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259E8" w14:textId="657F7161" w:rsidR="00B13157" w:rsidRPr="00307977" w:rsidRDefault="00B131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7977"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 w:rsidR="00283C01" w:rsidRPr="00307977"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 w:rsidRPr="00307977">
        <w:rPr>
          <w:rFonts w:ascii="Times New Roman" w:hAnsi="Times New Roman" w:cs="Times New Roman"/>
          <w:b/>
          <w:bCs/>
          <w:sz w:val="24"/>
          <w:szCs w:val="24"/>
        </w:rPr>
        <w:t xml:space="preserve"> Figure </w:t>
      </w:r>
      <w:r w:rsidR="00283C01" w:rsidRPr="00307977">
        <w:rPr>
          <w:rFonts w:ascii="Times New Roman" w:hAnsi="Times New Roman" w:cs="Times New Roman"/>
          <w:b/>
          <w:bCs/>
          <w:sz w:val="24"/>
          <w:szCs w:val="24"/>
        </w:rPr>
        <w:t>Legends</w:t>
      </w:r>
    </w:p>
    <w:p w14:paraId="101FD441" w14:textId="77777777" w:rsidR="00B13157" w:rsidRPr="00307977" w:rsidRDefault="00B13157">
      <w:pPr>
        <w:rPr>
          <w:sz w:val="24"/>
          <w:szCs w:val="24"/>
        </w:rPr>
      </w:pPr>
      <w:bookmarkStart w:id="0" w:name="_GoBack"/>
      <w:bookmarkEnd w:id="0"/>
    </w:p>
    <w:p w14:paraId="301E7338" w14:textId="005D0799" w:rsidR="00B13157" w:rsidRPr="00307977" w:rsidRDefault="00283C01">
      <w:pPr>
        <w:rPr>
          <w:rFonts w:ascii="Times New Roman" w:hAnsi="Times New Roman" w:cs="Times New Roman"/>
          <w:sz w:val="24"/>
          <w:szCs w:val="24"/>
        </w:rPr>
      </w:pPr>
      <w:r w:rsidRPr="00307977">
        <w:rPr>
          <w:rFonts w:ascii="Times New Roman" w:hAnsi="Times New Roman" w:cs="Times New Roman"/>
          <w:sz w:val="24"/>
          <w:szCs w:val="24"/>
        </w:rPr>
        <w:t>Figure S1</w:t>
      </w:r>
      <w:r w:rsidR="00B13157" w:rsidRPr="00307977">
        <w:rPr>
          <w:rFonts w:ascii="Times New Roman" w:hAnsi="Times New Roman" w:cs="Times New Roman"/>
          <w:sz w:val="24"/>
          <w:szCs w:val="24"/>
        </w:rPr>
        <w:t xml:space="preserve">. </w:t>
      </w:r>
      <w:r w:rsidR="00F96E09" w:rsidRPr="00307977">
        <w:rPr>
          <w:rFonts w:ascii="Times New Roman" w:hAnsi="Times New Roman" w:cs="Times New Roman"/>
          <w:sz w:val="24"/>
          <w:szCs w:val="24"/>
        </w:rPr>
        <w:t>RT-qPCR analysis of</w:t>
      </w:r>
      <w:r w:rsidR="00BD5B4F" w:rsidRPr="00307977">
        <w:rPr>
          <w:rFonts w:ascii="Times New Roman" w:hAnsi="Times New Roman" w:cs="Times New Roman"/>
          <w:sz w:val="24"/>
          <w:szCs w:val="24"/>
        </w:rPr>
        <w:t xml:space="preserve"> miR-143 expression of MC3T3-E1 cultured in osteogenic induction medium at day 0, </w:t>
      </w:r>
      <w:r w:rsidRPr="00307977">
        <w:rPr>
          <w:rFonts w:ascii="Times New Roman" w:hAnsi="Times New Roman" w:cs="Times New Roman"/>
          <w:sz w:val="24"/>
          <w:szCs w:val="24"/>
        </w:rPr>
        <w:t>7</w:t>
      </w:r>
      <w:r w:rsidR="00BD5B4F" w:rsidRPr="00307977">
        <w:rPr>
          <w:rFonts w:ascii="Times New Roman" w:hAnsi="Times New Roman" w:cs="Times New Roman"/>
          <w:sz w:val="24"/>
          <w:szCs w:val="24"/>
        </w:rPr>
        <w:t xml:space="preserve">, </w:t>
      </w:r>
      <w:r w:rsidR="00572472" w:rsidRPr="00307977">
        <w:rPr>
          <w:rFonts w:ascii="Times New Roman" w:hAnsi="Times New Roman" w:cs="Times New Roman"/>
          <w:sz w:val="24"/>
          <w:szCs w:val="24"/>
        </w:rPr>
        <w:t>1</w:t>
      </w:r>
      <w:r w:rsidRPr="00307977">
        <w:rPr>
          <w:rFonts w:ascii="Times New Roman" w:hAnsi="Times New Roman" w:cs="Times New Roman"/>
          <w:sz w:val="24"/>
          <w:szCs w:val="24"/>
        </w:rPr>
        <w:t>4</w:t>
      </w:r>
      <w:r w:rsidR="00BD5B4F" w:rsidRPr="00307977">
        <w:rPr>
          <w:rFonts w:ascii="Times New Roman" w:hAnsi="Times New Roman" w:cs="Times New Roman"/>
          <w:sz w:val="24"/>
          <w:szCs w:val="24"/>
        </w:rPr>
        <w:t xml:space="preserve">, </w:t>
      </w:r>
      <w:r w:rsidR="00572472" w:rsidRPr="00307977">
        <w:rPr>
          <w:rFonts w:ascii="Times New Roman" w:hAnsi="Times New Roman" w:cs="Times New Roman"/>
          <w:sz w:val="24"/>
          <w:szCs w:val="24"/>
        </w:rPr>
        <w:t>and</w:t>
      </w:r>
      <w:r w:rsidR="00BD5B4F" w:rsidRPr="00307977">
        <w:rPr>
          <w:rFonts w:ascii="Times New Roman" w:hAnsi="Times New Roman" w:cs="Times New Roman"/>
          <w:sz w:val="24"/>
          <w:szCs w:val="24"/>
        </w:rPr>
        <w:t xml:space="preserve"> 21. Data are reported as the mean ± </w:t>
      </w:r>
      <w:proofErr w:type="spellStart"/>
      <w:r w:rsidR="00BD5B4F" w:rsidRPr="00307977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="00BD5B4F" w:rsidRPr="00307977">
        <w:rPr>
          <w:rFonts w:ascii="Times New Roman" w:hAnsi="Times New Roman" w:cs="Times New Roman"/>
          <w:sz w:val="24"/>
          <w:szCs w:val="24"/>
        </w:rPr>
        <w:t xml:space="preserve"> ** p &lt; 0.01.</w:t>
      </w:r>
    </w:p>
    <w:p w14:paraId="367894F1" w14:textId="77777777" w:rsidR="00283C01" w:rsidRPr="00307977" w:rsidRDefault="00283C01">
      <w:pPr>
        <w:rPr>
          <w:rFonts w:ascii="Times New Roman" w:hAnsi="Times New Roman" w:cs="Times New Roman"/>
          <w:sz w:val="24"/>
          <w:szCs w:val="24"/>
        </w:rPr>
      </w:pPr>
    </w:p>
    <w:p w14:paraId="52BF7A0F" w14:textId="4690AE3B" w:rsidR="0077273E" w:rsidRPr="00307977" w:rsidRDefault="00283C01" w:rsidP="0077273E">
      <w:pPr>
        <w:rPr>
          <w:rFonts w:ascii="Times New Roman" w:hAnsi="Times New Roman" w:cs="Times New Roman"/>
          <w:sz w:val="24"/>
          <w:szCs w:val="24"/>
        </w:rPr>
      </w:pPr>
      <w:r w:rsidRPr="00307977">
        <w:rPr>
          <w:rFonts w:ascii="Times New Roman" w:hAnsi="Times New Roman" w:cs="Times New Roman"/>
          <w:sz w:val="24"/>
          <w:szCs w:val="24"/>
        </w:rPr>
        <w:t>Figure S2</w:t>
      </w:r>
      <w:r w:rsidR="0077273E" w:rsidRPr="00307977">
        <w:rPr>
          <w:rFonts w:ascii="Times New Roman" w:hAnsi="Times New Roman" w:cs="Times New Roman"/>
          <w:sz w:val="24"/>
          <w:szCs w:val="24"/>
        </w:rPr>
        <w:t xml:space="preserve">. </w:t>
      </w:r>
      <w:r w:rsidR="001A65D9" w:rsidRPr="00307977">
        <w:rPr>
          <w:rFonts w:ascii="Times New Roman" w:hAnsi="Times New Roman" w:cs="Times New Roman"/>
          <w:sz w:val="24"/>
          <w:szCs w:val="24"/>
        </w:rPr>
        <w:t xml:space="preserve">RT-qPCR analysis of </w:t>
      </w:r>
      <w:r w:rsidR="0077273E" w:rsidRPr="00307977">
        <w:rPr>
          <w:rFonts w:ascii="Times New Roman" w:hAnsi="Times New Roman" w:cs="Times New Roman"/>
          <w:sz w:val="24"/>
          <w:szCs w:val="24"/>
        </w:rPr>
        <w:t>miR-143 expression of MC3T3-E1 transfected with miR-143</w:t>
      </w:r>
      <w:r w:rsidR="003966AC" w:rsidRPr="00307977">
        <w:rPr>
          <w:rFonts w:ascii="Times New Roman" w:hAnsi="Times New Roman" w:cs="Times New Roman"/>
          <w:sz w:val="24"/>
          <w:szCs w:val="24"/>
        </w:rPr>
        <w:t xml:space="preserve"> </w:t>
      </w:r>
      <w:r w:rsidR="003966AC" w:rsidRPr="00307977">
        <w:rPr>
          <w:rFonts w:ascii="Times New Roman" w:hAnsi="Times New Roman" w:cs="Times New Roman" w:hint="eastAsia"/>
          <w:sz w:val="24"/>
          <w:szCs w:val="24"/>
        </w:rPr>
        <w:t>mi</w:t>
      </w:r>
      <w:r w:rsidR="003966AC" w:rsidRPr="00307977">
        <w:rPr>
          <w:rFonts w:ascii="Times New Roman" w:hAnsi="Times New Roman" w:cs="Times New Roman"/>
          <w:sz w:val="24"/>
          <w:szCs w:val="24"/>
        </w:rPr>
        <w:t>mics or N.C. (A)</w:t>
      </w:r>
      <w:r w:rsidR="0077273E" w:rsidRPr="00307977">
        <w:rPr>
          <w:rFonts w:ascii="Times New Roman" w:hAnsi="Times New Roman" w:cs="Times New Roman"/>
          <w:sz w:val="24"/>
          <w:szCs w:val="24"/>
        </w:rPr>
        <w:t xml:space="preserve"> </w:t>
      </w:r>
      <w:r w:rsidR="003966AC" w:rsidRPr="00307977">
        <w:rPr>
          <w:rFonts w:ascii="Times New Roman" w:hAnsi="Times New Roman" w:cs="Times New Roman"/>
          <w:sz w:val="24"/>
          <w:szCs w:val="24"/>
        </w:rPr>
        <w:t>and</w:t>
      </w:r>
      <w:r w:rsidR="0077273E" w:rsidRPr="00307977">
        <w:rPr>
          <w:rFonts w:ascii="Times New Roman" w:hAnsi="Times New Roman" w:cs="Times New Roman"/>
          <w:sz w:val="24"/>
          <w:szCs w:val="24"/>
        </w:rPr>
        <w:t xml:space="preserve"> </w:t>
      </w:r>
      <w:r w:rsidR="003966AC" w:rsidRPr="00307977">
        <w:rPr>
          <w:rFonts w:ascii="Times New Roman" w:hAnsi="Times New Roman" w:cs="Times New Roman"/>
          <w:sz w:val="24"/>
          <w:szCs w:val="24"/>
        </w:rPr>
        <w:t>inhibitors or I.N.C.</w:t>
      </w:r>
      <w:r w:rsidR="008D1221" w:rsidRPr="00307977">
        <w:rPr>
          <w:rFonts w:ascii="Times New Roman" w:hAnsi="Times New Roman" w:cs="Times New Roman"/>
          <w:sz w:val="24"/>
          <w:szCs w:val="24"/>
        </w:rPr>
        <w:t xml:space="preserve"> (</w:t>
      </w:r>
      <w:r w:rsidR="003966AC" w:rsidRPr="00307977">
        <w:rPr>
          <w:rFonts w:ascii="Times New Roman" w:hAnsi="Times New Roman" w:cs="Times New Roman"/>
          <w:sz w:val="24"/>
          <w:szCs w:val="24"/>
        </w:rPr>
        <w:t>B</w:t>
      </w:r>
      <w:r w:rsidR="008D1221" w:rsidRPr="00307977">
        <w:rPr>
          <w:rFonts w:ascii="Times New Roman" w:hAnsi="Times New Roman" w:cs="Times New Roman"/>
          <w:sz w:val="24"/>
          <w:szCs w:val="24"/>
        </w:rPr>
        <w:t>)</w:t>
      </w:r>
      <w:r w:rsidR="0077273E" w:rsidRPr="00307977">
        <w:rPr>
          <w:rFonts w:ascii="Times New Roman" w:hAnsi="Times New Roman" w:cs="Times New Roman"/>
          <w:sz w:val="24"/>
          <w:szCs w:val="24"/>
        </w:rPr>
        <w:t xml:space="preserve"> cultured in osteogenic induction medium at </w:t>
      </w:r>
      <w:r w:rsidR="00FE7904" w:rsidRPr="00307977">
        <w:rPr>
          <w:rFonts w:ascii="Times New Roman" w:hAnsi="Times New Roman" w:cs="Times New Roman"/>
          <w:sz w:val="24"/>
          <w:szCs w:val="24"/>
        </w:rPr>
        <w:t>day 0, 7, 14, and 21</w:t>
      </w:r>
      <w:r w:rsidR="0077273E" w:rsidRPr="00307977">
        <w:rPr>
          <w:rFonts w:ascii="Times New Roman" w:hAnsi="Times New Roman" w:cs="Times New Roman"/>
          <w:sz w:val="24"/>
          <w:szCs w:val="24"/>
        </w:rPr>
        <w:t xml:space="preserve">. Data are reported as the mean ± </w:t>
      </w:r>
      <w:proofErr w:type="spellStart"/>
      <w:r w:rsidR="0077273E" w:rsidRPr="00307977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="0077273E" w:rsidRPr="00307977">
        <w:rPr>
          <w:rFonts w:ascii="Times New Roman" w:hAnsi="Times New Roman" w:cs="Times New Roman"/>
          <w:sz w:val="24"/>
          <w:szCs w:val="24"/>
        </w:rPr>
        <w:t xml:space="preserve"> ** p &lt; 0.01.</w:t>
      </w:r>
    </w:p>
    <w:p w14:paraId="4E3028DA" w14:textId="77777777" w:rsidR="00283C01" w:rsidRPr="00307977" w:rsidRDefault="00283C01" w:rsidP="0077273E">
      <w:pPr>
        <w:rPr>
          <w:rFonts w:ascii="Times New Roman" w:hAnsi="Times New Roman" w:cs="Times New Roman"/>
          <w:sz w:val="24"/>
          <w:szCs w:val="24"/>
        </w:rPr>
      </w:pPr>
    </w:p>
    <w:p w14:paraId="1E4F5CA3" w14:textId="2E3256DE" w:rsidR="0077273E" w:rsidRPr="00307977" w:rsidRDefault="00283C01">
      <w:pPr>
        <w:rPr>
          <w:rFonts w:ascii="Times New Roman" w:hAnsi="Times New Roman" w:cs="Times New Roman"/>
          <w:sz w:val="24"/>
          <w:szCs w:val="24"/>
        </w:rPr>
      </w:pPr>
      <w:r w:rsidRPr="00307977">
        <w:rPr>
          <w:rFonts w:ascii="Times New Roman" w:hAnsi="Times New Roman" w:cs="Times New Roman"/>
          <w:sz w:val="24"/>
          <w:szCs w:val="24"/>
        </w:rPr>
        <w:t>Figure S3</w:t>
      </w:r>
      <w:r w:rsidR="008D1221" w:rsidRPr="00307977">
        <w:rPr>
          <w:rFonts w:ascii="Times New Roman" w:hAnsi="Times New Roman" w:cs="Times New Roman"/>
          <w:sz w:val="24"/>
          <w:szCs w:val="24"/>
        </w:rPr>
        <w:t>.</w:t>
      </w:r>
      <w:r w:rsidR="00073473" w:rsidRPr="00307977">
        <w:rPr>
          <w:rFonts w:ascii="Times New Roman" w:hAnsi="Times New Roman" w:cs="Times New Roman"/>
          <w:sz w:val="24"/>
          <w:szCs w:val="24"/>
        </w:rPr>
        <w:t xml:space="preserve"> </w:t>
      </w:r>
      <w:r w:rsidR="00FD38B4" w:rsidRPr="00307977">
        <w:rPr>
          <w:rFonts w:ascii="Times New Roman" w:hAnsi="Times New Roman" w:cs="Times New Roman"/>
          <w:sz w:val="24"/>
          <w:szCs w:val="24"/>
        </w:rPr>
        <w:t xml:space="preserve">(A). </w:t>
      </w:r>
      <w:r w:rsidR="00073473" w:rsidRPr="00307977">
        <w:rPr>
          <w:rFonts w:ascii="Times New Roman" w:hAnsi="Times New Roman" w:cs="Times New Roman"/>
          <w:sz w:val="24"/>
          <w:szCs w:val="24"/>
        </w:rPr>
        <w:t xml:space="preserve">The Northern blot </w:t>
      </w:r>
      <w:r w:rsidR="001A65D9" w:rsidRPr="00307977">
        <w:rPr>
          <w:rFonts w:ascii="Times New Roman" w:hAnsi="Times New Roman" w:cs="Times New Roman"/>
          <w:sz w:val="24"/>
          <w:szCs w:val="24"/>
        </w:rPr>
        <w:t xml:space="preserve">analysis </w:t>
      </w:r>
      <w:r w:rsidR="00073473" w:rsidRPr="00307977">
        <w:rPr>
          <w:rFonts w:ascii="Times New Roman" w:hAnsi="Times New Roman" w:cs="Times New Roman"/>
          <w:sz w:val="24"/>
          <w:szCs w:val="24"/>
        </w:rPr>
        <w:t xml:space="preserve">of </w:t>
      </w:r>
      <w:r w:rsidR="001A65D9" w:rsidRPr="00307977">
        <w:rPr>
          <w:rFonts w:ascii="Times New Roman" w:hAnsi="Times New Roman" w:cs="Times New Roman"/>
          <w:sz w:val="24"/>
          <w:szCs w:val="24"/>
        </w:rPr>
        <w:t>mmu-miR-143 and U6 snRNA in BMSCs derived from miR-143 knockout mice and their controls.</w:t>
      </w:r>
      <w:r w:rsidR="00FD38B4" w:rsidRPr="00307977">
        <w:rPr>
          <w:rFonts w:ascii="Times New Roman" w:hAnsi="Times New Roman" w:cs="Times New Roman"/>
          <w:sz w:val="24"/>
          <w:szCs w:val="24"/>
        </w:rPr>
        <w:t xml:space="preserve"> </w:t>
      </w:r>
      <w:r w:rsidR="00C605ED" w:rsidRPr="00307977">
        <w:rPr>
          <w:rFonts w:ascii="Times New Roman" w:hAnsi="Times New Roman" w:cs="Times New Roman"/>
          <w:sz w:val="24"/>
          <w:szCs w:val="24"/>
        </w:rPr>
        <w:t>(B). PCR analysis data of miR-143 knockout mice</w:t>
      </w:r>
      <w:r w:rsidR="0015568F" w:rsidRPr="00307977">
        <w:rPr>
          <w:rFonts w:ascii="Times New Roman" w:hAnsi="Times New Roman" w:cs="Times New Roman"/>
          <w:sz w:val="24"/>
          <w:szCs w:val="24"/>
        </w:rPr>
        <w:t xml:space="preserve"> (-/-)</w:t>
      </w:r>
      <w:r w:rsidR="00C605ED" w:rsidRPr="00307977">
        <w:rPr>
          <w:rFonts w:ascii="Times New Roman" w:hAnsi="Times New Roman" w:cs="Times New Roman"/>
          <w:sz w:val="24"/>
          <w:szCs w:val="24"/>
        </w:rPr>
        <w:t>, together with their WT controls</w:t>
      </w:r>
      <w:r w:rsidR="0015568F" w:rsidRPr="00307977">
        <w:rPr>
          <w:rFonts w:ascii="Times New Roman" w:hAnsi="Times New Roman" w:cs="Times New Roman"/>
          <w:sz w:val="24"/>
          <w:szCs w:val="24"/>
        </w:rPr>
        <w:t xml:space="preserve"> (+/+)</w:t>
      </w:r>
      <w:r w:rsidR="00C605ED" w:rsidRPr="00307977">
        <w:rPr>
          <w:rFonts w:ascii="Times New Roman" w:hAnsi="Times New Roman" w:cs="Times New Roman"/>
          <w:sz w:val="24"/>
          <w:szCs w:val="24"/>
        </w:rPr>
        <w:t xml:space="preserve"> and heterozygous</w:t>
      </w:r>
      <w:r w:rsidR="0015568F" w:rsidRPr="00307977">
        <w:rPr>
          <w:rFonts w:ascii="Times New Roman" w:hAnsi="Times New Roman" w:cs="Times New Roman"/>
          <w:sz w:val="24"/>
          <w:szCs w:val="24"/>
        </w:rPr>
        <w:t xml:space="preserve"> (+/-)</w:t>
      </w:r>
      <w:r w:rsidR="00C605ED" w:rsidRPr="00307977">
        <w:rPr>
          <w:rFonts w:ascii="Times New Roman" w:hAnsi="Times New Roman" w:cs="Times New Roman"/>
          <w:sz w:val="24"/>
          <w:szCs w:val="24"/>
        </w:rPr>
        <w:t>. (</w:t>
      </w:r>
      <w:r w:rsidR="00FD38B4" w:rsidRPr="00307977">
        <w:rPr>
          <w:rFonts w:ascii="Times New Roman" w:hAnsi="Times New Roman" w:cs="Times New Roman"/>
          <w:sz w:val="24"/>
          <w:szCs w:val="24"/>
        </w:rPr>
        <w:t>C). RT-qPCR analysis of miR-14</w:t>
      </w:r>
      <w:r w:rsidR="00912CAE" w:rsidRPr="00307977">
        <w:rPr>
          <w:rFonts w:ascii="Times New Roman" w:hAnsi="Times New Roman" w:cs="Times New Roman"/>
          <w:sz w:val="24"/>
          <w:szCs w:val="24"/>
        </w:rPr>
        <w:t>5</w:t>
      </w:r>
      <w:r w:rsidR="00FD38B4" w:rsidRPr="00307977">
        <w:rPr>
          <w:rFonts w:ascii="Times New Roman" w:hAnsi="Times New Roman" w:cs="Times New Roman"/>
          <w:sz w:val="24"/>
          <w:szCs w:val="24"/>
        </w:rPr>
        <w:t xml:space="preserve"> expression of BMSCs derived from miR-143 knockout mice and their WT controls. Data are reported as the mean ± </w:t>
      </w:r>
      <w:proofErr w:type="spellStart"/>
      <w:r w:rsidR="00FD38B4" w:rsidRPr="00307977">
        <w:rPr>
          <w:rFonts w:ascii="Times New Roman" w:hAnsi="Times New Roman" w:cs="Times New Roman"/>
          <w:sz w:val="24"/>
          <w:szCs w:val="24"/>
        </w:rPr>
        <w:t>s.d.</w:t>
      </w:r>
      <w:proofErr w:type="spellEnd"/>
    </w:p>
    <w:p w14:paraId="2243073C" w14:textId="77777777" w:rsidR="00283C01" w:rsidRPr="00307977" w:rsidRDefault="00283C01">
      <w:pPr>
        <w:rPr>
          <w:rFonts w:ascii="Times New Roman" w:hAnsi="Times New Roman" w:cs="Times New Roman"/>
          <w:sz w:val="24"/>
          <w:szCs w:val="24"/>
        </w:rPr>
      </w:pPr>
    </w:p>
    <w:p w14:paraId="539DC6AA" w14:textId="7CA578C3" w:rsidR="001D6CFF" w:rsidRPr="00307977" w:rsidRDefault="00283C01" w:rsidP="001D6CFF">
      <w:pPr>
        <w:rPr>
          <w:rFonts w:ascii="Times New Roman" w:hAnsi="Times New Roman" w:cs="Times New Roman"/>
          <w:sz w:val="24"/>
          <w:szCs w:val="24"/>
        </w:rPr>
      </w:pPr>
      <w:r w:rsidRPr="00307977">
        <w:rPr>
          <w:rFonts w:ascii="Times New Roman" w:hAnsi="Times New Roman" w:cs="Times New Roman"/>
          <w:sz w:val="24"/>
          <w:szCs w:val="24"/>
        </w:rPr>
        <w:t>Figure S4</w:t>
      </w:r>
      <w:r w:rsidR="00761998" w:rsidRPr="00307977">
        <w:rPr>
          <w:rFonts w:ascii="Times New Roman" w:hAnsi="Times New Roman" w:cs="Times New Roman"/>
          <w:sz w:val="24"/>
          <w:szCs w:val="24"/>
        </w:rPr>
        <w:t xml:space="preserve">. </w:t>
      </w:r>
      <w:r w:rsidR="00C37E91" w:rsidRPr="00307977">
        <w:rPr>
          <w:rFonts w:ascii="Times New Roman" w:hAnsi="Times New Roman" w:cs="Times New Roman"/>
          <w:sz w:val="24"/>
          <w:szCs w:val="24"/>
        </w:rPr>
        <w:t xml:space="preserve">The quantification analysis of the Western Blot </w:t>
      </w:r>
      <w:r w:rsidR="001D6CFF" w:rsidRPr="00307977">
        <w:rPr>
          <w:rFonts w:ascii="Times New Roman" w:hAnsi="Times New Roman" w:cs="Times New Roman"/>
          <w:sz w:val="24"/>
          <w:szCs w:val="24"/>
        </w:rPr>
        <w:t>by densitometric analysis in</w:t>
      </w:r>
      <w:r w:rsidR="00C37E91" w:rsidRPr="00307977">
        <w:rPr>
          <w:rFonts w:ascii="Times New Roman" w:hAnsi="Times New Roman" w:cs="Times New Roman"/>
          <w:sz w:val="24"/>
          <w:szCs w:val="24"/>
        </w:rPr>
        <w:t xml:space="preserve"> F</w:t>
      </w:r>
      <w:r w:rsidR="00C37E91" w:rsidRPr="00307977">
        <w:rPr>
          <w:rFonts w:ascii="Times New Roman" w:hAnsi="Times New Roman" w:cs="Times New Roman" w:hint="eastAsia"/>
          <w:sz w:val="24"/>
          <w:szCs w:val="24"/>
        </w:rPr>
        <w:t>ig</w:t>
      </w:r>
      <w:r w:rsidR="00C37E91" w:rsidRPr="00307977">
        <w:rPr>
          <w:rFonts w:ascii="Times New Roman" w:hAnsi="Times New Roman" w:cs="Times New Roman"/>
          <w:sz w:val="24"/>
          <w:szCs w:val="24"/>
        </w:rPr>
        <w:t xml:space="preserve">ure 5D (A), Figure 5F (B), Figure 6B (C), Figure 6D (D). Data are reported as the mean ± </w:t>
      </w:r>
      <w:proofErr w:type="spellStart"/>
      <w:r w:rsidR="00C37E91" w:rsidRPr="00307977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="001D6CFF" w:rsidRPr="00307977">
        <w:rPr>
          <w:rFonts w:ascii="Times New Roman" w:hAnsi="Times New Roman" w:cs="Times New Roman"/>
          <w:sz w:val="24"/>
          <w:szCs w:val="24"/>
        </w:rPr>
        <w:t xml:space="preserve"> ** p &lt; 0.01</w:t>
      </w:r>
      <w:r w:rsidR="00525C5B" w:rsidRPr="00307977">
        <w:rPr>
          <w:rFonts w:ascii="Times New Roman" w:hAnsi="Times New Roman" w:cs="Times New Roman"/>
          <w:sz w:val="24"/>
          <w:szCs w:val="24"/>
        </w:rPr>
        <w:t>.</w:t>
      </w:r>
    </w:p>
    <w:p w14:paraId="1C23609B" w14:textId="77777777" w:rsidR="00283C01" w:rsidRPr="00307977" w:rsidRDefault="00283C01">
      <w:pPr>
        <w:rPr>
          <w:rFonts w:ascii="Times New Roman" w:hAnsi="Times New Roman" w:cs="Times New Roman"/>
          <w:sz w:val="24"/>
          <w:szCs w:val="24"/>
        </w:rPr>
      </w:pPr>
    </w:p>
    <w:p w14:paraId="764D4CA7" w14:textId="1EE82759" w:rsidR="00B5609F" w:rsidRPr="00307977" w:rsidRDefault="00283C01">
      <w:pPr>
        <w:rPr>
          <w:rFonts w:ascii="Times New Roman" w:hAnsi="Times New Roman" w:cs="Times New Roman"/>
          <w:sz w:val="24"/>
          <w:szCs w:val="24"/>
        </w:rPr>
      </w:pPr>
      <w:r w:rsidRPr="00307977">
        <w:rPr>
          <w:rFonts w:ascii="Times New Roman" w:hAnsi="Times New Roman" w:cs="Times New Roman"/>
          <w:sz w:val="24"/>
          <w:szCs w:val="24"/>
        </w:rPr>
        <w:t>Figure S5</w:t>
      </w:r>
      <w:r w:rsidR="00B5609F" w:rsidRPr="003079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5609F" w:rsidRPr="00307977">
        <w:rPr>
          <w:rFonts w:ascii="Times New Roman" w:eastAsia="宋体" w:hAnsi="Times New Roman" w:cs="Times New Roman" w:hint="eastAsia"/>
          <w:sz w:val="24"/>
          <w:szCs w:val="24"/>
        </w:rPr>
        <w:t>q</w:t>
      </w:r>
      <w:r w:rsidR="00B5609F" w:rsidRPr="00307977">
        <w:rPr>
          <w:rFonts w:ascii="Times New Roman" w:eastAsia="宋体" w:hAnsi="Times New Roman" w:cs="Times New Roman"/>
          <w:sz w:val="24"/>
          <w:szCs w:val="24"/>
        </w:rPr>
        <w:t>RT</w:t>
      </w:r>
      <w:proofErr w:type="spellEnd"/>
      <w:r w:rsidR="00B5609F" w:rsidRPr="00307977">
        <w:rPr>
          <w:rFonts w:ascii="Times New Roman" w:eastAsia="宋体" w:hAnsi="Times New Roman" w:cs="Times New Roman"/>
          <w:sz w:val="24"/>
          <w:szCs w:val="24"/>
        </w:rPr>
        <w:t xml:space="preserve">-PCR </w:t>
      </w:r>
      <w:r w:rsidR="00B5609F" w:rsidRPr="00307977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analysis of the relative expression levels of </w:t>
      </w:r>
      <w:proofErr w:type="spellStart"/>
      <w:r w:rsidR="00B971D5" w:rsidRPr="00307977">
        <w:rPr>
          <w:rFonts w:ascii="Times New Roman" w:eastAsia="宋体" w:hAnsi="Times New Roman" w:cs="Times New Roman"/>
          <w:color w:val="000000"/>
          <w:sz w:val="24"/>
          <w:szCs w:val="24"/>
        </w:rPr>
        <w:t>B</w:t>
      </w:r>
      <w:r w:rsidR="00B971D5" w:rsidRPr="00307977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glap</w:t>
      </w:r>
      <w:proofErr w:type="spellEnd"/>
      <w:r w:rsidR="00B971D5" w:rsidRPr="00307977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and Alp</w:t>
      </w:r>
      <w:r w:rsidR="00B5609F" w:rsidRPr="00307977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in BMSCs derived from</w:t>
      </w:r>
      <w:r w:rsidR="00B971D5" w:rsidRPr="00307977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WT, miR-143 knockout mice transfected with HDAC7-siRNA and miR-143 knockout mice</w:t>
      </w:r>
      <w:r w:rsidR="00B5609F" w:rsidRPr="00307977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. </w:t>
      </w:r>
      <w:r w:rsidR="00B5609F" w:rsidRPr="00307977">
        <w:rPr>
          <w:rFonts w:ascii="Times New Roman" w:hAnsi="Times New Roman" w:cs="Times New Roman"/>
          <w:sz w:val="24"/>
          <w:szCs w:val="24"/>
        </w:rPr>
        <w:t xml:space="preserve">Data are reported as the mean ± </w:t>
      </w:r>
      <w:proofErr w:type="spellStart"/>
      <w:r w:rsidR="00B5609F" w:rsidRPr="00307977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="00B5609F" w:rsidRPr="00307977">
        <w:rPr>
          <w:rFonts w:ascii="Times New Roman" w:hAnsi="Times New Roman" w:cs="Times New Roman"/>
          <w:sz w:val="24"/>
          <w:szCs w:val="24"/>
        </w:rPr>
        <w:t xml:space="preserve"> ** p &lt; 0.01.</w:t>
      </w:r>
    </w:p>
    <w:p w14:paraId="563A12E0" w14:textId="77777777" w:rsidR="00283C01" w:rsidRPr="00307977" w:rsidRDefault="00283C01">
      <w:pPr>
        <w:rPr>
          <w:rFonts w:ascii="Times New Roman" w:hAnsi="Times New Roman" w:cs="Times New Roman"/>
          <w:sz w:val="24"/>
          <w:szCs w:val="24"/>
        </w:rPr>
      </w:pPr>
    </w:p>
    <w:p w14:paraId="4E6CEFBA" w14:textId="5C3B44A9" w:rsidR="00507E07" w:rsidRPr="00307977" w:rsidRDefault="00283C01">
      <w:pPr>
        <w:rPr>
          <w:rFonts w:ascii="Times New Roman" w:hAnsi="Times New Roman" w:cs="Times New Roman"/>
          <w:sz w:val="24"/>
          <w:szCs w:val="24"/>
        </w:rPr>
      </w:pPr>
      <w:r w:rsidRPr="00307977">
        <w:rPr>
          <w:rFonts w:ascii="Times New Roman" w:hAnsi="Times New Roman" w:cs="Times New Roman"/>
          <w:sz w:val="24"/>
          <w:szCs w:val="24"/>
        </w:rPr>
        <w:t>Figure S6</w:t>
      </w:r>
      <w:r w:rsidR="00507E07" w:rsidRPr="00307977">
        <w:rPr>
          <w:rFonts w:ascii="Times New Roman" w:hAnsi="Times New Roman" w:cs="Times New Roman"/>
          <w:sz w:val="24"/>
          <w:szCs w:val="24"/>
        </w:rPr>
        <w:t xml:space="preserve">. </w:t>
      </w:r>
      <w:r w:rsidR="005949E7" w:rsidRPr="00307977">
        <w:rPr>
          <w:rFonts w:ascii="Times New Roman" w:hAnsi="Times New Roman" w:cs="Times New Roman"/>
          <w:sz w:val="24"/>
          <w:szCs w:val="24"/>
        </w:rPr>
        <w:t xml:space="preserve">Western blot analysis of </w:t>
      </w:r>
      <w:r w:rsidR="005949E7" w:rsidRPr="00307977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HDAC7 and GADPH in BMSCs </w:t>
      </w:r>
      <w:r w:rsidR="005949E7" w:rsidRPr="00307977">
        <w:rPr>
          <w:rFonts w:ascii="Times New Roman" w:eastAsia="宋体" w:hAnsi="Times New Roman" w:cs="Times New Roman"/>
          <w:sz w:val="24"/>
          <w:szCs w:val="24"/>
        </w:rPr>
        <w:t xml:space="preserve">of mice injected with </w:t>
      </w:r>
      <w:proofErr w:type="spellStart"/>
      <w:r w:rsidR="00C605ED" w:rsidRPr="00307977">
        <w:rPr>
          <w:rFonts w:ascii="Times New Roman" w:eastAsia="宋体" w:hAnsi="Times New Roman" w:cs="Times New Roman"/>
          <w:sz w:val="24"/>
          <w:szCs w:val="24"/>
        </w:rPr>
        <w:t>A</w:t>
      </w:r>
      <w:r w:rsidR="005949E7" w:rsidRPr="00307977">
        <w:rPr>
          <w:rFonts w:ascii="Times New Roman" w:eastAsia="宋体" w:hAnsi="Times New Roman" w:cs="Times New Roman"/>
          <w:sz w:val="24"/>
          <w:szCs w:val="24"/>
        </w:rPr>
        <w:t>g</w:t>
      </w:r>
      <w:r w:rsidR="00C605ED" w:rsidRPr="00307977">
        <w:rPr>
          <w:rFonts w:ascii="Times New Roman" w:eastAsia="宋体" w:hAnsi="Times New Roman" w:cs="Times New Roman"/>
          <w:sz w:val="24"/>
          <w:szCs w:val="24"/>
        </w:rPr>
        <w:t>omir</w:t>
      </w:r>
      <w:proofErr w:type="spellEnd"/>
      <w:r w:rsidR="00C605ED" w:rsidRPr="00307977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940BE" w:rsidRPr="00307977">
        <w:rPr>
          <w:rFonts w:ascii="Times New Roman" w:eastAsia="宋体" w:hAnsi="Times New Roman" w:cs="Times New Roman"/>
          <w:sz w:val="24"/>
          <w:szCs w:val="24"/>
        </w:rPr>
        <w:t>mi</w:t>
      </w:r>
      <w:r w:rsidR="005949E7" w:rsidRPr="00307977">
        <w:rPr>
          <w:rFonts w:ascii="Times New Roman" w:eastAsia="宋体" w:hAnsi="Times New Roman" w:cs="Times New Roman"/>
          <w:sz w:val="24"/>
          <w:szCs w:val="24"/>
        </w:rPr>
        <w:t xml:space="preserve">R-143 or </w:t>
      </w:r>
      <w:proofErr w:type="spellStart"/>
      <w:r w:rsidR="00C605ED" w:rsidRPr="00307977">
        <w:rPr>
          <w:rFonts w:ascii="Times New Roman" w:eastAsia="宋体" w:hAnsi="Times New Roman" w:cs="Times New Roman"/>
          <w:sz w:val="24"/>
          <w:szCs w:val="24"/>
        </w:rPr>
        <w:t>A</w:t>
      </w:r>
      <w:r w:rsidR="005949E7" w:rsidRPr="00307977">
        <w:rPr>
          <w:rFonts w:ascii="Times New Roman" w:eastAsia="宋体" w:hAnsi="Times New Roman" w:cs="Times New Roman"/>
          <w:sz w:val="24"/>
          <w:szCs w:val="24"/>
        </w:rPr>
        <w:t>go</w:t>
      </w:r>
      <w:r w:rsidR="00C605ED" w:rsidRPr="00307977">
        <w:rPr>
          <w:rFonts w:ascii="Times New Roman" w:eastAsia="宋体" w:hAnsi="Times New Roman" w:cs="Times New Roman"/>
          <w:sz w:val="24"/>
          <w:szCs w:val="24"/>
        </w:rPr>
        <w:t>mir</w:t>
      </w:r>
      <w:proofErr w:type="spellEnd"/>
      <w:r w:rsidR="00C605ED" w:rsidRPr="00307977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gramStart"/>
      <w:r w:rsidR="00C605ED" w:rsidRPr="00307977">
        <w:rPr>
          <w:rFonts w:ascii="Times New Roman" w:eastAsia="宋体" w:hAnsi="Times New Roman" w:cs="Times New Roman"/>
          <w:sz w:val="24"/>
          <w:szCs w:val="24"/>
        </w:rPr>
        <w:t>N</w:t>
      </w:r>
      <w:r w:rsidR="008940BE" w:rsidRPr="00307977">
        <w:rPr>
          <w:rFonts w:ascii="Times New Roman" w:eastAsia="宋体" w:hAnsi="Times New Roman" w:cs="Times New Roman"/>
          <w:sz w:val="24"/>
          <w:szCs w:val="24"/>
        </w:rPr>
        <w:t>.</w:t>
      </w:r>
      <w:r w:rsidR="005949E7" w:rsidRPr="00307977">
        <w:rPr>
          <w:rFonts w:ascii="Times New Roman" w:eastAsia="宋体" w:hAnsi="Times New Roman" w:cs="Times New Roman"/>
          <w:sz w:val="24"/>
          <w:szCs w:val="24"/>
        </w:rPr>
        <w:t>C.</w:t>
      </w:r>
      <w:r w:rsidR="008940BE" w:rsidRPr="00307977">
        <w:rPr>
          <w:rFonts w:ascii="Times New Roman" w:eastAsia="宋体" w:hAnsi="Times New Roman" w:cs="Times New Roman"/>
          <w:sz w:val="24"/>
          <w:szCs w:val="24"/>
        </w:rPr>
        <w:t>.</w:t>
      </w:r>
      <w:proofErr w:type="gramEnd"/>
    </w:p>
    <w:sectPr w:rsidR="00507E07" w:rsidRPr="00307977" w:rsidSect="00616651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1B996" w14:textId="77777777" w:rsidR="001B24A3" w:rsidRDefault="001B24A3" w:rsidP="0077273E">
      <w:r>
        <w:separator/>
      </w:r>
    </w:p>
  </w:endnote>
  <w:endnote w:type="continuationSeparator" w:id="0">
    <w:p w14:paraId="31EFBC29" w14:textId="77777777" w:rsidR="001B24A3" w:rsidRDefault="001B24A3" w:rsidP="00772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3346855"/>
      <w:docPartObj>
        <w:docPartGallery w:val="Page Numbers (Bottom of Page)"/>
        <w:docPartUnique/>
      </w:docPartObj>
    </w:sdtPr>
    <w:sdtEndPr/>
    <w:sdtContent>
      <w:p w14:paraId="6EDAA6AB" w14:textId="042A172E" w:rsidR="002B20A9" w:rsidRDefault="002B20A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21DF0C7" w14:textId="77777777" w:rsidR="002B20A9" w:rsidRDefault="002B20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A70D5" w14:textId="77777777" w:rsidR="001B24A3" w:rsidRDefault="001B24A3" w:rsidP="0077273E">
      <w:r>
        <w:separator/>
      </w:r>
    </w:p>
  </w:footnote>
  <w:footnote w:type="continuationSeparator" w:id="0">
    <w:p w14:paraId="12F58021" w14:textId="77777777" w:rsidR="001B24A3" w:rsidRDefault="001B24A3" w:rsidP="00772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57"/>
    <w:rsid w:val="0005042E"/>
    <w:rsid w:val="00073473"/>
    <w:rsid w:val="00116BB7"/>
    <w:rsid w:val="0015568F"/>
    <w:rsid w:val="001A65D9"/>
    <w:rsid w:val="001B24A3"/>
    <w:rsid w:val="001D6CFF"/>
    <w:rsid w:val="0021425D"/>
    <w:rsid w:val="00283C01"/>
    <w:rsid w:val="002B20A9"/>
    <w:rsid w:val="00307977"/>
    <w:rsid w:val="003966AC"/>
    <w:rsid w:val="00460D9A"/>
    <w:rsid w:val="00507E07"/>
    <w:rsid w:val="00525C5B"/>
    <w:rsid w:val="00572472"/>
    <w:rsid w:val="005949E7"/>
    <w:rsid w:val="005F09ED"/>
    <w:rsid w:val="00616651"/>
    <w:rsid w:val="00661C10"/>
    <w:rsid w:val="006F0F96"/>
    <w:rsid w:val="00761998"/>
    <w:rsid w:val="0077273E"/>
    <w:rsid w:val="008940BE"/>
    <w:rsid w:val="008D1221"/>
    <w:rsid w:val="00912CAE"/>
    <w:rsid w:val="00A43256"/>
    <w:rsid w:val="00A44908"/>
    <w:rsid w:val="00A649C6"/>
    <w:rsid w:val="00AC018D"/>
    <w:rsid w:val="00B13157"/>
    <w:rsid w:val="00B229D2"/>
    <w:rsid w:val="00B52742"/>
    <w:rsid w:val="00B5609F"/>
    <w:rsid w:val="00B971D5"/>
    <w:rsid w:val="00BD5B4F"/>
    <w:rsid w:val="00C37E91"/>
    <w:rsid w:val="00C605ED"/>
    <w:rsid w:val="00C91B78"/>
    <w:rsid w:val="00CE7ABB"/>
    <w:rsid w:val="00E41228"/>
    <w:rsid w:val="00EF21E2"/>
    <w:rsid w:val="00F96E09"/>
    <w:rsid w:val="00FD38B4"/>
    <w:rsid w:val="00FE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9BDF35"/>
  <w15:chartTrackingRefBased/>
  <w15:docId w15:val="{CB9AC9B7-6B29-40CB-A200-87D2D28F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27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27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27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273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966A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966AC"/>
    <w:rPr>
      <w:sz w:val="18"/>
      <w:szCs w:val="18"/>
    </w:rPr>
  </w:style>
  <w:style w:type="character" w:styleId="a9">
    <w:name w:val="line number"/>
    <w:basedOn w:val="a0"/>
    <w:uiPriority w:val="99"/>
    <w:semiHidden/>
    <w:unhideWhenUsed/>
    <w:rsid w:val="00616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人楷 王</dc:creator>
  <cp:keywords/>
  <dc:description/>
  <cp:lastModifiedBy>人楷 王</cp:lastModifiedBy>
  <cp:revision>5</cp:revision>
  <dcterms:created xsi:type="dcterms:W3CDTF">2019-12-18T01:34:00Z</dcterms:created>
  <dcterms:modified xsi:type="dcterms:W3CDTF">2020-02-22T13:12:00Z</dcterms:modified>
</cp:coreProperties>
</file>