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BFFF8" w14:textId="298F231A" w:rsidR="00820A4D" w:rsidRPr="00820A4D" w:rsidRDefault="00820A4D" w:rsidP="00820A4D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lang w:val="en-GB"/>
        </w:rPr>
      </w:pPr>
      <w:r w:rsidRPr="006423BB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Supplementary Data</w:t>
      </w:r>
    </w:p>
    <w:p w14:paraId="7D12A9F1" w14:textId="2767CC79" w:rsidR="00A66EAA" w:rsidRPr="0036017C" w:rsidRDefault="00A66EAA" w:rsidP="0036017C">
      <w:pPr>
        <w:pStyle w:val="Default"/>
        <w:spacing w:line="360" w:lineRule="auto"/>
        <w:rPr>
          <w:rFonts w:ascii="等线" w:eastAsia="等线" w:cs="等线"/>
        </w:rPr>
      </w:pPr>
      <w:r w:rsidRPr="0036017C">
        <w:rPr>
          <w:b/>
          <w:bCs/>
        </w:rPr>
        <w:t xml:space="preserve">Supplementary figure 1. Blood glucose levels in control and diabetic </w:t>
      </w:r>
      <w:r w:rsidRPr="0036017C">
        <w:rPr>
          <w:rFonts w:eastAsia="等线"/>
          <w:b/>
          <w:bCs/>
        </w:rPr>
        <w:t xml:space="preserve">rats </w:t>
      </w:r>
    </w:p>
    <w:p w14:paraId="14B9A15B" w14:textId="16E0EE9A" w:rsidR="00C954C0" w:rsidRPr="0036017C" w:rsidRDefault="00A66EAA" w:rsidP="0036017C">
      <w:pPr>
        <w:pStyle w:val="Default"/>
        <w:spacing w:line="360" w:lineRule="auto"/>
        <w:rPr>
          <w:rFonts w:eastAsia="等线"/>
        </w:rPr>
      </w:pPr>
      <w:r w:rsidRPr="0036017C">
        <w:rPr>
          <w:rFonts w:eastAsia="等线"/>
        </w:rPr>
        <w:t>Blood glucose levels across the control and diabetic groups started after</w:t>
      </w:r>
      <w:r w:rsidRPr="0036017C">
        <w:rPr>
          <w:rFonts w:ascii="等线" w:eastAsia="等线" w:cs="等线"/>
        </w:rPr>
        <w:t xml:space="preserve"> </w:t>
      </w:r>
      <w:r w:rsidRPr="0036017C">
        <w:rPr>
          <w:rFonts w:eastAsia="等线"/>
        </w:rPr>
        <w:t xml:space="preserve">the induction of diabetes </w:t>
      </w:r>
      <w:r w:rsidR="0036017C">
        <w:rPr>
          <w:rFonts w:eastAsia="等线" w:hint="eastAsia"/>
        </w:rPr>
        <w:t>for</w:t>
      </w:r>
      <w:r w:rsidRPr="0036017C">
        <w:rPr>
          <w:rFonts w:eastAsia="等线"/>
        </w:rPr>
        <w:t xml:space="preserve"> 4 weeks. (</w:t>
      </w:r>
      <w:r w:rsidR="00E07CC1" w:rsidRPr="0036017C">
        <w:rPr>
          <w:rFonts w:eastAsia="等线"/>
        </w:rPr>
        <w:t>*P ≤ 0.001, **P ≤ 0.0001,</w:t>
      </w:r>
      <w:r w:rsidRPr="0036017C">
        <w:rPr>
          <w:rFonts w:eastAsia="等线"/>
        </w:rPr>
        <w:t xml:space="preserve"> compared with the control group, n=5/group) </w:t>
      </w:r>
    </w:p>
    <w:p w14:paraId="39E6BE49" w14:textId="6F74DECA" w:rsidR="00A66EAA" w:rsidRPr="0036017C" w:rsidRDefault="00A66EAA" w:rsidP="0036017C">
      <w:pPr>
        <w:pStyle w:val="Default"/>
        <w:spacing w:line="360" w:lineRule="auto"/>
        <w:rPr>
          <w:rFonts w:eastAsia="等线"/>
        </w:rPr>
      </w:pPr>
    </w:p>
    <w:p w14:paraId="68C6B89A" w14:textId="5BBB0A44" w:rsidR="00A66EAA" w:rsidRPr="0036017C" w:rsidRDefault="00A66EAA" w:rsidP="0036017C">
      <w:pPr>
        <w:pStyle w:val="Default"/>
        <w:spacing w:line="360" w:lineRule="auto"/>
        <w:rPr>
          <w:rFonts w:ascii="等线" w:eastAsia="等线" w:cs="等线"/>
        </w:rPr>
      </w:pPr>
      <w:r w:rsidRPr="0036017C">
        <w:rPr>
          <w:b/>
          <w:bCs/>
        </w:rPr>
        <w:t>Supplementary figure 2. The predicted binding region and the primer position</w:t>
      </w:r>
      <w:r w:rsidRPr="0036017C">
        <w:rPr>
          <w:rFonts w:eastAsia="等线"/>
          <w:b/>
          <w:bCs/>
        </w:rPr>
        <w:t xml:space="preserve"> </w:t>
      </w:r>
    </w:p>
    <w:p w14:paraId="7193CD9C" w14:textId="4AB13097" w:rsidR="00A66EAA" w:rsidRPr="0036017C" w:rsidRDefault="00A66EAA" w:rsidP="0036017C">
      <w:pPr>
        <w:pStyle w:val="Default"/>
        <w:spacing w:line="360" w:lineRule="auto"/>
        <w:rPr>
          <w:rFonts w:eastAsia="等线"/>
        </w:rPr>
      </w:pPr>
      <w:r w:rsidRPr="0036017C">
        <w:rPr>
          <w:rFonts w:eastAsia="等线"/>
        </w:rPr>
        <w:t xml:space="preserve">The predicted binding region is from -329 </w:t>
      </w:r>
      <w:r w:rsidR="00C16969" w:rsidRPr="0036017C">
        <w:rPr>
          <w:rFonts w:eastAsia="等线"/>
        </w:rPr>
        <w:t xml:space="preserve">bp </w:t>
      </w:r>
      <w:r w:rsidRPr="0036017C">
        <w:rPr>
          <w:rFonts w:eastAsia="等线"/>
        </w:rPr>
        <w:t>to -316</w:t>
      </w:r>
      <w:r w:rsidR="00C16969" w:rsidRPr="0036017C">
        <w:rPr>
          <w:rFonts w:eastAsia="等线"/>
        </w:rPr>
        <w:t xml:space="preserve"> bp</w:t>
      </w:r>
      <w:r w:rsidRPr="0036017C">
        <w:rPr>
          <w:rFonts w:eastAsia="等线"/>
        </w:rPr>
        <w:t>, and the primer position is from -</w:t>
      </w:r>
      <w:r w:rsidR="00713660" w:rsidRPr="0036017C">
        <w:rPr>
          <w:rFonts w:eastAsia="等线" w:hint="eastAsia"/>
        </w:rPr>
        <w:t>5</w:t>
      </w:r>
      <w:r w:rsidRPr="0036017C">
        <w:rPr>
          <w:rFonts w:eastAsia="等线"/>
        </w:rPr>
        <w:t>5</w:t>
      </w:r>
      <w:r w:rsidR="00713660" w:rsidRPr="0036017C">
        <w:rPr>
          <w:rFonts w:eastAsia="等线" w:hint="eastAsia"/>
        </w:rPr>
        <w:t>0</w:t>
      </w:r>
      <w:r w:rsidRPr="0036017C">
        <w:rPr>
          <w:rFonts w:eastAsia="等线"/>
        </w:rPr>
        <w:t xml:space="preserve"> </w:t>
      </w:r>
      <w:r w:rsidR="00C16969" w:rsidRPr="0036017C">
        <w:rPr>
          <w:rFonts w:eastAsia="等线"/>
        </w:rPr>
        <w:t xml:space="preserve">bp </w:t>
      </w:r>
      <w:r w:rsidRPr="0036017C">
        <w:rPr>
          <w:rFonts w:eastAsia="等线"/>
        </w:rPr>
        <w:t>to -</w:t>
      </w:r>
      <w:r w:rsidR="00713660" w:rsidRPr="0036017C">
        <w:rPr>
          <w:rFonts w:eastAsia="等线" w:hint="eastAsia"/>
        </w:rPr>
        <w:t>39</w:t>
      </w:r>
      <w:r w:rsidR="00CA1667" w:rsidRPr="0036017C">
        <w:rPr>
          <w:rFonts w:eastAsia="等线" w:hint="eastAsia"/>
        </w:rPr>
        <w:t>4</w:t>
      </w:r>
      <w:r w:rsidRPr="0036017C">
        <w:rPr>
          <w:rFonts w:eastAsia="等线"/>
        </w:rPr>
        <w:t xml:space="preserve"> </w:t>
      </w:r>
      <w:r w:rsidR="00C16969" w:rsidRPr="0036017C">
        <w:rPr>
          <w:rFonts w:eastAsia="等线"/>
        </w:rPr>
        <w:t xml:space="preserve">bp </w:t>
      </w:r>
      <w:r w:rsidRPr="0036017C">
        <w:rPr>
          <w:rFonts w:eastAsia="等线"/>
        </w:rPr>
        <w:t>in the MARK4 promot</w:t>
      </w:r>
      <w:r w:rsidR="0083658B" w:rsidRPr="0036017C">
        <w:rPr>
          <w:rFonts w:eastAsia="等线" w:hint="eastAsia"/>
        </w:rPr>
        <w:t>e</w:t>
      </w:r>
      <w:r w:rsidRPr="0036017C">
        <w:rPr>
          <w:rFonts w:eastAsia="等线"/>
        </w:rPr>
        <w:t>r region.</w:t>
      </w:r>
    </w:p>
    <w:p w14:paraId="0AA1E5D4" w14:textId="12B22302" w:rsidR="0036017C" w:rsidRDefault="0036017C" w:rsidP="00A66EAA">
      <w:pPr>
        <w:pStyle w:val="Default"/>
        <w:rPr>
          <w:rFonts w:eastAsia="等线"/>
          <w:sz w:val="28"/>
          <w:szCs w:val="28"/>
        </w:rPr>
      </w:pPr>
    </w:p>
    <w:p w14:paraId="5FBB021E" w14:textId="77777777" w:rsidR="0036017C" w:rsidRPr="006423BB" w:rsidRDefault="0036017C" w:rsidP="0036017C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</w:pPr>
      <w:r w:rsidRPr="006423BB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Supplementary </w:t>
      </w:r>
      <w:r w:rsidRPr="006423BB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Table 1. </w:t>
      </w:r>
      <w:r w:rsidRPr="006423BB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Primers used for real-time RT-PCR analysis.</w:t>
      </w:r>
    </w:p>
    <w:p w14:paraId="56F5D1A7" w14:textId="77777777" w:rsidR="0036017C" w:rsidRPr="0036017C" w:rsidRDefault="0036017C" w:rsidP="00A66EAA">
      <w:pPr>
        <w:pStyle w:val="Default"/>
        <w:rPr>
          <w:rFonts w:eastAsia="等线" w:hint="eastAsia"/>
          <w:sz w:val="28"/>
          <w:szCs w:val="28"/>
          <w:lang w:val="en-GB"/>
        </w:rPr>
      </w:pPr>
    </w:p>
    <w:sectPr w:rsidR="0036017C" w:rsidRPr="0036017C" w:rsidSect="00A66EAA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8EC7E" w14:textId="77777777" w:rsidR="00021E0D" w:rsidRDefault="00021E0D" w:rsidP="00A66EAA">
      <w:r>
        <w:separator/>
      </w:r>
    </w:p>
  </w:endnote>
  <w:endnote w:type="continuationSeparator" w:id="0">
    <w:p w14:paraId="52CD6306" w14:textId="77777777" w:rsidR="00021E0D" w:rsidRDefault="00021E0D" w:rsidP="00A6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AF77A6" w14:textId="77777777" w:rsidR="00021E0D" w:rsidRDefault="00021E0D" w:rsidP="00A66EAA">
      <w:r>
        <w:separator/>
      </w:r>
    </w:p>
  </w:footnote>
  <w:footnote w:type="continuationSeparator" w:id="0">
    <w:p w14:paraId="5713C8D9" w14:textId="77777777" w:rsidR="00021E0D" w:rsidRDefault="00021E0D" w:rsidP="00A66E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42"/>
    <w:rsid w:val="00021E0D"/>
    <w:rsid w:val="00073863"/>
    <w:rsid w:val="0036017C"/>
    <w:rsid w:val="003A6CA3"/>
    <w:rsid w:val="006F4F42"/>
    <w:rsid w:val="007069B5"/>
    <w:rsid w:val="00713660"/>
    <w:rsid w:val="00820A4D"/>
    <w:rsid w:val="0083658B"/>
    <w:rsid w:val="00A35E76"/>
    <w:rsid w:val="00A66EAA"/>
    <w:rsid w:val="00B14152"/>
    <w:rsid w:val="00C16969"/>
    <w:rsid w:val="00C954C0"/>
    <w:rsid w:val="00CA1667"/>
    <w:rsid w:val="00CE7BFB"/>
    <w:rsid w:val="00D13E15"/>
    <w:rsid w:val="00E07CC1"/>
    <w:rsid w:val="00EB3170"/>
    <w:rsid w:val="00FA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4A0001"/>
  <w15:chartTrackingRefBased/>
  <w15:docId w15:val="{3B09BD4A-7E73-4883-BB1F-E0839182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1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E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6E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6E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6EAA"/>
    <w:rPr>
      <w:sz w:val="18"/>
      <w:szCs w:val="18"/>
    </w:rPr>
  </w:style>
  <w:style w:type="paragraph" w:customStyle="1" w:styleId="Default">
    <w:name w:val="Default"/>
    <w:rsid w:val="00A66EA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7">
    <w:name w:val="line number"/>
    <w:basedOn w:val="a0"/>
    <w:uiPriority w:val="99"/>
    <w:semiHidden/>
    <w:unhideWhenUsed/>
    <w:rsid w:val="00A66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12</cp:revision>
  <dcterms:created xsi:type="dcterms:W3CDTF">2020-04-03T05:32:00Z</dcterms:created>
  <dcterms:modified xsi:type="dcterms:W3CDTF">2020-05-05T01:04:00Z</dcterms:modified>
</cp:coreProperties>
</file>