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646118" w14:textId="77777777" w:rsidR="00FD14AD" w:rsidRPr="009078AD" w:rsidRDefault="00FD14AD" w:rsidP="009078AD">
      <w:pPr>
        <w:rPr>
          <w:rFonts w:asciiTheme="majorBidi" w:hAnsiTheme="majorBidi" w:cstheme="majorBidi"/>
        </w:rPr>
      </w:pPr>
      <w:r w:rsidRPr="00007A17">
        <w:rPr>
          <w:rFonts w:asciiTheme="majorBidi" w:hAnsiTheme="majorBidi" w:cstheme="majorBidi"/>
          <w:b/>
          <w:bCs/>
        </w:rPr>
        <w:t xml:space="preserve">Supplementary </w:t>
      </w:r>
      <w:r w:rsidR="00007A17" w:rsidRPr="00007A17">
        <w:rPr>
          <w:rFonts w:asciiTheme="majorBidi" w:hAnsiTheme="majorBidi" w:cstheme="majorBidi"/>
          <w:b/>
          <w:bCs/>
        </w:rPr>
        <w:t>T</w:t>
      </w:r>
      <w:r w:rsidRPr="00007A17">
        <w:rPr>
          <w:rFonts w:asciiTheme="majorBidi" w:hAnsiTheme="majorBidi" w:cstheme="majorBidi"/>
          <w:b/>
          <w:bCs/>
        </w:rPr>
        <w:t>able</w:t>
      </w:r>
      <w:r w:rsidR="009078AD">
        <w:rPr>
          <w:rFonts w:asciiTheme="majorBidi" w:hAnsiTheme="majorBidi" w:cstheme="majorBidi"/>
          <w:b/>
          <w:bCs/>
        </w:rPr>
        <w:t xml:space="preserve"> </w:t>
      </w:r>
      <w:r w:rsidR="00CE64AD">
        <w:rPr>
          <w:rFonts w:asciiTheme="majorBidi" w:hAnsiTheme="majorBidi" w:cstheme="majorBidi"/>
          <w:b/>
          <w:bCs/>
        </w:rPr>
        <w:t>6</w:t>
      </w:r>
      <w:r w:rsidRPr="00007A17">
        <w:rPr>
          <w:rFonts w:asciiTheme="majorBidi" w:hAnsiTheme="majorBidi" w:cstheme="majorBidi"/>
          <w:b/>
          <w:bCs/>
        </w:rPr>
        <w:t xml:space="preserve">: </w:t>
      </w:r>
      <w:r w:rsidRPr="009078AD">
        <w:rPr>
          <w:rFonts w:asciiTheme="majorBidi" w:hAnsiTheme="majorBidi" w:cstheme="majorBidi"/>
        </w:rPr>
        <w:t>Top downregulated genes in pancreatic endocrine progenitors (EP</w:t>
      </w:r>
      <w:r w:rsidR="0024518D">
        <w:rPr>
          <w:rFonts w:asciiTheme="majorBidi" w:hAnsiTheme="majorBidi" w:cstheme="majorBidi"/>
        </w:rPr>
        <w:t>s</w:t>
      </w:r>
      <w:r w:rsidRPr="009078AD">
        <w:rPr>
          <w:rFonts w:asciiTheme="majorBidi" w:hAnsiTheme="majorBidi" w:cstheme="majorBidi"/>
        </w:rPr>
        <w:t xml:space="preserve">) derived </w:t>
      </w:r>
      <w:r w:rsidR="009078AD" w:rsidRPr="009078AD">
        <w:rPr>
          <w:rFonts w:asciiTheme="majorBidi" w:hAnsiTheme="majorBidi" w:cstheme="majorBidi"/>
        </w:rPr>
        <w:t>from FOXA2</w:t>
      </w:r>
      <w:r w:rsidR="009078AD" w:rsidRPr="009078AD">
        <w:rPr>
          <w:rFonts w:asciiTheme="majorBidi" w:hAnsiTheme="majorBidi" w:cstheme="majorBidi"/>
          <w:vertAlign w:val="superscript"/>
        </w:rPr>
        <w:t>+/-</w:t>
      </w:r>
      <w:r w:rsidR="009078AD" w:rsidRPr="009078AD">
        <w:rPr>
          <w:rFonts w:asciiTheme="majorBidi" w:hAnsiTheme="majorBidi" w:cstheme="majorBidi"/>
        </w:rPr>
        <w:t xml:space="preserve"> iPSCs in comparison to those derived from Ctr-iPSCs</w:t>
      </w:r>
      <w:r w:rsidR="00483BB4">
        <w:rPr>
          <w:rFonts w:asciiTheme="majorBidi" w:hAnsiTheme="majorBidi" w:cstheme="majorBidi"/>
        </w:rPr>
        <w:t xml:space="preserve"> </w:t>
      </w:r>
      <w:r w:rsidR="00483BB4" w:rsidRPr="00A479BC">
        <w:rPr>
          <w:rFonts w:asciiTheme="majorBidi" w:hAnsiTheme="majorBidi" w:cstheme="majorBidi"/>
          <w:bCs/>
          <w:color w:val="000000" w:themeColor="text1"/>
        </w:rPr>
        <w:t>(</w:t>
      </w:r>
      <w:r w:rsidR="00483BB4" w:rsidRPr="00A479BC">
        <w:rPr>
          <w:rFonts w:asciiTheme="majorBidi" w:hAnsiTheme="majorBidi" w:cstheme="majorBidi"/>
          <w:bCs/>
          <w:i/>
          <w:iCs/>
          <w:color w:val="000000" w:themeColor="text1"/>
        </w:rPr>
        <w:t>p</w:t>
      </w:r>
      <w:r w:rsidR="00483BB4" w:rsidRPr="00A479BC">
        <w:rPr>
          <w:rFonts w:asciiTheme="majorBidi" w:hAnsiTheme="majorBidi" w:cstheme="majorBidi"/>
          <w:bCs/>
          <w:color w:val="000000" w:themeColor="text1"/>
        </w:rPr>
        <w:t>&lt;0.05).</w:t>
      </w:r>
    </w:p>
    <w:p w14:paraId="46ED98C8" w14:textId="77777777" w:rsidR="009078AD" w:rsidRPr="009078AD" w:rsidRDefault="009078AD" w:rsidP="009078AD">
      <w:pPr>
        <w:rPr>
          <w:rFonts w:asciiTheme="majorBidi" w:hAnsiTheme="majorBidi" w:cstheme="majorBidi"/>
          <w:b/>
        </w:rPr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3"/>
        <w:gridCol w:w="1985"/>
        <w:gridCol w:w="1275"/>
        <w:gridCol w:w="993"/>
      </w:tblGrid>
      <w:tr w:rsidR="007256B0" w:rsidRPr="00B7655B" w14:paraId="3D170CD5" w14:textId="77777777" w:rsidTr="009078AD">
        <w:trPr>
          <w:trHeight w:val="427"/>
        </w:trPr>
        <w:tc>
          <w:tcPr>
            <w:tcW w:w="4673" w:type="dxa"/>
            <w:vAlign w:val="center"/>
          </w:tcPr>
          <w:p w14:paraId="240AF9F0" w14:textId="77777777" w:rsidR="007256B0" w:rsidRPr="006F1BDA" w:rsidRDefault="007256B0" w:rsidP="009078AD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6F1BDA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Gene 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14:paraId="54233863" w14:textId="77777777" w:rsidR="007256B0" w:rsidRPr="006F1BDA" w:rsidRDefault="007256B0" w:rsidP="009078AD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6F1BDA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Gene 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symbol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663723C0" w14:textId="77777777" w:rsidR="007256B0" w:rsidRPr="00B7655B" w:rsidRDefault="007256B0" w:rsidP="009078AD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Log2</w:t>
            </w:r>
            <w:r w:rsidR="009078AD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-FC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6C636B44" w14:textId="77777777" w:rsidR="007256B0" w:rsidRPr="00B7655B" w:rsidRDefault="007256B0" w:rsidP="009078AD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</w:tr>
      <w:tr w:rsidR="00FD14AD" w:rsidRPr="00B7655B" w14:paraId="07F5065D" w14:textId="77777777" w:rsidTr="00A324F5">
        <w:trPr>
          <w:trHeight w:val="237"/>
        </w:trPr>
        <w:tc>
          <w:tcPr>
            <w:tcW w:w="4673" w:type="dxa"/>
          </w:tcPr>
          <w:p w14:paraId="38542E68" w14:textId="77777777" w:rsidR="00FD14AD" w:rsidRPr="00B7655B" w:rsidRDefault="00913499" w:rsidP="00FD14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CF transmembrane conductance regulator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10851C42" w14:textId="77777777" w:rsidR="00FD14AD" w:rsidRPr="00B7655B" w:rsidRDefault="00FD14AD" w:rsidP="00FD14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CFTR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D99C699" w14:textId="77777777" w:rsidR="00FD14AD" w:rsidRPr="00B7655B" w:rsidRDefault="00FD14AD" w:rsidP="00C42E31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-3.902566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F64C561" w14:textId="77777777" w:rsidR="00FD14AD" w:rsidRPr="00B7655B" w:rsidRDefault="00FD14AD" w:rsidP="00C42E31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FD14AD" w:rsidRPr="00B7655B" w14:paraId="20113810" w14:textId="77777777" w:rsidTr="00A324F5">
        <w:trPr>
          <w:trHeight w:val="237"/>
        </w:trPr>
        <w:tc>
          <w:tcPr>
            <w:tcW w:w="4673" w:type="dxa"/>
          </w:tcPr>
          <w:p w14:paraId="5E01D575" w14:textId="77777777" w:rsidR="00FD14AD" w:rsidRPr="00B7655B" w:rsidRDefault="00035B4E" w:rsidP="00FD14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NK6 homeobox 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0766C1C6" w14:textId="77777777" w:rsidR="00FD14AD" w:rsidRPr="00B7655B" w:rsidRDefault="00FD14AD" w:rsidP="00FD14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NKX6-1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C247B5C" w14:textId="77777777" w:rsidR="00FD14AD" w:rsidRPr="00B7655B" w:rsidRDefault="00FD14AD" w:rsidP="00C42E31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-3.5153792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E9D3543" w14:textId="77777777" w:rsidR="00FD14AD" w:rsidRPr="00B7655B" w:rsidRDefault="00FD14AD" w:rsidP="00C42E31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FD14AD" w:rsidRPr="00B7655B" w14:paraId="6317DC61" w14:textId="77777777" w:rsidTr="00A324F5">
        <w:trPr>
          <w:trHeight w:val="237"/>
        </w:trPr>
        <w:tc>
          <w:tcPr>
            <w:tcW w:w="4673" w:type="dxa"/>
          </w:tcPr>
          <w:p w14:paraId="4FA086DE" w14:textId="77777777" w:rsidR="00FD14AD" w:rsidRPr="00B7655B" w:rsidRDefault="00913499" w:rsidP="00FD14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Carboxypeptidase A2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5C62D04F" w14:textId="77777777" w:rsidR="00FD14AD" w:rsidRPr="00B7655B" w:rsidRDefault="00FD14AD" w:rsidP="00FD14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CPA2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5DE427C" w14:textId="77777777" w:rsidR="00FD14AD" w:rsidRPr="00B7655B" w:rsidRDefault="00FD14AD" w:rsidP="00C42E31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-3.5022496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AA97C71" w14:textId="77777777" w:rsidR="00FD14AD" w:rsidRPr="00B7655B" w:rsidRDefault="00FD14AD" w:rsidP="00C42E31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FD14AD" w:rsidRPr="00B7655B" w14:paraId="79AD9EB9" w14:textId="77777777" w:rsidTr="00A324F5">
        <w:trPr>
          <w:trHeight w:val="237"/>
        </w:trPr>
        <w:tc>
          <w:tcPr>
            <w:tcW w:w="4673" w:type="dxa"/>
          </w:tcPr>
          <w:p w14:paraId="256E7392" w14:textId="77777777" w:rsidR="00FD14AD" w:rsidRPr="00B7655B" w:rsidRDefault="00913499" w:rsidP="00FD14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G protein-coupled receptor 119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195464F5" w14:textId="77777777" w:rsidR="00FD14AD" w:rsidRPr="00B7655B" w:rsidRDefault="00FD14AD" w:rsidP="00FD14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GPR119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5B1D854" w14:textId="77777777" w:rsidR="00FD14AD" w:rsidRPr="00B7655B" w:rsidRDefault="00FD14AD" w:rsidP="00C42E31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-3.4131894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2C4F9BD" w14:textId="77777777" w:rsidR="00FD14AD" w:rsidRPr="00B7655B" w:rsidRDefault="00FD14AD" w:rsidP="00C42E31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FD14AD" w:rsidRPr="00B7655B" w14:paraId="57391D3E" w14:textId="77777777" w:rsidTr="00A324F5">
        <w:trPr>
          <w:trHeight w:val="237"/>
        </w:trPr>
        <w:tc>
          <w:tcPr>
            <w:tcW w:w="4673" w:type="dxa"/>
          </w:tcPr>
          <w:p w14:paraId="14AF21F6" w14:textId="77777777" w:rsidR="00FD14AD" w:rsidRPr="00B7655B" w:rsidRDefault="00913499" w:rsidP="00FD14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Adenylate cyclase activating polypeptide 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1DB68C7F" w14:textId="77777777" w:rsidR="00FD14AD" w:rsidRPr="00B7655B" w:rsidRDefault="00FD14AD" w:rsidP="00FD14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ADCYAP1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F38AB77" w14:textId="77777777" w:rsidR="00FD14AD" w:rsidRPr="00B7655B" w:rsidRDefault="00FD14AD" w:rsidP="00C42E31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-3.2843522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C16F170" w14:textId="77777777" w:rsidR="00FD14AD" w:rsidRPr="00B7655B" w:rsidRDefault="00FD14AD" w:rsidP="00C42E31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FD14AD" w:rsidRPr="00B7655B" w14:paraId="2F7E53D1" w14:textId="77777777" w:rsidTr="00A324F5">
        <w:trPr>
          <w:trHeight w:val="237"/>
        </w:trPr>
        <w:tc>
          <w:tcPr>
            <w:tcW w:w="4673" w:type="dxa"/>
          </w:tcPr>
          <w:p w14:paraId="4523BF45" w14:textId="77777777" w:rsidR="00FD14AD" w:rsidRPr="00B7655B" w:rsidRDefault="00913499" w:rsidP="00FD14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Free fatty acid receptor 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076D9B8D" w14:textId="77777777" w:rsidR="00FD14AD" w:rsidRPr="00B7655B" w:rsidRDefault="00FD14AD" w:rsidP="00FD14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FFAR1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2F52FC4" w14:textId="77777777" w:rsidR="00FD14AD" w:rsidRPr="00B7655B" w:rsidRDefault="00FD14AD" w:rsidP="00C42E31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-3.20245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33626E0" w14:textId="77777777" w:rsidR="00FD14AD" w:rsidRPr="00B7655B" w:rsidRDefault="00FD14AD" w:rsidP="00C42E31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0.0001</w:t>
            </w:r>
          </w:p>
        </w:tc>
      </w:tr>
      <w:tr w:rsidR="00FD14AD" w:rsidRPr="00B7655B" w14:paraId="476EF894" w14:textId="77777777" w:rsidTr="00A324F5">
        <w:trPr>
          <w:trHeight w:val="237"/>
        </w:trPr>
        <w:tc>
          <w:tcPr>
            <w:tcW w:w="4673" w:type="dxa"/>
          </w:tcPr>
          <w:p w14:paraId="1C6236BE" w14:textId="77777777" w:rsidR="00FD14AD" w:rsidRPr="00B7655B" w:rsidRDefault="00035B4E" w:rsidP="00FD14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Glucagon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7EDAEB3D" w14:textId="77777777" w:rsidR="00FD14AD" w:rsidRPr="00B7655B" w:rsidRDefault="00FD14AD" w:rsidP="00FD14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GCG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F7F89A8" w14:textId="77777777" w:rsidR="00FD14AD" w:rsidRPr="00B7655B" w:rsidRDefault="00FD14AD" w:rsidP="00C42E31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-3.1514541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AD0CDAB" w14:textId="77777777" w:rsidR="00FD14AD" w:rsidRPr="00B7655B" w:rsidRDefault="00FD14AD" w:rsidP="00C42E31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FD14AD" w:rsidRPr="00B7655B" w14:paraId="48A924BB" w14:textId="77777777" w:rsidTr="00A324F5">
        <w:trPr>
          <w:trHeight w:val="237"/>
        </w:trPr>
        <w:tc>
          <w:tcPr>
            <w:tcW w:w="4673" w:type="dxa"/>
          </w:tcPr>
          <w:p w14:paraId="07432F58" w14:textId="77777777" w:rsidR="00FD14AD" w:rsidRPr="00B7655B" w:rsidRDefault="00035B4E" w:rsidP="00FD14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Neuronal differentiation 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377BF3D3" w14:textId="77777777" w:rsidR="00FD14AD" w:rsidRPr="00B7655B" w:rsidRDefault="00FD14AD" w:rsidP="00FD14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NEUROD1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945A99D" w14:textId="77777777" w:rsidR="00FD14AD" w:rsidRPr="00B7655B" w:rsidRDefault="00FD14AD" w:rsidP="00C42E31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-2.9654337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088BC35" w14:textId="77777777" w:rsidR="00FD14AD" w:rsidRPr="00B7655B" w:rsidRDefault="00FD14AD" w:rsidP="00C42E31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FD14AD" w:rsidRPr="00B7655B" w14:paraId="18805E91" w14:textId="77777777" w:rsidTr="00A324F5">
        <w:trPr>
          <w:trHeight w:val="237"/>
        </w:trPr>
        <w:tc>
          <w:tcPr>
            <w:tcW w:w="4673" w:type="dxa"/>
          </w:tcPr>
          <w:p w14:paraId="1BF2EDEE" w14:textId="77777777" w:rsidR="00FD14AD" w:rsidRPr="00B7655B" w:rsidRDefault="00035B4E" w:rsidP="00FD14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Nuclear receptor subfamily 5 group A member 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519E8EB0" w14:textId="77777777" w:rsidR="00FD14AD" w:rsidRPr="00B7655B" w:rsidRDefault="00FD14AD" w:rsidP="00FD14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NR5A2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AD4DDDD" w14:textId="77777777" w:rsidR="00FD14AD" w:rsidRPr="00B7655B" w:rsidRDefault="00FD14AD" w:rsidP="00C42E31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-2.944397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3503EA6" w14:textId="77777777" w:rsidR="00FD14AD" w:rsidRPr="00B7655B" w:rsidRDefault="00FD14AD" w:rsidP="00C42E31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FD14AD" w:rsidRPr="00B7655B" w14:paraId="0B869F47" w14:textId="77777777" w:rsidTr="00A324F5">
        <w:trPr>
          <w:trHeight w:val="237"/>
        </w:trPr>
        <w:tc>
          <w:tcPr>
            <w:tcW w:w="4673" w:type="dxa"/>
          </w:tcPr>
          <w:p w14:paraId="0FB8A89C" w14:textId="77777777" w:rsidR="00FD14AD" w:rsidRPr="00B7655B" w:rsidRDefault="004C7E26" w:rsidP="00FD14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Solute carrier family </w:t>
            </w:r>
            <w:proofErr w:type="gramStart"/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 member</w:t>
            </w:r>
            <w:proofErr w:type="gramEnd"/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3A292A89" w14:textId="77777777" w:rsidR="00FD14AD" w:rsidRPr="00B7655B" w:rsidRDefault="00FD14AD" w:rsidP="00FD14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SLC4A4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85196A5" w14:textId="77777777" w:rsidR="00FD14AD" w:rsidRPr="00B7655B" w:rsidRDefault="00FD14AD" w:rsidP="00C42E31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-2.9259283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D0D1FB7" w14:textId="77777777" w:rsidR="00FD14AD" w:rsidRPr="00B7655B" w:rsidRDefault="00FD14AD" w:rsidP="00C42E31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FD14AD" w:rsidRPr="00B7655B" w14:paraId="5A8AC173" w14:textId="77777777" w:rsidTr="00A324F5">
        <w:trPr>
          <w:trHeight w:val="237"/>
        </w:trPr>
        <w:tc>
          <w:tcPr>
            <w:tcW w:w="4673" w:type="dxa"/>
          </w:tcPr>
          <w:p w14:paraId="46991A91" w14:textId="77777777" w:rsidR="00FD14AD" w:rsidRPr="00B7655B" w:rsidRDefault="00035B4E" w:rsidP="00FD14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Annexin A4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7A9D1A38" w14:textId="77777777" w:rsidR="00FD14AD" w:rsidRPr="00B7655B" w:rsidRDefault="00FD14AD" w:rsidP="00FD14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ANXA4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803C59C" w14:textId="77777777" w:rsidR="00FD14AD" w:rsidRPr="00B7655B" w:rsidRDefault="00FD14AD" w:rsidP="00C42E31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-2.9144769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3C0E7D5" w14:textId="77777777" w:rsidR="00FD14AD" w:rsidRPr="00B7655B" w:rsidRDefault="00FD14AD" w:rsidP="00C42E31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FD14AD" w:rsidRPr="00B7655B" w14:paraId="13201513" w14:textId="77777777" w:rsidTr="00A324F5">
        <w:trPr>
          <w:trHeight w:val="237"/>
        </w:trPr>
        <w:tc>
          <w:tcPr>
            <w:tcW w:w="4673" w:type="dxa"/>
          </w:tcPr>
          <w:p w14:paraId="182C4846" w14:textId="77777777" w:rsidR="00FD14AD" w:rsidRPr="00B7655B" w:rsidRDefault="00035B4E" w:rsidP="00FD14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proofErr w:type="spellStart"/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Neurogenin</w:t>
            </w:r>
            <w:proofErr w:type="spellEnd"/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75DD63B1" w14:textId="77777777" w:rsidR="00FD14AD" w:rsidRPr="00B7655B" w:rsidRDefault="00FD14AD" w:rsidP="00FD14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NEUROG3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9467B54" w14:textId="77777777" w:rsidR="00FD14AD" w:rsidRPr="00B7655B" w:rsidRDefault="00FD14AD" w:rsidP="00C42E31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-2.7768276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FF63370" w14:textId="77777777" w:rsidR="00FD14AD" w:rsidRPr="00B7655B" w:rsidRDefault="00FD14AD" w:rsidP="00C42E31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FD14AD" w:rsidRPr="00B7655B" w14:paraId="7C563186" w14:textId="77777777" w:rsidTr="00A324F5">
        <w:trPr>
          <w:trHeight w:val="237"/>
        </w:trPr>
        <w:tc>
          <w:tcPr>
            <w:tcW w:w="4673" w:type="dxa"/>
          </w:tcPr>
          <w:p w14:paraId="50D53505" w14:textId="77777777" w:rsidR="00FD14AD" w:rsidRPr="00B7655B" w:rsidRDefault="00035B4E" w:rsidP="00FD14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Adrenoceptor alpha 2A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1E5FE6B9" w14:textId="77777777" w:rsidR="00FD14AD" w:rsidRPr="00B7655B" w:rsidRDefault="00FD14AD" w:rsidP="00FD14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ADRA2A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022FBE1" w14:textId="77777777" w:rsidR="00FD14AD" w:rsidRPr="00B7655B" w:rsidRDefault="00FD14AD" w:rsidP="00C42E31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-2.7139252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925DB2D" w14:textId="77777777" w:rsidR="00FD14AD" w:rsidRPr="00B7655B" w:rsidRDefault="00FD14AD" w:rsidP="00C42E31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FD14AD" w:rsidRPr="00B7655B" w14:paraId="17A58D89" w14:textId="77777777" w:rsidTr="00A324F5">
        <w:trPr>
          <w:trHeight w:val="237"/>
        </w:trPr>
        <w:tc>
          <w:tcPr>
            <w:tcW w:w="4673" w:type="dxa"/>
          </w:tcPr>
          <w:p w14:paraId="11B6DC44" w14:textId="77777777" w:rsidR="00FD14AD" w:rsidRPr="00B7655B" w:rsidRDefault="004C7E26" w:rsidP="00FD14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Nuclear receptor subfamily 0 group B member 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2F2CD679" w14:textId="77777777" w:rsidR="00FD14AD" w:rsidRPr="00B7655B" w:rsidRDefault="00FD14AD" w:rsidP="00FD14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NR0B2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62CBB84" w14:textId="77777777" w:rsidR="00FD14AD" w:rsidRPr="00B7655B" w:rsidRDefault="00FD14AD" w:rsidP="00C42E31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-2.7073344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D22B5CE" w14:textId="77777777" w:rsidR="00FD14AD" w:rsidRPr="00B7655B" w:rsidRDefault="00FD14AD" w:rsidP="00C42E31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FD14AD" w:rsidRPr="00B7655B" w14:paraId="5959E85F" w14:textId="77777777" w:rsidTr="00A324F5">
        <w:trPr>
          <w:trHeight w:val="237"/>
        </w:trPr>
        <w:tc>
          <w:tcPr>
            <w:tcW w:w="4673" w:type="dxa"/>
          </w:tcPr>
          <w:p w14:paraId="45337140" w14:textId="77777777" w:rsidR="00FD14AD" w:rsidRPr="00B7655B" w:rsidRDefault="00035B4E" w:rsidP="00FD14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Pancreatic and duodenal homeobox 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618C6BBB" w14:textId="77777777" w:rsidR="00FD14AD" w:rsidRPr="00B7655B" w:rsidRDefault="00FD14AD" w:rsidP="00FD14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PDX1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30DC9B6" w14:textId="77777777" w:rsidR="00FD14AD" w:rsidRPr="00B7655B" w:rsidRDefault="00FD14AD" w:rsidP="00C42E31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-2.6609536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30030B9" w14:textId="77777777" w:rsidR="00FD14AD" w:rsidRPr="00B7655B" w:rsidRDefault="00FD14AD" w:rsidP="00C42E31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FD14AD" w:rsidRPr="00B7655B" w14:paraId="1FE08C6C" w14:textId="77777777" w:rsidTr="00A324F5">
        <w:trPr>
          <w:trHeight w:val="237"/>
        </w:trPr>
        <w:tc>
          <w:tcPr>
            <w:tcW w:w="4673" w:type="dxa"/>
          </w:tcPr>
          <w:p w14:paraId="69346312" w14:textId="77777777" w:rsidR="00FD14AD" w:rsidRPr="00B7655B" w:rsidRDefault="00035B4E" w:rsidP="00FD14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NK2 homeobox 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19C98C39" w14:textId="77777777" w:rsidR="00FD14AD" w:rsidRPr="00B7655B" w:rsidRDefault="00FD14AD" w:rsidP="00FD14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NKX2-2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41522A6" w14:textId="77777777" w:rsidR="00FD14AD" w:rsidRPr="00B7655B" w:rsidRDefault="00FD14AD" w:rsidP="00C42E31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-2.624521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9DF2023" w14:textId="77777777" w:rsidR="00FD14AD" w:rsidRPr="00B7655B" w:rsidRDefault="00FD14AD" w:rsidP="00C42E31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FD14AD" w:rsidRPr="00B7655B" w14:paraId="532B2892" w14:textId="77777777" w:rsidTr="00A324F5">
        <w:trPr>
          <w:trHeight w:val="237"/>
        </w:trPr>
        <w:tc>
          <w:tcPr>
            <w:tcW w:w="4673" w:type="dxa"/>
          </w:tcPr>
          <w:p w14:paraId="0477DD6F" w14:textId="77777777" w:rsidR="00FD14AD" w:rsidRPr="00B7655B" w:rsidRDefault="004C7E26" w:rsidP="00FD14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proofErr w:type="spellStart"/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ChaC</w:t>
            </w:r>
            <w:proofErr w:type="spellEnd"/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glutathione specific gamma </w:t>
            </w:r>
            <w:proofErr w:type="spellStart"/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glutamylcyclotransferase</w:t>
            </w:r>
            <w:proofErr w:type="spellEnd"/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1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0576A8C5" w14:textId="77777777" w:rsidR="00FD14AD" w:rsidRPr="00B7655B" w:rsidRDefault="00FD14AD" w:rsidP="004C7E26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CHAC1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4353EF2" w14:textId="77777777" w:rsidR="00FD14AD" w:rsidRPr="00B7655B" w:rsidRDefault="00FD14AD" w:rsidP="004C7E26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-2.4079046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9BC9849" w14:textId="77777777" w:rsidR="00FD14AD" w:rsidRPr="00B7655B" w:rsidRDefault="00FD14AD" w:rsidP="004C7E26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FD14AD" w:rsidRPr="00B7655B" w14:paraId="2ACAD5D5" w14:textId="77777777" w:rsidTr="00A324F5">
        <w:trPr>
          <w:trHeight w:val="237"/>
        </w:trPr>
        <w:tc>
          <w:tcPr>
            <w:tcW w:w="4673" w:type="dxa"/>
          </w:tcPr>
          <w:p w14:paraId="39C05337" w14:textId="77777777" w:rsidR="00FD14AD" w:rsidRPr="00B7655B" w:rsidRDefault="00035B4E" w:rsidP="00FD14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proofErr w:type="spellStart"/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Forkhead</w:t>
            </w:r>
            <w:proofErr w:type="spellEnd"/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box A2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22452738" w14:textId="77777777" w:rsidR="00FD14AD" w:rsidRPr="00B7655B" w:rsidRDefault="00FD14AD" w:rsidP="00FD14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FOXA2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1FE58B3" w14:textId="77777777" w:rsidR="00FD14AD" w:rsidRPr="00B7655B" w:rsidRDefault="00FD14AD" w:rsidP="00C42E31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-2.2755078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59D9E33" w14:textId="77777777" w:rsidR="00FD14AD" w:rsidRPr="00B7655B" w:rsidRDefault="00FD14AD" w:rsidP="00C42E31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FD14AD" w:rsidRPr="00B7655B" w14:paraId="334BB42E" w14:textId="77777777" w:rsidTr="00A324F5">
        <w:trPr>
          <w:trHeight w:val="237"/>
        </w:trPr>
        <w:tc>
          <w:tcPr>
            <w:tcW w:w="4673" w:type="dxa"/>
          </w:tcPr>
          <w:p w14:paraId="427A14E9" w14:textId="77777777" w:rsidR="00FD14AD" w:rsidRPr="00B7655B" w:rsidRDefault="004C7E26" w:rsidP="00FD14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Bone morphogenetic protein 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608101E3" w14:textId="77777777" w:rsidR="00FD14AD" w:rsidRPr="00B7655B" w:rsidRDefault="00FD14AD" w:rsidP="00FD14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BMP2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0325A19" w14:textId="77777777" w:rsidR="00FD14AD" w:rsidRPr="00B7655B" w:rsidRDefault="00FD14AD" w:rsidP="00C42E31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-2.1034274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6B75BDB" w14:textId="77777777" w:rsidR="00FD14AD" w:rsidRPr="00B7655B" w:rsidRDefault="00FD14AD" w:rsidP="00C42E31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FD14AD" w:rsidRPr="00B7655B" w14:paraId="72138FFA" w14:textId="77777777" w:rsidTr="00A324F5">
        <w:trPr>
          <w:trHeight w:val="237"/>
        </w:trPr>
        <w:tc>
          <w:tcPr>
            <w:tcW w:w="4673" w:type="dxa"/>
          </w:tcPr>
          <w:p w14:paraId="7A4C1775" w14:textId="77777777" w:rsidR="00FD14AD" w:rsidRPr="00B7655B" w:rsidRDefault="00035B4E" w:rsidP="00FD14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One cut homeobox 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542CE009" w14:textId="77777777" w:rsidR="00FD14AD" w:rsidRPr="00B7655B" w:rsidRDefault="00FD14AD" w:rsidP="00FD14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ONECUT1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89B8EE9" w14:textId="77777777" w:rsidR="00FD14AD" w:rsidRPr="00B7655B" w:rsidRDefault="00FD14AD" w:rsidP="00C42E31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-2.0906039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2C67216" w14:textId="77777777" w:rsidR="00FD14AD" w:rsidRPr="00B7655B" w:rsidRDefault="00FD14AD" w:rsidP="00C42E31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FD14AD" w:rsidRPr="00B7655B" w14:paraId="2DF178E7" w14:textId="77777777" w:rsidTr="00A324F5">
        <w:trPr>
          <w:trHeight w:val="237"/>
        </w:trPr>
        <w:tc>
          <w:tcPr>
            <w:tcW w:w="4673" w:type="dxa"/>
          </w:tcPr>
          <w:p w14:paraId="73876FCA" w14:textId="77777777" w:rsidR="00FD14AD" w:rsidRPr="00B7655B" w:rsidRDefault="004C7E26" w:rsidP="00FD14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ATPase sarcoplasmic/endoplasmic reticulum Ca2+ transporting 3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2DD88FE5" w14:textId="77777777" w:rsidR="00FD14AD" w:rsidRPr="00B7655B" w:rsidRDefault="00FD14AD" w:rsidP="004C7E26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ATP2A3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815133D" w14:textId="77777777" w:rsidR="00FD14AD" w:rsidRPr="00B7655B" w:rsidRDefault="00FD14AD" w:rsidP="004C7E26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-2.0625371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B8FFD34" w14:textId="77777777" w:rsidR="00FD14AD" w:rsidRPr="00B7655B" w:rsidRDefault="00FD14AD" w:rsidP="004C7E26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FD14AD" w:rsidRPr="00B7655B" w14:paraId="7B1ED735" w14:textId="77777777" w:rsidTr="00A324F5">
        <w:trPr>
          <w:trHeight w:val="237"/>
        </w:trPr>
        <w:tc>
          <w:tcPr>
            <w:tcW w:w="4673" w:type="dxa"/>
          </w:tcPr>
          <w:p w14:paraId="23B7F48F" w14:textId="77777777" w:rsidR="00FD14AD" w:rsidRPr="00B7655B" w:rsidRDefault="00035B4E" w:rsidP="00FD14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Protein tyrosine phosphatase receptor type N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632DE618" w14:textId="77777777" w:rsidR="00FD14AD" w:rsidRPr="00B7655B" w:rsidRDefault="00FD14AD" w:rsidP="00FD14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PTPRN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2E0FFE1" w14:textId="77777777" w:rsidR="00FD14AD" w:rsidRPr="00B7655B" w:rsidRDefault="00FD14AD" w:rsidP="00C42E31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-2.0366628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CC560C9" w14:textId="77777777" w:rsidR="00FD14AD" w:rsidRPr="00B7655B" w:rsidRDefault="00FD14AD" w:rsidP="00C42E31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FD14AD" w:rsidRPr="00B7655B" w14:paraId="08EA88BD" w14:textId="77777777" w:rsidTr="00A324F5">
        <w:trPr>
          <w:trHeight w:val="237"/>
        </w:trPr>
        <w:tc>
          <w:tcPr>
            <w:tcW w:w="4673" w:type="dxa"/>
          </w:tcPr>
          <w:p w14:paraId="69330470" w14:textId="77777777" w:rsidR="00FD14AD" w:rsidRPr="00B7655B" w:rsidRDefault="00035B4E" w:rsidP="00FD14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Prospero homeobox 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653E2403" w14:textId="77777777" w:rsidR="00FD14AD" w:rsidRPr="00B7655B" w:rsidRDefault="00FD14AD" w:rsidP="00FD14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PROX1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BF87370" w14:textId="77777777" w:rsidR="00FD14AD" w:rsidRPr="00B7655B" w:rsidRDefault="00FD14AD" w:rsidP="00C42E31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-1.9509034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5715C31" w14:textId="77777777" w:rsidR="00FD14AD" w:rsidRPr="00B7655B" w:rsidRDefault="00FD14AD" w:rsidP="00C42E31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FD14AD" w:rsidRPr="00B7655B" w14:paraId="4C596AEF" w14:textId="77777777" w:rsidTr="00A324F5">
        <w:trPr>
          <w:trHeight w:val="237"/>
        </w:trPr>
        <w:tc>
          <w:tcPr>
            <w:tcW w:w="4673" w:type="dxa"/>
          </w:tcPr>
          <w:p w14:paraId="288C7255" w14:textId="77777777" w:rsidR="00FD14AD" w:rsidRPr="00B7655B" w:rsidRDefault="00035B4E" w:rsidP="00FD14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Gastric inhibitory polypeptide receptor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2F0AFF25" w14:textId="77777777" w:rsidR="00FD14AD" w:rsidRPr="00B7655B" w:rsidRDefault="00FD14AD" w:rsidP="00FD14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GIPR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3EB073B" w14:textId="77777777" w:rsidR="00FD14AD" w:rsidRPr="00B7655B" w:rsidRDefault="00FD14AD" w:rsidP="00C42E31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-1.8778349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A8145A3" w14:textId="77777777" w:rsidR="00FD14AD" w:rsidRPr="00B7655B" w:rsidRDefault="00FD14AD" w:rsidP="00C42E31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FD14AD" w:rsidRPr="00B7655B" w14:paraId="5B8B75C2" w14:textId="77777777" w:rsidTr="00A324F5">
        <w:trPr>
          <w:trHeight w:val="237"/>
        </w:trPr>
        <w:tc>
          <w:tcPr>
            <w:tcW w:w="4673" w:type="dxa"/>
          </w:tcPr>
          <w:p w14:paraId="1D68423F" w14:textId="77777777" w:rsidR="00FD14AD" w:rsidRPr="00B7655B" w:rsidRDefault="00B44195" w:rsidP="00FD14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proofErr w:type="spellStart"/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Neuralized</w:t>
            </w:r>
            <w:proofErr w:type="spellEnd"/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E3 ubiquitin protein ligase 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43C2222F" w14:textId="77777777" w:rsidR="00FD14AD" w:rsidRPr="00B7655B" w:rsidRDefault="00FD14AD" w:rsidP="00FD14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NEURL1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9A640DD" w14:textId="77777777" w:rsidR="00FD14AD" w:rsidRPr="00B7655B" w:rsidRDefault="00FD14AD" w:rsidP="00C42E31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-1.8643932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A132551" w14:textId="77777777" w:rsidR="00FD14AD" w:rsidRPr="00B7655B" w:rsidRDefault="00FD14AD" w:rsidP="00C42E31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FD14AD" w:rsidRPr="00B7655B" w14:paraId="00951C9B" w14:textId="77777777" w:rsidTr="00A324F5">
        <w:trPr>
          <w:trHeight w:val="237"/>
        </w:trPr>
        <w:tc>
          <w:tcPr>
            <w:tcW w:w="4673" w:type="dxa"/>
          </w:tcPr>
          <w:p w14:paraId="10316B72" w14:textId="77777777" w:rsidR="00FD14AD" w:rsidRPr="00B7655B" w:rsidRDefault="00B44195" w:rsidP="00FD14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NK6 homeobox 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52F3B154" w14:textId="77777777" w:rsidR="00FD14AD" w:rsidRPr="00B7655B" w:rsidRDefault="00FD14AD" w:rsidP="00FD14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NKX6-2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9E6D734" w14:textId="77777777" w:rsidR="00FD14AD" w:rsidRPr="00B7655B" w:rsidRDefault="00FD14AD" w:rsidP="00C42E31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-1.8013399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7DAD11D" w14:textId="77777777" w:rsidR="00FD14AD" w:rsidRPr="00B7655B" w:rsidRDefault="00FD14AD" w:rsidP="00C42E31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FD14AD" w:rsidRPr="00B7655B" w14:paraId="7D488880" w14:textId="77777777" w:rsidTr="00A324F5">
        <w:trPr>
          <w:trHeight w:val="237"/>
        </w:trPr>
        <w:tc>
          <w:tcPr>
            <w:tcW w:w="4673" w:type="dxa"/>
          </w:tcPr>
          <w:p w14:paraId="73771C54" w14:textId="77777777" w:rsidR="00FD14AD" w:rsidRPr="00B7655B" w:rsidRDefault="00035B4E" w:rsidP="00FD14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GATA binding protein 6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3B86C14C" w14:textId="77777777" w:rsidR="00FD14AD" w:rsidRPr="00B7655B" w:rsidRDefault="00FD14AD" w:rsidP="00FD14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GATA6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BB24C83" w14:textId="77777777" w:rsidR="00FD14AD" w:rsidRPr="00B7655B" w:rsidRDefault="00FD14AD" w:rsidP="00C42E31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-1.7575668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22E1781" w14:textId="77777777" w:rsidR="00FD14AD" w:rsidRPr="00B7655B" w:rsidRDefault="00FD14AD" w:rsidP="00C42E31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FD14AD" w:rsidRPr="00B7655B" w14:paraId="6B30128C" w14:textId="77777777" w:rsidTr="00A324F5">
        <w:trPr>
          <w:trHeight w:val="237"/>
        </w:trPr>
        <w:tc>
          <w:tcPr>
            <w:tcW w:w="4673" w:type="dxa"/>
          </w:tcPr>
          <w:p w14:paraId="62A99221" w14:textId="77777777" w:rsidR="00FD14AD" w:rsidRPr="00B7655B" w:rsidRDefault="00B44195" w:rsidP="00FD14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Carboxypeptidase A1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1E57F11B" w14:textId="77777777" w:rsidR="00FD14AD" w:rsidRPr="00B7655B" w:rsidRDefault="00FD14AD" w:rsidP="00FD14AD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CPA1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EC9489D" w14:textId="77777777" w:rsidR="00FD14AD" w:rsidRPr="00B7655B" w:rsidRDefault="00FD14AD" w:rsidP="00C42E31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-1.6945314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AF38486" w14:textId="77777777" w:rsidR="00FD14AD" w:rsidRPr="00B7655B" w:rsidRDefault="00FD14AD" w:rsidP="00C42E31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035B4E" w:rsidRPr="00B7655B" w14:paraId="49CA2D5D" w14:textId="77777777" w:rsidTr="00A324F5">
        <w:trPr>
          <w:trHeight w:val="237"/>
        </w:trPr>
        <w:tc>
          <w:tcPr>
            <w:tcW w:w="4673" w:type="dxa"/>
            <w:vAlign w:val="bottom"/>
          </w:tcPr>
          <w:p w14:paraId="2E446717" w14:textId="77777777" w:rsidR="00035B4E" w:rsidRPr="00B7655B" w:rsidRDefault="00035B4E" w:rsidP="00035B4E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Pancreas associated transcription factor 1a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1133BC4B" w14:textId="77777777" w:rsidR="00035B4E" w:rsidRPr="00B7655B" w:rsidRDefault="00035B4E" w:rsidP="00035B4E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PTF1A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8CB420C" w14:textId="77777777" w:rsidR="00035B4E" w:rsidRPr="00B7655B" w:rsidRDefault="00035B4E" w:rsidP="00035B4E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-1.6234256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8B16DB2" w14:textId="77777777" w:rsidR="00035B4E" w:rsidRPr="00B7655B" w:rsidRDefault="00035B4E" w:rsidP="00035B4E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035B4E" w:rsidRPr="00B7655B" w14:paraId="75BF08E6" w14:textId="77777777" w:rsidTr="00A324F5">
        <w:trPr>
          <w:trHeight w:val="237"/>
        </w:trPr>
        <w:tc>
          <w:tcPr>
            <w:tcW w:w="4673" w:type="dxa"/>
          </w:tcPr>
          <w:p w14:paraId="6C3B319C" w14:textId="77777777" w:rsidR="00035B4E" w:rsidRPr="00B7655B" w:rsidRDefault="00035B4E" w:rsidP="00035B4E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Motor neuron and pancreas homeobox 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35EB0BEF" w14:textId="77777777" w:rsidR="00035B4E" w:rsidRPr="00B7655B" w:rsidRDefault="00035B4E" w:rsidP="00035B4E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MNX1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53596C9" w14:textId="77777777" w:rsidR="00035B4E" w:rsidRPr="00B7655B" w:rsidRDefault="00035B4E" w:rsidP="00035B4E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-1.6037003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3E65105" w14:textId="77777777" w:rsidR="00035B4E" w:rsidRPr="00B7655B" w:rsidRDefault="00035B4E" w:rsidP="00035B4E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035B4E" w:rsidRPr="00B7655B" w14:paraId="524A1578" w14:textId="77777777" w:rsidTr="00A324F5">
        <w:trPr>
          <w:trHeight w:val="237"/>
        </w:trPr>
        <w:tc>
          <w:tcPr>
            <w:tcW w:w="4673" w:type="dxa"/>
          </w:tcPr>
          <w:p w14:paraId="3CC568D3" w14:textId="77777777" w:rsidR="00035B4E" w:rsidRPr="00B7655B" w:rsidRDefault="00B44195" w:rsidP="00035B4E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GATA binding protein 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7C53377F" w14:textId="77777777" w:rsidR="00035B4E" w:rsidRPr="00B7655B" w:rsidRDefault="00035B4E" w:rsidP="00035B4E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GATA4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F8502F7" w14:textId="77777777" w:rsidR="00035B4E" w:rsidRPr="00B7655B" w:rsidRDefault="00035B4E" w:rsidP="00035B4E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-1.6006882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CCF9313" w14:textId="77777777" w:rsidR="00035B4E" w:rsidRPr="00B7655B" w:rsidRDefault="00035B4E" w:rsidP="00035B4E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035B4E" w:rsidRPr="00B7655B" w14:paraId="153C6C3D" w14:textId="77777777" w:rsidTr="00A324F5">
        <w:trPr>
          <w:trHeight w:val="237"/>
        </w:trPr>
        <w:tc>
          <w:tcPr>
            <w:tcW w:w="4673" w:type="dxa"/>
          </w:tcPr>
          <w:p w14:paraId="7F268710" w14:textId="77777777" w:rsidR="00035B4E" w:rsidRPr="00B7655B" w:rsidRDefault="00B44195" w:rsidP="00035B4E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Secretin receptor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0418754A" w14:textId="77777777" w:rsidR="00035B4E" w:rsidRPr="00B7655B" w:rsidRDefault="00035B4E" w:rsidP="00035B4E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SCTR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95850C1" w14:textId="77777777" w:rsidR="00035B4E" w:rsidRPr="00B7655B" w:rsidRDefault="00035B4E" w:rsidP="00035B4E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-1.5912382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C1ED0C9" w14:textId="77777777" w:rsidR="00035B4E" w:rsidRPr="00B7655B" w:rsidRDefault="00035B4E" w:rsidP="00035B4E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035B4E" w:rsidRPr="00B7655B" w14:paraId="53D8626A" w14:textId="77777777" w:rsidTr="00A324F5">
        <w:trPr>
          <w:trHeight w:val="237"/>
        </w:trPr>
        <w:tc>
          <w:tcPr>
            <w:tcW w:w="4673" w:type="dxa"/>
          </w:tcPr>
          <w:p w14:paraId="4A1122FF" w14:textId="77777777" w:rsidR="00035B4E" w:rsidRPr="00B7655B" w:rsidRDefault="00B44195" w:rsidP="00035B4E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Cadherin 6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0E786B61" w14:textId="77777777" w:rsidR="00035B4E" w:rsidRPr="00B7655B" w:rsidRDefault="00035B4E" w:rsidP="00035B4E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CDH6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CBC1A71" w14:textId="77777777" w:rsidR="00035B4E" w:rsidRPr="00B7655B" w:rsidRDefault="00035B4E" w:rsidP="00035B4E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-1.5711442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74F2F5B" w14:textId="77777777" w:rsidR="00035B4E" w:rsidRPr="00B7655B" w:rsidRDefault="00035B4E" w:rsidP="00035B4E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035B4E" w:rsidRPr="00B7655B" w14:paraId="10645099" w14:textId="77777777" w:rsidTr="00A324F5">
        <w:trPr>
          <w:trHeight w:val="237"/>
        </w:trPr>
        <w:tc>
          <w:tcPr>
            <w:tcW w:w="4673" w:type="dxa"/>
          </w:tcPr>
          <w:p w14:paraId="2F446ABB" w14:textId="77777777" w:rsidR="00035B4E" w:rsidRPr="00B7655B" w:rsidRDefault="00913499" w:rsidP="00035B4E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proofErr w:type="spellStart"/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Hematopoietically</w:t>
            </w:r>
            <w:proofErr w:type="spellEnd"/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expressed homeobox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6EBF42D3" w14:textId="77777777" w:rsidR="00035B4E" w:rsidRPr="00B7655B" w:rsidRDefault="00035B4E" w:rsidP="00035B4E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HHEX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A739004" w14:textId="77777777" w:rsidR="00035B4E" w:rsidRPr="00B7655B" w:rsidRDefault="00035B4E" w:rsidP="00035B4E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-1.5491027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E68AA90" w14:textId="77777777" w:rsidR="00035B4E" w:rsidRPr="00B7655B" w:rsidRDefault="00035B4E" w:rsidP="00035B4E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035B4E" w:rsidRPr="00B7655B" w14:paraId="107F2B62" w14:textId="77777777" w:rsidTr="00A324F5">
        <w:trPr>
          <w:trHeight w:val="237"/>
        </w:trPr>
        <w:tc>
          <w:tcPr>
            <w:tcW w:w="4673" w:type="dxa"/>
          </w:tcPr>
          <w:p w14:paraId="7374C1D7" w14:textId="77777777" w:rsidR="00035B4E" w:rsidRPr="00B7655B" w:rsidRDefault="006F1BDA" w:rsidP="00035B4E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Transforming growth factor beta receptor 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613D4126" w14:textId="77777777" w:rsidR="00035B4E" w:rsidRPr="00B7655B" w:rsidRDefault="00035B4E" w:rsidP="00035B4E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TGFBR2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5F94C50" w14:textId="77777777" w:rsidR="00035B4E" w:rsidRPr="00B7655B" w:rsidRDefault="00035B4E" w:rsidP="00035B4E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-1.5071366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7F1560E" w14:textId="77777777" w:rsidR="00035B4E" w:rsidRPr="00B7655B" w:rsidRDefault="00035B4E" w:rsidP="00035B4E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035B4E" w:rsidRPr="00B7655B" w14:paraId="79DA3F19" w14:textId="77777777" w:rsidTr="00A324F5">
        <w:trPr>
          <w:trHeight w:val="237"/>
        </w:trPr>
        <w:tc>
          <w:tcPr>
            <w:tcW w:w="4673" w:type="dxa"/>
          </w:tcPr>
          <w:p w14:paraId="79B00F56" w14:textId="77777777" w:rsidR="00035B4E" w:rsidRPr="00B7655B" w:rsidRDefault="00913499" w:rsidP="00035B4E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SRY-box transcription factor 9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7249540B" w14:textId="77777777" w:rsidR="00035B4E" w:rsidRPr="00B7655B" w:rsidRDefault="00035B4E" w:rsidP="00035B4E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SOX9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22A294E" w14:textId="77777777" w:rsidR="00035B4E" w:rsidRPr="00B7655B" w:rsidRDefault="00035B4E" w:rsidP="00035B4E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-1.4724065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67F39D4" w14:textId="77777777" w:rsidR="00035B4E" w:rsidRPr="00B7655B" w:rsidRDefault="00035B4E" w:rsidP="00035B4E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035B4E" w:rsidRPr="00B7655B" w14:paraId="38264BF3" w14:textId="77777777" w:rsidTr="00A324F5">
        <w:trPr>
          <w:trHeight w:val="237"/>
        </w:trPr>
        <w:tc>
          <w:tcPr>
            <w:tcW w:w="4673" w:type="dxa"/>
          </w:tcPr>
          <w:p w14:paraId="44B3A50F" w14:textId="77777777" w:rsidR="00035B4E" w:rsidRPr="00B7655B" w:rsidRDefault="006F1BDA" w:rsidP="00035B4E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ISL LIM homeobox 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3ACFF768" w14:textId="77777777" w:rsidR="00035B4E" w:rsidRPr="00B7655B" w:rsidRDefault="00035B4E" w:rsidP="00035B4E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ISL1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7532B25" w14:textId="77777777" w:rsidR="00035B4E" w:rsidRPr="00B7655B" w:rsidRDefault="00035B4E" w:rsidP="00035B4E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-1.3432276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CAB0688" w14:textId="77777777" w:rsidR="00035B4E" w:rsidRPr="00B7655B" w:rsidRDefault="00035B4E" w:rsidP="00035B4E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035B4E" w:rsidRPr="00B7655B" w14:paraId="01D777EA" w14:textId="77777777" w:rsidTr="00A324F5">
        <w:trPr>
          <w:trHeight w:val="237"/>
        </w:trPr>
        <w:tc>
          <w:tcPr>
            <w:tcW w:w="4673" w:type="dxa"/>
          </w:tcPr>
          <w:p w14:paraId="303C7A20" w14:textId="77777777" w:rsidR="00035B4E" w:rsidRPr="00B7655B" w:rsidRDefault="006F1BDA" w:rsidP="00035B4E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G protein-coupled receptor class C group 5 member B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1B25F718" w14:textId="77777777" w:rsidR="00035B4E" w:rsidRPr="00B7655B" w:rsidRDefault="00035B4E" w:rsidP="006F1BDA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GPRC5B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A85028D" w14:textId="77777777" w:rsidR="00035B4E" w:rsidRPr="00B7655B" w:rsidRDefault="00035B4E" w:rsidP="006F1BDA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-1.3394475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BBFA2DA" w14:textId="77777777" w:rsidR="00035B4E" w:rsidRPr="00B7655B" w:rsidRDefault="00035B4E" w:rsidP="006F1BDA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035B4E" w:rsidRPr="00B7655B" w14:paraId="46582514" w14:textId="77777777" w:rsidTr="00A324F5">
        <w:trPr>
          <w:trHeight w:val="237"/>
        </w:trPr>
        <w:tc>
          <w:tcPr>
            <w:tcW w:w="4673" w:type="dxa"/>
          </w:tcPr>
          <w:p w14:paraId="42200315" w14:textId="77777777" w:rsidR="00035B4E" w:rsidRPr="00B7655B" w:rsidRDefault="00913499" w:rsidP="00035B4E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proofErr w:type="spellStart"/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Forkhead</w:t>
            </w:r>
            <w:proofErr w:type="spellEnd"/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box A3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61230383" w14:textId="77777777" w:rsidR="00035B4E" w:rsidRPr="00B7655B" w:rsidRDefault="00035B4E" w:rsidP="00035B4E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FOXA3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74AA2FE" w14:textId="77777777" w:rsidR="00035B4E" w:rsidRPr="00B7655B" w:rsidRDefault="00035B4E" w:rsidP="00035B4E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-1.2851889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55B9B0E" w14:textId="77777777" w:rsidR="00035B4E" w:rsidRPr="00B7655B" w:rsidRDefault="00035B4E" w:rsidP="00035B4E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035B4E" w:rsidRPr="00B7655B" w14:paraId="67C66A6F" w14:textId="77777777" w:rsidTr="00A324F5">
        <w:trPr>
          <w:trHeight w:val="237"/>
        </w:trPr>
        <w:tc>
          <w:tcPr>
            <w:tcW w:w="4673" w:type="dxa"/>
          </w:tcPr>
          <w:p w14:paraId="3E93448F" w14:textId="77777777" w:rsidR="00035B4E" w:rsidRPr="00B7655B" w:rsidRDefault="006F1BDA" w:rsidP="00035B4E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ATPase plasma membrane Ca2+ transporting 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32BA090D" w14:textId="77777777" w:rsidR="00035B4E" w:rsidRPr="00B7655B" w:rsidRDefault="00035B4E" w:rsidP="00035B4E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ATP2B4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5FA0F2A" w14:textId="77777777" w:rsidR="00035B4E" w:rsidRPr="00B7655B" w:rsidRDefault="00035B4E" w:rsidP="00035B4E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-1.2405588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5249720" w14:textId="77777777" w:rsidR="00035B4E" w:rsidRPr="00B7655B" w:rsidRDefault="00035B4E" w:rsidP="00035B4E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035B4E" w:rsidRPr="00B7655B" w14:paraId="18E970AF" w14:textId="77777777" w:rsidTr="00A324F5">
        <w:trPr>
          <w:trHeight w:val="237"/>
        </w:trPr>
        <w:tc>
          <w:tcPr>
            <w:tcW w:w="4673" w:type="dxa"/>
          </w:tcPr>
          <w:p w14:paraId="41EE0CED" w14:textId="77777777" w:rsidR="00035B4E" w:rsidRPr="00B7655B" w:rsidRDefault="006F1BDA" w:rsidP="00035B4E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Inositol 1,4,5-trisphosphate receptor type 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6472A973" w14:textId="77777777" w:rsidR="00035B4E" w:rsidRPr="00B7655B" w:rsidRDefault="00035B4E" w:rsidP="00035B4E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ITPR3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DDB9A50" w14:textId="77777777" w:rsidR="00035B4E" w:rsidRPr="00B7655B" w:rsidRDefault="00035B4E" w:rsidP="00035B4E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-1.2216779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CBBBA5E" w14:textId="77777777" w:rsidR="00035B4E" w:rsidRPr="00B7655B" w:rsidRDefault="00035B4E" w:rsidP="00035B4E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035B4E" w:rsidRPr="00B7655B" w14:paraId="2BAEB8D7" w14:textId="77777777" w:rsidTr="00A324F5">
        <w:trPr>
          <w:trHeight w:val="237"/>
        </w:trPr>
        <w:tc>
          <w:tcPr>
            <w:tcW w:w="4673" w:type="dxa"/>
          </w:tcPr>
          <w:p w14:paraId="4E949675" w14:textId="77777777" w:rsidR="00035B4E" w:rsidRPr="00B7655B" w:rsidRDefault="006F1BDA" w:rsidP="00035B4E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Aph-1 homolog B, gamma-secretase subunit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355CD8C7" w14:textId="77777777" w:rsidR="00035B4E" w:rsidRPr="00B7655B" w:rsidRDefault="00035B4E" w:rsidP="00035B4E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APH1B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5F50EB4" w14:textId="77777777" w:rsidR="00035B4E" w:rsidRPr="00B7655B" w:rsidRDefault="00035B4E" w:rsidP="00035B4E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-1.1040607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541E302" w14:textId="77777777" w:rsidR="00035B4E" w:rsidRPr="00B7655B" w:rsidRDefault="00035B4E" w:rsidP="00035B4E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035B4E" w:rsidRPr="00B7655B" w14:paraId="64AF7243" w14:textId="77777777" w:rsidTr="00A324F5">
        <w:trPr>
          <w:trHeight w:val="237"/>
        </w:trPr>
        <w:tc>
          <w:tcPr>
            <w:tcW w:w="4673" w:type="dxa"/>
          </w:tcPr>
          <w:p w14:paraId="68F5E645" w14:textId="77777777" w:rsidR="00035B4E" w:rsidRPr="00B7655B" w:rsidRDefault="00913499" w:rsidP="00035B4E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Jagged canonical Notch ligand 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3C8FE0EC" w14:textId="77777777" w:rsidR="00035B4E" w:rsidRPr="00B7655B" w:rsidRDefault="00035B4E" w:rsidP="00035B4E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JAG1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6B4A13C" w14:textId="77777777" w:rsidR="00035B4E" w:rsidRPr="00B7655B" w:rsidRDefault="00035B4E" w:rsidP="00035B4E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-1.0969859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A9A8365" w14:textId="77777777" w:rsidR="00035B4E" w:rsidRPr="00B7655B" w:rsidRDefault="00035B4E" w:rsidP="00035B4E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035B4E" w:rsidRPr="00B7655B" w14:paraId="41535F74" w14:textId="77777777" w:rsidTr="00A324F5">
        <w:trPr>
          <w:trHeight w:val="237"/>
        </w:trPr>
        <w:tc>
          <w:tcPr>
            <w:tcW w:w="4673" w:type="dxa"/>
          </w:tcPr>
          <w:p w14:paraId="39BF5380" w14:textId="77777777" w:rsidR="00035B4E" w:rsidRPr="00B7655B" w:rsidRDefault="006F1BDA" w:rsidP="00035B4E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p53 apoptosis effector related to PMP22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7BF32333" w14:textId="77777777" w:rsidR="00035B4E" w:rsidRPr="00B7655B" w:rsidRDefault="00035B4E" w:rsidP="00035B4E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PERP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99A433B" w14:textId="77777777" w:rsidR="00035B4E" w:rsidRPr="00B7655B" w:rsidRDefault="00035B4E" w:rsidP="00035B4E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-1.0886279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E11F0E4" w14:textId="77777777" w:rsidR="00035B4E" w:rsidRPr="00B7655B" w:rsidRDefault="00035B4E" w:rsidP="00035B4E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035B4E" w:rsidRPr="00B7655B" w14:paraId="32A435A1" w14:textId="77777777" w:rsidTr="00A324F5">
        <w:trPr>
          <w:trHeight w:val="237"/>
        </w:trPr>
        <w:tc>
          <w:tcPr>
            <w:tcW w:w="4673" w:type="dxa"/>
          </w:tcPr>
          <w:p w14:paraId="3681AC19" w14:textId="77777777" w:rsidR="00035B4E" w:rsidRPr="00B7655B" w:rsidRDefault="006F1BDA" w:rsidP="00035B4E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ATPase Na+/K+ transporting subunit alpha 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27B41573" w14:textId="77777777" w:rsidR="00035B4E" w:rsidRPr="00B7655B" w:rsidRDefault="00035B4E" w:rsidP="00035B4E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ATP1A1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2A79280" w14:textId="77777777" w:rsidR="00035B4E" w:rsidRPr="00B7655B" w:rsidRDefault="00035B4E" w:rsidP="00035B4E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-1.049188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1AC1B68" w14:textId="77777777" w:rsidR="00035B4E" w:rsidRPr="00B7655B" w:rsidRDefault="00035B4E" w:rsidP="00035B4E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035B4E" w:rsidRPr="00B7655B" w14:paraId="5C89556E" w14:textId="77777777" w:rsidTr="00A324F5">
        <w:trPr>
          <w:trHeight w:val="237"/>
        </w:trPr>
        <w:tc>
          <w:tcPr>
            <w:tcW w:w="4673" w:type="dxa"/>
          </w:tcPr>
          <w:p w14:paraId="60AA3AF3" w14:textId="77777777" w:rsidR="00035B4E" w:rsidRPr="00B7655B" w:rsidRDefault="006F1BDA" w:rsidP="00035B4E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Endoplasmic reticulum oxidoreductase 1 beta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7DA477D5" w14:textId="77777777" w:rsidR="00035B4E" w:rsidRPr="00B7655B" w:rsidRDefault="00035B4E" w:rsidP="00035B4E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ERO1B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9961460" w14:textId="77777777" w:rsidR="00035B4E" w:rsidRPr="00B7655B" w:rsidRDefault="00035B4E" w:rsidP="00035B4E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-1.0424405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D987339" w14:textId="77777777" w:rsidR="00035B4E" w:rsidRPr="00B7655B" w:rsidRDefault="00035B4E" w:rsidP="00035B4E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  <w:tr w:rsidR="00035B4E" w:rsidRPr="00B7655B" w14:paraId="0E09DD0E" w14:textId="77777777" w:rsidTr="00A324F5">
        <w:trPr>
          <w:trHeight w:val="33"/>
        </w:trPr>
        <w:tc>
          <w:tcPr>
            <w:tcW w:w="4673" w:type="dxa"/>
          </w:tcPr>
          <w:p w14:paraId="1B9F4364" w14:textId="77777777" w:rsidR="00035B4E" w:rsidRPr="00B7655B" w:rsidRDefault="006F1BDA" w:rsidP="00035B4E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X-box binding protein 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47E9126B" w14:textId="77777777" w:rsidR="00035B4E" w:rsidRPr="00B7655B" w:rsidRDefault="00035B4E" w:rsidP="00035B4E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XBP1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3746A76" w14:textId="77777777" w:rsidR="00035B4E" w:rsidRPr="00B7655B" w:rsidRDefault="00035B4E" w:rsidP="00035B4E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-1.0021166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42517AB" w14:textId="77777777" w:rsidR="00035B4E" w:rsidRPr="00B7655B" w:rsidRDefault="00035B4E" w:rsidP="00035B4E">
            <w:pPr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765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0.00005</w:t>
            </w:r>
          </w:p>
        </w:tc>
      </w:tr>
    </w:tbl>
    <w:p w14:paraId="2463502F" w14:textId="77777777" w:rsidR="00C0042F" w:rsidRPr="007021C4" w:rsidRDefault="00C0042F" w:rsidP="008C05FE">
      <w:pPr>
        <w:rPr>
          <w:sz w:val="19"/>
          <w:szCs w:val="19"/>
        </w:rPr>
      </w:pPr>
    </w:p>
    <w:sectPr w:rsidR="00C0042F" w:rsidRPr="007021C4" w:rsidSect="00920702">
      <w:footerReference w:type="even" r:id="rId6"/>
      <w:footerReference w:type="default" r:id="rId7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FDC916" w14:textId="77777777" w:rsidR="004677AB" w:rsidRDefault="004677AB" w:rsidP="00D153DD">
      <w:r>
        <w:separator/>
      </w:r>
    </w:p>
  </w:endnote>
  <w:endnote w:type="continuationSeparator" w:id="0">
    <w:p w14:paraId="1D684C0C" w14:textId="77777777" w:rsidR="004677AB" w:rsidRDefault="004677AB" w:rsidP="00D15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1991060406"/>
      <w:docPartObj>
        <w:docPartGallery w:val="Page Numbers (Bottom of Page)"/>
        <w:docPartUnique/>
      </w:docPartObj>
    </w:sdtPr>
    <w:sdtContent>
      <w:p w14:paraId="6D59AA03" w14:textId="51A4D39D" w:rsidR="00374D98" w:rsidRDefault="00374D98" w:rsidP="008429FD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BB86DCF" w14:textId="77777777" w:rsidR="00374D98" w:rsidRDefault="00374D9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606628002"/>
      <w:docPartObj>
        <w:docPartGallery w:val="Page Numbers (Bottom of Page)"/>
        <w:docPartUnique/>
      </w:docPartObj>
    </w:sdtPr>
    <w:sdtContent>
      <w:p w14:paraId="5DB96B26" w14:textId="0C0FC946" w:rsidR="00374D98" w:rsidRDefault="00374D98" w:rsidP="008429FD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6C7E56E" w14:textId="77777777" w:rsidR="00374D98" w:rsidRDefault="00374D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40E172" w14:textId="77777777" w:rsidR="004677AB" w:rsidRDefault="004677AB" w:rsidP="00D153DD">
      <w:r>
        <w:separator/>
      </w:r>
    </w:p>
  </w:footnote>
  <w:footnote w:type="continuationSeparator" w:id="0">
    <w:p w14:paraId="79A44327" w14:textId="77777777" w:rsidR="004677AB" w:rsidRDefault="004677AB" w:rsidP="00D153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E20"/>
    <w:rsid w:val="00007A17"/>
    <w:rsid w:val="0001158B"/>
    <w:rsid w:val="000151EF"/>
    <w:rsid w:val="000258EA"/>
    <w:rsid w:val="00027982"/>
    <w:rsid w:val="00035B4E"/>
    <w:rsid w:val="00036195"/>
    <w:rsid w:val="00044933"/>
    <w:rsid w:val="00046EC7"/>
    <w:rsid w:val="000A6209"/>
    <w:rsid w:val="000B3E20"/>
    <w:rsid w:val="000D61D6"/>
    <w:rsid w:val="000D7072"/>
    <w:rsid w:val="000E3440"/>
    <w:rsid w:val="000E383B"/>
    <w:rsid w:val="000E4F59"/>
    <w:rsid w:val="000E7001"/>
    <w:rsid w:val="00101900"/>
    <w:rsid w:val="00130B1D"/>
    <w:rsid w:val="0015440E"/>
    <w:rsid w:val="00180BD0"/>
    <w:rsid w:val="00183D30"/>
    <w:rsid w:val="001866B7"/>
    <w:rsid w:val="001B4465"/>
    <w:rsid w:val="001E15F1"/>
    <w:rsid w:val="001E2198"/>
    <w:rsid w:val="001F6438"/>
    <w:rsid w:val="001F7BEC"/>
    <w:rsid w:val="00203222"/>
    <w:rsid w:val="002067D2"/>
    <w:rsid w:val="0020707D"/>
    <w:rsid w:val="0022498A"/>
    <w:rsid w:val="0024518D"/>
    <w:rsid w:val="002617C7"/>
    <w:rsid w:val="00294F5A"/>
    <w:rsid w:val="002A015A"/>
    <w:rsid w:val="002A04DB"/>
    <w:rsid w:val="002A6730"/>
    <w:rsid w:val="002D1131"/>
    <w:rsid w:val="002E1CEA"/>
    <w:rsid w:val="002E3BF1"/>
    <w:rsid w:val="002F62A8"/>
    <w:rsid w:val="00314951"/>
    <w:rsid w:val="00320DF7"/>
    <w:rsid w:val="00335C8E"/>
    <w:rsid w:val="00347834"/>
    <w:rsid w:val="003713B9"/>
    <w:rsid w:val="00374D98"/>
    <w:rsid w:val="003769E5"/>
    <w:rsid w:val="00383648"/>
    <w:rsid w:val="00384C7A"/>
    <w:rsid w:val="003B1863"/>
    <w:rsid w:val="003B38AB"/>
    <w:rsid w:val="003F3487"/>
    <w:rsid w:val="00460D87"/>
    <w:rsid w:val="004677AB"/>
    <w:rsid w:val="00474687"/>
    <w:rsid w:val="00483BB4"/>
    <w:rsid w:val="00492ABA"/>
    <w:rsid w:val="004B773A"/>
    <w:rsid w:val="004C7E26"/>
    <w:rsid w:val="004E273B"/>
    <w:rsid w:val="004F03C1"/>
    <w:rsid w:val="004F3F60"/>
    <w:rsid w:val="00523F89"/>
    <w:rsid w:val="00556473"/>
    <w:rsid w:val="0058067D"/>
    <w:rsid w:val="005A4501"/>
    <w:rsid w:val="005B38F5"/>
    <w:rsid w:val="005B4A5A"/>
    <w:rsid w:val="005D3C4A"/>
    <w:rsid w:val="005D3E90"/>
    <w:rsid w:val="005D589A"/>
    <w:rsid w:val="005D7768"/>
    <w:rsid w:val="005E21F4"/>
    <w:rsid w:val="006024BC"/>
    <w:rsid w:val="006041B2"/>
    <w:rsid w:val="006220FB"/>
    <w:rsid w:val="00631EB5"/>
    <w:rsid w:val="006376D8"/>
    <w:rsid w:val="006403AE"/>
    <w:rsid w:val="006541FC"/>
    <w:rsid w:val="0066368B"/>
    <w:rsid w:val="00675704"/>
    <w:rsid w:val="00682BAD"/>
    <w:rsid w:val="00692D6A"/>
    <w:rsid w:val="00697624"/>
    <w:rsid w:val="006B38F4"/>
    <w:rsid w:val="006F1BDA"/>
    <w:rsid w:val="00700375"/>
    <w:rsid w:val="007021C4"/>
    <w:rsid w:val="007060D4"/>
    <w:rsid w:val="007178A1"/>
    <w:rsid w:val="007256B0"/>
    <w:rsid w:val="007A1940"/>
    <w:rsid w:val="007A1FCD"/>
    <w:rsid w:val="007B0F71"/>
    <w:rsid w:val="007B4EF8"/>
    <w:rsid w:val="007C06C4"/>
    <w:rsid w:val="007C79D6"/>
    <w:rsid w:val="007E439E"/>
    <w:rsid w:val="008012FA"/>
    <w:rsid w:val="008075AB"/>
    <w:rsid w:val="00834A40"/>
    <w:rsid w:val="008705F9"/>
    <w:rsid w:val="0088359D"/>
    <w:rsid w:val="00890CA3"/>
    <w:rsid w:val="008C05FE"/>
    <w:rsid w:val="008D2050"/>
    <w:rsid w:val="008D7C03"/>
    <w:rsid w:val="008E6D67"/>
    <w:rsid w:val="008F4A4E"/>
    <w:rsid w:val="008F6245"/>
    <w:rsid w:val="009078AD"/>
    <w:rsid w:val="0091293C"/>
    <w:rsid w:val="00913499"/>
    <w:rsid w:val="00920702"/>
    <w:rsid w:val="00970A3A"/>
    <w:rsid w:val="009906D8"/>
    <w:rsid w:val="009B65E8"/>
    <w:rsid w:val="009D6E20"/>
    <w:rsid w:val="009E4C36"/>
    <w:rsid w:val="00A239F8"/>
    <w:rsid w:val="00A324F5"/>
    <w:rsid w:val="00A403F2"/>
    <w:rsid w:val="00A60D59"/>
    <w:rsid w:val="00A76C2B"/>
    <w:rsid w:val="00A77928"/>
    <w:rsid w:val="00AB3F9C"/>
    <w:rsid w:val="00AC6C4A"/>
    <w:rsid w:val="00AE0B00"/>
    <w:rsid w:val="00AE5DBB"/>
    <w:rsid w:val="00AF28C5"/>
    <w:rsid w:val="00B3136D"/>
    <w:rsid w:val="00B44195"/>
    <w:rsid w:val="00B50E43"/>
    <w:rsid w:val="00B66321"/>
    <w:rsid w:val="00B73D93"/>
    <w:rsid w:val="00B7655B"/>
    <w:rsid w:val="00BE3331"/>
    <w:rsid w:val="00BF1ADE"/>
    <w:rsid w:val="00BF5080"/>
    <w:rsid w:val="00C0042F"/>
    <w:rsid w:val="00C130DE"/>
    <w:rsid w:val="00C17072"/>
    <w:rsid w:val="00C42E31"/>
    <w:rsid w:val="00CE64AD"/>
    <w:rsid w:val="00D06297"/>
    <w:rsid w:val="00D153DD"/>
    <w:rsid w:val="00D15DCC"/>
    <w:rsid w:val="00D22F12"/>
    <w:rsid w:val="00D2368C"/>
    <w:rsid w:val="00D4182C"/>
    <w:rsid w:val="00D52BAA"/>
    <w:rsid w:val="00D71184"/>
    <w:rsid w:val="00D86873"/>
    <w:rsid w:val="00DA2CCC"/>
    <w:rsid w:val="00DB0432"/>
    <w:rsid w:val="00DB3F45"/>
    <w:rsid w:val="00DF5442"/>
    <w:rsid w:val="00E11C6D"/>
    <w:rsid w:val="00E16F11"/>
    <w:rsid w:val="00E26534"/>
    <w:rsid w:val="00E27D70"/>
    <w:rsid w:val="00E7756F"/>
    <w:rsid w:val="00EB02FE"/>
    <w:rsid w:val="00EB1ACB"/>
    <w:rsid w:val="00EC7307"/>
    <w:rsid w:val="00EF22D7"/>
    <w:rsid w:val="00F36000"/>
    <w:rsid w:val="00F41713"/>
    <w:rsid w:val="00F43E96"/>
    <w:rsid w:val="00F63E54"/>
    <w:rsid w:val="00F802B3"/>
    <w:rsid w:val="00FD1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B0A4AE"/>
  <w15:chartTrackingRefBased/>
  <w15:docId w15:val="{03F9F9A7-2041-C44F-AD09-92FBE8F2E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756F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2067D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4">
    <w:name w:val="heading 4"/>
    <w:basedOn w:val="Normal"/>
    <w:link w:val="Heading4Char"/>
    <w:uiPriority w:val="9"/>
    <w:qFormat/>
    <w:rsid w:val="002E3BF1"/>
    <w:pPr>
      <w:spacing w:before="100" w:beforeAutospacing="1" w:after="100" w:afterAutospacing="1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17072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7072"/>
    <w:rPr>
      <w:rFonts w:ascii="Times New Roman" w:hAnsi="Times New Roman" w:cs="Times New Roman"/>
      <w:sz w:val="18"/>
      <w:szCs w:val="18"/>
    </w:rPr>
  </w:style>
  <w:style w:type="table" w:styleId="TableGrid">
    <w:name w:val="Table Grid"/>
    <w:basedOn w:val="TableNormal"/>
    <w:uiPriority w:val="39"/>
    <w:rsid w:val="00007A17"/>
    <w:pPr>
      <w:spacing w:after="200" w:line="276" w:lineRule="auto"/>
      <w:jc w:val="both"/>
    </w:pPr>
    <w:rPr>
      <w:rFonts w:eastAsiaTheme="minorEastAsi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007A17"/>
    <w:rPr>
      <w:rFonts w:ascii="Arial" w:hAnsi="Arial" w:cs="Arial"/>
      <w:color w:val="737373"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sid w:val="002E3BF1"/>
    <w:rPr>
      <w:rFonts w:ascii="Times New Roman" w:eastAsia="Times New Roman" w:hAnsi="Times New Roman" w:cs="Times New Roman"/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E3BF1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067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evision">
    <w:name w:val="Revision"/>
    <w:hidden/>
    <w:uiPriority w:val="99"/>
    <w:semiHidden/>
    <w:rsid w:val="00BF5080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D153D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53DD"/>
    <w:rPr>
      <w:rFonts w:ascii="Times New Roman" w:eastAsia="Times New Roman" w:hAnsi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D153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18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3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0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5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432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Dr/ Ahmed Kamel</dc:creator>
  <cp:keywords/>
  <dc:description/>
  <cp:lastModifiedBy>Dr. Essam M. Abdelalim</cp:lastModifiedBy>
  <cp:revision>2</cp:revision>
  <dcterms:created xsi:type="dcterms:W3CDTF">2020-12-27T19:45:00Z</dcterms:created>
  <dcterms:modified xsi:type="dcterms:W3CDTF">2020-12-27T19:45:00Z</dcterms:modified>
</cp:coreProperties>
</file>