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3B235" w14:textId="71735236" w:rsidR="007C2297" w:rsidRDefault="007C2297" w:rsidP="00AC4172">
      <w:pPr>
        <w:snapToGrid w:val="0"/>
        <w:spacing w:line="480" w:lineRule="auto"/>
        <w:rPr>
          <w:rFonts w:ascii="Times New Roman" w:hAnsi="Times New Roman"/>
          <w:b/>
          <w:sz w:val="28"/>
          <w:szCs w:val="28"/>
        </w:rPr>
      </w:pPr>
      <w:r>
        <w:rPr>
          <w:b/>
          <w:bCs/>
          <w:noProof/>
          <w:sz w:val="24"/>
          <w:szCs w:val="24"/>
        </w:rPr>
        <w:t>Supplementary</w:t>
      </w:r>
      <w:r w:rsidRPr="00E5167E">
        <w:rPr>
          <w:b/>
          <w:bCs/>
          <w:noProof/>
          <w:sz w:val="24"/>
          <w:szCs w:val="24"/>
        </w:rPr>
        <w:t xml:space="preserve"> Table 1</w:t>
      </w:r>
      <w:r>
        <w:rPr>
          <w:b/>
          <w:bCs/>
          <w:noProof/>
          <w:sz w:val="24"/>
          <w:szCs w:val="24"/>
        </w:rPr>
        <w:t>. N</w:t>
      </w:r>
      <w:r w:rsidRPr="00E5167E">
        <w:rPr>
          <w:b/>
          <w:bCs/>
          <w:noProof/>
          <w:sz w:val="24"/>
          <w:szCs w:val="24"/>
        </w:rPr>
        <w:t>atural</w:t>
      </w:r>
      <w:r>
        <w:rPr>
          <w:b/>
          <w:bCs/>
          <w:noProof/>
          <w:sz w:val="24"/>
          <w:szCs w:val="24"/>
        </w:rPr>
        <w:t xml:space="preserve"> </w:t>
      </w:r>
      <w:r w:rsidRPr="00E5167E">
        <w:rPr>
          <w:b/>
          <w:bCs/>
          <w:noProof/>
          <w:sz w:val="24"/>
          <w:szCs w:val="24"/>
        </w:rPr>
        <w:t>products</w:t>
      </w:r>
      <w:r>
        <w:rPr>
          <w:b/>
          <w:bCs/>
          <w:noProof/>
          <w:sz w:val="24"/>
          <w:szCs w:val="24"/>
        </w:rPr>
        <w:t xml:space="preserve"> </w:t>
      </w:r>
      <w:r w:rsidRPr="00E5167E">
        <w:rPr>
          <w:b/>
          <w:bCs/>
          <w:noProof/>
          <w:sz w:val="24"/>
          <w:szCs w:val="24"/>
        </w:rPr>
        <w:t>docking</w:t>
      </w:r>
      <w:r>
        <w:rPr>
          <w:b/>
          <w:bCs/>
          <w:noProof/>
          <w:sz w:val="24"/>
          <w:szCs w:val="24"/>
        </w:rPr>
        <w:t xml:space="preserve"> </w:t>
      </w:r>
      <w:r w:rsidRPr="00E5167E">
        <w:rPr>
          <w:b/>
          <w:bCs/>
          <w:noProof/>
          <w:sz w:val="24"/>
          <w:szCs w:val="24"/>
        </w:rPr>
        <w:t>score</w:t>
      </w:r>
    </w:p>
    <w:p w14:paraId="2508C45B" w14:textId="24E0191D" w:rsidR="00E5167E" w:rsidRPr="00E5167E" w:rsidRDefault="00E5167E" w:rsidP="00AC4172">
      <w:pPr>
        <w:snapToGrid w:val="0"/>
        <w:spacing w:line="480" w:lineRule="auto"/>
        <w:rPr>
          <w:b/>
          <w:bCs/>
          <w:noProof/>
          <w:sz w:val="24"/>
          <w:szCs w:val="24"/>
        </w:rPr>
      </w:pPr>
    </w:p>
    <w:tbl>
      <w:tblPr>
        <w:tblW w:w="7460" w:type="dxa"/>
        <w:tblInd w:w="108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2360"/>
      </w:tblGrid>
      <w:tr w:rsidR="00E5167E" w:rsidRPr="009E1CDB" w14:paraId="304B521C" w14:textId="77777777" w:rsidTr="00E5167E">
        <w:trPr>
          <w:trHeight w:val="295"/>
        </w:trPr>
        <w:tc>
          <w:tcPr>
            <w:tcW w:w="51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2FF3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9E1CDB">
              <w:rPr>
                <w:rFonts w:eastAsia="Times New Roman" w:cs="Calibri"/>
                <w:b/>
                <w:bCs/>
                <w:color w:val="000000"/>
                <w:kern w:val="0"/>
                <w:sz w:val="28"/>
                <w:szCs w:val="28"/>
              </w:rPr>
              <w:t>Compound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40CA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8"/>
                <w:szCs w:val="28"/>
              </w:rPr>
            </w:pPr>
            <w:proofErr w:type="spellStart"/>
            <w:r w:rsidRPr="009E1CDB">
              <w:rPr>
                <w:rFonts w:eastAsia="Times New Roman" w:cs="Calibri"/>
                <w:b/>
                <w:bCs/>
                <w:color w:val="000000"/>
                <w:kern w:val="0"/>
                <w:sz w:val="28"/>
                <w:szCs w:val="28"/>
              </w:rPr>
              <w:t>Docking_Score</w:t>
            </w:r>
            <w:proofErr w:type="spellEnd"/>
          </w:p>
        </w:tc>
      </w:tr>
      <w:tr w:rsidR="00E5167E" w:rsidRPr="009E1CDB" w14:paraId="10DACC3C" w14:textId="77777777" w:rsidTr="00E5167E">
        <w:trPr>
          <w:trHeight w:val="295"/>
        </w:trPr>
        <w:tc>
          <w:tcPr>
            <w:tcW w:w="5100" w:type="dxa"/>
            <w:tcBorders>
              <w:top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99D603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Barasertib</w:t>
            </w:r>
            <w:proofErr w:type="spellEnd"/>
          </w:p>
        </w:tc>
        <w:tc>
          <w:tcPr>
            <w:tcW w:w="2360" w:type="dxa"/>
            <w:tcBorders>
              <w:top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B402C3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-10.80413404</w:t>
            </w:r>
          </w:p>
        </w:tc>
      </w:tr>
      <w:tr w:rsidR="00E5167E" w:rsidRPr="009E1CDB" w14:paraId="61FB49C8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34D9C1A9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Aloe-emodin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20E73C26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-9.177889974</w:t>
            </w:r>
          </w:p>
        </w:tc>
      </w:tr>
      <w:tr w:rsidR="00E5167E" w:rsidRPr="009E1CDB" w14:paraId="3367E450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004A5E8B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Rutaecarpine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Rutecarpine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4019A8A7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-8.960516249</w:t>
            </w:r>
          </w:p>
        </w:tc>
      </w:tr>
      <w:tr w:rsidR="00E5167E" w:rsidRPr="009E1CDB" w14:paraId="3C1E35CB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33AEAA87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Silymarin (Silybin B)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4ED0D23C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-8.391457476</w:t>
            </w:r>
          </w:p>
        </w:tc>
      </w:tr>
      <w:tr w:rsidR="00E5167E" w:rsidRPr="009E1CDB" w14:paraId="6194827A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6E027918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Chrysin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6FEC9171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-8.012669938</w:t>
            </w:r>
          </w:p>
        </w:tc>
      </w:tr>
      <w:tr w:rsidR="00E5167E" w:rsidRPr="009E1CDB" w14:paraId="2D74B503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195E67DA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Resveratrol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55C2CE64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-7.677678141</w:t>
            </w:r>
          </w:p>
        </w:tc>
      </w:tr>
      <w:tr w:rsidR="00E5167E" w:rsidRPr="009E1CDB" w14:paraId="50942871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7150F008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Aesculin (Esculin)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491548BC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-7.507279653</w:t>
            </w:r>
          </w:p>
        </w:tc>
      </w:tr>
      <w:tr w:rsidR="00E5167E" w:rsidRPr="009E1CDB" w14:paraId="5D4EAADF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5EE05037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Linezolid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Zyvox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5E722DAA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-7.354893646</w:t>
            </w:r>
          </w:p>
        </w:tc>
      </w:tr>
      <w:tr w:rsidR="00E5167E" w:rsidRPr="009E1CDB" w14:paraId="41CDEDED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2DFE1E3B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Taxifolin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Dihydroquercetin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08DA8285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-7.282683607</w:t>
            </w:r>
          </w:p>
        </w:tc>
      </w:tr>
      <w:tr w:rsidR="00E5167E" w:rsidRPr="009E1CDB" w14:paraId="3D5DEFA3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142D6D20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Myricetin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Cannabiscetin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2DC017CD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-7.157721412</w:t>
            </w:r>
          </w:p>
        </w:tc>
      </w:tr>
      <w:tr w:rsidR="00E5167E" w:rsidRPr="009E1CDB" w14:paraId="29971473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57BF03B9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Genistein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55FEC34C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-6.985488768</w:t>
            </w:r>
          </w:p>
        </w:tc>
      </w:tr>
      <w:tr w:rsidR="00E5167E" w:rsidRPr="009E1CDB" w14:paraId="6CE379D8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23F85174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Cefoperazone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Cefobid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0859822C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-6.833994352</w:t>
            </w:r>
          </w:p>
        </w:tc>
      </w:tr>
      <w:tr w:rsidR="00E5167E" w:rsidRPr="009E1CDB" w14:paraId="3FF3576C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6DC64595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Silibinin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(Silybin)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6A68578B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-6.766130974</w:t>
            </w:r>
          </w:p>
        </w:tc>
      </w:tr>
      <w:tr w:rsidR="00E5167E" w:rsidRPr="009E1CDB" w14:paraId="0D25C07A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756DA199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Albendazole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Albenza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09DD62D8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-6.613754009</w:t>
            </w:r>
          </w:p>
        </w:tc>
      </w:tr>
      <w:tr w:rsidR="00E5167E" w:rsidRPr="009E1CDB" w14:paraId="1E627EF6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7C55D126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Asaraldehyde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Asaronaldehyde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03458DED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-6.57078513</w:t>
            </w:r>
          </w:p>
        </w:tc>
      </w:tr>
      <w:tr w:rsidR="00E5167E" w:rsidRPr="009E1CDB" w14:paraId="7FE3E5B2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43AD703F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Adenosine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Adenocard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6FB7F94D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-6.496118121</w:t>
            </w:r>
          </w:p>
        </w:tc>
      </w:tr>
      <w:tr w:rsidR="00E5167E" w:rsidRPr="009E1CDB" w14:paraId="7002244C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64EFDF10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Tanshinone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IIA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Tanshinone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B)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614D5D53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-6.392340462</w:t>
            </w:r>
          </w:p>
        </w:tc>
      </w:tr>
      <w:tr w:rsidR="00E5167E" w:rsidRPr="009E1CDB" w14:paraId="2E474946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1D376E13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Myricitrin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Myricitrine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7286891E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-6.38720558</w:t>
            </w:r>
          </w:p>
        </w:tc>
      </w:tr>
      <w:tr w:rsidR="00E5167E" w:rsidRPr="009E1CDB" w14:paraId="27C57E40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7FD2C231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Synephrine HCl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5370C1BE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-6.36290282</w:t>
            </w:r>
          </w:p>
        </w:tc>
      </w:tr>
      <w:tr w:rsidR="00E5167E" w:rsidRPr="009E1CDB" w14:paraId="64D039D9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5E892A20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Orotic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acid (6-Carboxyuracil)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4F21F566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-6.337719249</w:t>
            </w:r>
          </w:p>
        </w:tc>
      </w:tr>
      <w:tr w:rsidR="00E5167E" w:rsidRPr="009E1CDB" w14:paraId="025FA27D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234813F9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Paeonol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Peonol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1F32FEA4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-6.250338821</w:t>
            </w:r>
          </w:p>
        </w:tc>
      </w:tr>
      <w:tr w:rsidR="00E5167E" w:rsidRPr="009E1CDB" w14:paraId="22099DDF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29E93EC6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Reserpine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7419EF98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-6.22475071</w:t>
            </w:r>
          </w:p>
        </w:tc>
      </w:tr>
      <w:tr w:rsidR="00E5167E" w:rsidRPr="009E1CDB" w14:paraId="5E0272ED" w14:textId="77777777" w:rsidTr="00E5167E">
        <w:trPr>
          <w:trHeight w:val="295"/>
        </w:trPr>
        <w:tc>
          <w:tcPr>
            <w:tcW w:w="5100" w:type="dxa"/>
            <w:shd w:val="clear" w:color="000000" w:fill="FFFF00"/>
            <w:noWrap/>
            <w:vAlign w:val="bottom"/>
            <w:hideMark/>
          </w:tcPr>
          <w:p w14:paraId="65FA2D08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Nitrofurazone (Nitrofural)</w:t>
            </w:r>
          </w:p>
        </w:tc>
        <w:tc>
          <w:tcPr>
            <w:tcW w:w="2360" w:type="dxa"/>
            <w:shd w:val="clear" w:color="000000" w:fill="FFFF00"/>
            <w:noWrap/>
            <w:vAlign w:val="bottom"/>
            <w:hideMark/>
          </w:tcPr>
          <w:p w14:paraId="499E6E83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-6.125911714</w:t>
            </w:r>
          </w:p>
        </w:tc>
      </w:tr>
      <w:tr w:rsidR="00E5167E" w:rsidRPr="009E1CDB" w14:paraId="7C77A6CD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EFFD80C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Cefdinir (Omnicef)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810180E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-5.996720853</w:t>
            </w:r>
          </w:p>
        </w:tc>
      </w:tr>
      <w:tr w:rsidR="00E5167E" w:rsidRPr="009E1CDB" w14:paraId="0A015EF4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546FEE3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Tebipenem 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pivoxil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(L-084)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FACFA0B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-5.966005444</w:t>
            </w:r>
          </w:p>
        </w:tc>
      </w:tr>
      <w:tr w:rsidR="00E5167E" w:rsidRPr="009E1CDB" w14:paraId="4CAFD843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71A459C7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Cinchonidine</w:t>
            </w:r>
            <w:proofErr w:type="spellEnd"/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49152EC3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-5.959607707</w:t>
            </w:r>
          </w:p>
        </w:tc>
      </w:tr>
      <w:tr w:rsidR="00E5167E" w:rsidRPr="009E1CDB" w14:paraId="67CF412C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10871FC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L-Adrenaline (Epinephrine)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0C099CC1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-5.940374967</w:t>
            </w:r>
          </w:p>
        </w:tc>
      </w:tr>
      <w:tr w:rsidR="00E5167E" w:rsidRPr="009E1CDB" w14:paraId="674D215D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5042382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Shikimic acid (Shikimate)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AD2E2A1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-5.890387213</w:t>
            </w:r>
          </w:p>
        </w:tc>
      </w:tr>
      <w:tr w:rsidR="00E5167E" w:rsidRPr="009E1CDB" w14:paraId="01AAC487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505D5B0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Idebenone</w:t>
            </w:r>
            <w:proofErr w:type="spellEnd"/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1BE37FCE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-5.818177796</w:t>
            </w:r>
          </w:p>
        </w:tc>
      </w:tr>
      <w:tr w:rsidR="00E5167E" w:rsidRPr="009E1CDB" w14:paraId="0A9CF655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0F42157C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Natamycin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753EF07E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-5.703497911</w:t>
            </w:r>
          </w:p>
        </w:tc>
      </w:tr>
      <w:tr w:rsidR="00E5167E" w:rsidRPr="009E1CDB" w14:paraId="65E51E71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42A2C55D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Caffeic acid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797A5A3F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-5.655238696</w:t>
            </w:r>
          </w:p>
        </w:tc>
      </w:tr>
      <w:tr w:rsidR="00E5167E" w:rsidRPr="009E1CDB" w14:paraId="78D0E05E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21CDC31F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2-Methoxyestradiol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6DC34F94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-5.547825385</w:t>
            </w:r>
          </w:p>
        </w:tc>
      </w:tr>
      <w:tr w:rsidR="00E5167E" w:rsidRPr="009E1CDB" w14:paraId="42522896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003C5CE1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Artemisinin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26C3D86A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-5.440678443</w:t>
            </w:r>
          </w:p>
        </w:tc>
      </w:tr>
      <w:tr w:rsidR="00E5167E" w:rsidRPr="009E1CDB" w14:paraId="5B0B0483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64EBCEB1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Lincomycin hydrochloride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Lincocin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45655217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-5.426369135</w:t>
            </w:r>
          </w:p>
        </w:tc>
      </w:tr>
      <w:tr w:rsidR="00E5167E" w:rsidRPr="009E1CDB" w14:paraId="5F97CAB9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50B8EC5B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Cloxacillin sodium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615045EF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-5.361746551</w:t>
            </w:r>
          </w:p>
        </w:tc>
      </w:tr>
      <w:tr w:rsidR="00E5167E" w:rsidRPr="009E1CDB" w14:paraId="7AC9AEAC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5D49006F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Balofloxacin</w:t>
            </w:r>
            <w:proofErr w:type="spellEnd"/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4A28B5F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-5.323753502</w:t>
            </w:r>
          </w:p>
        </w:tc>
      </w:tr>
      <w:tr w:rsidR="00E5167E" w:rsidRPr="009E1CDB" w14:paraId="64BB5AE4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263F03A8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Clindamycin palmitate HCl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A7C1195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-5.30468043</w:t>
            </w:r>
          </w:p>
        </w:tc>
      </w:tr>
      <w:tr w:rsidR="00E5167E" w:rsidRPr="009E1CDB" w14:paraId="4403723E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029ACDE6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Dopamine hydrochloride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Inotropin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07D9A7B5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-5.213444445</w:t>
            </w:r>
          </w:p>
        </w:tc>
      </w:tr>
      <w:tr w:rsidR="00E5167E" w:rsidRPr="009E1CDB" w14:paraId="5472C58E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53429ACA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Uridine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3D3925FA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-5.209689836</w:t>
            </w:r>
          </w:p>
        </w:tc>
      </w:tr>
      <w:tr w:rsidR="00E5167E" w:rsidRPr="009E1CDB" w14:paraId="59825672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5211BB57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Econazole nitrate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Spectazole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0D4CE1E2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-5.120659299</w:t>
            </w:r>
          </w:p>
        </w:tc>
      </w:tr>
      <w:tr w:rsidR="00E5167E" w:rsidRPr="009E1CDB" w14:paraId="716549EE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783B27DB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Fluconazole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1074F19A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-5.103849331</w:t>
            </w:r>
          </w:p>
        </w:tc>
      </w:tr>
      <w:tr w:rsidR="00E5167E" w:rsidRPr="009E1CDB" w14:paraId="0E6A2511" w14:textId="77777777" w:rsidTr="00D2783F">
        <w:trPr>
          <w:trHeight w:val="295"/>
        </w:trPr>
        <w:tc>
          <w:tcPr>
            <w:tcW w:w="51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1703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Capsaicin</w:t>
            </w:r>
          </w:p>
        </w:tc>
        <w:tc>
          <w:tcPr>
            <w:tcW w:w="2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A920" w14:textId="77777777" w:rsidR="00E5167E" w:rsidRPr="009E1CDB" w:rsidRDefault="00E5167E" w:rsidP="00E5167E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-4.933890469</w:t>
            </w:r>
          </w:p>
        </w:tc>
      </w:tr>
      <w:tr w:rsidR="00D2783F" w:rsidRPr="009E1CDB" w14:paraId="4696B44C" w14:textId="77777777" w:rsidTr="00D2783F">
        <w:trPr>
          <w:trHeight w:val="295"/>
        </w:trPr>
        <w:tc>
          <w:tcPr>
            <w:tcW w:w="51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5AAF94" w14:textId="4B9AD56A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Compound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00E7B24" w14:textId="0DFA1A94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b/>
                <w:bCs/>
                <w:color w:val="000000"/>
                <w:kern w:val="0"/>
                <w:sz w:val="28"/>
                <w:szCs w:val="28"/>
              </w:rPr>
              <w:t>Docking_Score</w:t>
            </w:r>
            <w:proofErr w:type="spellEnd"/>
          </w:p>
        </w:tc>
      </w:tr>
      <w:tr w:rsidR="00D2783F" w:rsidRPr="009E1CDB" w14:paraId="19E173B1" w14:textId="77777777" w:rsidTr="00D2783F">
        <w:trPr>
          <w:trHeight w:val="295"/>
        </w:trPr>
        <w:tc>
          <w:tcPr>
            <w:tcW w:w="51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BB25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Dextrose (D-glucose)</w:t>
            </w:r>
          </w:p>
        </w:tc>
        <w:tc>
          <w:tcPr>
            <w:tcW w:w="2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363B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-4.877961022</w:t>
            </w:r>
          </w:p>
        </w:tc>
      </w:tr>
      <w:tr w:rsidR="00D2783F" w:rsidRPr="009E1CDB" w14:paraId="2D5B2467" w14:textId="77777777" w:rsidTr="00D2783F">
        <w:trPr>
          <w:trHeight w:val="295"/>
        </w:trPr>
        <w:tc>
          <w:tcPr>
            <w:tcW w:w="51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9200352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Tetrahydropapaverine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hydrochloride</w:t>
            </w:r>
          </w:p>
        </w:tc>
        <w:tc>
          <w:tcPr>
            <w:tcW w:w="23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C2C5F91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-4.807887281</w:t>
            </w:r>
          </w:p>
        </w:tc>
      </w:tr>
      <w:tr w:rsidR="00D2783F" w:rsidRPr="009E1CDB" w14:paraId="2C65B40E" w14:textId="77777777" w:rsidTr="00D2783F">
        <w:trPr>
          <w:trHeight w:val="295"/>
        </w:trPr>
        <w:tc>
          <w:tcPr>
            <w:tcW w:w="51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C905E62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Artemether</w:t>
            </w:r>
          </w:p>
        </w:tc>
        <w:tc>
          <w:tcPr>
            <w:tcW w:w="23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9819CB5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-4.787133451</w:t>
            </w:r>
          </w:p>
        </w:tc>
      </w:tr>
      <w:tr w:rsidR="00D2783F" w:rsidRPr="009E1CDB" w14:paraId="3658AEB4" w14:textId="77777777" w:rsidTr="00D2783F">
        <w:trPr>
          <w:trHeight w:val="295"/>
        </w:trPr>
        <w:tc>
          <w:tcPr>
            <w:tcW w:w="51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B950EE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Oxymatrine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Matrine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N-oxide)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629E1D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-4.763496127</w:t>
            </w:r>
          </w:p>
        </w:tc>
      </w:tr>
      <w:tr w:rsidR="00D2783F" w:rsidRPr="009E1CDB" w14:paraId="0AE891E8" w14:textId="77777777" w:rsidTr="00D2783F">
        <w:trPr>
          <w:trHeight w:val="295"/>
        </w:trPr>
        <w:tc>
          <w:tcPr>
            <w:tcW w:w="51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3330603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All-trans Retinoic Acid (Tretinoin)</w:t>
            </w:r>
          </w:p>
        </w:tc>
        <w:tc>
          <w:tcPr>
            <w:tcW w:w="23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77A53AA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-4.735443088</w:t>
            </w:r>
          </w:p>
        </w:tc>
      </w:tr>
      <w:tr w:rsidR="00D2783F" w:rsidRPr="009E1CDB" w14:paraId="24C09416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732200A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Bilobalide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7903E04B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-4.627506281</w:t>
            </w:r>
          </w:p>
        </w:tc>
      </w:tr>
      <w:tr w:rsidR="00D2783F" w:rsidRPr="009E1CDB" w14:paraId="7304D147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0AFDC6C5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Atropine sulfate monohydrate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44BF1E93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-4.613294466</w:t>
            </w:r>
          </w:p>
        </w:tc>
      </w:tr>
      <w:tr w:rsidR="00D2783F" w:rsidRPr="009E1CDB" w14:paraId="2AF98AFC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ADD95DE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Voriconazole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41CB2FE7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-4.574395412</w:t>
            </w:r>
          </w:p>
        </w:tc>
      </w:tr>
      <w:tr w:rsidR="00D2783F" w:rsidRPr="009E1CDB" w14:paraId="213F7200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4255A5C3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Quinine hydrochloride dihydrate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6AC4F6DD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-4.509318716</w:t>
            </w:r>
          </w:p>
        </w:tc>
      </w:tr>
      <w:tr w:rsidR="00D2783F" w:rsidRPr="009E1CDB" w14:paraId="2D3DDF8C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A052B44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Forskolin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3598B32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-4.498808052</w:t>
            </w:r>
          </w:p>
        </w:tc>
      </w:tr>
      <w:tr w:rsidR="00D2783F" w:rsidRPr="009E1CDB" w14:paraId="4229EDBC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39B5C44B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Xylose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0D384133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-4.491073459</w:t>
            </w:r>
          </w:p>
        </w:tc>
      </w:tr>
      <w:tr w:rsidR="00D2783F" w:rsidRPr="009E1CDB" w14:paraId="245068F4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5D922594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Ursodiol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Actigal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Urso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4AB88844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-4.474424312</w:t>
            </w:r>
          </w:p>
        </w:tc>
      </w:tr>
      <w:tr w:rsidR="00D2783F" w:rsidRPr="009E1CDB" w14:paraId="2BA4F65D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3BD720B9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Ginkgolide A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470F2901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-4.464655663</w:t>
            </w:r>
          </w:p>
        </w:tc>
      </w:tr>
      <w:tr w:rsidR="00D2783F" w:rsidRPr="009E1CDB" w14:paraId="50961433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728C0FF2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Azomycin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(2-Nitroimidazole)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024C9FAB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-4.402648547</w:t>
            </w:r>
          </w:p>
        </w:tc>
      </w:tr>
      <w:tr w:rsidR="00D2783F" w:rsidRPr="009E1CDB" w14:paraId="10C6A666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2891C165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Ginkgolide B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7AB51A80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-4.385537935</w:t>
            </w:r>
          </w:p>
        </w:tc>
      </w:tr>
      <w:tr w:rsidR="00D2783F" w:rsidRPr="009E1CDB" w14:paraId="24E5386B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2FEA614F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Oridonin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Isodonol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4DA3EDC3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-4.382063059</w:t>
            </w:r>
          </w:p>
        </w:tc>
      </w:tr>
      <w:tr w:rsidR="00D2783F" w:rsidRPr="009E1CDB" w14:paraId="71DE4877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08B22DE7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Cortisone acetate (Cortone)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36979FE8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-4.355262321</w:t>
            </w:r>
          </w:p>
        </w:tc>
      </w:tr>
      <w:tr w:rsidR="00D2783F" w:rsidRPr="009E1CDB" w14:paraId="0EE22672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778EFE7B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Sinomenine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Cucoline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43C59B43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-4.218631565</w:t>
            </w:r>
          </w:p>
        </w:tc>
      </w:tr>
      <w:tr w:rsidR="00D2783F" w:rsidRPr="009E1CDB" w14:paraId="7ED0E906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4E9935F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Gatifloxacin</w:t>
            </w:r>
            <w:proofErr w:type="spellEnd"/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FC76094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-4.181529881</w:t>
            </w:r>
          </w:p>
        </w:tc>
      </w:tr>
      <w:tr w:rsidR="00D2783F" w:rsidRPr="009E1CDB" w14:paraId="6CA0AD59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2F889486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Rotenone (Barbasco)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25B6B093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-4.126225495</w:t>
            </w:r>
          </w:p>
        </w:tc>
      </w:tr>
      <w:tr w:rsidR="00D2783F" w:rsidRPr="009E1CDB" w14:paraId="4B1C90A2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6B272724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Gambogic Acid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8157B00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-4.040074966</w:t>
            </w:r>
          </w:p>
        </w:tc>
      </w:tr>
      <w:tr w:rsidR="00D2783F" w:rsidRPr="009E1CDB" w14:paraId="4CD974E3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21E56454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4'-Demethylepipodophyllotoxin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7846BD4F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-4.015548985</w:t>
            </w:r>
          </w:p>
        </w:tc>
      </w:tr>
      <w:tr w:rsidR="00D2783F" w:rsidRPr="009E1CDB" w14:paraId="1CEC254F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4D66059A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L-Thyroxine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DF1B651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-3.96501802</w:t>
            </w:r>
          </w:p>
        </w:tc>
      </w:tr>
      <w:tr w:rsidR="00D2783F" w:rsidRPr="009E1CDB" w14:paraId="3F14DF19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2A60000C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Dehydroepiandrosterone (DHEA)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3FEE969D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-3.878008703</w:t>
            </w:r>
          </w:p>
        </w:tc>
      </w:tr>
      <w:tr w:rsidR="00D2783F" w:rsidRPr="009E1CDB" w14:paraId="1C398696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EBFA8A9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Sclareolide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 (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Norambreinolide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39B6286C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-3.845712748</w:t>
            </w:r>
          </w:p>
        </w:tc>
      </w:tr>
      <w:tr w:rsidR="00D2783F" w:rsidRPr="009E1CDB" w14:paraId="05910C96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65ECE9AE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Dexamethasone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4CCD9319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-3.796042819</w:t>
            </w:r>
          </w:p>
        </w:tc>
      </w:tr>
      <w:tr w:rsidR="00D2783F" w:rsidRPr="009E1CDB" w14:paraId="66D78D7A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289C9C8D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Celastrol</w:t>
            </w:r>
            <w:proofErr w:type="spellEnd"/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1B2EA0B2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-3.753271792</w:t>
            </w:r>
          </w:p>
        </w:tc>
      </w:tr>
      <w:tr w:rsidR="00D2783F" w:rsidRPr="009E1CDB" w14:paraId="4D3AA078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765B5FBA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5-Aminolevulinic acid hydrochloride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2A745DAE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-3.74378468</w:t>
            </w:r>
          </w:p>
        </w:tc>
      </w:tr>
      <w:tr w:rsidR="00D2783F" w:rsidRPr="009E1CDB" w14:paraId="2969B776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5D2B07A4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Artesunate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6D0F592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-3.583384881</w:t>
            </w:r>
          </w:p>
        </w:tc>
      </w:tr>
      <w:tr w:rsidR="00D2783F" w:rsidRPr="009E1CDB" w14:paraId="63E23308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57AFE00A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Vincristine Sulfate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1132C5FD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-3.268541072</w:t>
            </w:r>
          </w:p>
        </w:tc>
      </w:tr>
      <w:tr w:rsidR="00D2783F" w:rsidRPr="009E1CDB" w14:paraId="29E9E82F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77CC959E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Clotrimazole (Canesten)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7E94B4D2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-3.043940964</w:t>
            </w:r>
          </w:p>
        </w:tc>
      </w:tr>
      <w:tr w:rsidR="00D2783F" w:rsidRPr="009E1CDB" w14:paraId="70A24395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0D7D0B59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Roxithromycin (Roxl-150)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1129189F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-0.435814057</w:t>
            </w:r>
          </w:p>
        </w:tc>
      </w:tr>
      <w:tr w:rsidR="00D2783F" w:rsidRPr="00E5167E" w14:paraId="05514B8E" w14:textId="77777777" w:rsidTr="00E5167E">
        <w:trPr>
          <w:trHeight w:val="295"/>
        </w:trPr>
        <w:tc>
          <w:tcPr>
            <w:tcW w:w="5100" w:type="dxa"/>
            <w:shd w:val="clear" w:color="auto" w:fill="auto"/>
            <w:noWrap/>
            <w:vAlign w:val="bottom"/>
            <w:hideMark/>
          </w:tcPr>
          <w:p w14:paraId="1C079155" w14:textId="77777777" w:rsidR="00D2783F" w:rsidRPr="009E1CDB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 xml:space="preserve">Clarithromycin (Biaxin </w:t>
            </w:r>
            <w:proofErr w:type="spellStart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Klacid</w:t>
            </w:r>
            <w:proofErr w:type="spellEnd"/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)</w:t>
            </w:r>
          </w:p>
        </w:tc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695F3A6D" w14:textId="77777777" w:rsidR="00D2783F" w:rsidRPr="00E5167E" w:rsidRDefault="00D2783F" w:rsidP="00D2783F">
            <w:pPr>
              <w:widowControl/>
              <w:jc w:val="center"/>
              <w:rPr>
                <w:rFonts w:eastAsia="Times New Roman" w:cs="Calibri"/>
                <w:color w:val="000000"/>
                <w:kern w:val="0"/>
                <w:sz w:val="22"/>
              </w:rPr>
            </w:pPr>
            <w:r w:rsidRPr="009E1CDB">
              <w:rPr>
                <w:rFonts w:eastAsia="Times New Roman" w:cs="Calibri"/>
                <w:color w:val="000000"/>
                <w:kern w:val="0"/>
                <w:sz w:val="22"/>
              </w:rPr>
              <w:t>-0.532694027</w:t>
            </w:r>
          </w:p>
        </w:tc>
      </w:tr>
    </w:tbl>
    <w:p w14:paraId="28A731EE" w14:textId="1CABA55D" w:rsidR="00E5167E" w:rsidRPr="00257DF7" w:rsidRDefault="00E5167E" w:rsidP="00AC4172">
      <w:pPr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sectPr w:rsidR="00E5167E" w:rsidRPr="00257DF7" w:rsidSect="00D8166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B4CAE" w14:textId="77777777" w:rsidR="00A97534" w:rsidRDefault="00A97534" w:rsidP="003A67C3">
      <w:r>
        <w:separator/>
      </w:r>
    </w:p>
  </w:endnote>
  <w:endnote w:type="continuationSeparator" w:id="0">
    <w:p w14:paraId="2E57C779" w14:textId="77777777" w:rsidR="00A97534" w:rsidRDefault="00A97534" w:rsidP="003A6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20753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7DF0FB" w14:textId="2628B1EA" w:rsidR="005660D9" w:rsidRDefault="005660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067D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3611E0BF" w14:textId="77777777" w:rsidR="005660D9" w:rsidRDefault="00566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E9EC4" w14:textId="77777777" w:rsidR="00A97534" w:rsidRDefault="00A97534" w:rsidP="003A67C3">
      <w:r>
        <w:separator/>
      </w:r>
    </w:p>
  </w:footnote>
  <w:footnote w:type="continuationSeparator" w:id="0">
    <w:p w14:paraId="659BF942" w14:textId="77777777" w:rsidR="00A97534" w:rsidRDefault="00A97534" w:rsidP="003A6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wMDO1NDOwtDAzNTdQ0lEKTi0uzszPAykwsawFAEMYv1E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Dental Research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e05ddf04eapp3etwsr52rf8sddvxrazdp9p&quot;&gt;Tan IIA Aurora B&lt;record-ids&gt;&lt;item&gt;15&lt;/item&gt;&lt;item&gt;16&lt;/item&gt;&lt;item&gt;18&lt;/item&gt;&lt;item&gt;19&lt;/item&gt;&lt;item&gt;20&lt;/item&gt;&lt;item&gt;21&lt;/item&gt;&lt;item&gt;22&lt;/item&gt;&lt;item&gt;23&lt;/item&gt;&lt;item&gt;24&lt;/item&gt;&lt;/record-ids&gt;&lt;/item&gt;&lt;/Libraries&gt;"/>
  </w:docVars>
  <w:rsids>
    <w:rsidRoot w:val="0062318E"/>
    <w:rsid w:val="00000356"/>
    <w:rsid w:val="00000D3E"/>
    <w:rsid w:val="00001A98"/>
    <w:rsid w:val="00003E47"/>
    <w:rsid w:val="00006837"/>
    <w:rsid w:val="00007668"/>
    <w:rsid w:val="0001139B"/>
    <w:rsid w:val="00013063"/>
    <w:rsid w:val="000156DF"/>
    <w:rsid w:val="00016F81"/>
    <w:rsid w:val="00020B8D"/>
    <w:rsid w:val="00025566"/>
    <w:rsid w:val="000255D9"/>
    <w:rsid w:val="00031D81"/>
    <w:rsid w:val="00032FE0"/>
    <w:rsid w:val="00034427"/>
    <w:rsid w:val="00036E4F"/>
    <w:rsid w:val="00037224"/>
    <w:rsid w:val="000443FF"/>
    <w:rsid w:val="00044846"/>
    <w:rsid w:val="00044C85"/>
    <w:rsid w:val="00051C96"/>
    <w:rsid w:val="00054882"/>
    <w:rsid w:val="00071CDA"/>
    <w:rsid w:val="000733EB"/>
    <w:rsid w:val="00082073"/>
    <w:rsid w:val="0008786B"/>
    <w:rsid w:val="00094DEB"/>
    <w:rsid w:val="000953A5"/>
    <w:rsid w:val="00095FE4"/>
    <w:rsid w:val="00097E28"/>
    <w:rsid w:val="000A132A"/>
    <w:rsid w:val="000A1D40"/>
    <w:rsid w:val="000A2E59"/>
    <w:rsid w:val="000A3D7B"/>
    <w:rsid w:val="000A563D"/>
    <w:rsid w:val="000A704E"/>
    <w:rsid w:val="000B00CC"/>
    <w:rsid w:val="000B482C"/>
    <w:rsid w:val="000B489D"/>
    <w:rsid w:val="000C0769"/>
    <w:rsid w:val="000C0BDE"/>
    <w:rsid w:val="000C301C"/>
    <w:rsid w:val="000D4346"/>
    <w:rsid w:val="000E0A7F"/>
    <w:rsid w:val="000E0ED7"/>
    <w:rsid w:val="000E1403"/>
    <w:rsid w:val="000E2051"/>
    <w:rsid w:val="000E49F5"/>
    <w:rsid w:val="000F5B89"/>
    <w:rsid w:val="00100703"/>
    <w:rsid w:val="00100CC1"/>
    <w:rsid w:val="001015B7"/>
    <w:rsid w:val="00105FC1"/>
    <w:rsid w:val="00106F91"/>
    <w:rsid w:val="0010721B"/>
    <w:rsid w:val="00113A8C"/>
    <w:rsid w:val="00120F8D"/>
    <w:rsid w:val="0013792D"/>
    <w:rsid w:val="001402EF"/>
    <w:rsid w:val="001436FF"/>
    <w:rsid w:val="00144A07"/>
    <w:rsid w:val="00150C00"/>
    <w:rsid w:val="00154189"/>
    <w:rsid w:val="00155B18"/>
    <w:rsid w:val="0015708A"/>
    <w:rsid w:val="001571DD"/>
    <w:rsid w:val="001645A6"/>
    <w:rsid w:val="00165D3A"/>
    <w:rsid w:val="00166115"/>
    <w:rsid w:val="00167426"/>
    <w:rsid w:val="00175889"/>
    <w:rsid w:val="00175B1C"/>
    <w:rsid w:val="00176866"/>
    <w:rsid w:val="00176CCC"/>
    <w:rsid w:val="0018101C"/>
    <w:rsid w:val="00181889"/>
    <w:rsid w:val="0018522D"/>
    <w:rsid w:val="00195E7E"/>
    <w:rsid w:val="001963EC"/>
    <w:rsid w:val="001A02B9"/>
    <w:rsid w:val="001A1433"/>
    <w:rsid w:val="001A2BAF"/>
    <w:rsid w:val="001A4F18"/>
    <w:rsid w:val="001A5306"/>
    <w:rsid w:val="001A68A2"/>
    <w:rsid w:val="001A7E2E"/>
    <w:rsid w:val="001B0242"/>
    <w:rsid w:val="001C3F0B"/>
    <w:rsid w:val="001C5676"/>
    <w:rsid w:val="001C5E29"/>
    <w:rsid w:val="001C751B"/>
    <w:rsid w:val="001D239F"/>
    <w:rsid w:val="001D639B"/>
    <w:rsid w:val="001D76F4"/>
    <w:rsid w:val="001E3A7A"/>
    <w:rsid w:val="001E5F3A"/>
    <w:rsid w:val="001E6DF5"/>
    <w:rsid w:val="001F36F3"/>
    <w:rsid w:val="001F6423"/>
    <w:rsid w:val="001F7FD2"/>
    <w:rsid w:val="0020083B"/>
    <w:rsid w:val="00201934"/>
    <w:rsid w:val="00204758"/>
    <w:rsid w:val="00204894"/>
    <w:rsid w:val="002058AD"/>
    <w:rsid w:val="00206D93"/>
    <w:rsid w:val="0021114A"/>
    <w:rsid w:val="00214E4F"/>
    <w:rsid w:val="002153FC"/>
    <w:rsid w:val="00216288"/>
    <w:rsid w:val="002167DC"/>
    <w:rsid w:val="00222DA0"/>
    <w:rsid w:val="0023143A"/>
    <w:rsid w:val="002326AF"/>
    <w:rsid w:val="002344F4"/>
    <w:rsid w:val="002402A4"/>
    <w:rsid w:val="00240E23"/>
    <w:rsid w:val="00241C20"/>
    <w:rsid w:val="0024422B"/>
    <w:rsid w:val="00246ACC"/>
    <w:rsid w:val="00251006"/>
    <w:rsid w:val="002513E2"/>
    <w:rsid w:val="002542D5"/>
    <w:rsid w:val="00257DF7"/>
    <w:rsid w:val="00261258"/>
    <w:rsid w:val="00262D75"/>
    <w:rsid w:val="00276191"/>
    <w:rsid w:val="00280148"/>
    <w:rsid w:val="0028068C"/>
    <w:rsid w:val="00280A8B"/>
    <w:rsid w:val="00280AB3"/>
    <w:rsid w:val="0029058F"/>
    <w:rsid w:val="00293997"/>
    <w:rsid w:val="002943B7"/>
    <w:rsid w:val="00294D61"/>
    <w:rsid w:val="002A3056"/>
    <w:rsid w:val="002A4947"/>
    <w:rsid w:val="002B0F64"/>
    <w:rsid w:val="002B1E94"/>
    <w:rsid w:val="002C0B59"/>
    <w:rsid w:val="002C1FA4"/>
    <w:rsid w:val="002C4DA4"/>
    <w:rsid w:val="002C5CDA"/>
    <w:rsid w:val="002D3854"/>
    <w:rsid w:val="002E0940"/>
    <w:rsid w:val="002E0C4E"/>
    <w:rsid w:val="002E2044"/>
    <w:rsid w:val="002E3E05"/>
    <w:rsid w:val="002E42BC"/>
    <w:rsid w:val="002E4B4E"/>
    <w:rsid w:val="002F2E9C"/>
    <w:rsid w:val="00302BF2"/>
    <w:rsid w:val="003041C6"/>
    <w:rsid w:val="0031104D"/>
    <w:rsid w:val="00312250"/>
    <w:rsid w:val="003133F9"/>
    <w:rsid w:val="00316254"/>
    <w:rsid w:val="003171AD"/>
    <w:rsid w:val="0032047B"/>
    <w:rsid w:val="00324CB8"/>
    <w:rsid w:val="00325C54"/>
    <w:rsid w:val="00332151"/>
    <w:rsid w:val="003331CE"/>
    <w:rsid w:val="00333A7B"/>
    <w:rsid w:val="00333C9B"/>
    <w:rsid w:val="00334714"/>
    <w:rsid w:val="00336F13"/>
    <w:rsid w:val="00341192"/>
    <w:rsid w:val="00343F88"/>
    <w:rsid w:val="00351B66"/>
    <w:rsid w:val="00355315"/>
    <w:rsid w:val="00355F5D"/>
    <w:rsid w:val="003574B5"/>
    <w:rsid w:val="00363AD2"/>
    <w:rsid w:val="0036789B"/>
    <w:rsid w:val="0036791E"/>
    <w:rsid w:val="00372D32"/>
    <w:rsid w:val="003755EF"/>
    <w:rsid w:val="00377980"/>
    <w:rsid w:val="003807E7"/>
    <w:rsid w:val="003816D5"/>
    <w:rsid w:val="00381EA7"/>
    <w:rsid w:val="00382610"/>
    <w:rsid w:val="00384EC8"/>
    <w:rsid w:val="00387896"/>
    <w:rsid w:val="003922BA"/>
    <w:rsid w:val="0039284E"/>
    <w:rsid w:val="00394D7C"/>
    <w:rsid w:val="00396361"/>
    <w:rsid w:val="003A01CF"/>
    <w:rsid w:val="003A1382"/>
    <w:rsid w:val="003A324D"/>
    <w:rsid w:val="003A67C3"/>
    <w:rsid w:val="003A7164"/>
    <w:rsid w:val="003B0368"/>
    <w:rsid w:val="003B1E5C"/>
    <w:rsid w:val="003B27F9"/>
    <w:rsid w:val="003C499B"/>
    <w:rsid w:val="003C7BC6"/>
    <w:rsid w:val="003D0AC6"/>
    <w:rsid w:val="003D1FC3"/>
    <w:rsid w:val="003D2466"/>
    <w:rsid w:val="003D4EF4"/>
    <w:rsid w:val="003D6950"/>
    <w:rsid w:val="003E0D45"/>
    <w:rsid w:val="003E1C26"/>
    <w:rsid w:val="003E4AA9"/>
    <w:rsid w:val="003F113C"/>
    <w:rsid w:val="003F16A7"/>
    <w:rsid w:val="003F3944"/>
    <w:rsid w:val="004024F5"/>
    <w:rsid w:val="00410AC1"/>
    <w:rsid w:val="0041168D"/>
    <w:rsid w:val="00411DF8"/>
    <w:rsid w:val="00412138"/>
    <w:rsid w:val="0041455D"/>
    <w:rsid w:val="00415675"/>
    <w:rsid w:val="00424209"/>
    <w:rsid w:val="00424F51"/>
    <w:rsid w:val="00427031"/>
    <w:rsid w:val="004275A9"/>
    <w:rsid w:val="00437470"/>
    <w:rsid w:val="00450F0B"/>
    <w:rsid w:val="004532BD"/>
    <w:rsid w:val="0045352E"/>
    <w:rsid w:val="00456412"/>
    <w:rsid w:val="004577B2"/>
    <w:rsid w:val="00462C34"/>
    <w:rsid w:val="00462D83"/>
    <w:rsid w:val="00465C4E"/>
    <w:rsid w:val="00466343"/>
    <w:rsid w:val="00467BD7"/>
    <w:rsid w:val="00470F59"/>
    <w:rsid w:val="00472054"/>
    <w:rsid w:val="00472C56"/>
    <w:rsid w:val="00480B08"/>
    <w:rsid w:val="00483941"/>
    <w:rsid w:val="00485B09"/>
    <w:rsid w:val="00487859"/>
    <w:rsid w:val="00490439"/>
    <w:rsid w:val="00492A34"/>
    <w:rsid w:val="00492AC7"/>
    <w:rsid w:val="00495803"/>
    <w:rsid w:val="0049783D"/>
    <w:rsid w:val="004A0E1B"/>
    <w:rsid w:val="004A247C"/>
    <w:rsid w:val="004A28E6"/>
    <w:rsid w:val="004A5437"/>
    <w:rsid w:val="004B07BC"/>
    <w:rsid w:val="004B662D"/>
    <w:rsid w:val="004C0F1E"/>
    <w:rsid w:val="004C47BC"/>
    <w:rsid w:val="004C678C"/>
    <w:rsid w:val="004D05E7"/>
    <w:rsid w:val="004D1F46"/>
    <w:rsid w:val="004D3FD8"/>
    <w:rsid w:val="004D707B"/>
    <w:rsid w:val="004E79C6"/>
    <w:rsid w:val="004F1165"/>
    <w:rsid w:val="004F2F0B"/>
    <w:rsid w:val="004F3218"/>
    <w:rsid w:val="004F3553"/>
    <w:rsid w:val="004F7C59"/>
    <w:rsid w:val="00504C8D"/>
    <w:rsid w:val="00506F51"/>
    <w:rsid w:val="00507C5A"/>
    <w:rsid w:val="005113DB"/>
    <w:rsid w:val="00512728"/>
    <w:rsid w:val="00514194"/>
    <w:rsid w:val="00524464"/>
    <w:rsid w:val="005260A8"/>
    <w:rsid w:val="00540DF0"/>
    <w:rsid w:val="00541FC8"/>
    <w:rsid w:val="00543E91"/>
    <w:rsid w:val="005510BE"/>
    <w:rsid w:val="0055191C"/>
    <w:rsid w:val="00553F53"/>
    <w:rsid w:val="005555D8"/>
    <w:rsid w:val="00557433"/>
    <w:rsid w:val="0056226A"/>
    <w:rsid w:val="00562CCC"/>
    <w:rsid w:val="00564A48"/>
    <w:rsid w:val="005660D9"/>
    <w:rsid w:val="0057257F"/>
    <w:rsid w:val="00573A3D"/>
    <w:rsid w:val="00574C5F"/>
    <w:rsid w:val="0058269A"/>
    <w:rsid w:val="00585E91"/>
    <w:rsid w:val="00586065"/>
    <w:rsid w:val="00586AC2"/>
    <w:rsid w:val="00586B8B"/>
    <w:rsid w:val="00595823"/>
    <w:rsid w:val="005A5D66"/>
    <w:rsid w:val="005B0575"/>
    <w:rsid w:val="005B416D"/>
    <w:rsid w:val="005B6161"/>
    <w:rsid w:val="005C0201"/>
    <w:rsid w:val="005C0464"/>
    <w:rsid w:val="005C2173"/>
    <w:rsid w:val="005C2E74"/>
    <w:rsid w:val="005D2602"/>
    <w:rsid w:val="005D4B64"/>
    <w:rsid w:val="005E067D"/>
    <w:rsid w:val="005F19C3"/>
    <w:rsid w:val="005F3A8C"/>
    <w:rsid w:val="00600393"/>
    <w:rsid w:val="006011FF"/>
    <w:rsid w:val="0060459E"/>
    <w:rsid w:val="006135F7"/>
    <w:rsid w:val="00614D75"/>
    <w:rsid w:val="006174C3"/>
    <w:rsid w:val="00622F62"/>
    <w:rsid w:val="0062318E"/>
    <w:rsid w:val="0062318F"/>
    <w:rsid w:val="00624009"/>
    <w:rsid w:val="00624EB5"/>
    <w:rsid w:val="00626D03"/>
    <w:rsid w:val="0062704A"/>
    <w:rsid w:val="00632E52"/>
    <w:rsid w:val="00641C68"/>
    <w:rsid w:val="00646D83"/>
    <w:rsid w:val="006515F7"/>
    <w:rsid w:val="00652075"/>
    <w:rsid w:val="00653451"/>
    <w:rsid w:val="00654F5A"/>
    <w:rsid w:val="00667376"/>
    <w:rsid w:val="00670CA0"/>
    <w:rsid w:val="00671AE8"/>
    <w:rsid w:val="00674778"/>
    <w:rsid w:val="00681717"/>
    <w:rsid w:val="006852AB"/>
    <w:rsid w:val="006907B8"/>
    <w:rsid w:val="00690D7B"/>
    <w:rsid w:val="00693F0A"/>
    <w:rsid w:val="00696614"/>
    <w:rsid w:val="00697756"/>
    <w:rsid w:val="006A53A4"/>
    <w:rsid w:val="006A5F9C"/>
    <w:rsid w:val="006B087D"/>
    <w:rsid w:val="006B625D"/>
    <w:rsid w:val="006C050E"/>
    <w:rsid w:val="006C58DD"/>
    <w:rsid w:val="006D5ABC"/>
    <w:rsid w:val="006D79AC"/>
    <w:rsid w:val="006E1507"/>
    <w:rsid w:val="006E4E71"/>
    <w:rsid w:val="006F0188"/>
    <w:rsid w:val="006F119B"/>
    <w:rsid w:val="006F3020"/>
    <w:rsid w:val="006F7925"/>
    <w:rsid w:val="00700407"/>
    <w:rsid w:val="007050B4"/>
    <w:rsid w:val="007219CD"/>
    <w:rsid w:val="00724E60"/>
    <w:rsid w:val="00724EFF"/>
    <w:rsid w:val="00726892"/>
    <w:rsid w:val="00732D4F"/>
    <w:rsid w:val="0073357F"/>
    <w:rsid w:val="00742060"/>
    <w:rsid w:val="00744D72"/>
    <w:rsid w:val="00745D14"/>
    <w:rsid w:val="007469ED"/>
    <w:rsid w:val="0075125A"/>
    <w:rsid w:val="007516A9"/>
    <w:rsid w:val="00751E38"/>
    <w:rsid w:val="007604FA"/>
    <w:rsid w:val="00762A21"/>
    <w:rsid w:val="0076379B"/>
    <w:rsid w:val="00770302"/>
    <w:rsid w:val="00771D0D"/>
    <w:rsid w:val="00773BA9"/>
    <w:rsid w:val="00777F0D"/>
    <w:rsid w:val="00781075"/>
    <w:rsid w:val="007823BE"/>
    <w:rsid w:val="00791F11"/>
    <w:rsid w:val="007925C7"/>
    <w:rsid w:val="007A4CE1"/>
    <w:rsid w:val="007B2DE3"/>
    <w:rsid w:val="007C2297"/>
    <w:rsid w:val="007D1A42"/>
    <w:rsid w:val="007D6D0F"/>
    <w:rsid w:val="007E30B6"/>
    <w:rsid w:val="007E462D"/>
    <w:rsid w:val="007F1914"/>
    <w:rsid w:val="007F46A3"/>
    <w:rsid w:val="007F4E92"/>
    <w:rsid w:val="008058CA"/>
    <w:rsid w:val="00807348"/>
    <w:rsid w:val="00813D3E"/>
    <w:rsid w:val="00822828"/>
    <w:rsid w:val="00825756"/>
    <w:rsid w:val="00830F4D"/>
    <w:rsid w:val="00831558"/>
    <w:rsid w:val="00834D6E"/>
    <w:rsid w:val="00835966"/>
    <w:rsid w:val="0084224C"/>
    <w:rsid w:val="00843CD6"/>
    <w:rsid w:val="00844609"/>
    <w:rsid w:val="00844C86"/>
    <w:rsid w:val="00844ECF"/>
    <w:rsid w:val="00847185"/>
    <w:rsid w:val="008541CA"/>
    <w:rsid w:val="008546FB"/>
    <w:rsid w:val="0086466F"/>
    <w:rsid w:val="00865A55"/>
    <w:rsid w:val="00865FD8"/>
    <w:rsid w:val="00866443"/>
    <w:rsid w:val="00874E24"/>
    <w:rsid w:val="008752D6"/>
    <w:rsid w:val="0087610C"/>
    <w:rsid w:val="0088073E"/>
    <w:rsid w:val="00881870"/>
    <w:rsid w:val="00881C8F"/>
    <w:rsid w:val="0088670B"/>
    <w:rsid w:val="00890CF1"/>
    <w:rsid w:val="008916D4"/>
    <w:rsid w:val="00893D5C"/>
    <w:rsid w:val="008A11D4"/>
    <w:rsid w:val="008A2AAC"/>
    <w:rsid w:val="008A2FCF"/>
    <w:rsid w:val="008A508F"/>
    <w:rsid w:val="008A7AF4"/>
    <w:rsid w:val="008B12F0"/>
    <w:rsid w:val="008C17EF"/>
    <w:rsid w:val="008C1B53"/>
    <w:rsid w:val="008C250F"/>
    <w:rsid w:val="008D01BF"/>
    <w:rsid w:val="008D0C57"/>
    <w:rsid w:val="008D3F5A"/>
    <w:rsid w:val="008D445A"/>
    <w:rsid w:val="008D587C"/>
    <w:rsid w:val="008D70B5"/>
    <w:rsid w:val="008D7271"/>
    <w:rsid w:val="008E16EB"/>
    <w:rsid w:val="008E1FDD"/>
    <w:rsid w:val="008E337F"/>
    <w:rsid w:val="008E41C7"/>
    <w:rsid w:val="008E5ABC"/>
    <w:rsid w:val="008F3579"/>
    <w:rsid w:val="008F3FD1"/>
    <w:rsid w:val="0090055C"/>
    <w:rsid w:val="00900DA6"/>
    <w:rsid w:val="00900EA0"/>
    <w:rsid w:val="00902296"/>
    <w:rsid w:val="00905D50"/>
    <w:rsid w:val="0091069A"/>
    <w:rsid w:val="00913FDF"/>
    <w:rsid w:val="00922BFA"/>
    <w:rsid w:val="00925FAA"/>
    <w:rsid w:val="009275A8"/>
    <w:rsid w:val="00933EFB"/>
    <w:rsid w:val="00933F82"/>
    <w:rsid w:val="00937E7F"/>
    <w:rsid w:val="0094423B"/>
    <w:rsid w:val="00945C27"/>
    <w:rsid w:val="009473F2"/>
    <w:rsid w:val="00947A32"/>
    <w:rsid w:val="00947A64"/>
    <w:rsid w:val="00955AF2"/>
    <w:rsid w:val="00960511"/>
    <w:rsid w:val="00960540"/>
    <w:rsid w:val="00962E3E"/>
    <w:rsid w:val="009638EF"/>
    <w:rsid w:val="00964340"/>
    <w:rsid w:val="009656EA"/>
    <w:rsid w:val="0096607E"/>
    <w:rsid w:val="00970A19"/>
    <w:rsid w:val="00971849"/>
    <w:rsid w:val="00972021"/>
    <w:rsid w:val="00972E0C"/>
    <w:rsid w:val="00972FB2"/>
    <w:rsid w:val="00973787"/>
    <w:rsid w:val="009769AB"/>
    <w:rsid w:val="00983E65"/>
    <w:rsid w:val="00985911"/>
    <w:rsid w:val="009870B6"/>
    <w:rsid w:val="009910C4"/>
    <w:rsid w:val="0099270D"/>
    <w:rsid w:val="00994445"/>
    <w:rsid w:val="00995E9B"/>
    <w:rsid w:val="009A03C1"/>
    <w:rsid w:val="009B0215"/>
    <w:rsid w:val="009B10C6"/>
    <w:rsid w:val="009B150A"/>
    <w:rsid w:val="009B179B"/>
    <w:rsid w:val="009B37C5"/>
    <w:rsid w:val="009C1B5D"/>
    <w:rsid w:val="009C4032"/>
    <w:rsid w:val="009C55DA"/>
    <w:rsid w:val="009C5F5E"/>
    <w:rsid w:val="009D306D"/>
    <w:rsid w:val="009D332B"/>
    <w:rsid w:val="009D55DB"/>
    <w:rsid w:val="009D74FC"/>
    <w:rsid w:val="009E00E3"/>
    <w:rsid w:val="009E1CDB"/>
    <w:rsid w:val="009E3935"/>
    <w:rsid w:val="009E5259"/>
    <w:rsid w:val="009F20E8"/>
    <w:rsid w:val="009F6006"/>
    <w:rsid w:val="009F7AFB"/>
    <w:rsid w:val="00A040EA"/>
    <w:rsid w:val="00A04CAA"/>
    <w:rsid w:val="00A06167"/>
    <w:rsid w:val="00A117D6"/>
    <w:rsid w:val="00A128D2"/>
    <w:rsid w:val="00A12E7E"/>
    <w:rsid w:val="00A14D95"/>
    <w:rsid w:val="00A20095"/>
    <w:rsid w:val="00A25D05"/>
    <w:rsid w:val="00A2683F"/>
    <w:rsid w:val="00A26988"/>
    <w:rsid w:val="00A27519"/>
    <w:rsid w:val="00A27E86"/>
    <w:rsid w:val="00A31EAE"/>
    <w:rsid w:val="00A346D3"/>
    <w:rsid w:val="00A44D4C"/>
    <w:rsid w:val="00A535B2"/>
    <w:rsid w:val="00A54A2E"/>
    <w:rsid w:val="00A55D24"/>
    <w:rsid w:val="00A62375"/>
    <w:rsid w:val="00A63E01"/>
    <w:rsid w:val="00A659C5"/>
    <w:rsid w:val="00A72F63"/>
    <w:rsid w:val="00A75376"/>
    <w:rsid w:val="00A76478"/>
    <w:rsid w:val="00A846FF"/>
    <w:rsid w:val="00A87064"/>
    <w:rsid w:val="00A90409"/>
    <w:rsid w:val="00A93938"/>
    <w:rsid w:val="00A94698"/>
    <w:rsid w:val="00A94EFD"/>
    <w:rsid w:val="00A96CAB"/>
    <w:rsid w:val="00A97534"/>
    <w:rsid w:val="00A97FFA"/>
    <w:rsid w:val="00AA6C83"/>
    <w:rsid w:val="00AB544D"/>
    <w:rsid w:val="00AB6B35"/>
    <w:rsid w:val="00AB730C"/>
    <w:rsid w:val="00AC058F"/>
    <w:rsid w:val="00AC30F3"/>
    <w:rsid w:val="00AC3A37"/>
    <w:rsid w:val="00AC4172"/>
    <w:rsid w:val="00AC4B8C"/>
    <w:rsid w:val="00AD036F"/>
    <w:rsid w:val="00AD64CC"/>
    <w:rsid w:val="00AD786A"/>
    <w:rsid w:val="00AE0AD9"/>
    <w:rsid w:val="00AF02E3"/>
    <w:rsid w:val="00AF177E"/>
    <w:rsid w:val="00AF2AE2"/>
    <w:rsid w:val="00AF362A"/>
    <w:rsid w:val="00AF46F7"/>
    <w:rsid w:val="00AF47A5"/>
    <w:rsid w:val="00AF5F96"/>
    <w:rsid w:val="00AF5FC5"/>
    <w:rsid w:val="00AF6EAF"/>
    <w:rsid w:val="00B05D8A"/>
    <w:rsid w:val="00B07992"/>
    <w:rsid w:val="00B07A82"/>
    <w:rsid w:val="00B07F4B"/>
    <w:rsid w:val="00B12D31"/>
    <w:rsid w:val="00B14214"/>
    <w:rsid w:val="00B152F9"/>
    <w:rsid w:val="00B1730A"/>
    <w:rsid w:val="00B2431B"/>
    <w:rsid w:val="00B249D1"/>
    <w:rsid w:val="00B277FC"/>
    <w:rsid w:val="00B315FB"/>
    <w:rsid w:val="00B33E4F"/>
    <w:rsid w:val="00B3419D"/>
    <w:rsid w:val="00B430D0"/>
    <w:rsid w:val="00B43DC6"/>
    <w:rsid w:val="00B45EAD"/>
    <w:rsid w:val="00B5183B"/>
    <w:rsid w:val="00B518DB"/>
    <w:rsid w:val="00B52817"/>
    <w:rsid w:val="00B532BC"/>
    <w:rsid w:val="00B62008"/>
    <w:rsid w:val="00B6381D"/>
    <w:rsid w:val="00B655E7"/>
    <w:rsid w:val="00B676E4"/>
    <w:rsid w:val="00B7161D"/>
    <w:rsid w:val="00B72053"/>
    <w:rsid w:val="00B80325"/>
    <w:rsid w:val="00B80AEA"/>
    <w:rsid w:val="00B81CB1"/>
    <w:rsid w:val="00B82E01"/>
    <w:rsid w:val="00B83AB9"/>
    <w:rsid w:val="00B843F9"/>
    <w:rsid w:val="00B85943"/>
    <w:rsid w:val="00B8670E"/>
    <w:rsid w:val="00B9025D"/>
    <w:rsid w:val="00B920C3"/>
    <w:rsid w:val="00BA1A52"/>
    <w:rsid w:val="00BA268D"/>
    <w:rsid w:val="00BA361D"/>
    <w:rsid w:val="00BA573F"/>
    <w:rsid w:val="00BA78CF"/>
    <w:rsid w:val="00BB18D9"/>
    <w:rsid w:val="00BB4793"/>
    <w:rsid w:val="00BB5201"/>
    <w:rsid w:val="00BC4B37"/>
    <w:rsid w:val="00BD1DDC"/>
    <w:rsid w:val="00BD327A"/>
    <w:rsid w:val="00BD3D91"/>
    <w:rsid w:val="00BD6218"/>
    <w:rsid w:val="00BE1068"/>
    <w:rsid w:val="00BE2BA1"/>
    <w:rsid w:val="00BE3D06"/>
    <w:rsid w:val="00BE4725"/>
    <w:rsid w:val="00BE5C96"/>
    <w:rsid w:val="00BF164F"/>
    <w:rsid w:val="00BF4922"/>
    <w:rsid w:val="00BF4C3F"/>
    <w:rsid w:val="00C02CDD"/>
    <w:rsid w:val="00C05005"/>
    <w:rsid w:val="00C05345"/>
    <w:rsid w:val="00C1207F"/>
    <w:rsid w:val="00C12E14"/>
    <w:rsid w:val="00C144E9"/>
    <w:rsid w:val="00C20696"/>
    <w:rsid w:val="00C2103B"/>
    <w:rsid w:val="00C2266A"/>
    <w:rsid w:val="00C2476A"/>
    <w:rsid w:val="00C24E49"/>
    <w:rsid w:val="00C27B09"/>
    <w:rsid w:val="00C27C63"/>
    <w:rsid w:val="00C27E68"/>
    <w:rsid w:val="00C31362"/>
    <w:rsid w:val="00C319BD"/>
    <w:rsid w:val="00C34123"/>
    <w:rsid w:val="00C36D6A"/>
    <w:rsid w:val="00C374BE"/>
    <w:rsid w:val="00C417F3"/>
    <w:rsid w:val="00C44101"/>
    <w:rsid w:val="00C50A1E"/>
    <w:rsid w:val="00C51CAA"/>
    <w:rsid w:val="00C52EC3"/>
    <w:rsid w:val="00C56114"/>
    <w:rsid w:val="00C60E1F"/>
    <w:rsid w:val="00C6368F"/>
    <w:rsid w:val="00C677E4"/>
    <w:rsid w:val="00C733DE"/>
    <w:rsid w:val="00C74299"/>
    <w:rsid w:val="00C76E88"/>
    <w:rsid w:val="00C774BB"/>
    <w:rsid w:val="00C777FA"/>
    <w:rsid w:val="00C80E5C"/>
    <w:rsid w:val="00C83EC6"/>
    <w:rsid w:val="00C84FC6"/>
    <w:rsid w:val="00C85A8C"/>
    <w:rsid w:val="00C902A8"/>
    <w:rsid w:val="00C933F0"/>
    <w:rsid w:val="00C9439B"/>
    <w:rsid w:val="00C97DD1"/>
    <w:rsid w:val="00CA4C99"/>
    <w:rsid w:val="00CB03DE"/>
    <w:rsid w:val="00CB5921"/>
    <w:rsid w:val="00CB5FD4"/>
    <w:rsid w:val="00CB744F"/>
    <w:rsid w:val="00CB75EB"/>
    <w:rsid w:val="00CC3DC5"/>
    <w:rsid w:val="00CC5760"/>
    <w:rsid w:val="00CD4554"/>
    <w:rsid w:val="00CE15B0"/>
    <w:rsid w:val="00CE4B7B"/>
    <w:rsid w:val="00CE661E"/>
    <w:rsid w:val="00CF48A1"/>
    <w:rsid w:val="00CF6B63"/>
    <w:rsid w:val="00CF78AA"/>
    <w:rsid w:val="00D07703"/>
    <w:rsid w:val="00D079A1"/>
    <w:rsid w:val="00D10160"/>
    <w:rsid w:val="00D10F94"/>
    <w:rsid w:val="00D135AE"/>
    <w:rsid w:val="00D20A2D"/>
    <w:rsid w:val="00D21C19"/>
    <w:rsid w:val="00D24977"/>
    <w:rsid w:val="00D251D8"/>
    <w:rsid w:val="00D25EE5"/>
    <w:rsid w:val="00D2783F"/>
    <w:rsid w:val="00D3153A"/>
    <w:rsid w:val="00D31B64"/>
    <w:rsid w:val="00D352F1"/>
    <w:rsid w:val="00D4031C"/>
    <w:rsid w:val="00D41CBC"/>
    <w:rsid w:val="00D44DC5"/>
    <w:rsid w:val="00D45E8B"/>
    <w:rsid w:val="00D4776A"/>
    <w:rsid w:val="00D52A00"/>
    <w:rsid w:val="00D63D76"/>
    <w:rsid w:val="00D64E7B"/>
    <w:rsid w:val="00D650A1"/>
    <w:rsid w:val="00D70821"/>
    <w:rsid w:val="00D7603C"/>
    <w:rsid w:val="00D76396"/>
    <w:rsid w:val="00D77948"/>
    <w:rsid w:val="00D81667"/>
    <w:rsid w:val="00D82BE5"/>
    <w:rsid w:val="00D83AF9"/>
    <w:rsid w:val="00D9265D"/>
    <w:rsid w:val="00D9284B"/>
    <w:rsid w:val="00D9551B"/>
    <w:rsid w:val="00D97128"/>
    <w:rsid w:val="00DA335B"/>
    <w:rsid w:val="00DA5E07"/>
    <w:rsid w:val="00DA6575"/>
    <w:rsid w:val="00DA7D81"/>
    <w:rsid w:val="00DC440B"/>
    <w:rsid w:val="00DC6E96"/>
    <w:rsid w:val="00DD0226"/>
    <w:rsid w:val="00DD1646"/>
    <w:rsid w:val="00DD3D55"/>
    <w:rsid w:val="00DE30AD"/>
    <w:rsid w:val="00DE3A02"/>
    <w:rsid w:val="00DE4A72"/>
    <w:rsid w:val="00DF42D4"/>
    <w:rsid w:val="00DF5966"/>
    <w:rsid w:val="00DF7582"/>
    <w:rsid w:val="00E02846"/>
    <w:rsid w:val="00E02A48"/>
    <w:rsid w:val="00E06BD6"/>
    <w:rsid w:val="00E16E7E"/>
    <w:rsid w:val="00E224BF"/>
    <w:rsid w:val="00E32FEE"/>
    <w:rsid w:val="00E33F2B"/>
    <w:rsid w:val="00E364DA"/>
    <w:rsid w:val="00E40560"/>
    <w:rsid w:val="00E45E98"/>
    <w:rsid w:val="00E47AC2"/>
    <w:rsid w:val="00E50A52"/>
    <w:rsid w:val="00E5167E"/>
    <w:rsid w:val="00E526DF"/>
    <w:rsid w:val="00E6088A"/>
    <w:rsid w:val="00E617AF"/>
    <w:rsid w:val="00E62457"/>
    <w:rsid w:val="00E6594F"/>
    <w:rsid w:val="00E83114"/>
    <w:rsid w:val="00E83EAE"/>
    <w:rsid w:val="00E84532"/>
    <w:rsid w:val="00E85636"/>
    <w:rsid w:val="00E942A7"/>
    <w:rsid w:val="00E95BD0"/>
    <w:rsid w:val="00E95C44"/>
    <w:rsid w:val="00EA4879"/>
    <w:rsid w:val="00EA6214"/>
    <w:rsid w:val="00EB053A"/>
    <w:rsid w:val="00EB208C"/>
    <w:rsid w:val="00EB47B6"/>
    <w:rsid w:val="00EB59EC"/>
    <w:rsid w:val="00EB6AC5"/>
    <w:rsid w:val="00EB6BDB"/>
    <w:rsid w:val="00EC0F76"/>
    <w:rsid w:val="00EC1A94"/>
    <w:rsid w:val="00ED203A"/>
    <w:rsid w:val="00ED7CF2"/>
    <w:rsid w:val="00EE219F"/>
    <w:rsid w:val="00EE2B7C"/>
    <w:rsid w:val="00EE64B4"/>
    <w:rsid w:val="00EF02A3"/>
    <w:rsid w:val="00F14262"/>
    <w:rsid w:val="00F161BF"/>
    <w:rsid w:val="00F16487"/>
    <w:rsid w:val="00F209E4"/>
    <w:rsid w:val="00F22ED5"/>
    <w:rsid w:val="00F26FB7"/>
    <w:rsid w:val="00F3281E"/>
    <w:rsid w:val="00F40361"/>
    <w:rsid w:val="00F432F6"/>
    <w:rsid w:val="00F4583F"/>
    <w:rsid w:val="00F505F4"/>
    <w:rsid w:val="00F50EB4"/>
    <w:rsid w:val="00F517E8"/>
    <w:rsid w:val="00F538ED"/>
    <w:rsid w:val="00F61689"/>
    <w:rsid w:val="00F65661"/>
    <w:rsid w:val="00F67DAB"/>
    <w:rsid w:val="00F708CD"/>
    <w:rsid w:val="00F8342D"/>
    <w:rsid w:val="00F84731"/>
    <w:rsid w:val="00F84C2E"/>
    <w:rsid w:val="00F859B2"/>
    <w:rsid w:val="00F86F67"/>
    <w:rsid w:val="00F870DD"/>
    <w:rsid w:val="00F871B4"/>
    <w:rsid w:val="00FA4669"/>
    <w:rsid w:val="00FB0763"/>
    <w:rsid w:val="00FB671B"/>
    <w:rsid w:val="00FC122C"/>
    <w:rsid w:val="00FC2226"/>
    <w:rsid w:val="00FC2311"/>
    <w:rsid w:val="00FC52B6"/>
    <w:rsid w:val="00FC5409"/>
    <w:rsid w:val="00FC79DB"/>
    <w:rsid w:val="00FD0E9C"/>
    <w:rsid w:val="00FD562F"/>
    <w:rsid w:val="00FE1C13"/>
    <w:rsid w:val="00FE2D87"/>
    <w:rsid w:val="00FE39AD"/>
    <w:rsid w:val="00FE6743"/>
    <w:rsid w:val="00FF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F8BF0E"/>
  <w15:docId w15:val="{1089CE50-2423-4BD4-8DAA-F67945C6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866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176866"/>
    <w:rPr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176866"/>
    <w:rPr>
      <w:rFonts w:ascii="Calibri" w:eastAsia="SimSun" w:hAnsi="Calibri" w:cs="Times New Roman"/>
      <w:noProof/>
      <w:kern w:val="2"/>
      <w:sz w:val="20"/>
    </w:rPr>
  </w:style>
  <w:style w:type="paragraph" w:customStyle="1" w:styleId="EndNoteBibliographyTitle">
    <w:name w:val="EndNote Bibliography Title"/>
    <w:basedOn w:val="Normal"/>
    <w:link w:val="EndNoteBibliographyTitleChar"/>
    <w:rsid w:val="00176866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76866"/>
    <w:rPr>
      <w:rFonts w:ascii="Calibri" w:eastAsia="SimSun" w:hAnsi="Calibri" w:cs="Times New Roman"/>
      <w:noProof/>
      <w:kern w:val="2"/>
      <w:sz w:val="20"/>
    </w:rPr>
  </w:style>
  <w:style w:type="paragraph" w:styleId="ListParagraph">
    <w:name w:val="List Paragraph"/>
    <w:basedOn w:val="Normal"/>
    <w:uiPriority w:val="34"/>
    <w:qFormat/>
    <w:rsid w:val="00541FC8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41FC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70F5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0F5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0F59"/>
    <w:rPr>
      <w:rFonts w:ascii="Calibri" w:eastAsia="SimSun" w:hAnsi="Calibri" w:cs="Times New Roman"/>
      <w:kern w:val="2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F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F59"/>
    <w:rPr>
      <w:rFonts w:ascii="Calibri" w:eastAsia="SimSun" w:hAnsi="Calibri" w:cs="Times New Roman"/>
      <w:b/>
      <w:bCs/>
      <w:kern w:val="2"/>
      <w:sz w:val="21"/>
    </w:rPr>
  </w:style>
  <w:style w:type="paragraph" w:styleId="Revision">
    <w:name w:val="Revision"/>
    <w:hidden/>
    <w:uiPriority w:val="99"/>
    <w:semiHidden/>
    <w:rsid w:val="00470F59"/>
    <w:pPr>
      <w:spacing w:after="0" w:line="240" w:lineRule="auto"/>
    </w:pPr>
    <w:rPr>
      <w:rFonts w:ascii="Calibri" w:eastAsia="SimSun" w:hAnsi="Calibri" w:cs="Times New Roman"/>
      <w:kern w:val="2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F5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F59"/>
    <w:rPr>
      <w:rFonts w:ascii="Calibri" w:eastAsia="SimSun" w:hAnsi="Calibri" w:cs="Times New Roman"/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A67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A67C3"/>
    <w:rPr>
      <w:rFonts w:ascii="Calibri" w:eastAsia="SimSun" w:hAnsi="Calibri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A67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A67C3"/>
    <w:rPr>
      <w:rFonts w:ascii="Calibri" w:eastAsia="SimSun" w:hAnsi="Calibri" w:cs="Times New Roman"/>
      <w:kern w:val="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1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5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F15E7-088F-4337-B2BB-344E73285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liweillx</dc:creator>
  <cp:lastModifiedBy>wei</cp:lastModifiedBy>
  <cp:revision>1961</cp:revision>
  <cp:lastPrinted>2020-03-25T12:52:00Z</cp:lastPrinted>
  <dcterms:created xsi:type="dcterms:W3CDTF">2017-11-13T00:29:00Z</dcterms:created>
  <dcterms:modified xsi:type="dcterms:W3CDTF">2020-11-17T03:52:00Z</dcterms:modified>
</cp:coreProperties>
</file>