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A35" w:rsidRPr="000D5D4D" w:rsidRDefault="00457A35" w:rsidP="00457A35">
      <w:pPr>
        <w:pStyle w:val="NoSpacing"/>
        <w:jc w:val="both"/>
        <w:rPr>
          <w:b/>
          <w:i/>
        </w:rPr>
      </w:pPr>
      <w:r w:rsidRPr="00E9120F">
        <w:rPr>
          <w:b/>
          <w:i/>
          <w:sz w:val="23"/>
          <w:szCs w:val="23"/>
        </w:rPr>
        <w:t xml:space="preserve">Supplemental Figure </w:t>
      </w:r>
      <w:r w:rsidRPr="000D5D4D">
        <w:rPr>
          <w:b/>
          <w:i/>
          <w:sz w:val="23"/>
          <w:szCs w:val="23"/>
        </w:rPr>
        <w:t xml:space="preserve">1. </w:t>
      </w:r>
      <w:r w:rsidRPr="000D5D4D">
        <w:rPr>
          <w:b/>
          <w:i/>
        </w:rPr>
        <w:t xml:space="preserve">Schematic workflow of shRNA library design. </w:t>
      </w:r>
    </w:p>
    <w:p w:rsidR="00457A35" w:rsidRPr="000D5D4D" w:rsidRDefault="00457A35" w:rsidP="00457A35">
      <w:pPr>
        <w:pStyle w:val="NoSpacing"/>
        <w:jc w:val="both"/>
        <w:rPr>
          <w:b/>
          <w:i/>
        </w:rPr>
      </w:pPr>
    </w:p>
    <w:p w:rsidR="00FD7055" w:rsidRDefault="00457A35" w:rsidP="00457A35">
      <w:pPr>
        <w:pStyle w:val="NoSpacing"/>
        <w:jc w:val="both"/>
        <w:rPr>
          <w:b/>
          <w:i/>
          <w:sz w:val="23"/>
          <w:szCs w:val="23"/>
        </w:rPr>
      </w:pPr>
      <w:r w:rsidRPr="000D5D4D">
        <w:rPr>
          <w:b/>
          <w:i/>
          <w:sz w:val="23"/>
          <w:szCs w:val="23"/>
        </w:rPr>
        <w:t xml:space="preserve">Supplemental Figure 2. </w:t>
      </w:r>
      <w:r w:rsidR="00FD7055">
        <w:rPr>
          <w:b/>
          <w:i/>
          <w:sz w:val="23"/>
          <w:szCs w:val="23"/>
        </w:rPr>
        <w:t>Survival of HCC</w:t>
      </w:r>
      <w:r w:rsidR="00FD7055" w:rsidRPr="00FD7055">
        <w:rPr>
          <w:b/>
          <w:i/>
          <w:sz w:val="23"/>
          <w:szCs w:val="23"/>
        </w:rPr>
        <w:t xml:space="preserve"> patient</w:t>
      </w:r>
      <w:r w:rsidR="00FD7055">
        <w:rPr>
          <w:b/>
          <w:i/>
          <w:sz w:val="23"/>
          <w:szCs w:val="23"/>
        </w:rPr>
        <w:t>s</w:t>
      </w:r>
      <w:r w:rsidR="00FD7055" w:rsidRPr="00FD7055">
        <w:rPr>
          <w:b/>
          <w:i/>
          <w:sz w:val="23"/>
          <w:szCs w:val="23"/>
        </w:rPr>
        <w:t xml:space="preserve"> </w:t>
      </w:r>
      <w:r w:rsidR="00FD7055">
        <w:rPr>
          <w:b/>
          <w:i/>
          <w:sz w:val="23"/>
          <w:szCs w:val="23"/>
        </w:rPr>
        <w:t xml:space="preserve">with high and low levels of ASTILCS expression. </w:t>
      </w:r>
      <w:r w:rsidR="003627A3">
        <w:rPr>
          <w:i/>
          <w:sz w:val="23"/>
          <w:szCs w:val="23"/>
        </w:rPr>
        <w:t>L</w:t>
      </w:r>
      <w:r w:rsidR="00FD7055" w:rsidRPr="00FD7055">
        <w:rPr>
          <w:i/>
          <w:sz w:val="23"/>
          <w:szCs w:val="23"/>
        </w:rPr>
        <w:t>ong-rank p-value = 0.5</w:t>
      </w:r>
    </w:p>
    <w:p w:rsidR="00FD7055" w:rsidRDefault="00FD7055" w:rsidP="00457A35">
      <w:pPr>
        <w:pStyle w:val="NoSpacing"/>
        <w:jc w:val="both"/>
        <w:rPr>
          <w:b/>
          <w:i/>
          <w:sz w:val="23"/>
          <w:szCs w:val="23"/>
        </w:rPr>
      </w:pPr>
    </w:p>
    <w:p w:rsidR="00457A35" w:rsidRPr="000D5D4D" w:rsidRDefault="00057F5E" w:rsidP="00457A35">
      <w:pPr>
        <w:pStyle w:val="NoSpacing"/>
        <w:jc w:val="both"/>
        <w:rPr>
          <w:b/>
          <w:i/>
        </w:rPr>
      </w:pPr>
      <w:r w:rsidRPr="00E9120F">
        <w:rPr>
          <w:b/>
          <w:i/>
          <w:sz w:val="23"/>
          <w:szCs w:val="23"/>
        </w:rPr>
        <w:t xml:space="preserve">Supplemental </w:t>
      </w:r>
      <w:r w:rsidRPr="008F77CB">
        <w:rPr>
          <w:b/>
          <w:i/>
          <w:sz w:val="23"/>
          <w:szCs w:val="23"/>
        </w:rPr>
        <w:t xml:space="preserve">Figure </w:t>
      </w:r>
      <w:r>
        <w:rPr>
          <w:b/>
          <w:i/>
          <w:sz w:val="23"/>
          <w:szCs w:val="23"/>
        </w:rPr>
        <w:t>3</w:t>
      </w:r>
      <w:r w:rsidRPr="008F77CB">
        <w:rPr>
          <w:b/>
          <w:i/>
          <w:sz w:val="23"/>
          <w:szCs w:val="23"/>
        </w:rPr>
        <w:t>.</w:t>
      </w:r>
      <w:r>
        <w:rPr>
          <w:b/>
          <w:i/>
          <w:sz w:val="23"/>
          <w:szCs w:val="23"/>
        </w:rPr>
        <w:t xml:space="preserve"> </w:t>
      </w:r>
      <w:r w:rsidR="00457A35" w:rsidRPr="000D5D4D">
        <w:rPr>
          <w:b/>
          <w:i/>
          <w:sz w:val="23"/>
          <w:szCs w:val="23"/>
        </w:rPr>
        <w:t xml:space="preserve">Positions of </w:t>
      </w:r>
      <w:r w:rsidR="00457A35" w:rsidRPr="000D5D4D">
        <w:rPr>
          <w:b/>
          <w:i/>
        </w:rPr>
        <w:t>shRNAs, sgRNAs and LNAs targeting ASTILCS.</w:t>
      </w:r>
    </w:p>
    <w:p w:rsidR="00457A35" w:rsidRDefault="00457A35" w:rsidP="00457A35">
      <w:pPr>
        <w:pStyle w:val="NoSpacing"/>
        <w:jc w:val="both"/>
        <w:rPr>
          <w:b/>
          <w:i/>
          <w:sz w:val="23"/>
          <w:szCs w:val="23"/>
        </w:rPr>
      </w:pPr>
    </w:p>
    <w:p w:rsidR="00457A35" w:rsidRPr="0000489D" w:rsidRDefault="00457A35" w:rsidP="00457A35">
      <w:pPr>
        <w:pStyle w:val="NoSpacing"/>
        <w:jc w:val="both"/>
        <w:rPr>
          <w:i/>
        </w:rPr>
      </w:pPr>
      <w:r w:rsidRPr="00E9120F">
        <w:rPr>
          <w:b/>
          <w:i/>
          <w:sz w:val="23"/>
          <w:szCs w:val="23"/>
        </w:rPr>
        <w:t xml:space="preserve">Supplemental </w:t>
      </w:r>
      <w:r w:rsidRPr="008F77CB">
        <w:rPr>
          <w:b/>
          <w:i/>
          <w:sz w:val="23"/>
          <w:szCs w:val="23"/>
        </w:rPr>
        <w:t xml:space="preserve">Figure </w:t>
      </w:r>
      <w:r w:rsidR="00057F5E">
        <w:rPr>
          <w:b/>
          <w:i/>
          <w:sz w:val="23"/>
          <w:szCs w:val="23"/>
        </w:rPr>
        <w:t>4</w:t>
      </w:r>
      <w:r w:rsidRPr="008F77CB">
        <w:rPr>
          <w:b/>
          <w:i/>
          <w:sz w:val="23"/>
          <w:szCs w:val="23"/>
        </w:rPr>
        <w:t>. PTP4A3</w:t>
      </w:r>
      <w:r>
        <w:rPr>
          <w:b/>
          <w:i/>
          <w:sz w:val="23"/>
          <w:szCs w:val="23"/>
        </w:rPr>
        <w:t xml:space="preserve"> expression in HUH7 cells transduced with sgRNAs targeting ASTILCS </w:t>
      </w:r>
      <w:r w:rsidR="00611D24">
        <w:rPr>
          <w:b/>
          <w:i/>
          <w:sz w:val="23"/>
          <w:szCs w:val="23"/>
        </w:rPr>
        <w:t>transcription start site</w:t>
      </w:r>
      <w:r>
        <w:rPr>
          <w:b/>
          <w:i/>
          <w:sz w:val="23"/>
          <w:szCs w:val="23"/>
        </w:rPr>
        <w:t xml:space="preserve">. </w:t>
      </w:r>
      <w:r w:rsidRPr="009625D5">
        <w:rPr>
          <w:rFonts w:cs="Arial"/>
          <w:i/>
        </w:rPr>
        <w:t>All values are mean ± SD</w:t>
      </w:r>
      <w:r w:rsidR="00CE307E">
        <w:rPr>
          <w:rFonts w:cs="Arial"/>
          <w:i/>
        </w:rPr>
        <w:t xml:space="preserve">, </w:t>
      </w:r>
      <w:r w:rsidR="00CE307E" w:rsidRPr="002F409C">
        <w:rPr>
          <w:i/>
        </w:rPr>
        <w:t>n=</w:t>
      </w:r>
      <w:r w:rsidR="00CE307E">
        <w:rPr>
          <w:i/>
        </w:rPr>
        <w:t>12</w:t>
      </w:r>
      <w:r w:rsidRPr="009625D5">
        <w:rPr>
          <w:rFonts w:cs="Arial"/>
          <w:i/>
        </w:rPr>
        <w:t xml:space="preserve">, **** </w:t>
      </w:r>
      <w:r>
        <w:rPr>
          <w:rFonts w:cs="Arial"/>
          <w:i/>
        </w:rPr>
        <w:t>p</w:t>
      </w:r>
      <w:r w:rsidRPr="009625D5">
        <w:rPr>
          <w:rFonts w:cs="Arial"/>
          <w:i/>
        </w:rPr>
        <w:t xml:space="preserve"> &lt; 0.0001</w:t>
      </w:r>
    </w:p>
    <w:p w:rsidR="00457A35" w:rsidRDefault="00457A35" w:rsidP="00457A35">
      <w:pPr>
        <w:pStyle w:val="NoSpacing"/>
        <w:jc w:val="both"/>
        <w:rPr>
          <w:b/>
          <w:i/>
          <w:sz w:val="23"/>
          <w:szCs w:val="23"/>
        </w:rPr>
      </w:pPr>
    </w:p>
    <w:p w:rsidR="00457A35" w:rsidRDefault="00457A35" w:rsidP="00457A35">
      <w:pPr>
        <w:pStyle w:val="NoSpacing"/>
        <w:jc w:val="both"/>
        <w:rPr>
          <w:i/>
        </w:rPr>
      </w:pPr>
      <w:r w:rsidRPr="00E9120F">
        <w:rPr>
          <w:b/>
          <w:i/>
          <w:sz w:val="23"/>
          <w:szCs w:val="23"/>
        </w:rPr>
        <w:t xml:space="preserve">Supplemental </w:t>
      </w:r>
      <w:r w:rsidRPr="00F636E8">
        <w:rPr>
          <w:b/>
          <w:i/>
          <w:sz w:val="23"/>
          <w:szCs w:val="23"/>
        </w:rPr>
        <w:t xml:space="preserve">Figure </w:t>
      </w:r>
      <w:r w:rsidR="00057F5E">
        <w:rPr>
          <w:b/>
          <w:i/>
          <w:sz w:val="23"/>
          <w:szCs w:val="23"/>
        </w:rPr>
        <w:t>5</w:t>
      </w:r>
      <w:r w:rsidRPr="000D5D4D">
        <w:rPr>
          <w:b/>
          <w:i/>
          <w:sz w:val="23"/>
          <w:szCs w:val="23"/>
        </w:rPr>
        <w:t xml:space="preserve">. </w:t>
      </w:r>
      <w:r w:rsidRPr="000D5D4D">
        <w:rPr>
          <w:b/>
          <w:i/>
        </w:rPr>
        <w:t>Waterfall plot of shRNAs present in the final population of HUH7 cells.</w:t>
      </w:r>
      <w:r w:rsidRPr="00F636E8">
        <w:rPr>
          <w:i/>
        </w:rPr>
        <w:t xml:space="preserve"> Log2(fold change) &gt; or &lt; 0.75 is highlighted in light pink</w:t>
      </w:r>
      <w:r>
        <w:rPr>
          <w:i/>
        </w:rPr>
        <w:t>,</w:t>
      </w:r>
      <w:r w:rsidRPr="00F636E8">
        <w:rPr>
          <w:i/>
        </w:rPr>
        <w:t xml:space="preserve"> shRNAs targeting ASTILCS are highlighted in green. </w:t>
      </w:r>
    </w:p>
    <w:p w:rsidR="00A12FBA" w:rsidRDefault="00A12FBA" w:rsidP="00457A35">
      <w:pPr>
        <w:pStyle w:val="NoSpacing"/>
        <w:jc w:val="both"/>
        <w:rPr>
          <w:i/>
        </w:rPr>
      </w:pPr>
    </w:p>
    <w:p w:rsidR="00457A35" w:rsidRPr="00A12FBA" w:rsidRDefault="00A12FBA" w:rsidP="00A12FBA">
      <w:pPr>
        <w:pStyle w:val="NoSpacing"/>
        <w:jc w:val="both"/>
        <w:rPr>
          <w:i/>
          <w:sz w:val="23"/>
          <w:szCs w:val="23"/>
        </w:rPr>
      </w:pPr>
      <w:r w:rsidRPr="00E9120F">
        <w:rPr>
          <w:b/>
          <w:i/>
          <w:sz w:val="23"/>
          <w:szCs w:val="23"/>
        </w:rPr>
        <w:t>Supplemental Figu</w:t>
      </w:r>
      <w:r w:rsidRPr="00CE71DF">
        <w:rPr>
          <w:b/>
          <w:i/>
          <w:sz w:val="23"/>
          <w:szCs w:val="23"/>
        </w:rPr>
        <w:t xml:space="preserve">re </w:t>
      </w:r>
      <w:r w:rsidR="00057F5E">
        <w:rPr>
          <w:b/>
          <w:i/>
          <w:sz w:val="23"/>
          <w:szCs w:val="23"/>
        </w:rPr>
        <w:t>6</w:t>
      </w:r>
      <w:r>
        <w:rPr>
          <w:b/>
          <w:i/>
          <w:sz w:val="23"/>
          <w:szCs w:val="23"/>
        </w:rPr>
        <w:t xml:space="preserve">. Cell cycle progression in </w:t>
      </w:r>
      <w:r w:rsidRPr="000D5D4D">
        <w:rPr>
          <w:rFonts w:cs="Arial"/>
          <w:b/>
          <w:i/>
        </w:rPr>
        <w:t>HUH7 cells treated with</w:t>
      </w:r>
      <w:r w:rsidR="00611D24">
        <w:rPr>
          <w:rFonts w:cs="Arial"/>
          <w:b/>
          <w:i/>
        </w:rPr>
        <w:t xml:space="preserve"> LNA </w:t>
      </w:r>
      <w:proofErr w:type="spellStart"/>
      <w:r w:rsidR="00611D24">
        <w:rPr>
          <w:rFonts w:cs="Arial"/>
          <w:b/>
          <w:i/>
        </w:rPr>
        <w:t>gapmers</w:t>
      </w:r>
      <w:proofErr w:type="spellEnd"/>
      <w:r w:rsidR="00611D24">
        <w:rPr>
          <w:rFonts w:cs="Arial"/>
          <w:b/>
          <w:i/>
        </w:rPr>
        <w:t xml:space="preserve"> or</w:t>
      </w:r>
      <w:r w:rsidRPr="000D5D4D">
        <w:rPr>
          <w:rFonts w:cs="Arial"/>
          <w:b/>
          <w:i/>
        </w:rPr>
        <w:t xml:space="preserve"> shRNAs </w:t>
      </w:r>
      <w:bookmarkStart w:id="0" w:name="_GoBack"/>
      <w:bookmarkEnd w:id="0"/>
      <w:r w:rsidRPr="000D5D4D">
        <w:rPr>
          <w:rFonts w:cs="Arial"/>
          <w:b/>
          <w:i/>
        </w:rPr>
        <w:t>targeting ASTILCS</w:t>
      </w:r>
      <w:r>
        <w:rPr>
          <w:rFonts w:cs="Arial"/>
          <w:b/>
          <w:i/>
        </w:rPr>
        <w:t>. A, C.</w:t>
      </w:r>
      <w:r w:rsidR="00797E92">
        <w:rPr>
          <w:rFonts w:cs="Arial"/>
          <w:i/>
        </w:rPr>
        <w:t xml:space="preserve"> </w:t>
      </w:r>
      <w:r w:rsidR="00FB153A">
        <w:rPr>
          <w:rFonts w:cs="Arial"/>
          <w:i/>
        </w:rPr>
        <w:t>Representative d</w:t>
      </w:r>
      <w:r w:rsidR="00797E92" w:rsidRPr="00797E92">
        <w:rPr>
          <w:rFonts w:cs="Arial"/>
          <w:i/>
        </w:rPr>
        <w:t xml:space="preserve">ual parameter </w:t>
      </w:r>
      <w:r w:rsidR="00797E92">
        <w:rPr>
          <w:rFonts w:cs="Arial"/>
          <w:i/>
        </w:rPr>
        <w:t xml:space="preserve">dot </w:t>
      </w:r>
      <w:r w:rsidR="00797E92" w:rsidRPr="00797E92">
        <w:rPr>
          <w:rFonts w:cs="Arial"/>
          <w:i/>
        </w:rPr>
        <w:t>plot</w:t>
      </w:r>
      <w:r w:rsidR="00FB153A">
        <w:rPr>
          <w:rFonts w:cs="Arial"/>
          <w:i/>
        </w:rPr>
        <w:t>s</w:t>
      </w:r>
      <w:r w:rsidR="00797E92" w:rsidRPr="00797E92">
        <w:rPr>
          <w:rFonts w:cs="Arial"/>
          <w:i/>
        </w:rPr>
        <w:t xml:space="preserve"> of Click-</w:t>
      </w:r>
      <w:proofErr w:type="spellStart"/>
      <w:r w:rsidR="00797E92" w:rsidRPr="00797E92">
        <w:rPr>
          <w:rFonts w:cs="Arial"/>
          <w:i/>
        </w:rPr>
        <w:t>iT</w:t>
      </w:r>
      <w:proofErr w:type="spellEnd"/>
      <w:r w:rsidR="00797E92" w:rsidRPr="00797E92">
        <w:rPr>
          <w:rFonts w:cs="Arial"/>
          <w:i/>
        </w:rPr>
        <w:t xml:space="preserve">® </w:t>
      </w:r>
      <w:proofErr w:type="spellStart"/>
      <w:r w:rsidR="00797E92" w:rsidRPr="00797E92">
        <w:rPr>
          <w:rFonts w:cs="Arial"/>
          <w:i/>
        </w:rPr>
        <w:t>EdU</w:t>
      </w:r>
      <w:proofErr w:type="spellEnd"/>
      <w:r w:rsidR="00797E92" w:rsidRPr="00797E92">
        <w:rPr>
          <w:rFonts w:cs="Arial"/>
          <w:i/>
        </w:rPr>
        <w:t xml:space="preserve"> Alexa Fluor® 488</w:t>
      </w:r>
      <w:r w:rsidR="00797E92">
        <w:rPr>
          <w:rFonts w:cs="Arial"/>
          <w:i/>
        </w:rPr>
        <w:t xml:space="preserve"> (DNA </w:t>
      </w:r>
      <w:r w:rsidR="00797E92" w:rsidRPr="00797E92">
        <w:rPr>
          <w:rFonts w:cs="Arial"/>
          <w:i/>
        </w:rPr>
        <w:t>synthesis</w:t>
      </w:r>
      <w:r w:rsidR="00797E92">
        <w:rPr>
          <w:rFonts w:cs="Arial"/>
          <w:i/>
        </w:rPr>
        <w:t>)</w:t>
      </w:r>
      <w:r w:rsidR="00797E92" w:rsidRPr="00797E92">
        <w:rPr>
          <w:rFonts w:cs="Arial"/>
          <w:i/>
        </w:rPr>
        <w:t xml:space="preserve"> and </w:t>
      </w:r>
      <w:proofErr w:type="spellStart"/>
      <w:r w:rsidR="00797E92" w:rsidRPr="00797E92">
        <w:rPr>
          <w:rFonts w:cs="Arial"/>
          <w:i/>
        </w:rPr>
        <w:t>FxCycle</w:t>
      </w:r>
      <w:proofErr w:type="spellEnd"/>
      <w:r w:rsidR="00797E92" w:rsidRPr="00797E92">
        <w:rPr>
          <w:rFonts w:cs="Arial"/>
          <w:i/>
        </w:rPr>
        <w:t>™ Violet</w:t>
      </w:r>
      <w:r w:rsidR="00797E92">
        <w:rPr>
          <w:rFonts w:cs="Arial"/>
          <w:i/>
        </w:rPr>
        <w:t xml:space="preserve"> (DNA content)</w:t>
      </w:r>
      <w:r w:rsidRPr="00A12FBA">
        <w:rPr>
          <w:rFonts w:cs="Arial"/>
          <w:i/>
        </w:rPr>
        <w:t xml:space="preserve"> showing </w:t>
      </w:r>
      <w:r w:rsidR="00870FF5">
        <w:rPr>
          <w:rFonts w:cs="Arial"/>
          <w:i/>
        </w:rPr>
        <w:t>cell</w:t>
      </w:r>
      <w:r w:rsidRPr="00A12FBA">
        <w:rPr>
          <w:rFonts w:cs="Arial"/>
          <w:i/>
        </w:rPr>
        <w:t xml:space="preserve"> distribution </w:t>
      </w:r>
      <w:r w:rsidR="00870FF5">
        <w:rPr>
          <w:rFonts w:cs="Arial"/>
          <w:i/>
        </w:rPr>
        <w:t xml:space="preserve">among </w:t>
      </w:r>
      <w:r w:rsidRPr="00A12FBA">
        <w:rPr>
          <w:rFonts w:cs="Arial"/>
          <w:i/>
        </w:rPr>
        <w:t xml:space="preserve">cell cycle phases. </w:t>
      </w:r>
      <w:r w:rsidRPr="00A12FBA">
        <w:rPr>
          <w:rFonts w:cs="Arial"/>
          <w:b/>
          <w:i/>
        </w:rPr>
        <w:t>B, D.</w:t>
      </w:r>
      <w:r>
        <w:rPr>
          <w:rFonts w:cs="Arial"/>
          <w:i/>
        </w:rPr>
        <w:t xml:space="preserve"> P</w:t>
      </w:r>
      <w:r w:rsidRPr="00A12FBA">
        <w:rPr>
          <w:rFonts w:cs="Arial"/>
          <w:i/>
        </w:rPr>
        <w:t xml:space="preserve">ercentage of cell cycle phases in control and treated </w:t>
      </w:r>
      <w:r w:rsidR="00870FF5">
        <w:rPr>
          <w:rFonts w:cs="Arial"/>
          <w:i/>
        </w:rPr>
        <w:t>samples</w:t>
      </w:r>
      <w:r w:rsidRPr="00A12FBA">
        <w:rPr>
          <w:rFonts w:cs="Arial"/>
          <w:i/>
        </w:rPr>
        <w:t>.</w:t>
      </w:r>
      <w:r>
        <w:rPr>
          <w:rFonts w:cs="Arial"/>
          <w:i/>
        </w:rPr>
        <w:t xml:space="preserve"> </w:t>
      </w:r>
      <w:r w:rsidRPr="001D2394">
        <w:rPr>
          <w:rFonts w:cs="Arial"/>
          <w:i/>
        </w:rPr>
        <w:t>All values are mean ± SD,</w:t>
      </w:r>
      <w:r>
        <w:rPr>
          <w:rFonts w:cs="Arial"/>
          <w:i/>
        </w:rPr>
        <w:t xml:space="preserve"> </w:t>
      </w:r>
      <w:r w:rsidRPr="002F409C">
        <w:rPr>
          <w:i/>
        </w:rPr>
        <w:t>n=3</w:t>
      </w:r>
      <w:r>
        <w:rPr>
          <w:rFonts w:cs="Arial"/>
          <w:b/>
          <w:i/>
        </w:rPr>
        <w:t>.</w:t>
      </w:r>
    </w:p>
    <w:p w:rsidR="00A12FBA" w:rsidRPr="00A12FBA" w:rsidRDefault="00A12FBA" w:rsidP="00457A35">
      <w:pPr>
        <w:pStyle w:val="NoSpacing"/>
        <w:jc w:val="both"/>
        <w:rPr>
          <w:i/>
          <w:sz w:val="23"/>
          <w:szCs w:val="23"/>
        </w:rPr>
      </w:pPr>
    </w:p>
    <w:p w:rsidR="00457A35" w:rsidRPr="009625D5" w:rsidRDefault="00457A35" w:rsidP="00457A35">
      <w:pPr>
        <w:pStyle w:val="NoSpacing"/>
        <w:jc w:val="both"/>
        <w:rPr>
          <w:rFonts w:cs="Arial"/>
          <w:i/>
          <w:highlight w:val="yellow"/>
        </w:rPr>
      </w:pPr>
      <w:r w:rsidRPr="00E9120F">
        <w:rPr>
          <w:b/>
          <w:i/>
          <w:sz w:val="23"/>
          <w:szCs w:val="23"/>
        </w:rPr>
        <w:t>Supplemental Figu</w:t>
      </w:r>
      <w:r w:rsidRPr="00CE71DF">
        <w:rPr>
          <w:b/>
          <w:i/>
          <w:sz w:val="23"/>
          <w:szCs w:val="23"/>
        </w:rPr>
        <w:t xml:space="preserve">re </w:t>
      </w:r>
      <w:r w:rsidR="00057F5E">
        <w:rPr>
          <w:b/>
          <w:i/>
          <w:sz w:val="23"/>
          <w:szCs w:val="23"/>
        </w:rPr>
        <w:t>7</w:t>
      </w:r>
      <w:r w:rsidRPr="00CE71DF">
        <w:rPr>
          <w:b/>
          <w:i/>
          <w:sz w:val="23"/>
          <w:szCs w:val="23"/>
        </w:rPr>
        <w:t xml:space="preserve">. </w:t>
      </w:r>
      <w:r w:rsidRPr="000D5D4D">
        <w:rPr>
          <w:rFonts w:cs="Arial"/>
          <w:b/>
          <w:i/>
        </w:rPr>
        <w:t>Apoptosis in HUH7 cells treated with shRNAs targeting ASTILCS</w:t>
      </w:r>
      <w:r w:rsidRPr="002F409C">
        <w:rPr>
          <w:i/>
        </w:rPr>
        <w:t xml:space="preserve">, </w:t>
      </w:r>
      <w:proofErr w:type="gramStart"/>
      <w:r w:rsidRPr="001D2394">
        <w:rPr>
          <w:rFonts w:cs="Arial"/>
          <w:i/>
        </w:rPr>
        <w:t>All</w:t>
      </w:r>
      <w:proofErr w:type="gramEnd"/>
      <w:r w:rsidRPr="001D2394">
        <w:rPr>
          <w:rFonts w:cs="Arial"/>
          <w:i/>
        </w:rPr>
        <w:t xml:space="preserve"> values are mean ± SD,</w:t>
      </w:r>
      <w:r w:rsidR="00CE307E">
        <w:rPr>
          <w:rFonts w:cs="Arial"/>
          <w:i/>
        </w:rPr>
        <w:t xml:space="preserve"> </w:t>
      </w:r>
      <w:r w:rsidR="00CE307E" w:rsidRPr="002F409C">
        <w:rPr>
          <w:i/>
        </w:rPr>
        <w:t>n=3</w:t>
      </w:r>
      <w:r w:rsidR="00CE307E">
        <w:rPr>
          <w:rFonts w:cs="Arial"/>
          <w:b/>
          <w:i/>
        </w:rPr>
        <w:t>,</w:t>
      </w:r>
      <w:r w:rsidRPr="001D2394">
        <w:rPr>
          <w:rFonts w:cs="Arial"/>
          <w:i/>
        </w:rPr>
        <w:t xml:space="preserve"> there is no significant difference compared to control.</w:t>
      </w:r>
    </w:p>
    <w:p w:rsidR="009B4DB6" w:rsidRDefault="009B4DB6" w:rsidP="00457A35">
      <w:pPr>
        <w:pStyle w:val="NoSpacing"/>
        <w:jc w:val="both"/>
      </w:pPr>
    </w:p>
    <w:p w:rsidR="00457A35" w:rsidRDefault="00457A35" w:rsidP="00457A35">
      <w:pPr>
        <w:pStyle w:val="NoSpacing"/>
        <w:jc w:val="both"/>
        <w:rPr>
          <w:i/>
        </w:rPr>
      </w:pPr>
      <w:r w:rsidRPr="00E9120F">
        <w:rPr>
          <w:b/>
          <w:i/>
          <w:sz w:val="23"/>
          <w:szCs w:val="23"/>
        </w:rPr>
        <w:t xml:space="preserve">Supplemental Figure </w:t>
      </w:r>
      <w:r w:rsidR="00057F5E">
        <w:rPr>
          <w:b/>
          <w:i/>
          <w:sz w:val="23"/>
          <w:szCs w:val="23"/>
        </w:rPr>
        <w:t>8</w:t>
      </w:r>
      <w:r w:rsidRPr="00E9120F">
        <w:rPr>
          <w:b/>
          <w:i/>
          <w:sz w:val="23"/>
          <w:szCs w:val="23"/>
        </w:rPr>
        <w:t xml:space="preserve">. </w:t>
      </w:r>
      <w:r w:rsidRPr="000D5D4D">
        <w:rPr>
          <w:b/>
          <w:i/>
        </w:rPr>
        <w:t>PTP4A3 gene produces 6 transcripts and 2 protein isoforms.</w:t>
      </w:r>
      <w:r>
        <w:rPr>
          <w:i/>
        </w:rPr>
        <w:t xml:space="preserve"> Adapted from </w:t>
      </w:r>
      <w:hyperlink r:id="rId6" w:history="1">
        <w:r>
          <w:rPr>
            <w:rStyle w:val="Hyperlink"/>
          </w:rPr>
          <w:t>http://www.ensembl.org/</w:t>
        </w:r>
      </w:hyperlink>
      <w:r>
        <w:t>.</w:t>
      </w:r>
    </w:p>
    <w:p w:rsidR="00457A35" w:rsidRDefault="00457A35" w:rsidP="00457A35">
      <w:pPr>
        <w:pStyle w:val="NoSpacing"/>
        <w:jc w:val="both"/>
        <w:rPr>
          <w:rFonts w:cs="Arial"/>
          <w:i/>
        </w:rPr>
      </w:pPr>
    </w:p>
    <w:p w:rsidR="009B4DB6" w:rsidRDefault="00457A35" w:rsidP="00457A35">
      <w:pPr>
        <w:pStyle w:val="NoSpacing"/>
        <w:jc w:val="both"/>
        <w:rPr>
          <w:b/>
          <w:i/>
        </w:rPr>
      </w:pPr>
      <w:r w:rsidRPr="00E9120F">
        <w:rPr>
          <w:b/>
          <w:i/>
          <w:sz w:val="23"/>
          <w:szCs w:val="23"/>
        </w:rPr>
        <w:t xml:space="preserve">Supplemental </w:t>
      </w:r>
      <w:r w:rsidRPr="001D2394">
        <w:rPr>
          <w:b/>
          <w:i/>
          <w:sz w:val="23"/>
          <w:szCs w:val="23"/>
        </w:rPr>
        <w:t xml:space="preserve">Figure </w:t>
      </w:r>
      <w:r w:rsidR="00057F5E">
        <w:rPr>
          <w:b/>
          <w:i/>
          <w:sz w:val="23"/>
          <w:szCs w:val="23"/>
        </w:rPr>
        <w:t>9</w:t>
      </w:r>
      <w:r w:rsidRPr="000D5D4D">
        <w:rPr>
          <w:b/>
          <w:i/>
          <w:sz w:val="23"/>
          <w:szCs w:val="23"/>
        </w:rPr>
        <w:t>. Expression of short PTP4A3 transcripts upon LNA-mediated knockdown of long PTP4A3 transcripts</w:t>
      </w:r>
      <w:r w:rsidR="00CE307E">
        <w:rPr>
          <w:b/>
          <w:i/>
          <w:sz w:val="23"/>
          <w:szCs w:val="23"/>
        </w:rPr>
        <w:t xml:space="preserve">. </w:t>
      </w:r>
      <w:r w:rsidRPr="008D503A">
        <w:rPr>
          <w:rFonts w:cs="Arial"/>
          <w:i/>
        </w:rPr>
        <w:t xml:space="preserve">All values are mean ± SD, </w:t>
      </w:r>
      <w:r w:rsidR="00CE307E" w:rsidRPr="008D503A">
        <w:rPr>
          <w:i/>
        </w:rPr>
        <w:t>n</w:t>
      </w:r>
      <w:r w:rsidR="00CE307E" w:rsidRPr="008D503A">
        <w:rPr>
          <w:rFonts w:cs="Arial"/>
          <w:i/>
        </w:rPr>
        <w:t>≥</w:t>
      </w:r>
      <w:r w:rsidR="00CE307E" w:rsidRPr="008D503A">
        <w:rPr>
          <w:i/>
        </w:rPr>
        <w:t>8</w:t>
      </w:r>
      <w:r w:rsidR="00CE307E">
        <w:rPr>
          <w:i/>
        </w:rPr>
        <w:t xml:space="preserve">, </w:t>
      </w:r>
      <w:r w:rsidRPr="008D503A">
        <w:rPr>
          <w:rFonts w:cs="Arial"/>
          <w:i/>
        </w:rPr>
        <w:t>there is no significant difference compared to control.</w:t>
      </w:r>
    </w:p>
    <w:sectPr w:rsidR="009B4DB6" w:rsidSect="00353E74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A40" w:rsidRDefault="009A0A40">
      <w:pPr>
        <w:spacing w:after="0" w:line="240" w:lineRule="auto"/>
      </w:pPr>
      <w:r>
        <w:separator/>
      </w:r>
    </w:p>
  </w:endnote>
  <w:endnote w:type="continuationSeparator" w:id="0">
    <w:p w:rsidR="009A0A40" w:rsidRDefault="009A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1F3" w:rsidRPr="005A1509" w:rsidRDefault="009A0A40">
    <w:pPr>
      <w:pStyle w:val="Footer"/>
      <w:tabs>
        <w:tab w:val="clear" w:pos="4680"/>
        <w:tab w:val="clear" w:pos="9360"/>
      </w:tabs>
      <w:jc w:val="center"/>
      <w:rPr>
        <w:caps/>
        <w:noProof/>
      </w:rPr>
    </w:pPr>
  </w:p>
  <w:p w:rsidR="006961F3" w:rsidRDefault="009A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A40" w:rsidRDefault="009A0A40">
      <w:pPr>
        <w:spacing w:after="0" w:line="240" w:lineRule="auto"/>
      </w:pPr>
      <w:r>
        <w:separator/>
      </w:r>
    </w:p>
  </w:footnote>
  <w:footnote w:type="continuationSeparator" w:id="0">
    <w:p w:rsidR="009A0A40" w:rsidRDefault="009A0A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35"/>
    <w:rsid w:val="00057F5E"/>
    <w:rsid w:val="000D5D4D"/>
    <w:rsid w:val="001E0E4F"/>
    <w:rsid w:val="0024121E"/>
    <w:rsid w:val="00283116"/>
    <w:rsid w:val="002F1DF1"/>
    <w:rsid w:val="003627A3"/>
    <w:rsid w:val="00457A35"/>
    <w:rsid w:val="00611D24"/>
    <w:rsid w:val="00797E92"/>
    <w:rsid w:val="00806080"/>
    <w:rsid w:val="008263A6"/>
    <w:rsid w:val="00870FF5"/>
    <w:rsid w:val="009A0A40"/>
    <w:rsid w:val="009B4DB6"/>
    <w:rsid w:val="00A12FBA"/>
    <w:rsid w:val="00A6309B"/>
    <w:rsid w:val="00B2164D"/>
    <w:rsid w:val="00BF599D"/>
    <w:rsid w:val="00CA64E2"/>
    <w:rsid w:val="00CE307E"/>
    <w:rsid w:val="00D046E9"/>
    <w:rsid w:val="00E305EC"/>
    <w:rsid w:val="00F607B5"/>
    <w:rsid w:val="00FB153A"/>
    <w:rsid w:val="00FD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3D2AB"/>
  <w15:chartTrackingRefBased/>
  <w15:docId w15:val="{559F6081-DDE1-4A4E-A4A7-9D1D489A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7A3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 Arial 11"/>
    <w:uiPriority w:val="1"/>
    <w:qFormat/>
    <w:rsid w:val="00457A35"/>
    <w:pPr>
      <w:spacing w:after="0" w:line="240" w:lineRule="auto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457A3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57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A35"/>
  </w:style>
  <w:style w:type="character" w:styleId="LineNumber">
    <w:name w:val="line number"/>
    <w:basedOn w:val="DefaultParagraphFont"/>
    <w:uiPriority w:val="99"/>
    <w:semiHidden/>
    <w:unhideWhenUsed/>
    <w:rsid w:val="00457A35"/>
  </w:style>
  <w:style w:type="paragraph" w:styleId="Header">
    <w:name w:val="header"/>
    <w:basedOn w:val="Normal"/>
    <w:link w:val="HeaderChar"/>
    <w:uiPriority w:val="99"/>
    <w:unhideWhenUsed/>
    <w:rsid w:val="00241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nsembl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Yulia</cp:lastModifiedBy>
  <cp:revision>14</cp:revision>
  <dcterms:created xsi:type="dcterms:W3CDTF">2020-07-23T07:55:00Z</dcterms:created>
  <dcterms:modified xsi:type="dcterms:W3CDTF">2021-01-06T15:00:00Z</dcterms:modified>
</cp:coreProperties>
</file>