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A35" w:rsidRPr="00BE1D9C" w:rsidRDefault="00457A35" w:rsidP="00457A35">
      <w:pPr>
        <w:pStyle w:val="NoSpacing"/>
        <w:jc w:val="both"/>
        <w:rPr>
          <w:rFonts w:cs="Arial"/>
          <w:b/>
          <w:i/>
        </w:rPr>
      </w:pPr>
      <w:r w:rsidRPr="00133C6E">
        <w:rPr>
          <w:rFonts w:cs="Arial"/>
          <w:b/>
          <w:i/>
        </w:rPr>
        <w:t xml:space="preserve">Supplemental </w:t>
      </w:r>
      <w:bookmarkStart w:id="0" w:name="_GoBack"/>
      <w:r w:rsidRPr="00BE1D9C">
        <w:rPr>
          <w:rFonts w:cs="Arial"/>
          <w:b/>
          <w:i/>
        </w:rPr>
        <w:t>Table 7. SYBR Green primers used in the study.</w:t>
      </w:r>
    </w:p>
    <w:tbl>
      <w:tblPr>
        <w:tblW w:w="10080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3170"/>
        <w:gridCol w:w="3417"/>
        <w:gridCol w:w="1429"/>
      </w:tblGrid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  <w:hideMark/>
          </w:tcPr>
          <w:bookmarkEnd w:id="0"/>
          <w:p w:rsidR="00457A35" w:rsidRPr="004D2AE0" w:rsidRDefault="00457A35" w:rsidP="00A447ED">
            <w:pPr>
              <w:pStyle w:val="NoSpacing"/>
              <w:jc w:val="center"/>
              <w:rPr>
                <w:rFonts w:cs="Arial"/>
                <w:b/>
                <w:sz w:val="20"/>
                <w:szCs w:val="20"/>
              </w:rPr>
            </w:pPr>
            <w:r w:rsidRPr="004D2AE0">
              <w:rPr>
                <w:rFonts w:cs="Arial"/>
                <w:b/>
                <w:sz w:val="20"/>
                <w:szCs w:val="20"/>
              </w:rPr>
              <w:t>Gene ID</w:t>
            </w:r>
          </w:p>
        </w:tc>
        <w:tc>
          <w:tcPr>
            <w:tcW w:w="3170" w:type="dxa"/>
            <w:shd w:val="clear" w:color="auto" w:fill="auto"/>
            <w:noWrap/>
            <w:vAlign w:val="center"/>
            <w:hideMark/>
          </w:tcPr>
          <w:p w:rsidR="00457A35" w:rsidRPr="004D2AE0" w:rsidRDefault="00457A35" w:rsidP="00A447ED">
            <w:pPr>
              <w:pStyle w:val="NoSpacing"/>
              <w:jc w:val="center"/>
              <w:rPr>
                <w:rFonts w:cs="Arial"/>
                <w:b/>
                <w:sz w:val="20"/>
                <w:szCs w:val="20"/>
              </w:rPr>
            </w:pPr>
            <w:r w:rsidRPr="004D2AE0">
              <w:rPr>
                <w:rFonts w:cs="Arial"/>
                <w:b/>
                <w:sz w:val="20"/>
                <w:szCs w:val="20"/>
              </w:rPr>
              <w:t>Forward primer sequence</w:t>
            </w:r>
          </w:p>
        </w:tc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457A35" w:rsidRPr="004D2AE0" w:rsidRDefault="00457A35" w:rsidP="00A447ED">
            <w:pPr>
              <w:pStyle w:val="NoSpacing"/>
              <w:jc w:val="center"/>
              <w:rPr>
                <w:rFonts w:cs="Arial"/>
                <w:b/>
                <w:sz w:val="20"/>
                <w:szCs w:val="20"/>
              </w:rPr>
            </w:pPr>
            <w:r w:rsidRPr="004D2AE0">
              <w:rPr>
                <w:rFonts w:cs="Arial"/>
                <w:b/>
                <w:sz w:val="20"/>
                <w:szCs w:val="20"/>
              </w:rPr>
              <w:t>Reverse primer sequence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:rsidR="00457A35" w:rsidRPr="004D2AE0" w:rsidRDefault="00457A35" w:rsidP="00A447ED">
            <w:pPr>
              <w:pStyle w:val="NoSpacing"/>
              <w:jc w:val="center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4D2AE0">
              <w:rPr>
                <w:rFonts w:cs="Arial"/>
                <w:b/>
                <w:sz w:val="20"/>
                <w:szCs w:val="20"/>
              </w:rPr>
              <w:t>PrimerBank</w:t>
            </w:r>
            <w:proofErr w:type="spellEnd"/>
            <w:r w:rsidRPr="004D2AE0">
              <w:rPr>
                <w:rFonts w:cs="Arial"/>
                <w:b/>
                <w:sz w:val="20"/>
                <w:szCs w:val="20"/>
              </w:rPr>
              <w:t xml:space="preserve"> ID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fldChar w:fldCharType="begin" w:fldLock="1"/>
            </w:r>
            <w:r>
              <w:rPr>
                <w:rFonts w:cs="Arial"/>
                <w:b/>
                <w:sz w:val="20"/>
                <w:szCs w:val="20"/>
              </w:rPr>
              <w:instrText>ADDIN CSL_CITATION {"citationItems":[{"id":"ITEM-1","itemData":{"DOI":"10.1093/nar/gng154","ISSN":"1362-4962","author":[{"dropping-particle":"","family":"Wang, X, Seed","given":"B","non-dropping-particle":"","parse-names":false,"suffix":""}],"container-title":"Nucleic Acids Research","id":"ITEM-1","issue":"24","issued":{"date-parts":[["2003","12","15"]]},"page":"154e-154","title":"A PCR primer bank for quantitative gene expression analysis","type":"article-journal","volume":"31"},"uris":["http://www.mendeley.com/documents/?uuid=abd200a8-b745-3b30-bcd0-e633ee9484c4"]},{"id":"ITEM-2","itemData":{"DOI":"10.1093/nar/gkp1005","ISSN":"0305-1048","author":[{"dropping-particle":"","family":"Spandidos","given":"Athanasia","non-dropping-particle":"","parse-names":false,"suffix":""},{"dropping-particle":"","family":"Wang","given":"Xiaowei","non-dropping-particle":"","parse-names":false,"suffix":""},{"dropping-particle":"","family":"Wang","given":"Huajun","non-dropping-particle":"","parse-names":false,"suffix":""},{"dropping-particle":"","family":"Seed","given":"Brian","non-dropping-particle":"","parse-names":false,"suffix":""}],"container-title":"Nucleic Acids Research","id":"ITEM-2","issue":"suppl_1","issued":{"date-parts":[["2010","1","1"]]},"page":"D792-D799","publisher":"Oxford Academic","title":"PrimerBank: a resource of human and mouse PCR primer pairs for gene expression detection and quantification","type":"article-journal","volume":"38"},"uris":["http://www.mendeley.com/documents/?uuid=fce01e28-9db0-3715-bb64-bf03a8df9e68"]}],"mendeley":{"formattedCitation":"[126], [127]","plainTextFormattedCitation":"[126], [127]","previouslyFormattedCitation":"[126], [127]"},"properties":{"noteIndex":0},"schema":"https://github.com/citation-style-language/schema/raw/master/csl-citation.json"}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28613E">
              <w:rPr>
                <w:rFonts w:cs="Arial"/>
                <w:noProof/>
                <w:sz w:val="20"/>
                <w:szCs w:val="20"/>
              </w:rPr>
              <w:t>[126], [127]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ACTB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CATGTACGTTGCTATCCAGGC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CTCCTTAATGTCACGCACGAT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4501885a1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AGO2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ACCCGCATCATCTTCTACCG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CTTGTCCCCCGCTCGTT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-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ASTILCS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TGCTTCTATTGCCGGGAAGTT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TAAAATGCAGCCACAGTGAAACG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-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CHRAC1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TCGTGGGTAAAGACAAGGGC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TGGCTAGGCATTGAACAAAGAG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342360617c1</w:t>
            </w:r>
          </w:p>
        </w:tc>
      </w:tr>
      <w:tr w:rsidR="00457A35" w:rsidRPr="004D2AE0" w:rsidTr="00A447ED">
        <w:trPr>
          <w:trHeight w:val="144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DENND3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CCCATCCTGTCGGACCAGAT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GGACTTGGAGTAGGTGATGCT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50345869c3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ENST00000366097.2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TGGAGATCCAGCCATTACACA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AGTGTCCTTAAAGGGGAGGGG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-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ENST00000421703.5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TGGGGCAATTCCTATGGCTC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CTGTGACGGTTCCCAGAAGT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-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ENST00000518090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GCTGTGCACATCGAGAGAAG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AGGCCCATCGGGTGTATTG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-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PTK2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TGGTGCAATGGAGCGAGTATT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CAGTGAACCTCCTCTGACCG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313851041c2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PTP4A3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ACACATGCGCTTCCTCATCA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TCAATGAAGGTGCTGAGCGT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-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PTP4A3-LONG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color w:val="222222"/>
                <w:sz w:val="20"/>
                <w:szCs w:val="20"/>
              </w:rPr>
            </w:pPr>
            <w:r w:rsidRPr="004D2AE0">
              <w:rPr>
                <w:rFonts w:cs="Arial"/>
                <w:color w:val="222222"/>
                <w:sz w:val="20"/>
                <w:szCs w:val="20"/>
              </w:rPr>
              <w:t>CCTCCACCCGTCGTGC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color w:val="222222"/>
                <w:sz w:val="20"/>
                <w:szCs w:val="20"/>
              </w:rPr>
            </w:pPr>
            <w:r w:rsidRPr="004D2AE0">
              <w:rPr>
                <w:rFonts w:cs="Arial"/>
                <w:color w:val="222222"/>
                <w:sz w:val="20"/>
                <w:szCs w:val="20"/>
              </w:rPr>
              <w:t>CCCACTCCATGAACCCCAG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-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PTP4A3-SHORT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color w:val="222222"/>
                <w:sz w:val="20"/>
                <w:szCs w:val="20"/>
              </w:rPr>
            </w:pPr>
            <w:r w:rsidRPr="004D2AE0">
              <w:rPr>
                <w:rFonts w:cs="Arial"/>
                <w:color w:val="222222"/>
                <w:sz w:val="20"/>
                <w:szCs w:val="20"/>
              </w:rPr>
              <w:t>TGCCCTGTCCTGTCCTGATA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color w:val="222222"/>
                <w:sz w:val="20"/>
                <w:szCs w:val="20"/>
              </w:rPr>
            </w:pPr>
            <w:r w:rsidRPr="004D2AE0">
              <w:rPr>
                <w:rFonts w:cs="Arial"/>
                <w:color w:val="222222"/>
                <w:sz w:val="20"/>
                <w:szCs w:val="20"/>
              </w:rPr>
              <w:t>CACAGTCCCAAGAACCGTCA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-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SLC45A4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GCTGTCCCGTCCAAAGACC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GCAGACCCAATGAGAGGTGTG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122937258c1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TRAPPC9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TCCTCTACATCCGCTACAGGC</w:t>
            </w:r>
          </w:p>
        </w:tc>
        <w:tc>
          <w:tcPr>
            <w:tcW w:w="3417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TGATGAGGCCCACGACTTTG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238624121c1</w:t>
            </w:r>
          </w:p>
        </w:tc>
      </w:tr>
      <w:tr w:rsidR="00457A35" w:rsidRPr="004D2AE0" w:rsidTr="00A447ED">
        <w:trPr>
          <w:trHeight w:val="288"/>
        </w:trPr>
        <w:tc>
          <w:tcPr>
            <w:tcW w:w="2140" w:type="dxa"/>
            <w:shd w:val="clear" w:color="auto" w:fill="auto"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TSNARE1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CCCCTAGAGTGCGCTAGATGT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GCCCTTGGGACAATAGGCG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457A35" w:rsidRPr="004D2AE0" w:rsidRDefault="00457A35" w:rsidP="00A447ED">
            <w:pPr>
              <w:pStyle w:val="NoSpacing"/>
              <w:rPr>
                <w:rFonts w:cs="Arial"/>
                <w:sz w:val="20"/>
                <w:szCs w:val="20"/>
              </w:rPr>
            </w:pPr>
            <w:r w:rsidRPr="004D2AE0">
              <w:rPr>
                <w:rFonts w:cs="Arial"/>
                <w:sz w:val="20"/>
                <w:szCs w:val="20"/>
              </w:rPr>
              <w:t>254750703c1</w:t>
            </w:r>
          </w:p>
        </w:tc>
      </w:tr>
    </w:tbl>
    <w:p w:rsidR="00457A35" w:rsidRPr="009177C0" w:rsidRDefault="00457A35" w:rsidP="00457A35">
      <w:pPr>
        <w:pStyle w:val="NoSpacing"/>
        <w:jc w:val="both"/>
        <w:rPr>
          <w:i/>
        </w:rPr>
      </w:pPr>
    </w:p>
    <w:p w:rsidR="00BF599D" w:rsidRDefault="00BF599D"/>
    <w:sectPr w:rsidR="00BF599D" w:rsidSect="006E530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48B" w:rsidRDefault="003F748B">
      <w:pPr>
        <w:spacing w:after="0" w:line="240" w:lineRule="auto"/>
      </w:pPr>
      <w:r>
        <w:separator/>
      </w:r>
    </w:p>
  </w:endnote>
  <w:endnote w:type="continuationSeparator" w:id="0">
    <w:p w:rsidR="003F748B" w:rsidRDefault="003F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1F3" w:rsidRPr="005A1509" w:rsidRDefault="003F748B">
    <w:pPr>
      <w:pStyle w:val="Footer"/>
      <w:tabs>
        <w:tab w:val="clear" w:pos="4680"/>
        <w:tab w:val="clear" w:pos="9360"/>
      </w:tabs>
      <w:jc w:val="center"/>
      <w:rPr>
        <w:caps/>
        <w:noProof/>
      </w:rPr>
    </w:pPr>
  </w:p>
  <w:p w:rsidR="006961F3" w:rsidRDefault="003F7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48B" w:rsidRDefault="003F748B">
      <w:pPr>
        <w:spacing w:after="0" w:line="240" w:lineRule="auto"/>
      </w:pPr>
      <w:r>
        <w:separator/>
      </w:r>
    </w:p>
  </w:footnote>
  <w:footnote w:type="continuationSeparator" w:id="0">
    <w:p w:rsidR="003F748B" w:rsidRDefault="003F7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35"/>
    <w:rsid w:val="003F748B"/>
    <w:rsid w:val="00457A35"/>
    <w:rsid w:val="00507AA6"/>
    <w:rsid w:val="006E530A"/>
    <w:rsid w:val="00982D3D"/>
    <w:rsid w:val="009B4DB6"/>
    <w:rsid w:val="00B2164D"/>
    <w:rsid w:val="00BE1D9C"/>
    <w:rsid w:val="00BF599D"/>
    <w:rsid w:val="00CA4AD2"/>
    <w:rsid w:val="00D4546C"/>
    <w:rsid w:val="00E8631D"/>
    <w:rsid w:val="00F358A4"/>
    <w:rsid w:val="00F6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9F6081-DDE1-4A4E-A4A7-9D1D489A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A3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 Arial 11"/>
    <w:uiPriority w:val="1"/>
    <w:qFormat/>
    <w:rsid w:val="00457A35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457A3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5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A35"/>
  </w:style>
  <w:style w:type="character" w:styleId="LineNumber">
    <w:name w:val="line number"/>
    <w:basedOn w:val="DefaultParagraphFont"/>
    <w:uiPriority w:val="99"/>
    <w:semiHidden/>
    <w:unhideWhenUsed/>
    <w:rsid w:val="00457A35"/>
  </w:style>
  <w:style w:type="paragraph" w:styleId="Header">
    <w:name w:val="header"/>
    <w:basedOn w:val="Normal"/>
    <w:link w:val="HeaderChar"/>
    <w:uiPriority w:val="99"/>
    <w:unhideWhenUsed/>
    <w:rsid w:val="00D45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3</cp:revision>
  <dcterms:created xsi:type="dcterms:W3CDTF">2020-07-23T07:53:00Z</dcterms:created>
  <dcterms:modified xsi:type="dcterms:W3CDTF">2021-01-06T16:25:00Z</dcterms:modified>
</cp:coreProperties>
</file>