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44694" w14:textId="7F3373EF" w:rsidR="00CD144C" w:rsidRPr="00BF7BCC" w:rsidRDefault="00CD144C" w:rsidP="00CD144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Hlk18417488"/>
      <w:r w:rsidRPr="00BF7BCC">
        <w:rPr>
          <w:rFonts w:ascii="Times New Roman" w:hAnsi="Times New Roman" w:cs="Times New Roman"/>
          <w:b/>
          <w:sz w:val="28"/>
          <w:szCs w:val="28"/>
        </w:rPr>
        <w:t xml:space="preserve">Supplementary </w:t>
      </w:r>
      <w:r w:rsidR="007E69BA" w:rsidRPr="00BF7BCC">
        <w:rPr>
          <w:rFonts w:ascii="Times New Roman" w:hAnsi="Times New Roman" w:cs="Times New Roman"/>
          <w:b/>
          <w:sz w:val="28"/>
          <w:szCs w:val="28"/>
        </w:rPr>
        <w:t>T</w:t>
      </w:r>
      <w:r w:rsidRPr="00BF7BCC">
        <w:rPr>
          <w:rFonts w:ascii="Times New Roman" w:hAnsi="Times New Roman" w:cs="Times New Roman"/>
          <w:b/>
          <w:sz w:val="28"/>
          <w:szCs w:val="28"/>
        </w:rPr>
        <w:t>able</w:t>
      </w:r>
      <w:r w:rsidR="007E69BA" w:rsidRPr="00BF7BCC">
        <w:rPr>
          <w:rFonts w:ascii="Times New Roman" w:hAnsi="Times New Roman" w:cs="Times New Roman"/>
          <w:b/>
          <w:sz w:val="28"/>
          <w:szCs w:val="28"/>
        </w:rPr>
        <w:t>s</w:t>
      </w:r>
    </w:p>
    <w:bookmarkEnd w:id="0"/>
    <w:p w14:paraId="27249A79" w14:textId="04D3C117" w:rsidR="00CD144C" w:rsidRPr="00BF7BCC" w:rsidRDefault="00CD144C" w:rsidP="00CD144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46CD5A" w14:textId="35A2D0FE" w:rsidR="00CD144C" w:rsidRPr="00BF7BCC" w:rsidRDefault="007E69BA" w:rsidP="00CD144C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7BCC">
        <w:rPr>
          <w:rFonts w:ascii="Times New Roman" w:hAnsi="Times New Roman"/>
          <w:b/>
          <w:bCs/>
          <w:sz w:val="24"/>
          <w:szCs w:val="24"/>
        </w:rPr>
        <w:t xml:space="preserve">Ubiquitin-specific protease 53 promotes osteogenic differentiation </w:t>
      </w:r>
      <w:r w:rsidR="004E3BE6" w:rsidRPr="00BF7BCC">
        <w:rPr>
          <w:rFonts w:ascii="Times New Roman" w:hAnsi="Times New Roman"/>
          <w:b/>
          <w:bCs/>
          <w:sz w:val="24"/>
          <w:szCs w:val="24"/>
        </w:rPr>
        <w:t>of</w:t>
      </w:r>
      <w:r w:rsidRPr="00BF7BCC">
        <w:rPr>
          <w:rFonts w:ascii="Times New Roman" w:hAnsi="Times New Roman"/>
          <w:b/>
          <w:bCs/>
          <w:sz w:val="24"/>
          <w:szCs w:val="24"/>
        </w:rPr>
        <w:t xml:space="preserve"> human bone marrow-derived mesenchymal stem cells</w:t>
      </w:r>
    </w:p>
    <w:p w14:paraId="3140D4C8" w14:textId="77777777" w:rsidR="00CD144C" w:rsidRPr="00BF7BCC" w:rsidRDefault="00CD144C" w:rsidP="00CD14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512CC08" w14:textId="77777777" w:rsidR="002A2020" w:rsidRPr="00BF7BCC" w:rsidRDefault="002A2020" w:rsidP="002A2020">
      <w:pPr>
        <w:spacing w:line="480" w:lineRule="auto"/>
        <w:jc w:val="center"/>
        <w:rPr>
          <w:rFonts w:ascii="Times New Roman" w:hAnsi="Times New Roman"/>
          <w:kern w:val="0"/>
          <w:sz w:val="24"/>
          <w:szCs w:val="24"/>
        </w:rPr>
      </w:pPr>
      <w:r w:rsidRPr="00BF7BCC">
        <w:rPr>
          <w:rFonts w:ascii="Times New Roman" w:hAnsi="Times New Roman"/>
          <w:kern w:val="0"/>
          <w:sz w:val="24"/>
          <w:szCs w:val="24"/>
        </w:rPr>
        <w:t>Dawoon Baek</w:t>
      </w:r>
      <w:r w:rsidRPr="00BF7BCC">
        <w:rPr>
          <w:rFonts w:ascii="Times New Roman" w:hAnsi="Times New Roman"/>
          <w:kern w:val="0"/>
          <w:sz w:val="24"/>
          <w:szCs w:val="24"/>
          <w:vertAlign w:val="superscript"/>
        </w:rPr>
        <w:t>1,2,4</w:t>
      </w:r>
      <w:r w:rsidRPr="00BF7BCC">
        <w:rPr>
          <w:rFonts w:ascii="Times New Roman" w:hAnsi="Times New Roman"/>
          <w:kern w:val="0"/>
          <w:sz w:val="24"/>
          <w:szCs w:val="24"/>
        </w:rPr>
        <w:t>, Kwang Hwan Park</w:t>
      </w:r>
      <w:r w:rsidRPr="00BF7BCC">
        <w:rPr>
          <w:rFonts w:ascii="Times New Roman" w:hAnsi="Times New Roman"/>
          <w:kern w:val="0"/>
          <w:sz w:val="24"/>
          <w:szCs w:val="24"/>
          <w:vertAlign w:val="superscript"/>
        </w:rPr>
        <w:t>1,4</w:t>
      </w:r>
      <w:r w:rsidRPr="00BF7BCC">
        <w:rPr>
          <w:rFonts w:ascii="Times New Roman" w:hAnsi="Times New Roman"/>
          <w:kern w:val="0"/>
          <w:sz w:val="24"/>
          <w:szCs w:val="24"/>
        </w:rPr>
        <w:t>, Kyoung-Mi Lee</w:t>
      </w:r>
      <w:r w:rsidRPr="00BF7BCC">
        <w:rPr>
          <w:rFonts w:ascii="Times New Roman" w:hAnsi="Times New Roman"/>
          <w:kern w:val="0"/>
          <w:sz w:val="24"/>
          <w:szCs w:val="24"/>
          <w:vertAlign w:val="superscript"/>
        </w:rPr>
        <w:t>1,3</w:t>
      </w:r>
      <w:r w:rsidRPr="00BF7BCC">
        <w:rPr>
          <w:rFonts w:ascii="Times New Roman" w:hAnsi="Times New Roman"/>
          <w:kern w:val="0"/>
          <w:sz w:val="24"/>
          <w:szCs w:val="24"/>
        </w:rPr>
        <w:t>, Sujin Jung</w:t>
      </w:r>
      <w:r w:rsidRPr="00BF7BCC">
        <w:rPr>
          <w:rFonts w:ascii="Times New Roman" w:hAnsi="Times New Roman"/>
          <w:kern w:val="0"/>
          <w:sz w:val="24"/>
          <w:szCs w:val="24"/>
          <w:vertAlign w:val="superscript"/>
        </w:rPr>
        <w:t>1,2</w:t>
      </w:r>
      <w:r w:rsidRPr="00BF7BCC">
        <w:rPr>
          <w:rFonts w:ascii="Times New Roman" w:hAnsi="Times New Roman"/>
          <w:kern w:val="0"/>
          <w:sz w:val="24"/>
          <w:szCs w:val="24"/>
        </w:rPr>
        <w:t>, Soyeong Joung</w:t>
      </w:r>
      <w:r w:rsidRPr="00BF7BCC">
        <w:rPr>
          <w:rFonts w:ascii="Times New Roman" w:hAnsi="Times New Roman"/>
          <w:kern w:val="0"/>
          <w:sz w:val="24"/>
          <w:szCs w:val="24"/>
          <w:vertAlign w:val="superscript"/>
        </w:rPr>
        <w:t>1,2</w:t>
      </w:r>
      <w:r w:rsidRPr="00BF7BCC">
        <w:rPr>
          <w:rFonts w:ascii="Times New Roman" w:hAnsi="Times New Roman"/>
          <w:kern w:val="0"/>
          <w:sz w:val="24"/>
          <w:szCs w:val="24"/>
        </w:rPr>
        <w:t>, Jihyun Kim</w:t>
      </w:r>
      <w:r w:rsidRPr="00BF7BCC">
        <w:rPr>
          <w:rFonts w:ascii="Times New Roman" w:hAnsi="Times New Roman"/>
          <w:kern w:val="0"/>
          <w:sz w:val="24"/>
          <w:szCs w:val="24"/>
          <w:vertAlign w:val="superscript"/>
        </w:rPr>
        <w:t>1,2</w:t>
      </w:r>
      <w:r w:rsidRPr="00BF7BCC">
        <w:rPr>
          <w:rFonts w:ascii="Times New Roman" w:hAnsi="Times New Roman"/>
          <w:kern w:val="0"/>
          <w:sz w:val="24"/>
          <w:szCs w:val="24"/>
        </w:rPr>
        <w:t>, Jin Woo Lee*</w:t>
      </w:r>
      <w:r w:rsidRPr="00BF7BCC">
        <w:rPr>
          <w:rFonts w:ascii="Times New Roman" w:hAnsi="Times New Roman"/>
          <w:kern w:val="0"/>
          <w:sz w:val="24"/>
          <w:szCs w:val="24"/>
          <w:vertAlign w:val="superscript"/>
        </w:rPr>
        <w:t>1,2,3</w:t>
      </w:r>
    </w:p>
    <w:p w14:paraId="066798CA" w14:textId="77777777" w:rsidR="00CD144C" w:rsidRPr="00BF7BCC" w:rsidRDefault="00CD144C" w:rsidP="00CD144C">
      <w:pPr>
        <w:spacing w:line="480" w:lineRule="auto"/>
        <w:rPr>
          <w:rFonts w:ascii="Times New Roman" w:hAnsi="Times New Roman" w:cs="Times New Roman"/>
          <w:kern w:val="0"/>
          <w:sz w:val="22"/>
          <w:szCs w:val="24"/>
        </w:rPr>
      </w:pPr>
    </w:p>
    <w:p w14:paraId="4F5D3F78" w14:textId="77777777" w:rsidR="00CD144C" w:rsidRPr="00BF7BCC" w:rsidRDefault="00CD144C" w:rsidP="00CD144C">
      <w:pPr>
        <w:spacing w:line="480" w:lineRule="auto"/>
        <w:jc w:val="center"/>
        <w:rPr>
          <w:rFonts w:ascii="Times New Roman" w:hAnsi="Times New Roman" w:cs="Times New Roman"/>
          <w:sz w:val="22"/>
          <w:szCs w:val="24"/>
        </w:rPr>
      </w:pPr>
      <w:r w:rsidRPr="00BF7BCC">
        <w:rPr>
          <w:rFonts w:ascii="Times New Roman" w:hAnsi="Times New Roman" w:cs="Times New Roman"/>
          <w:sz w:val="22"/>
          <w:szCs w:val="24"/>
          <w:vertAlign w:val="superscript"/>
        </w:rPr>
        <w:t>1</w:t>
      </w:r>
      <w:r w:rsidRPr="00BF7BCC">
        <w:rPr>
          <w:rFonts w:ascii="Times New Roman" w:hAnsi="Times New Roman" w:cs="Times New Roman"/>
          <w:sz w:val="22"/>
          <w:szCs w:val="24"/>
        </w:rPr>
        <w:t>Department of Orthopaedic Surgery, Yonsei University College of Medicine, 50-1 Yonsei-ro, Seodaemun-gu, Seoul 03722, South Korea</w:t>
      </w:r>
    </w:p>
    <w:p w14:paraId="4758C060" w14:textId="77777777" w:rsidR="00CD144C" w:rsidRPr="00BF7BCC" w:rsidRDefault="00CD144C" w:rsidP="00CD144C">
      <w:pPr>
        <w:spacing w:line="480" w:lineRule="auto"/>
        <w:jc w:val="center"/>
        <w:rPr>
          <w:rFonts w:ascii="Times New Roman" w:hAnsi="Times New Roman" w:cs="Times New Roman"/>
          <w:sz w:val="22"/>
          <w:szCs w:val="24"/>
        </w:rPr>
      </w:pPr>
      <w:r w:rsidRPr="00BF7BCC">
        <w:rPr>
          <w:rFonts w:ascii="Times New Roman" w:hAnsi="Times New Roman" w:cs="Times New Roman"/>
          <w:sz w:val="22"/>
          <w:szCs w:val="24"/>
          <w:vertAlign w:val="superscript"/>
        </w:rPr>
        <w:t>2</w:t>
      </w:r>
      <w:r w:rsidRPr="00BF7BCC">
        <w:rPr>
          <w:rFonts w:ascii="Times New Roman" w:hAnsi="Times New Roman" w:cs="Times New Roman"/>
          <w:sz w:val="22"/>
          <w:szCs w:val="24"/>
        </w:rPr>
        <w:t>Brain Korea 21 PLUS Project for Medical Sciences, Yonsei University College of Medicine, 50-1 Yonsei-ro, Seodaemun-gu, Seoul 03722, South Korea</w:t>
      </w:r>
    </w:p>
    <w:p w14:paraId="32D8FE4A" w14:textId="77777777" w:rsidR="00CD144C" w:rsidRPr="00BF7BCC" w:rsidRDefault="00CD144C" w:rsidP="00CD144C">
      <w:pPr>
        <w:pStyle w:val="Default"/>
        <w:spacing w:line="480" w:lineRule="auto"/>
        <w:jc w:val="center"/>
        <w:rPr>
          <w:rFonts w:ascii="Times New Roman" w:hAnsi="Times New Roman" w:cs="Times New Roman"/>
          <w:color w:val="auto"/>
          <w:sz w:val="22"/>
        </w:rPr>
      </w:pPr>
      <w:r w:rsidRPr="00BF7BCC">
        <w:rPr>
          <w:rFonts w:ascii="Times New Roman" w:hAnsi="Times New Roman" w:cs="Times New Roman"/>
          <w:color w:val="auto"/>
          <w:sz w:val="22"/>
          <w:vertAlign w:val="superscript"/>
        </w:rPr>
        <w:t>3</w:t>
      </w:r>
      <w:r w:rsidRPr="00BF7BCC">
        <w:rPr>
          <w:rFonts w:ascii="Times New Roman" w:hAnsi="Times New Roman" w:cs="Times New Roman"/>
          <w:color w:val="auto"/>
          <w:sz w:val="22"/>
        </w:rPr>
        <w:t>Severance Biomedical Science Institute, Yonsei University College of Medicine, 50-1 Yonsei-ro, Seodaemun-gu, Seoul 03722, South Korea</w:t>
      </w:r>
    </w:p>
    <w:p w14:paraId="49A02770" w14:textId="614F140E" w:rsidR="00CD144C" w:rsidRPr="00BF7BCC" w:rsidRDefault="00CD144C" w:rsidP="00CD144C">
      <w:pPr>
        <w:pStyle w:val="Default"/>
        <w:spacing w:line="480" w:lineRule="auto"/>
        <w:jc w:val="both"/>
        <w:rPr>
          <w:rFonts w:ascii="Times New Roman" w:hAnsi="Times New Roman" w:cs="Times New Roman"/>
          <w:color w:val="auto"/>
          <w:sz w:val="22"/>
        </w:rPr>
      </w:pPr>
    </w:p>
    <w:p w14:paraId="61A3575F" w14:textId="77777777" w:rsidR="002A14D8" w:rsidRPr="00BF7BCC" w:rsidRDefault="002A14D8" w:rsidP="002A14D8">
      <w:pPr>
        <w:spacing w:line="480" w:lineRule="auto"/>
        <w:rPr>
          <w:rFonts w:ascii="Times New Roman" w:hAnsi="Times New Roman" w:cs="Times New Roman"/>
          <w:sz w:val="22"/>
        </w:rPr>
      </w:pPr>
      <w:r w:rsidRPr="00BF7BCC">
        <w:rPr>
          <w:rFonts w:ascii="Times New Roman" w:hAnsi="Times New Roman" w:cs="Times New Roman"/>
          <w:sz w:val="22"/>
        </w:rPr>
        <w:t xml:space="preserve">These authors contributed equally: </w:t>
      </w:r>
      <w:r w:rsidRPr="00BF7BCC">
        <w:rPr>
          <w:rFonts w:ascii="Times New Roman" w:hAnsi="Times New Roman" w:cs="Times New Roman"/>
          <w:kern w:val="0"/>
          <w:sz w:val="22"/>
          <w:szCs w:val="24"/>
        </w:rPr>
        <w:t>Dawoon Baek, Kwang Hwan Park</w:t>
      </w:r>
    </w:p>
    <w:p w14:paraId="31C159EB" w14:textId="77777777" w:rsidR="002A14D8" w:rsidRPr="00BF7BCC" w:rsidRDefault="002A14D8" w:rsidP="00CD144C">
      <w:pPr>
        <w:pStyle w:val="Default"/>
        <w:spacing w:line="480" w:lineRule="auto"/>
        <w:jc w:val="both"/>
        <w:rPr>
          <w:rFonts w:ascii="Times New Roman" w:hAnsi="Times New Roman" w:cs="Times New Roman"/>
          <w:color w:val="auto"/>
          <w:sz w:val="22"/>
        </w:rPr>
      </w:pPr>
    </w:p>
    <w:p w14:paraId="2015C343" w14:textId="078FABCD" w:rsidR="00CD144C" w:rsidRPr="00BF7BCC" w:rsidRDefault="00CD144C" w:rsidP="00093210">
      <w:pPr>
        <w:spacing w:line="480" w:lineRule="auto"/>
        <w:jc w:val="left"/>
        <w:rPr>
          <w:rFonts w:ascii="Times New Roman" w:hAnsi="Times New Roman" w:cs="Times New Roman"/>
          <w:sz w:val="22"/>
        </w:rPr>
      </w:pPr>
      <w:r w:rsidRPr="00BF7BCC">
        <w:rPr>
          <w:rFonts w:ascii="Times New Roman" w:hAnsi="Times New Roman" w:cs="Times New Roman"/>
          <w:b/>
          <w:sz w:val="22"/>
        </w:rPr>
        <w:t>Running title</w:t>
      </w:r>
      <w:r w:rsidRPr="00BF7BCC">
        <w:rPr>
          <w:rFonts w:ascii="Times New Roman" w:hAnsi="Times New Roman" w:cs="Times New Roman"/>
          <w:sz w:val="22"/>
        </w:rPr>
        <w:t xml:space="preserve">: </w:t>
      </w:r>
      <w:r w:rsidR="001E4FD4" w:rsidRPr="00BF7BCC">
        <w:rPr>
          <w:rFonts w:ascii="Times New Roman" w:hAnsi="Times New Roman"/>
          <w:sz w:val="22"/>
        </w:rPr>
        <w:t>Ubiquitin-specific protease 53</w:t>
      </w:r>
      <w:r w:rsidR="001E4FD4" w:rsidRPr="00BF7BCC">
        <w:rPr>
          <w:rFonts w:ascii="Times New Roman" w:hAnsi="Times New Roman"/>
          <w:b/>
          <w:bCs/>
          <w:sz w:val="22"/>
        </w:rPr>
        <w:t xml:space="preserve"> </w:t>
      </w:r>
      <w:r w:rsidR="001E4FD4" w:rsidRPr="00BF7BCC">
        <w:rPr>
          <w:rFonts w:ascii="Times New Roman" w:hAnsi="Times New Roman"/>
          <w:sz w:val="22"/>
        </w:rPr>
        <w:t xml:space="preserve">and </w:t>
      </w:r>
      <w:r w:rsidR="001E4FD4" w:rsidRPr="00BF7BCC">
        <w:rPr>
          <w:rFonts w:ascii="Times New Roman" w:hAnsi="Times New Roman"/>
          <w:bCs/>
          <w:sz w:val="22"/>
        </w:rPr>
        <w:t>osteogenesis</w:t>
      </w:r>
    </w:p>
    <w:p w14:paraId="7DF0B76E" w14:textId="77777777" w:rsidR="00CD144C" w:rsidRPr="00BF7BCC" w:rsidRDefault="00CD144C" w:rsidP="00093210">
      <w:pPr>
        <w:shd w:val="clear" w:color="auto" w:fill="FFFFFF"/>
        <w:spacing w:line="480" w:lineRule="auto"/>
        <w:jc w:val="left"/>
        <w:rPr>
          <w:rFonts w:ascii="Times New Roman" w:hAnsi="Times New Roman" w:cs="Times New Roman"/>
          <w:sz w:val="22"/>
        </w:rPr>
      </w:pPr>
      <w:r w:rsidRPr="00BF7BCC">
        <w:rPr>
          <w:rFonts w:ascii="Times New Roman" w:hAnsi="Times New Roman" w:cs="Times New Roman"/>
          <w:b/>
          <w:sz w:val="22"/>
        </w:rPr>
        <w:t>Conflict of interest:</w:t>
      </w:r>
      <w:r w:rsidRPr="00BF7BCC">
        <w:rPr>
          <w:rFonts w:ascii="Times New Roman" w:hAnsi="Times New Roman" w:cs="Times New Roman"/>
          <w:sz w:val="22"/>
        </w:rPr>
        <w:t xml:space="preserve"> The authors declare no competing interests.</w:t>
      </w:r>
    </w:p>
    <w:p w14:paraId="16B9EBDA" w14:textId="01CE36BC" w:rsidR="00CD144C" w:rsidRPr="00BF7BCC" w:rsidRDefault="002A14D8" w:rsidP="00093210">
      <w:pPr>
        <w:pStyle w:val="Default"/>
        <w:spacing w:line="48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BF7BCC">
        <w:rPr>
          <w:rFonts w:ascii="Times New Roman" w:eastAsia="한컴돋움" w:hAnsi="Times New Roman" w:cs="Times New Roman"/>
          <w:b/>
          <w:color w:val="auto"/>
          <w:sz w:val="22"/>
          <w:szCs w:val="22"/>
        </w:rPr>
        <w:t xml:space="preserve">*Corresponding author </w:t>
      </w:r>
      <w:r w:rsidR="00FA143E" w:rsidRPr="00BF7BCC">
        <w:rPr>
          <w:rFonts w:ascii="Times New Roman" w:eastAsia="한컴돋움" w:hAnsi="Times New Roman" w:cs="Times New Roman"/>
          <w:color w:val="auto"/>
          <w:sz w:val="22"/>
          <w:szCs w:val="22"/>
        </w:rPr>
        <w:t>JWL (</w:t>
      </w:r>
      <w:r w:rsidR="00093210" w:rsidRPr="00BF7BCC">
        <w:rPr>
          <w:rFonts w:ascii="Times New Roman" w:eastAsia="한컴돋움" w:hAnsi="Times New Roman" w:cs="Times New Roman"/>
          <w:color w:val="auto"/>
          <w:sz w:val="22"/>
          <w:szCs w:val="22"/>
        </w:rPr>
        <w:t>E-mail:</w:t>
      </w:r>
      <w:r w:rsidR="00093210" w:rsidRPr="00BF7BCC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093210" w:rsidRPr="00BF7BCC">
        <w:rPr>
          <w:rFonts w:ascii="Times New Roman" w:eastAsia="한컴돋움" w:hAnsi="Times New Roman" w:cs="Times New Roman"/>
          <w:color w:val="auto"/>
          <w:sz w:val="22"/>
          <w:szCs w:val="22"/>
        </w:rPr>
        <w:t>ljwos@yuhs.ac)</w:t>
      </w:r>
    </w:p>
    <w:p w14:paraId="5A98187A" w14:textId="77777777" w:rsidR="00093210" w:rsidRPr="00BF7BCC" w:rsidRDefault="00093210" w:rsidP="00CD144C">
      <w:pPr>
        <w:spacing w:line="480" w:lineRule="auto"/>
        <w:rPr>
          <w:rFonts w:ascii="Times New Roman" w:eastAsia="SimSun" w:hAnsi="Times New Roman" w:cs="Times New Roman"/>
          <w:kern w:val="0"/>
          <w:sz w:val="24"/>
          <w:szCs w:val="24"/>
        </w:rPr>
      </w:pPr>
    </w:p>
    <w:p w14:paraId="6779E9CB" w14:textId="77777777" w:rsidR="001E4FD4" w:rsidRPr="00BF7BCC" w:rsidRDefault="001E4FD4" w:rsidP="00D572B0">
      <w:pPr>
        <w:pStyle w:val="a6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E34FE62" w14:textId="77777777" w:rsidR="001E4FD4" w:rsidRPr="00BF7BCC" w:rsidRDefault="001E4FD4">
      <w:pPr>
        <w:widowControl/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  <w:lang w:eastAsia="ko-KR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00360C2" w14:textId="2C96C300" w:rsidR="008674D1" w:rsidRPr="00BF7BCC" w:rsidRDefault="00076898" w:rsidP="008674D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 S1</w:t>
      </w:r>
      <w:r w:rsidR="008674D1" w:rsidRPr="00BF7BCC">
        <w:rPr>
          <w:rFonts w:ascii="Times New Roman" w:hAnsi="Times New Roman" w:cs="Times New Roman"/>
          <w:b/>
          <w:bCs/>
          <w:sz w:val="24"/>
          <w:szCs w:val="24"/>
        </w:rPr>
        <w:t>. Upregulated deubiquitinating enzymes (DUBs) in osteogenesis</w:t>
      </w:r>
      <w:r w:rsidR="002C5491" w:rsidRPr="00BF7BCC">
        <w:rPr>
          <w:rFonts w:ascii="Times New Roman" w:hAnsi="Times New Roman" w:cs="Times New Roman"/>
          <w:b/>
          <w:bCs/>
          <w:sz w:val="24"/>
          <w:szCs w:val="24"/>
        </w:rPr>
        <w:t>, as determined</w:t>
      </w:r>
      <w:r w:rsidR="002A56D2" w:rsidRPr="00BF7BCC">
        <w:rPr>
          <w:rFonts w:ascii="Times New Roman" w:hAnsi="Times New Roman" w:cs="Times New Roman"/>
          <w:b/>
          <w:bCs/>
          <w:sz w:val="24"/>
          <w:szCs w:val="24"/>
        </w:rPr>
        <w:t xml:space="preserve"> by analysis of microarray data</w:t>
      </w:r>
      <w:r w:rsidR="00412FC7" w:rsidRPr="00BF7B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E95C09" w14:textId="77777777" w:rsidR="00A63089" w:rsidRPr="00BF7BCC" w:rsidRDefault="00A63089" w:rsidP="008674D1">
      <w:pPr>
        <w:spacing w:line="480" w:lineRule="auto"/>
        <w:rPr>
          <w:rFonts w:ascii="Times New Roman" w:hAnsi="Times New Roman" w:cs="Times New Roman"/>
          <w:lang w:eastAsia="ko-KR"/>
        </w:rPr>
      </w:pPr>
    </w:p>
    <w:tbl>
      <w:tblPr>
        <w:tblStyle w:val="a5"/>
        <w:tblpPr w:leftFromText="142" w:rightFromText="142" w:vertAnchor="text" w:horzAnchor="margin" w:tblpXSpec="center" w:tblpY="161"/>
        <w:tblW w:w="8502" w:type="dxa"/>
        <w:tblLayout w:type="fixed"/>
        <w:tblLook w:val="0600" w:firstRow="0" w:lastRow="0" w:firstColumn="0" w:lastColumn="0" w:noHBand="1" w:noVBand="1"/>
      </w:tblPr>
      <w:tblGrid>
        <w:gridCol w:w="1417"/>
        <w:gridCol w:w="1417"/>
        <w:gridCol w:w="1417"/>
        <w:gridCol w:w="1417"/>
        <w:gridCol w:w="1417"/>
        <w:gridCol w:w="1417"/>
      </w:tblGrid>
      <w:tr w:rsidR="00BF7BCC" w:rsidRPr="00BF7BCC" w14:paraId="6E59D1EC" w14:textId="77777777" w:rsidTr="0050161F">
        <w:trPr>
          <w:trHeight w:val="567"/>
        </w:trPr>
        <w:tc>
          <w:tcPr>
            <w:tcW w:w="2834" w:type="dxa"/>
            <w:gridSpan w:val="2"/>
            <w:vAlign w:val="center"/>
            <w:hideMark/>
          </w:tcPr>
          <w:p w14:paraId="0CA3B01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bCs/>
                <w:noProof/>
                <w:sz w:val="24"/>
                <w:u w:val="single"/>
                <w:lang w:eastAsia="ko-KR"/>
              </w:rPr>
              <w:t>Up-regulated DUBs</w:t>
            </w:r>
          </w:p>
          <w:p w14:paraId="4A45DD0F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  <w:t>(day 1 versus day 0)</w:t>
            </w:r>
          </w:p>
          <w:p w14:paraId="7EA661DA" w14:textId="753E74A5" w:rsidR="00AA30BB" w:rsidRPr="00BF7BCC" w:rsidRDefault="00AA30BB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</w:rPr>
              <w:t>(</w:t>
            </w:r>
            <w:r w:rsidRPr="00BF7BCC">
              <w:rPr>
                <w:rFonts w:ascii="Times New Roman" w:hAnsi="Times New Roman"/>
                <w:b/>
                <w:bCs/>
                <w:i/>
                <w:kern w:val="0"/>
                <w:sz w:val="24"/>
                <w:szCs w:val="24"/>
              </w:rPr>
              <w:t>P</w:t>
            </w:r>
            <w:r w:rsidRPr="00BF7BCC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 xml:space="preserve"> &lt; 0.05)</w:t>
            </w:r>
          </w:p>
        </w:tc>
        <w:tc>
          <w:tcPr>
            <w:tcW w:w="2834" w:type="dxa"/>
            <w:gridSpan w:val="2"/>
            <w:vAlign w:val="center"/>
          </w:tcPr>
          <w:p w14:paraId="5004D4B1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bCs/>
                <w:noProof/>
                <w:sz w:val="24"/>
                <w:u w:val="single"/>
                <w:lang w:eastAsia="ko-KR"/>
              </w:rPr>
              <w:t>Up-regulated DUBs</w:t>
            </w:r>
          </w:p>
          <w:p w14:paraId="42F9B24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  <w:t>(day 3 versus day 0)</w:t>
            </w:r>
          </w:p>
          <w:p w14:paraId="646064BD" w14:textId="003898AC" w:rsidR="00AA30BB" w:rsidRPr="00BF7BCC" w:rsidRDefault="00AA30BB" w:rsidP="0050161F">
            <w:pPr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4"/>
                <w:u w:val="single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</w:rPr>
              <w:t>(</w:t>
            </w:r>
            <w:r w:rsidRPr="00BF7BCC">
              <w:rPr>
                <w:rFonts w:ascii="Times New Roman" w:hAnsi="Times New Roman"/>
                <w:b/>
                <w:bCs/>
                <w:i/>
                <w:kern w:val="0"/>
                <w:sz w:val="24"/>
                <w:szCs w:val="24"/>
              </w:rPr>
              <w:t>P</w:t>
            </w:r>
            <w:r w:rsidRPr="00BF7BCC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 xml:space="preserve"> &lt; 0.05)</w:t>
            </w:r>
          </w:p>
        </w:tc>
        <w:tc>
          <w:tcPr>
            <w:tcW w:w="2834" w:type="dxa"/>
            <w:gridSpan w:val="2"/>
            <w:vAlign w:val="center"/>
          </w:tcPr>
          <w:p w14:paraId="610589B7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bCs/>
                <w:noProof/>
                <w:sz w:val="24"/>
                <w:u w:val="single"/>
                <w:lang w:eastAsia="ko-KR"/>
              </w:rPr>
              <w:t>Up-regulated DUBs</w:t>
            </w:r>
          </w:p>
          <w:p w14:paraId="0C080DB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4"/>
                <w:lang w:eastAsia="ko-KR"/>
              </w:rPr>
              <w:t>(day 7 versus day 0)</w:t>
            </w:r>
          </w:p>
          <w:p w14:paraId="2C811044" w14:textId="2C01DD41" w:rsidR="00AA30BB" w:rsidRPr="00BF7BCC" w:rsidRDefault="00AA30BB" w:rsidP="0050161F">
            <w:pPr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4"/>
                <w:u w:val="single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</w:rPr>
              <w:t>(</w:t>
            </w:r>
            <w:r w:rsidRPr="00BF7BCC">
              <w:rPr>
                <w:rFonts w:ascii="Times New Roman" w:hAnsi="Times New Roman"/>
                <w:b/>
                <w:bCs/>
                <w:i/>
                <w:kern w:val="0"/>
                <w:sz w:val="24"/>
                <w:szCs w:val="24"/>
              </w:rPr>
              <w:t>P</w:t>
            </w:r>
            <w:r w:rsidRPr="00BF7BCC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 xml:space="preserve"> &lt; 0.05)</w:t>
            </w:r>
          </w:p>
        </w:tc>
      </w:tr>
      <w:tr w:rsidR="00BF7BCC" w:rsidRPr="00BF7BCC" w14:paraId="1D6991E6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06D7470B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Gene</w:t>
            </w:r>
          </w:p>
          <w:p w14:paraId="0BCD31AA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symbol</w:t>
            </w:r>
          </w:p>
        </w:tc>
        <w:tc>
          <w:tcPr>
            <w:tcW w:w="1417" w:type="dxa"/>
            <w:vAlign w:val="center"/>
            <w:hideMark/>
          </w:tcPr>
          <w:p w14:paraId="59F6F0DE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Fold</w:t>
            </w:r>
          </w:p>
          <w:p w14:paraId="718351A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Change</w:t>
            </w:r>
          </w:p>
        </w:tc>
        <w:tc>
          <w:tcPr>
            <w:tcW w:w="1417" w:type="dxa"/>
            <w:vAlign w:val="center"/>
          </w:tcPr>
          <w:p w14:paraId="55DF9DA6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Gene</w:t>
            </w:r>
          </w:p>
          <w:p w14:paraId="7EAFD56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symbol</w:t>
            </w:r>
          </w:p>
        </w:tc>
        <w:tc>
          <w:tcPr>
            <w:tcW w:w="1417" w:type="dxa"/>
            <w:vAlign w:val="center"/>
          </w:tcPr>
          <w:p w14:paraId="3A9B948F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Fold</w:t>
            </w:r>
          </w:p>
          <w:p w14:paraId="7D9F0365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change</w:t>
            </w:r>
          </w:p>
        </w:tc>
        <w:tc>
          <w:tcPr>
            <w:tcW w:w="1417" w:type="dxa"/>
            <w:vAlign w:val="center"/>
          </w:tcPr>
          <w:p w14:paraId="5852248A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Gene</w:t>
            </w:r>
          </w:p>
          <w:p w14:paraId="62509CDF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symbol</w:t>
            </w:r>
          </w:p>
        </w:tc>
        <w:tc>
          <w:tcPr>
            <w:tcW w:w="1417" w:type="dxa"/>
            <w:vAlign w:val="center"/>
          </w:tcPr>
          <w:p w14:paraId="499EEF94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Fold</w:t>
            </w:r>
          </w:p>
          <w:p w14:paraId="7159CF1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2"/>
                <w:lang w:eastAsia="ko-KR"/>
              </w:rPr>
              <w:t>change</w:t>
            </w:r>
          </w:p>
        </w:tc>
      </w:tr>
      <w:tr w:rsidR="00BF7BCC" w:rsidRPr="00BF7BCC" w14:paraId="0ECF4D90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760EEC68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USP53</w:t>
            </w:r>
          </w:p>
        </w:tc>
        <w:tc>
          <w:tcPr>
            <w:tcW w:w="1417" w:type="dxa"/>
            <w:vAlign w:val="center"/>
            <w:hideMark/>
          </w:tcPr>
          <w:p w14:paraId="35905967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8.155</w:t>
            </w:r>
          </w:p>
        </w:tc>
        <w:tc>
          <w:tcPr>
            <w:tcW w:w="1417" w:type="dxa"/>
            <w:vAlign w:val="center"/>
          </w:tcPr>
          <w:p w14:paraId="7DC2959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USP49</w:t>
            </w:r>
          </w:p>
        </w:tc>
        <w:tc>
          <w:tcPr>
            <w:tcW w:w="1417" w:type="dxa"/>
            <w:vAlign w:val="center"/>
          </w:tcPr>
          <w:p w14:paraId="2CF0AAA7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4.922</w:t>
            </w:r>
          </w:p>
        </w:tc>
        <w:tc>
          <w:tcPr>
            <w:tcW w:w="1417" w:type="dxa"/>
            <w:vAlign w:val="center"/>
          </w:tcPr>
          <w:p w14:paraId="27CF8D87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USP53</w:t>
            </w:r>
          </w:p>
        </w:tc>
        <w:tc>
          <w:tcPr>
            <w:tcW w:w="1417" w:type="dxa"/>
            <w:vAlign w:val="center"/>
          </w:tcPr>
          <w:p w14:paraId="60754B1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10.842</w:t>
            </w:r>
          </w:p>
        </w:tc>
      </w:tr>
      <w:tr w:rsidR="00BF7BCC" w:rsidRPr="00BF7BCC" w14:paraId="6BF2A2ED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41DF3F5D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USP49</w:t>
            </w:r>
          </w:p>
        </w:tc>
        <w:tc>
          <w:tcPr>
            <w:tcW w:w="1417" w:type="dxa"/>
            <w:vAlign w:val="center"/>
            <w:hideMark/>
          </w:tcPr>
          <w:p w14:paraId="2C8EB98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4.044</w:t>
            </w:r>
          </w:p>
        </w:tc>
        <w:tc>
          <w:tcPr>
            <w:tcW w:w="1417" w:type="dxa"/>
            <w:vAlign w:val="center"/>
          </w:tcPr>
          <w:p w14:paraId="7A6FB18D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USP22</w:t>
            </w:r>
          </w:p>
        </w:tc>
        <w:tc>
          <w:tcPr>
            <w:tcW w:w="1417" w:type="dxa"/>
            <w:vAlign w:val="center"/>
          </w:tcPr>
          <w:p w14:paraId="29FB5BB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3.473</w:t>
            </w:r>
          </w:p>
        </w:tc>
        <w:tc>
          <w:tcPr>
            <w:tcW w:w="1417" w:type="dxa"/>
            <w:vAlign w:val="center"/>
          </w:tcPr>
          <w:p w14:paraId="2AF97DAD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USPL1</w:t>
            </w:r>
          </w:p>
        </w:tc>
        <w:tc>
          <w:tcPr>
            <w:tcW w:w="1417" w:type="dxa"/>
            <w:vAlign w:val="center"/>
          </w:tcPr>
          <w:p w14:paraId="405730A9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6.187</w:t>
            </w:r>
          </w:p>
        </w:tc>
      </w:tr>
      <w:tr w:rsidR="00BF7BCC" w:rsidRPr="00BF7BCC" w14:paraId="2D6913B4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56614EA4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USP27X</w:t>
            </w:r>
          </w:p>
        </w:tc>
        <w:tc>
          <w:tcPr>
            <w:tcW w:w="1417" w:type="dxa"/>
            <w:vAlign w:val="center"/>
            <w:hideMark/>
          </w:tcPr>
          <w:p w14:paraId="6E12BCD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3.118</w:t>
            </w:r>
          </w:p>
        </w:tc>
        <w:tc>
          <w:tcPr>
            <w:tcW w:w="1417" w:type="dxa"/>
            <w:vAlign w:val="center"/>
          </w:tcPr>
          <w:p w14:paraId="5FE2BCE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USP53</w:t>
            </w:r>
          </w:p>
        </w:tc>
        <w:tc>
          <w:tcPr>
            <w:tcW w:w="1417" w:type="dxa"/>
            <w:vAlign w:val="center"/>
          </w:tcPr>
          <w:p w14:paraId="187694A9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2.807</w:t>
            </w:r>
          </w:p>
        </w:tc>
        <w:tc>
          <w:tcPr>
            <w:tcW w:w="1417" w:type="dxa"/>
            <w:vAlign w:val="center"/>
          </w:tcPr>
          <w:p w14:paraId="1831D297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USP49</w:t>
            </w:r>
          </w:p>
        </w:tc>
        <w:tc>
          <w:tcPr>
            <w:tcW w:w="1417" w:type="dxa"/>
            <w:vAlign w:val="center"/>
          </w:tcPr>
          <w:p w14:paraId="4A68B15D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4.766</w:t>
            </w:r>
          </w:p>
        </w:tc>
      </w:tr>
      <w:tr w:rsidR="00BF7BCC" w:rsidRPr="00BF7BCC" w14:paraId="02271089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3325AED7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USP25</w:t>
            </w:r>
          </w:p>
        </w:tc>
        <w:tc>
          <w:tcPr>
            <w:tcW w:w="1417" w:type="dxa"/>
            <w:vAlign w:val="center"/>
            <w:hideMark/>
          </w:tcPr>
          <w:p w14:paraId="47B14EC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2.568</w:t>
            </w:r>
          </w:p>
        </w:tc>
        <w:tc>
          <w:tcPr>
            <w:tcW w:w="1417" w:type="dxa"/>
            <w:vAlign w:val="center"/>
          </w:tcPr>
          <w:p w14:paraId="782774D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USP31</w:t>
            </w:r>
          </w:p>
        </w:tc>
        <w:tc>
          <w:tcPr>
            <w:tcW w:w="1417" w:type="dxa"/>
            <w:vAlign w:val="center"/>
          </w:tcPr>
          <w:p w14:paraId="1CB957EF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2.110</w:t>
            </w:r>
          </w:p>
        </w:tc>
        <w:tc>
          <w:tcPr>
            <w:tcW w:w="1417" w:type="dxa"/>
            <w:vAlign w:val="center"/>
          </w:tcPr>
          <w:p w14:paraId="0D6F35C8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USP2</w:t>
            </w:r>
          </w:p>
        </w:tc>
        <w:tc>
          <w:tcPr>
            <w:tcW w:w="1417" w:type="dxa"/>
            <w:vAlign w:val="center"/>
          </w:tcPr>
          <w:p w14:paraId="7E6EF7D8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3.831</w:t>
            </w:r>
          </w:p>
        </w:tc>
      </w:tr>
      <w:tr w:rsidR="00BF7BCC" w:rsidRPr="00BF7BCC" w14:paraId="260272C8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2FB1FD0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USP37</w:t>
            </w:r>
          </w:p>
        </w:tc>
        <w:tc>
          <w:tcPr>
            <w:tcW w:w="1417" w:type="dxa"/>
            <w:vAlign w:val="center"/>
            <w:hideMark/>
          </w:tcPr>
          <w:p w14:paraId="5A441A2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2.539</w:t>
            </w:r>
          </w:p>
        </w:tc>
        <w:tc>
          <w:tcPr>
            <w:tcW w:w="1417" w:type="dxa"/>
            <w:vAlign w:val="center"/>
          </w:tcPr>
          <w:p w14:paraId="01AB641F" w14:textId="77777777" w:rsidR="008674D1" w:rsidRPr="00BF7BCC" w:rsidRDefault="008674D1" w:rsidP="0050161F">
            <w:pPr>
              <w:widowControl/>
              <w:wordWrap w:val="0"/>
              <w:jc w:val="center"/>
              <w:rPr>
                <w:rFonts w:ascii="Times New Roman" w:eastAsia="굴림" w:hAnsi="Times New Roman" w:cs="Times New Roman"/>
                <w:kern w:val="0"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USP49</w:t>
            </w:r>
          </w:p>
        </w:tc>
        <w:tc>
          <w:tcPr>
            <w:tcW w:w="1417" w:type="dxa"/>
            <w:vAlign w:val="center"/>
          </w:tcPr>
          <w:p w14:paraId="272C9D9B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2.068</w:t>
            </w:r>
          </w:p>
        </w:tc>
        <w:tc>
          <w:tcPr>
            <w:tcW w:w="1417" w:type="dxa"/>
            <w:vAlign w:val="center"/>
          </w:tcPr>
          <w:p w14:paraId="75A6FA75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USP25</w:t>
            </w:r>
          </w:p>
        </w:tc>
        <w:tc>
          <w:tcPr>
            <w:tcW w:w="1417" w:type="dxa"/>
            <w:vAlign w:val="center"/>
          </w:tcPr>
          <w:p w14:paraId="21E33F5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2.926</w:t>
            </w:r>
          </w:p>
        </w:tc>
      </w:tr>
      <w:tr w:rsidR="00BF7BCC" w:rsidRPr="00BF7BCC" w14:paraId="61E17A0B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46FA2BA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USP2</w:t>
            </w:r>
          </w:p>
        </w:tc>
        <w:tc>
          <w:tcPr>
            <w:tcW w:w="1417" w:type="dxa"/>
            <w:vAlign w:val="center"/>
            <w:hideMark/>
          </w:tcPr>
          <w:p w14:paraId="0668E2E9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2.466</w:t>
            </w:r>
          </w:p>
        </w:tc>
        <w:tc>
          <w:tcPr>
            <w:tcW w:w="1417" w:type="dxa"/>
            <w:vAlign w:val="center"/>
          </w:tcPr>
          <w:p w14:paraId="00D5BE32" w14:textId="77777777" w:rsidR="008674D1" w:rsidRPr="00BF7BCC" w:rsidRDefault="008674D1" w:rsidP="0050161F">
            <w:pPr>
              <w:widowControl/>
              <w:wordWrap w:val="0"/>
              <w:jc w:val="center"/>
              <w:rPr>
                <w:rFonts w:ascii="Times New Roman" w:eastAsia="굴림" w:hAnsi="Times New Roman" w:cs="Times New Roman"/>
                <w:kern w:val="0"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USP3-AS1</w:t>
            </w:r>
          </w:p>
        </w:tc>
        <w:tc>
          <w:tcPr>
            <w:tcW w:w="1417" w:type="dxa"/>
            <w:vAlign w:val="center"/>
          </w:tcPr>
          <w:p w14:paraId="22EE2476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2.402</w:t>
            </w:r>
          </w:p>
        </w:tc>
        <w:tc>
          <w:tcPr>
            <w:tcW w:w="1417" w:type="dxa"/>
            <w:vAlign w:val="center"/>
          </w:tcPr>
          <w:p w14:paraId="24F9815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USP48</w:t>
            </w:r>
          </w:p>
        </w:tc>
        <w:tc>
          <w:tcPr>
            <w:tcW w:w="1417" w:type="dxa"/>
            <w:vAlign w:val="center"/>
          </w:tcPr>
          <w:p w14:paraId="12E4782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2.406</w:t>
            </w:r>
          </w:p>
        </w:tc>
      </w:tr>
      <w:tr w:rsidR="00BF7BCC" w:rsidRPr="00BF7BCC" w14:paraId="24630328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2213D758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USPL1</w:t>
            </w:r>
          </w:p>
        </w:tc>
        <w:tc>
          <w:tcPr>
            <w:tcW w:w="1417" w:type="dxa"/>
            <w:vAlign w:val="center"/>
            <w:hideMark/>
          </w:tcPr>
          <w:p w14:paraId="6E3916F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2.454</w:t>
            </w:r>
          </w:p>
        </w:tc>
        <w:tc>
          <w:tcPr>
            <w:tcW w:w="1417" w:type="dxa"/>
            <w:vAlign w:val="center"/>
          </w:tcPr>
          <w:p w14:paraId="1F3222C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USP2</w:t>
            </w:r>
          </w:p>
        </w:tc>
        <w:tc>
          <w:tcPr>
            <w:tcW w:w="1417" w:type="dxa"/>
            <w:vAlign w:val="center"/>
          </w:tcPr>
          <w:p w14:paraId="616DC0B4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2.195</w:t>
            </w:r>
          </w:p>
        </w:tc>
        <w:tc>
          <w:tcPr>
            <w:tcW w:w="1417" w:type="dxa"/>
            <w:vAlign w:val="center"/>
          </w:tcPr>
          <w:p w14:paraId="4A86960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USP37</w:t>
            </w:r>
          </w:p>
        </w:tc>
        <w:tc>
          <w:tcPr>
            <w:tcW w:w="1417" w:type="dxa"/>
            <w:vAlign w:val="center"/>
          </w:tcPr>
          <w:p w14:paraId="28356B5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2.384</w:t>
            </w:r>
          </w:p>
        </w:tc>
      </w:tr>
      <w:tr w:rsidR="00BF7BCC" w:rsidRPr="00BF7BCC" w14:paraId="0ACCCE14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057CCB4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USP22</w:t>
            </w:r>
          </w:p>
        </w:tc>
        <w:tc>
          <w:tcPr>
            <w:tcW w:w="1417" w:type="dxa"/>
            <w:vAlign w:val="center"/>
            <w:hideMark/>
          </w:tcPr>
          <w:p w14:paraId="1F8E5F85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2.429</w:t>
            </w:r>
          </w:p>
        </w:tc>
        <w:tc>
          <w:tcPr>
            <w:tcW w:w="1417" w:type="dxa"/>
            <w:vAlign w:val="center"/>
          </w:tcPr>
          <w:p w14:paraId="33F3422A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OTUB2</w:t>
            </w:r>
          </w:p>
        </w:tc>
        <w:tc>
          <w:tcPr>
            <w:tcW w:w="1417" w:type="dxa"/>
            <w:vAlign w:val="center"/>
          </w:tcPr>
          <w:p w14:paraId="163E1EBA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2.781</w:t>
            </w:r>
          </w:p>
        </w:tc>
        <w:tc>
          <w:tcPr>
            <w:tcW w:w="1417" w:type="dxa"/>
            <w:vAlign w:val="center"/>
          </w:tcPr>
          <w:p w14:paraId="682D7466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USP22</w:t>
            </w:r>
          </w:p>
        </w:tc>
        <w:tc>
          <w:tcPr>
            <w:tcW w:w="1417" w:type="dxa"/>
            <w:vAlign w:val="center"/>
          </w:tcPr>
          <w:p w14:paraId="32D75B0D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2.369</w:t>
            </w:r>
          </w:p>
        </w:tc>
      </w:tr>
      <w:tr w:rsidR="00BF7BCC" w:rsidRPr="00BF7BCC" w14:paraId="6C8D7352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6E0A8C4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USP32/</w:t>
            </w:r>
          </w:p>
          <w:p w14:paraId="25B3CC9E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USP6</w:t>
            </w:r>
          </w:p>
        </w:tc>
        <w:tc>
          <w:tcPr>
            <w:tcW w:w="1417" w:type="dxa"/>
            <w:vAlign w:val="center"/>
            <w:hideMark/>
          </w:tcPr>
          <w:p w14:paraId="7DBDA0F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2.377</w:t>
            </w:r>
          </w:p>
        </w:tc>
        <w:tc>
          <w:tcPr>
            <w:tcW w:w="1417" w:type="dxa"/>
            <w:vAlign w:val="center"/>
          </w:tcPr>
          <w:p w14:paraId="6ED5F0B6" w14:textId="77777777" w:rsidR="008674D1" w:rsidRPr="00BF7BCC" w:rsidRDefault="008674D1" w:rsidP="0050161F">
            <w:pPr>
              <w:widowControl/>
              <w:wordWrap w:val="0"/>
              <w:jc w:val="center"/>
              <w:rPr>
                <w:rFonts w:ascii="Times New Roman" w:eastAsia="굴림" w:hAnsi="Times New Roman" w:cs="Times New Roman"/>
                <w:kern w:val="0"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ATXN7L1</w:t>
            </w:r>
          </w:p>
        </w:tc>
        <w:tc>
          <w:tcPr>
            <w:tcW w:w="1417" w:type="dxa"/>
            <w:vAlign w:val="center"/>
          </w:tcPr>
          <w:p w14:paraId="2080580D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3.261</w:t>
            </w:r>
          </w:p>
        </w:tc>
        <w:tc>
          <w:tcPr>
            <w:tcW w:w="1417" w:type="dxa"/>
            <w:vAlign w:val="center"/>
          </w:tcPr>
          <w:p w14:paraId="76BEADC8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USP42</w:t>
            </w:r>
          </w:p>
        </w:tc>
        <w:tc>
          <w:tcPr>
            <w:tcW w:w="1417" w:type="dxa"/>
            <w:vAlign w:val="center"/>
          </w:tcPr>
          <w:p w14:paraId="0C1DC14E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2.086</w:t>
            </w:r>
          </w:p>
        </w:tc>
      </w:tr>
      <w:tr w:rsidR="00BF7BCC" w:rsidRPr="00BF7BCC" w14:paraId="6E12DE1F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098E1484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USP34</w:t>
            </w:r>
          </w:p>
        </w:tc>
        <w:tc>
          <w:tcPr>
            <w:tcW w:w="1417" w:type="dxa"/>
            <w:vAlign w:val="center"/>
            <w:hideMark/>
          </w:tcPr>
          <w:p w14:paraId="2AB5CC05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2.334</w:t>
            </w:r>
          </w:p>
        </w:tc>
        <w:tc>
          <w:tcPr>
            <w:tcW w:w="1417" w:type="dxa"/>
            <w:vAlign w:val="center"/>
          </w:tcPr>
          <w:p w14:paraId="1B609AE9" w14:textId="77777777" w:rsidR="008674D1" w:rsidRPr="00BF7BCC" w:rsidRDefault="008674D1" w:rsidP="0050161F">
            <w:pPr>
              <w:widowControl/>
              <w:wordWrap w:val="0"/>
              <w:jc w:val="center"/>
              <w:rPr>
                <w:rFonts w:ascii="Times New Roman" w:eastAsia="굴림" w:hAnsi="Times New Roman" w:cs="Times New Roman"/>
                <w:kern w:val="0"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ATXN2L</w:t>
            </w:r>
          </w:p>
        </w:tc>
        <w:tc>
          <w:tcPr>
            <w:tcW w:w="1417" w:type="dxa"/>
            <w:vAlign w:val="center"/>
          </w:tcPr>
          <w:p w14:paraId="64238DDF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2.008</w:t>
            </w:r>
          </w:p>
        </w:tc>
        <w:tc>
          <w:tcPr>
            <w:tcW w:w="1417" w:type="dxa"/>
            <w:vAlign w:val="center"/>
          </w:tcPr>
          <w:p w14:paraId="43068AD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USP12</w:t>
            </w:r>
          </w:p>
        </w:tc>
        <w:tc>
          <w:tcPr>
            <w:tcW w:w="1417" w:type="dxa"/>
            <w:vAlign w:val="center"/>
          </w:tcPr>
          <w:p w14:paraId="6D082F7E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2.005</w:t>
            </w:r>
          </w:p>
        </w:tc>
      </w:tr>
      <w:tr w:rsidR="00BF7BCC" w:rsidRPr="00BF7BCC" w14:paraId="12FA29A9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64E03416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USP42</w:t>
            </w:r>
          </w:p>
        </w:tc>
        <w:tc>
          <w:tcPr>
            <w:tcW w:w="1417" w:type="dxa"/>
            <w:vAlign w:val="center"/>
            <w:hideMark/>
          </w:tcPr>
          <w:p w14:paraId="083B0E55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2.314</w:t>
            </w:r>
          </w:p>
        </w:tc>
        <w:tc>
          <w:tcPr>
            <w:tcW w:w="1417" w:type="dxa"/>
            <w:vAlign w:val="center"/>
          </w:tcPr>
          <w:p w14:paraId="5CA17A4A" w14:textId="77777777" w:rsidR="008674D1" w:rsidRPr="00BF7BCC" w:rsidRDefault="008674D1" w:rsidP="0050161F">
            <w:pPr>
              <w:widowControl/>
              <w:wordWrap w:val="0"/>
              <w:jc w:val="center"/>
              <w:rPr>
                <w:rFonts w:ascii="Times New Roman" w:eastAsia="굴림" w:hAnsi="Times New Roman" w:cs="Times New Roman"/>
                <w:kern w:val="0"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ATXN8OS</w:t>
            </w:r>
          </w:p>
        </w:tc>
        <w:tc>
          <w:tcPr>
            <w:tcW w:w="1417" w:type="dxa"/>
            <w:vAlign w:val="center"/>
          </w:tcPr>
          <w:p w14:paraId="39DD578D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2.523</w:t>
            </w:r>
          </w:p>
        </w:tc>
        <w:tc>
          <w:tcPr>
            <w:tcW w:w="1417" w:type="dxa"/>
            <w:vAlign w:val="center"/>
          </w:tcPr>
          <w:p w14:paraId="7B74A0E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OTUB2</w:t>
            </w:r>
          </w:p>
        </w:tc>
        <w:tc>
          <w:tcPr>
            <w:tcW w:w="1417" w:type="dxa"/>
            <w:vAlign w:val="center"/>
          </w:tcPr>
          <w:p w14:paraId="444E82BB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3.378</w:t>
            </w:r>
          </w:p>
        </w:tc>
      </w:tr>
      <w:tr w:rsidR="00BF7BCC" w:rsidRPr="00BF7BCC" w14:paraId="58639858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221CF73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USP25</w:t>
            </w:r>
          </w:p>
        </w:tc>
        <w:tc>
          <w:tcPr>
            <w:tcW w:w="1417" w:type="dxa"/>
            <w:vAlign w:val="center"/>
            <w:hideMark/>
          </w:tcPr>
          <w:p w14:paraId="4C43A828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2.216</w:t>
            </w:r>
          </w:p>
        </w:tc>
        <w:tc>
          <w:tcPr>
            <w:tcW w:w="1417" w:type="dxa"/>
            <w:vAlign w:val="center"/>
          </w:tcPr>
          <w:p w14:paraId="5A96D774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ATXN3L</w:t>
            </w:r>
          </w:p>
        </w:tc>
        <w:tc>
          <w:tcPr>
            <w:tcW w:w="1417" w:type="dxa"/>
            <w:vAlign w:val="center"/>
          </w:tcPr>
          <w:p w14:paraId="67D45D9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2.045</w:t>
            </w:r>
          </w:p>
        </w:tc>
        <w:tc>
          <w:tcPr>
            <w:tcW w:w="1417" w:type="dxa"/>
            <w:vAlign w:val="center"/>
          </w:tcPr>
          <w:p w14:paraId="5916A179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OTULIN</w:t>
            </w:r>
          </w:p>
        </w:tc>
        <w:tc>
          <w:tcPr>
            <w:tcW w:w="1417" w:type="dxa"/>
            <w:vAlign w:val="center"/>
          </w:tcPr>
          <w:p w14:paraId="543D8D5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2.741</w:t>
            </w:r>
          </w:p>
        </w:tc>
      </w:tr>
      <w:tr w:rsidR="00BF7BCC" w:rsidRPr="00BF7BCC" w14:paraId="1A3B8011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7FD85715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USP21</w:t>
            </w:r>
          </w:p>
        </w:tc>
        <w:tc>
          <w:tcPr>
            <w:tcW w:w="1417" w:type="dxa"/>
            <w:vAlign w:val="center"/>
            <w:hideMark/>
          </w:tcPr>
          <w:p w14:paraId="2991CF25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2.214</w:t>
            </w:r>
          </w:p>
        </w:tc>
        <w:tc>
          <w:tcPr>
            <w:tcW w:w="1417" w:type="dxa"/>
            <w:vAlign w:val="center"/>
          </w:tcPr>
          <w:p w14:paraId="59C4848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맑은 고딕" w:hAnsi="Times New Roman" w:cs="Times New Roman"/>
                <w:sz w:val="22"/>
                <w:lang w:eastAsia="ko-KR"/>
              </w:rPr>
              <w:t>BAP1</w:t>
            </w:r>
          </w:p>
        </w:tc>
        <w:tc>
          <w:tcPr>
            <w:tcW w:w="1417" w:type="dxa"/>
            <w:vAlign w:val="center"/>
          </w:tcPr>
          <w:p w14:paraId="631BF5F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2.362</w:t>
            </w:r>
          </w:p>
        </w:tc>
        <w:tc>
          <w:tcPr>
            <w:tcW w:w="1417" w:type="dxa"/>
            <w:vAlign w:val="center"/>
          </w:tcPr>
          <w:p w14:paraId="42B81245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OTUD4</w:t>
            </w:r>
          </w:p>
        </w:tc>
        <w:tc>
          <w:tcPr>
            <w:tcW w:w="1417" w:type="dxa"/>
            <w:vAlign w:val="center"/>
          </w:tcPr>
          <w:p w14:paraId="2AA1BF7A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2.195</w:t>
            </w:r>
          </w:p>
        </w:tc>
      </w:tr>
      <w:tr w:rsidR="00BF7BCC" w:rsidRPr="00BF7BCC" w14:paraId="1AE0A985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77ACD05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USP45</w:t>
            </w:r>
          </w:p>
        </w:tc>
        <w:tc>
          <w:tcPr>
            <w:tcW w:w="1417" w:type="dxa"/>
            <w:vAlign w:val="center"/>
            <w:hideMark/>
          </w:tcPr>
          <w:p w14:paraId="3BC23E8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2.112</w:t>
            </w:r>
          </w:p>
        </w:tc>
        <w:tc>
          <w:tcPr>
            <w:tcW w:w="1417" w:type="dxa"/>
            <w:vAlign w:val="center"/>
          </w:tcPr>
          <w:p w14:paraId="25E48FB1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4C692EF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7A3AFC36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ATXN3</w:t>
            </w:r>
          </w:p>
        </w:tc>
        <w:tc>
          <w:tcPr>
            <w:tcW w:w="1417" w:type="dxa"/>
            <w:vAlign w:val="center"/>
          </w:tcPr>
          <w:p w14:paraId="43EA9EF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3.703</w:t>
            </w:r>
          </w:p>
        </w:tc>
      </w:tr>
      <w:tr w:rsidR="00BF7BCC" w:rsidRPr="00BF7BCC" w14:paraId="675FFC7B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37D4139B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OTUB2</w:t>
            </w:r>
          </w:p>
        </w:tc>
        <w:tc>
          <w:tcPr>
            <w:tcW w:w="1417" w:type="dxa"/>
            <w:vAlign w:val="center"/>
            <w:hideMark/>
          </w:tcPr>
          <w:p w14:paraId="5E00F54D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2.281</w:t>
            </w:r>
          </w:p>
        </w:tc>
        <w:tc>
          <w:tcPr>
            <w:tcW w:w="1417" w:type="dxa"/>
            <w:vAlign w:val="center"/>
          </w:tcPr>
          <w:p w14:paraId="65CF7C90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63EA883C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37796387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ATXN2L</w:t>
            </w:r>
          </w:p>
        </w:tc>
        <w:tc>
          <w:tcPr>
            <w:tcW w:w="1417" w:type="dxa"/>
            <w:vAlign w:val="center"/>
          </w:tcPr>
          <w:p w14:paraId="46EC03F1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2.610</w:t>
            </w:r>
          </w:p>
        </w:tc>
      </w:tr>
      <w:tr w:rsidR="00BF7BCC" w:rsidRPr="00BF7BCC" w14:paraId="1B9FC6FD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6865E2E8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OTULIN</w:t>
            </w:r>
          </w:p>
        </w:tc>
        <w:tc>
          <w:tcPr>
            <w:tcW w:w="1417" w:type="dxa"/>
            <w:vAlign w:val="center"/>
            <w:hideMark/>
          </w:tcPr>
          <w:p w14:paraId="27BED186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2.129</w:t>
            </w:r>
          </w:p>
        </w:tc>
        <w:tc>
          <w:tcPr>
            <w:tcW w:w="1417" w:type="dxa"/>
            <w:vAlign w:val="center"/>
          </w:tcPr>
          <w:p w14:paraId="5E78C317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59E13926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305A40F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ATXN1</w:t>
            </w:r>
          </w:p>
        </w:tc>
        <w:tc>
          <w:tcPr>
            <w:tcW w:w="1417" w:type="dxa"/>
            <w:vAlign w:val="center"/>
          </w:tcPr>
          <w:p w14:paraId="117A4B19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2.592</w:t>
            </w:r>
          </w:p>
        </w:tc>
      </w:tr>
      <w:tr w:rsidR="00BF7BCC" w:rsidRPr="00BF7BCC" w14:paraId="6FD80F24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5BA1A7A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ATXN7L1</w:t>
            </w:r>
          </w:p>
        </w:tc>
        <w:tc>
          <w:tcPr>
            <w:tcW w:w="1417" w:type="dxa"/>
            <w:vAlign w:val="center"/>
            <w:hideMark/>
          </w:tcPr>
          <w:p w14:paraId="63A8D5E1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2.627</w:t>
            </w:r>
          </w:p>
        </w:tc>
        <w:tc>
          <w:tcPr>
            <w:tcW w:w="1417" w:type="dxa"/>
            <w:vAlign w:val="center"/>
          </w:tcPr>
          <w:p w14:paraId="5F22056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373568FA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170919A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ATXN7L1</w:t>
            </w:r>
          </w:p>
        </w:tc>
        <w:tc>
          <w:tcPr>
            <w:tcW w:w="1417" w:type="dxa"/>
            <w:vAlign w:val="center"/>
          </w:tcPr>
          <w:p w14:paraId="53293B62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2.116</w:t>
            </w:r>
          </w:p>
        </w:tc>
      </w:tr>
      <w:tr w:rsidR="00BF7BCC" w:rsidRPr="00BF7BCC" w14:paraId="1DCC1C07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4EC9D189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ATXN3</w:t>
            </w:r>
          </w:p>
        </w:tc>
        <w:tc>
          <w:tcPr>
            <w:tcW w:w="1417" w:type="dxa"/>
            <w:vAlign w:val="center"/>
            <w:hideMark/>
          </w:tcPr>
          <w:p w14:paraId="2F785F8B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3.543</w:t>
            </w:r>
          </w:p>
        </w:tc>
        <w:tc>
          <w:tcPr>
            <w:tcW w:w="1417" w:type="dxa"/>
            <w:vAlign w:val="center"/>
          </w:tcPr>
          <w:p w14:paraId="37F62B1E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79E0ECA5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44E37279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ATXN3L</w:t>
            </w:r>
          </w:p>
        </w:tc>
        <w:tc>
          <w:tcPr>
            <w:tcW w:w="1417" w:type="dxa"/>
            <w:vAlign w:val="center"/>
          </w:tcPr>
          <w:p w14:paraId="64AB6199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2.081</w:t>
            </w:r>
          </w:p>
        </w:tc>
      </w:tr>
      <w:tr w:rsidR="00BF7BCC" w:rsidRPr="00BF7BCC" w14:paraId="229FF53F" w14:textId="77777777" w:rsidTr="0050161F">
        <w:trPr>
          <w:trHeight w:val="454"/>
        </w:trPr>
        <w:tc>
          <w:tcPr>
            <w:tcW w:w="1417" w:type="dxa"/>
            <w:vAlign w:val="center"/>
            <w:hideMark/>
          </w:tcPr>
          <w:p w14:paraId="3A5BEC2B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BAP1</w:t>
            </w:r>
          </w:p>
        </w:tc>
        <w:tc>
          <w:tcPr>
            <w:tcW w:w="1417" w:type="dxa"/>
            <w:vAlign w:val="center"/>
            <w:hideMark/>
          </w:tcPr>
          <w:p w14:paraId="73800D3A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2.390</w:t>
            </w:r>
          </w:p>
        </w:tc>
        <w:tc>
          <w:tcPr>
            <w:tcW w:w="1417" w:type="dxa"/>
            <w:vAlign w:val="center"/>
          </w:tcPr>
          <w:p w14:paraId="12886196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1514602E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49BA9063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BAP1</w:t>
            </w:r>
          </w:p>
        </w:tc>
        <w:tc>
          <w:tcPr>
            <w:tcW w:w="1417" w:type="dxa"/>
            <w:vAlign w:val="center"/>
          </w:tcPr>
          <w:p w14:paraId="15421157" w14:textId="77777777" w:rsidR="008674D1" w:rsidRPr="00BF7BCC" w:rsidRDefault="008674D1" w:rsidP="0050161F">
            <w:pPr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2.405</w:t>
            </w:r>
          </w:p>
        </w:tc>
      </w:tr>
    </w:tbl>
    <w:p w14:paraId="6D904607" w14:textId="77777777" w:rsidR="008674D1" w:rsidRPr="00BF7BCC" w:rsidRDefault="008674D1" w:rsidP="008674D1">
      <w:pPr>
        <w:rPr>
          <w:rFonts w:ascii="Times New Roman" w:eastAsia="SimSun" w:hAnsi="Times New Roman" w:cs="Times New Roman"/>
        </w:rPr>
      </w:pPr>
    </w:p>
    <w:p w14:paraId="52DB7A12" w14:textId="77777777" w:rsidR="008674D1" w:rsidRPr="00BF7BCC" w:rsidRDefault="008674D1" w:rsidP="008674D1">
      <w:pPr>
        <w:rPr>
          <w:rFonts w:ascii="Times New Roman" w:eastAsia="SimSun" w:hAnsi="Times New Roman" w:cs="Times New Roman"/>
          <w:noProof/>
          <w:lang w:eastAsia="ko-KR"/>
        </w:rPr>
      </w:pPr>
    </w:p>
    <w:p w14:paraId="48E6E45F" w14:textId="77777777" w:rsidR="008674D1" w:rsidRPr="00BF7BCC" w:rsidRDefault="008674D1" w:rsidP="008674D1">
      <w:pPr>
        <w:rPr>
          <w:rFonts w:ascii="Times New Roman" w:eastAsia="SimSun" w:hAnsi="Times New Roman" w:cs="Times New Roman"/>
          <w:noProof/>
          <w:lang w:eastAsia="ko-KR"/>
        </w:rPr>
      </w:pPr>
    </w:p>
    <w:p w14:paraId="5CD3F690" w14:textId="77777777" w:rsidR="008674D1" w:rsidRPr="00BF7BCC" w:rsidRDefault="008674D1" w:rsidP="008674D1">
      <w:pPr>
        <w:rPr>
          <w:rFonts w:ascii="Times New Roman" w:hAnsi="Times New Roman" w:cs="Times New Roman"/>
          <w:noProof/>
          <w:lang w:eastAsia="ko-KR"/>
        </w:rPr>
      </w:pPr>
    </w:p>
    <w:p w14:paraId="4AA6DB49" w14:textId="77777777" w:rsidR="008674D1" w:rsidRPr="00BF7BCC" w:rsidRDefault="008674D1" w:rsidP="008674D1">
      <w:pPr>
        <w:rPr>
          <w:rFonts w:ascii="Times New Roman" w:hAnsi="Times New Roman" w:cs="Times New Roman"/>
          <w:noProof/>
          <w:lang w:eastAsia="ko-KR"/>
        </w:rPr>
      </w:pPr>
    </w:p>
    <w:p w14:paraId="7E376BB6" w14:textId="77777777" w:rsidR="008674D1" w:rsidRPr="00BF7BCC" w:rsidRDefault="008674D1" w:rsidP="008674D1">
      <w:pPr>
        <w:rPr>
          <w:rFonts w:ascii="Times New Roman" w:eastAsia="SimSun" w:hAnsi="Times New Roman" w:cs="Times New Roman"/>
          <w:noProof/>
          <w:lang w:eastAsia="ko-KR"/>
        </w:rPr>
      </w:pPr>
    </w:p>
    <w:p w14:paraId="2F2C3069" w14:textId="67561FE0" w:rsidR="008674D1" w:rsidRPr="00BF7BCC" w:rsidRDefault="008674D1" w:rsidP="008674D1">
      <w:pPr>
        <w:rPr>
          <w:rFonts w:ascii="Times New Roman" w:hAnsi="Times New Roman" w:cs="Times New Roman"/>
          <w:noProof/>
          <w:lang w:eastAsia="ko-KR"/>
        </w:rPr>
      </w:pPr>
    </w:p>
    <w:p w14:paraId="378BE332" w14:textId="7C9D3E8A" w:rsidR="00004091" w:rsidRPr="00BF7BCC" w:rsidRDefault="00004091" w:rsidP="0000409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lastRenderedPageBreak/>
        <w:t>S</w:t>
      </w:r>
      <w:r w:rsidRPr="00BF7BCC">
        <w:rPr>
          <w:rFonts w:ascii="Times New Roman" w:hAnsi="Times New Roman" w:cs="Times New Roman"/>
          <w:b/>
          <w:bCs/>
          <w:sz w:val="24"/>
          <w:szCs w:val="24"/>
          <w:lang w:eastAsia="ko-KR"/>
        </w:rPr>
        <w:t>u</w:t>
      </w:r>
      <w:r w:rsidRPr="00BF7BCC">
        <w:rPr>
          <w:rFonts w:ascii="Times New Roman" w:hAnsi="Times New Roman" w:cs="Times New Roman"/>
          <w:b/>
          <w:bCs/>
          <w:sz w:val="24"/>
          <w:szCs w:val="24"/>
        </w:rPr>
        <w:t>pplementary Table S</w:t>
      </w:r>
      <w:r w:rsidR="00076898" w:rsidRPr="00BF7BC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F7BCC">
        <w:rPr>
          <w:rFonts w:ascii="Times New Roman" w:hAnsi="Times New Roman" w:cs="Times New Roman"/>
          <w:b/>
          <w:bCs/>
          <w:sz w:val="24"/>
          <w:szCs w:val="24"/>
        </w:rPr>
        <w:t>. Signaling pathways governing the osteogenic differentiation of hBMSCs</w:t>
      </w:r>
    </w:p>
    <w:p w14:paraId="0C97CD0F" w14:textId="77777777" w:rsidR="00004091" w:rsidRPr="00BF7BCC" w:rsidRDefault="00004091" w:rsidP="0000409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eastAsia="ko-KR"/>
        </w:rPr>
      </w:pPr>
    </w:p>
    <w:tbl>
      <w:tblPr>
        <w:tblW w:w="892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29"/>
        <w:gridCol w:w="2188"/>
        <w:gridCol w:w="2569"/>
        <w:gridCol w:w="2835"/>
      </w:tblGrid>
      <w:tr w:rsidR="00BF7BCC" w:rsidRPr="00BF7BCC" w14:paraId="48A05FC9" w14:textId="77777777" w:rsidTr="00E2076D">
        <w:trPr>
          <w:trHeight w:val="659"/>
        </w:trPr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A26E66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ko-KR"/>
              </w:rPr>
              <w:t>L</w:t>
            </w: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igand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721081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Mediator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EFE95A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USP53</w:t>
            </w:r>
          </w:p>
          <w:p w14:paraId="48D7D5EC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overexpression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36895E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USP53</w:t>
            </w:r>
          </w:p>
          <w:p w14:paraId="1640A255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knockdown</w:t>
            </w:r>
          </w:p>
        </w:tc>
      </w:tr>
      <w:tr w:rsidR="00BF7BCC" w:rsidRPr="00BF7BCC" w14:paraId="57745E7E" w14:textId="77777777" w:rsidTr="00E2076D">
        <w:trPr>
          <w:trHeight w:val="567"/>
        </w:trPr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8771BE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l-GR"/>
              </w:rPr>
              <w:t>Wnt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236A0E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>Active-</w:t>
            </w:r>
            <w:r w:rsidRPr="00BF7BCC">
              <w:rPr>
                <w:rFonts w:ascii="Times New Roman" w:hAnsi="Times New Roman" w:cs="Times New Roman"/>
                <w:bCs/>
                <w:sz w:val="22"/>
                <w:szCs w:val="24"/>
                <w:lang w:val="el-GR"/>
              </w:rPr>
              <w:t>β-</w:t>
            </w: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>catenin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A8615F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↑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AC3B86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↓</w:t>
            </w:r>
          </w:p>
        </w:tc>
      </w:tr>
      <w:tr w:rsidR="00BF7BCC" w:rsidRPr="00BF7BCC" w14:paraId="4B5B9AEB" w14:textId="77777777" w:rsidTr="00E2076D">
        <w:trPr>
          <w:trHeight w:val="567"/>
        </w:trPr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59E74F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TGF-</w:t>
            </w: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l-GR"/>
              </w:rPr>
              <w:t>β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0B8BE0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>Smad2/3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0209D5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↑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401B14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↓</w:t>
            </w: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 xml:space="preserve"> or </w:t>
            </w: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↑</w:t>
            </w:r>
          </w:p>
        </w:tc>
      </w:tr>
      <w:tr w:rsidR="00BF7BCC" w:rsidRPr="00BF7BCC" w14:paraId="47B66A8B" w14:textId="77777777" w:rsidTr="00E2076D">
        <w:trPr>
          <w:trHeight w:val="567"/>
        </w:trPr>
        <w:tc>
          <w:tcPr>
            <w:tcW w:w="13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52FC3F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BMP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A3AC51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>Smad1/5/8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167870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↓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1758CD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↑</w:t>
            </w:r>
          </w:p>
        </w:tc>
      </w:tr>
      <w:tr w:rsidR="00BF7BCC" w:rsidRPr="00BF7BCC" w14:paraId="37EDF0BD" w14:textId="77777777" w:rsidTr="00E2076D">
        <w:trPr>
          <w:trHeight w:val="567"/>
        </w:trPr>
        <w:tc>
          <w:tcPr>
            <w:tcW w:w="13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222792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54D40D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>ERK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579931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↓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9CB58F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 xml:space="preserve">No change  or </w:t>
            </w: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↓</w:t>
            </w:r>
          </w:p>
        </w:tc>
      </w:tr>
      <w:tr w:rsidR="00BF7BCC" w:rsidRPr="00BF7BCC" w14:paraId="6E408B31" w14:textId="77777777" w:rsidTr="00E2076D">
        <w:trPr>
          <w:trHeight w:val="567"/>
        </w:trPr>
        <w:tc>
          <w:tcPr>
            <w:tcW w:w="13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394892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A1CE93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>P38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7EA674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↓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C4B42A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↓</w:t>
            </w:r>
          </w:p>
        </w:tc>
      </w:tr>
      <w:tr w:rsidR="00BF7BCC" w:rsidRPr="00BF7BCC" w14:paraId="4D8F2F02" w14:textId="77777777" w:rsidTr="00E2076D">
        <w:trPr>
          <w:trHeight w:val="567"/>
        </w:trPr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28D222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PTHrP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123B97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>PKA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84F681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>No change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F1AD39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↑</w:t>
            </w:r>
          </w:p>
        </w:tc>
      </w:tr>
      <w:tr w:rsidR="00004091" w:rsidRPr="00BF7BCC" w14:paraId="5FD40BC3" w14:textId="77777777" w:rsidTr="00E2076D">
        <w:trPr>
          <w:trHeight w:val="567"/>
        </w:trPr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0B4EA0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IGF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D3FD03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szCs w:val="24"/>
              </w:rPr>
              <w:t>AKT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9E0800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↓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A5AC69" w14:textId="77777777" w:rsidR="00004091" w:rsidRPr="00BF7BCC" w:rsidRDefault="00004091" w:rsidP="00E2076D">
            <w:pPr>
              <w:jc w:val="center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BF7BCC">
              <w:rPr>
                <w:rFonts w:ascii="Times New Roman" w:hAnsi="Times New Roman" w:cs="Times New Roman" w:hint="eastAsia"/>
                <w:bCs/>
                <w:sz w:val="22"/>
                <w:szCs w:val="24"/>
              </w:rPr>
              <w:t>↓</w:t>
            </w:r>
          </w:p>
        </w:tc>
      </w:tr>
    </w:tbl>
    <w:p w14:paraId="6E11AFA3" w14:textId="77777777" w:rsidR="00004091" w:rsidRPr="00BF7BCC" w:rsidRDefault="00004091" w:rsidP="008674D1">
      <w:pPr>
        <w:rPr>
          <w:rFonts w:ascii="Times New Roman" w:hAnsi="Times New Roman" w:cs="Times New Roman"/>
          <w:noProof/>
          <w:lang w:eastAsia="ko-KR"/>
        </w:rPr>
      </w:pPr>
    </w:p>
    <w:p w14:paraId="745474B1" w14:textId="77777777" w:rsidR="00004091" w:rsidRPr="00BF7BCC" w:rsidRDefault="00004091" w:rsidP="008674D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9BE66BD" w14:textId="566A7517" w:rsidR="008674D1" w:rsidRPr="00BF7BCC" w:rsidRDefault="008674D1" w:rsidP="008674D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 S</w:t>
      </w:r>
      <w:r w:rsidR="00076898" w:rsidRPr="00BF7BC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F7BCC">
        <w:rPr>
          <w:rFonts w:ascii="Times New Roman" w:hAnsi="Times New Roman" w:cs="Times New Roman"/>
          <w:b/>
          <w:bCs/>
          <w:sz w:val="24"/>
          <w:szCs w:val="24"/>
        </w:rPr>
        <w:t>. List of proteins that interact with USP53</w:t>
      </w:r>
      <w:r w:rsidR="00D269E1" w:rsidRPr="00BF7BCC">
        <w:rPr>
          <w:rFonts w:ascii="Times New Roman" w:hAnsi="Times New Roman" w:cs="Times New Roman"/>
          <w:b/>
          <w:bCs/>
          <w:sz w:val="24"/>
          <w:szCs w:val="24"/>
        </w:rPr>
        <w:t xml:space="preserve"> (Mass spectrometry)</w:t>
      </w:r>
    </w:p>
    <w:p w14:paraId="37C98DB7" w14:textId="77777777" w:rsidR="00A63089" w:rsidRPr="00BF7BCC" w:rsidRDefault="00A63089" w:rsidP="008674D1">
      <w:pPr>
        <w:spacing w:line="480" w:lineRule="auto"/>
        <w:rPr>
          <w:rFonts w:ascii="Times New Roman" w:hAnsi="Times New Roman" w:cs="Times New Roman"/>
          <w:lang w:eastAsia="ko-KR"/>
        </w:rPr>
      </w:pPr>
    </w:p>
    <w:tbl>
      <w:tblPr>
        <w:tblStyle w:val="a5"/>
        <w:tblW w:w="0" w:type="auto"/>
        <w:jc w:val="center"/>
        <w:tblLayout w:type="fixed"/>
        <w:tblLook w:val="0420" w:firstRow="1" w:lastRow="0" w:firstColumn="0" w:lastColumn="0" w:noHBand="0" w:noVBand="1"/>
      </w:tblPr>
      <w:tblGrid>
        <w:gridCol w:w="1135"/>
        <w:gridCol w:w="1070"/>
        <w:gridCol w:w="1712"/>
        <w:gridCol w:w="3438"/>
        <w:gridCol w:w="785"/>
        <w:gridCol w:w="876"/>
      </w:tblGrid>
      <w:tr w:rsidR="00BF7BCC" w:rsidRPr="00BF7BCC" w14:paraId="349FBB90" w14:textId="77777777" w:rsidTr="001F1061">
        <w:trPr>
          <w:trHeight w:val="454"/>
          <w:jc w:val="center"/>
        </w:trPr>
        <w:tc>
          <w:tcPr>
            <w:tcW w:w="1135" w:type="dxa"/>
            <w:vAlign w:val="center"/>
            <w:hideMark/>
          </w:tcPr>
          <w:p w14:paraId="387815C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Band label</w:t>
            </w:r>
          </w:p>
        </w:tc>
        <w:tc>
          <w:tcPr>
            <w:tcW w:w="1070" w:type="dxa"/>
            <w:vAlign w:val="center"/>
            <w:hideMark/>
          </w:tcPr>
          <w:p w14:paraId="71E8918A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Number</w:t>
            </w:r>
          </w:p>
        </w:tc>
        <w:tc>
          <w:tcPr>
            <w:tcW w:w="1712" w:type="dxa"/>
            <w:vAlign w:val="center"/>
            <w:hideMark/>
          </w:tcPr>
          <w:p w14:paraId="02244CF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NCBI BLAST</w:t>
            </w:r>
          </w:p>
        </w:tc>
        <w:tc>
          <w:tcPr>
            <w:tcW w:w="3438" w:type="dxa"/>
            <w:vAlign w:val="center"/>
            <w:hideMark/>
          </w:tcPr>
          <w:p w14:paraId="45A8DCD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Protein name</w:t>
            </w:r>
          </w:p>
        </w:tc>
        <w:tc>
          <w:tcPr>
            <w:tcW w:w="785" w:type="dxa"/>
            <w:vAlign w:val="center"/>
            <w:hideMark/>
          </w:tcPr>
          <w:p w14:paraId="7A2C364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Score</w:t>
            </w:r>
          </w:p>
        </w:tc>
        <w:tc>
          <w:tcPr>
            <w:tcW w:w="876" w:type="dxa"/>
            <w:vAlign w:val="center"/>
            <w:hideMark/>
          </w:tcPr>
          <w:p w14:paraId="0D2A8E3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Mass</w:t>
            </w:r>
          </w:p>
        </w:tc>
      </w:tr>
      <w:tr w:rsidR="00BF7BCC" w:rsidRPr="00BF7BCC" w14:paraId="6FA0640C" w14:textId="77777777" w:rsidTr="001F1061">
        <w:trPr>
          <w:trHeight w:val="454"/>
          <w:jc w:val="center"/>
        </w:trPr>
        <w:tc>
          <w:tcPr>
            <w:tcW w:w="1135" w:type="dxa"/>
            <w:vMerge w:val="restart"/>
            <w:vAlign w:val="center"/>
            <w:hideMark/>
          </w:tcPr>
          <w:p w14:paraId="6EEB516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IgG</w:t>
            </w:r>
          </w:p>
          <w:p w14:paraId="549E272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52508AB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</w:t>
            </w:r>
          </w:p>
        </w:tc>
        <w:tc>
          <w:tcPr>
            <w:tcW w:w="1712" w:type="dxa"/>
            <w:vAlign w:val="center"/>
            <w:hideMark/>
          </w:tcPr>
          <w:p w14:paraId="76E7356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AAH20946.1</w:t>
            </w:r>
          </w:p>
        </w:tc>
        <w:tc>
          <w:tcPr>
            <w:tcW w:w="3438" w:type="dxa"/>
            <w:vAlign w:val="center"/>
            <w:hideMark/>
          </w:tcPr>
          <w:p w14:paraId="1EF8618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Tubulin, beta</w:t>
            </w:r>
          </w:p>
          <w:p w14:paraId="39C11E1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[Homo sapiens]</w:t>
            </w:r>
          </w:p>
        </w:tc>
        <w:tc>
          <w:tcPr>
            <w:tcW w:w="785" w:type="dxa"/>
            <w:vAlign w:val="center"/>
            <w:hideMark/>
          </w:tcPr>
          <w:p w14:paraId="40ABB00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1104</w:t>
            </w:r>
          </w:p>
        </w:tc>
        <w:tc>
          <w:tcPr>
            <w:tcW w:w="876" w:type="dxa"/>
            <w:vAlign w:val="center"/>
            <w:hideMark/>
          </w:tcPr>
          <w:p w14:paraId="158D7A7A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50096</w:t>
            </w:r>
          </w:p>
        </w:tc>
      </w:tr>
      <w:tr w:rsidR="00BF7BCC" w:rsidRPr="00BF7BCC" w14:paraId="704F3B93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772B165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4B0617A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</w:t>
            </w:r>
          </w:p>
        </w:tc>
        <w:tc>
          <w:tcPr>
            <w:tcW w:w="1712" w:type="dxa"/>
            <w:vAlign w:val="center"/>
            <w:hideMark/>
          </w:tcPr>
          <w:p w14:paraId="43C60CC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NP_001060.1</w:t>
            </w:r>
          </w:p>
        </w:tc>
        <w:tc>
          <w:tcPr>
            <w:tcW w:w="3438" w:type="dxa"/>
            <w:vAlign w:val="center"/>
            <w:hideMark/>
          </w:tcPr>
          <w:p w14:paraId="1FE40C9A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tubulin beta-2A chain isoform 1 [Homo sapiens]</w:t>
            </w:r>
          </w:p>
        </w:tc>
        <w:tc>
          <w:tcPr>
            <w:tcW w:w="785" w:type="dxa"/>
            <w:vAlign w:val="center"/>
            <w:hideMark/>
          </w:tcPr>
          <w:p w14:paraId="0AC4242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905</w:t>
            </w:r>
          </w:p>
        </w:tc>
        <w:tc>
          <w:tcPr>
            <w:tcW w:w="876" w:type="dxa"/>
            <w:vAlign w:val="center"/>
            <w:hideMark/>
          </w:tcPr>
          <w:p w14:paraId="21AC769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50274</w:t>
            </w:r>
          </w:p>
        </w:tc>
      </w:tr>
      <w:tr w:rsidR="00BF7BCC" w:rsidRPr="00BF7BCC" w14:paraId="7EF242F9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2AAD6EB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5A7E17B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3</w:t>
            </w:r>
          </w:p>
        </w:tc>
        <w:tc>
          <w:tcPr>
            <w:tcW w:w="1712" w:type="dxa"/>
            <w:vAlign w:val="center"/>
            <w:hideMark/>
          </w:tcPr>
          <w:p w14:paraId="32606CC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NP_006077.2</w:t>
            </w:r>
          </w:p>
        </w:tc>
        <w:tc>
          <w:tcPr>
            <w:tcW w:w="3438" w:type="dxa"/>
            <w:vAlign w:val="center"/>
            <w:hideMark/>
          </w:tcPr>
          <w:p w14:paraId="383A931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tubulin beta-3 chain isoform 1 [Homo sapiens]</w:t>
            </w:r>
          </w:p>
        </w:tc>
        <w:tc>
          <w:tcPr>
            <w:tcW w:w="785" w:type="dxa"/>
            <w:vAlign w:val="center"/>
            <w:hideMark/>
          </w:tcPr>
          <w:p w14:paraId="3A2ACAE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724</w:t>
            </w:r>
          </w:p>
        </w:tc>
        <w:tc>
          <w:tcPr>
            <w:tcW w:w="876" w:type="dxa"/>
            <w:vAlign w:val="center"/>
            <w:hideMark/>
          </w:tcPr>
          <w:p w14:paraId="16B6D41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50856</w:t>
            </w:r>
          </w:p>
        </w:tc>
      </w:tr>
      <w:tr w:rsidR="00BF7BCC" w:rsidRPr="00BF7BCC" w14:paraId="0B5BE46E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2F00508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3A1D3D0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</w:t>
            </w:r>
          </w:p>
        </w:tc>
        <w:tc>
          <w:tcPr>
            <w:tcW w:w="1712" w:type="dxa"/>
            <w:vAlign w:val="center"/>
            <w:hideMark/>
          </w:tcPr>
          <w:p w14:paraId="0EBC13E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CAA25318.1</w:t>
            </w:r>
          </w:p>
        </w:tc>
        <w:tc>
          <w:tcPr>
            <w:tcW w:w="3438" w:type="dxa"/>
            <w:vAlign w:val="center"/>
            <w:hideMark/>
          </w:tcPr>
          <w:p w14:paraId="6054929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tubulin 5-beta</w:t>
            </w:r>
          </w:p>
          <w:p w14:paraId="278930A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[Homo sapiens]</w:t>
            </w:r>
          </w:p>
        </w:tc>
        <w:tc>
          <w:tcPr>
            <w:tcW w:w="785" w:type="dxa"/>
            <w:vAlign w:val="center"/>
            <w:hideMark/>
          </w:tcPr>
          <w:p w14:paraId="551C698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637</w:t>
            </w:r>
          </w:p>
        </w:tc>
        <w:tc>
          <w:tcPr>
            <w:tcW w:w="876" w:type="dxa"/>
            <w:vAlign w:val="center"/>
            <w:hideMark/>
          </w:tcPr>
          <w:p w14:paraId="3E0971B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50055</w:t>
            </w:r>
          </w:p>
        </w:tc>
      </w:tr>
      <w:tr w:rsidR="00BF7BCC" w:rsidRPr="00BF7BCC" w14:paraId="6266A9FD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5F5701D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27EF541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</w:t>
            </w:r>
          </w:p>
        </w:tc>
        <w:tc>
          <w:tcPr>
            <w:tcW w:w="1712" w:type="dxa"/>
            <w:vAlign w:val="center"/>
            <w:hideMark/>
          </w:tcPr>
          <w:p w14:paraId="2379401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NP_080749.2</w:t>
            </w:r>
          </w:p>
        </w:tc>
        <w:tc>
          <w:tcPr>
            <w:tcW w:w="3438" w:type="dxa"/>
            <w:vAlign w:val="center"/>
            <w:hideMark/>
          </w:tcPr>
          <w:p w14:paraId="7D9D388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tubulin beta-6 chain</w:t>
            </w:r>
          </w:p>
          <w:p w14:paraId="138E826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[Mus musculus]</w:t>
            </w:r>
          </w:p>
        </w:tc>
        <w:tc>
          <w:tcPr>
            <w:tcW w:w="785" w:type="dxa"/>
            <w:vAlign w:val="center"/>
            <w:hideMark/>
          </w:tcPr>
          <w:p w14:paraId="5D2CE6C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509</w:t>
            </w:r>
          </w:p>
        </w:tc>
        <w:tc>
          <w:tcPr>
            <w:tcW w:w="876" w:type="dxa"/>
            <w:vAlign w:val="center"/>
            <w:hideMark/>
          </w:tcPr>
          <w:p w14:paraId="1E9F5AA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50514</w:t>
            </w:r>
          </w:p>
        </w:tc>
      </w:tr>
      <w:tr w:rsidR="00BF7BCC" w:rsidRPr="00BF7BCC" w14:paraId="2A47D216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1794348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2BAF6B1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6</w:t>
            </w:r>
          </w:p>
        </w:tc>
        <w:tc>
          <w:tcPr>
            <w:tcW w:w="1712" w:type="dxa"/>
            <w:vAlign w:val="center"/>
            <w:hideMark/>
          </w:tcPr>
          <w:p w14:paraId="03AD3C7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EAX01554.1</w:t>
            </w:r>
          </w:p>
        </w:tc>
        <w:tc>
          <w:tcPr>
            <w:tcW w:w="3438" w:type="dxa"/>
            <w:vAlign w:val="center"/>
            <w:hideMark/>
          </w:tcPr>
          <w:p w14:paraId="27F5373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 xml:space="preserve">tubulin, beta 6, isoform CRA_b, partial </w:t>
            </w:r>
          </w:p>
          <w:p w14:paraId="0552E86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[Homo sapiens]</w:t>
            </w:r>
          </w:p>
        </w:tc>
        <w:tc>
          <w:tcPr>
            <w:tcW w:w="785" w:type="dxa"/>
            <w:vAlign w:val="center"/>
            <w:hideMark/>
          </w:tcPr>
          <w:p w14:paraId="58A9B71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353</w:t>
            </w:r>
          </w:p>
        </w:tc>
        <w:tc>
          <w:tcPr>
            <w:tcW w:w="876" w:type="dxa"/>
            <w:vAlign w:val="center"/>
            <w:hideMark/>
          </w:tcPr>
          <w:p w14:paraId="01E0DB4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44133</w:t>
            </w:r>
          </w:p>
        </w:tc>
      </w:tr>
      <w:tr w:rsidR="00BF7BCC" w:rsidRPr="00BF7BCC" w14:paraId="41788284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2053537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37B4B81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7</w:t>
            </w:r>
          </w:p>
        </w:tc>
        <w:tc>
          <w:tcPr>
            <w:tcW w:w="1712" w:type="dxa"/>
            <w:vAlign w:val="center"/>
            <w:hideMark/>
          </w:tcPr>
          <w:p w14:paraId="2B064FD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AAH21564.1</w:t>
            </w:r>
          </w:p>
        </w:tc>
        <w:tc>
          <w:tcPr>
            <w:tcW w:w="3438" w:type="dxa"/>
            <w:vAlign w:val="center"/>
            <w:hideMark/>
          </w:tcPr>
          <w:p w14:paraId="2C32125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 xml:space="preserve">TUBA1B protein </w:t>
            </w:r>
          </w:p>
          <w:p w14:paraId="17F6A3F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[Homo sapiens]</w:t>
            </w:r>
          </w:p>
        </w:tc>
        <w:tc>
          <w:tcPr>
            <w:tcW w:w="785" w:type="dxa"/>
            <w:vAlign w:val="center"/>
            <w:hideMark/>
          </w:tcPr>
          <w:p w14:paraId="6BFE21E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287</w:t>
            </w:r>
          </w:p>
        </w:tc>
        <w:tc>
          <w:tcPr>
            <w:tcW w:w="876" w:type="dxa"/>
            <w:vAlign w:val="center"/>
            <w:hideMark/>
          </w:tcPr>
          <w:p w14:paraId="0F68C5CA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37707</w:t>
            </w:r>
          </w:p>
        </w:tc>
      </w:tr>
      <w:tr w:rsidR="00BF7BCC" w:rsidRPr="00BF7BCC" w14:paraId="47A497E1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4733DB4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2B6FAD5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8</w:t>
            </w:r>
          </w:p>
        </w:tc>
        <w:tc>
          <w:tcPr>
            <w:tcW w:w="1712" w:type="dxa"/>
            <w:vAlign w:val="center"/>
            <w:hideMark/>
          </w:tcPr>
          <w:p w14:paraId="7659190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NP_005733.1</w:t>
            </w:r>
          </w:p>
        </w:tc>
        <w:tc>
          <w:tcPr>
            <w:tcW w:w="3438" w:type="dxa"/>
            <w:vAlign w:val="center"/>
            <w:hideMark/>
          </w:tcPr>
          <w:p w14:paraId="5321ED2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protein disulfide-isomerase A6 isoform d precursor [Homo sapiens]</w:t>
            </w:r>
          </w:p>
        </w:tc>
        <w:tc>
          <w:tcPr>
            <w:tcW w:w="785" w:type="dxa"/>
            <w:vAlign w:val="center"/>
            <w:hideMark/>
          </w:tcPr>
          <w:p w14:paraId="579388E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187</w:t>
            </w:r>
          </w:p>
        </w:tc>
        <w:tc>
          <w:tcPr>
            <w:tcW w:w="876" w:type="dxa"/>
            <w:vAlign w:val="center"/>
            <w:hideMark/>
          </w:tcPr>
          <w:p w14:paraId="51F88F7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48490</w:t>
            </w:r>
          </w:p>
        </w:tc>
      </w:tr>
      <w:tr w:rsidR="00BF7BCC" w:rsidRPr="00BF7BCC" w14:paraId="13212958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10636FC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51C4D5E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9</w:t>
            </w:r>
          </w:p>
        </w:tc>
        <w:tc>
          <w:tcPr>
            <w:tcW w:w="1712" w:type="dxa"/>
            <w:vAlign w:val="center"/>
            <w:hideMark/>
          </w:tcPr>
          <w:p w14:paraId="074DDA6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NP_000412.3</w:t>
            </w:r>
          </w:p>
        </w:tc>
        <w:tc>
          <w:tcPr>
            <w:tcW w:w="3438" w:type="dxa"/>
            <w:vAlign w:val="center"/>
            <w:hideMark/>
          </w:tcPr>
          <w:p w14:paraId="50BF733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keratin, type I cytoskeletal 10 [Homo sapiens]</w:t>
            </w:r>
          </w:p>
        </w:tc>
        <w:tc>
          <w:tcPr>
            <w:tcW w:w="785" w:type="dxa"/>
            <w:vAlign w:val="center"/>
            <w:hideMark/>
          </w:tcPr>
          <w:p w14:paraId="5BB3AC6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155</w:t>
            </w:r>
          </w:p>
        </w:tc>
        <w:tc>
          <w:tcPr>
            <w:tcW w:w="876" w:type="dxa"/>
            <w:vAlign w:val="center"/>
            <w:hideMark/>
          </w:tcPr>
          <w:p w14:paraId="16E9670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58994</w:t>
            </w:r>
          </w:p>
        </w:tc>
      </w:tr>
      <w:tr w:rsidR="00BF7BCC" w:rsidRPr="00BF7BCC" w14:paraId="7C31F400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7A3BCD3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633D86C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10</w:t>
            </w:r>
          </w:p>
        </w:tc>
        <w:tc>
          <w:tcPr>
            <w:tcW w:w="1712" w:type="dxa"/>
            <w:vAlign w:val="center"/>
            <w:hideMark/>
          </w:tcPr>
          <w:p w14:paraId="4A69918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NP_001677.2</w:t>
            </w:r>
          </w:p>
        </w:tc>
        <w:tc>
          <w:tcPr>
            <w:tcW w:w="3438" w:type="dxa"/>
            <w:vAlign w:val="center"/>
            <w:hideMark/>
          </w:tcPr>
          <w:p w14:paraId="4F01028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ATP synthase subunit beta, mitochondrial precursor [Homo sapiens]</w:t>
            </w:r>
          </w:p>
        </w:tc>
        <w:tc>
          <w:tcPr>
            <w:tcW w:w="785" w:type="dxa"/>
            <w:vAlign w:val="center"/>
            <w:hideMark/>
          </w:tcPr>
          <w:p w14:paraId="74CB7D2A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154</w:t>
            </w:r>
          </w:p>
        </w:tc>
        <w:tc>
          <w:tcPr>
            <w:tcW w:w="876" w:type="dxa"/>
            <w:vAlign w:val="center"/>
            <w:hideMark/>
          </w:tcPr>
          <w:p w14:paraId="3D8D98F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56525</w:t>
            </w:r>
          </w:p>
        </w:tc>
      </w:tr>
      <w:tr w:rsidR="00BF7BCC" w:rsidRPr="00BF7BCC" w14:paraId="4D16E020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236A8DA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49C8F7A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11</w:t>
            </w:r>
          </w:p>
        </w:tc>
        <w:tc>
          <w:tcPr>
            <w:tcW w:w="1712" w:type="dxa"/>
            <w:vAlign w:val="center"/>
            <w:hideMark/>
          </w:tcPr>
          <w:p w14:paraId="3DD11C5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AAH08633.1</w:t>
            </w:r>
          </w:p>
        </w:tc>
        <w:tc>
          <w:tcPr>
            <w:tcW w:w="3438" w:type="dxa"/>
            <w:vAlign w:val="center"/>
            <w:hideMark/>
          </w:tcPr>
          <w:p w14:paraId="1A39975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actin, beta, partial</w:t>
            </w:r>
          </w:p>
          <w:p w14:paraId="2E70AF7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 xml:space="preserve"> [Homo sapiens]</w:t>
            </w:r>
          </w:p>
        </w:tc>
        <w:tc>
          <w:tcPr>
            <w:tcW w:w="785" w:type="dxa"/>
            <w:vAlign w:val="center"/>
            <w:hideMark/>
          </w:tcPr>
          <w:p w14:paraId="34092D0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135</w:t>
            </w:r>
          </w:p>
        </w:tc>
        <w:tc>
          <w:tcPr>
            <w:tcW w:w="876" w:type="dxa"/>
            <w:vAlign w:val="center"/>
            <w:hideMark/>
          </w:tcPr>
          <w:p w14:paraId="5F11E8A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41321</w:t>
            </w:r>
          </w:p>
        </w:tc>
      </w:tr>
      <w:tr w:rsidR="00BF7BCC" w:rsidRPr="00BF7BCC" w14:paraId="07DBD051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01A111D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1B35C29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12</w:t>
            </w:r>
          </w:p>
        </w:tc>
        <w:tc>
          <w:tcPr>
            <w:tcW w:w="1712" w:type="dxa"/>
            <w:vAlign w:val="center"/>
            <w:hideMark/>
          </w:tcPr>
          <w:p w14:paraId="7875F24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NP_001395.1</w:t>
            </w:r>
          </w:p>
        </w:tc>
        <w:tc>
          <w:tcPr>
            <w:tcW w:w="3438" w:type="dxa"/>
            <w:vAlign w:val="center"/>
            <w:hideMark/>
          </w:tcPr>
          <w:p w14:paraId="5FDC0BE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elongation factor 1-gamma [Homo sapiens]</w:t>
            </w:r>
          </w:p>
        </w:tc>
        <w:tc>
          <w:tcPr>
            <w:tcW w:w="785" w:type="dxa"/>
            <w:vAlign w:val="center"/>
            <w:hideMark/>
          </w:tcPr>
          <w:p w14:paraId="17C0B20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94</w:t>
            </w:r>
          </w:p>
        </w:tc>
        <w:tc>
          <w:tcPr>
            <w:tcW w:w="876" w:type="dxa"/>
            <w:vAlign w:val="center"/>
            <w:hideMark/>
          </w:tcPr>
          <w:p w14:paraId="567955C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50429</w:t>
            </w:r>
          </w:p>
        </w:tc>
      </w:tr>
      <w:tr w:rsidR="00BF7BCC" w:rsidRPr="00BF7BCC" w14:paraId="2FBFD802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16D368E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476D1A1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13</w:t>
            </w:r>
          </w:p>
        </w:tc>
        <w:tc>
          <w:tcPr>
            <w:tcW w:w="1712" w:type="dxa"/>
            <w:vAlign w:val="center"/>
            <w:hideMark/>
          </w:tcPr>
          <w:p w14:paraId="3F8F0E4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NP_005207.2</w:t>
            </w:r>
          </w:p>
        </w:tc>
        <w:tc>
          <w:tcPr>
            <w:tcW w:w="3438" w:type="dxa"/>
            <w:vAlign w:val="center"/>
            <w:hideMark/>
          </w:tcPr>
          <w:p w14:paraId="6E242B9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dolichyl-diphosphooligosaccharide—</w:t>
            </w:r>
          </w:p>
          <w:p w14:paraId="7CA8F93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protein glycosyltransferase 48 kDa subunit precursor [Homo sapiens]</w:t>
            </w:r>
          </w:p>
        </w:tc>
        <w:tc>
          <w:tcPr>
            <w:tcW w:w="785" w:type="dxa"/>
            <w:vAlign w:val="center"/>
            <w:hideMark/>
          </w:tcPr>
          <w:p w14:paraId="796EEB7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85</w:t>
            </w:r>
          </w:p>
        </w:tc>
        <w:tc>
          <w:tcPr>
            <w:tcW w:w="876" w:type="dxa"/>
            <w:vAlign w:val="center"/>
            <w:hideMark/>
          </w:tcPr>
          <w:p w14:paraId="2F4CC8C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50841</w:t>
            </w:r>
          </w:p>
        </w:tc>
      </w:tr>
      <w:tr w:rsidR="00BF7BCC" w:rsidRPr="00BF7BCC" w14:paraId="65012218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6DCE8A6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27A0B52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14</w:t>
            </w:r>
          </w:p>
        </w:tc>
        <w:tc>
          <w:tcPr>
            <w:tcW w:w="1712" w:type="dxa"/>
            <w:vAlign w:val="center"/>
            <w:hideMark/>
          </w:tcPr>
          <w:p w14:paraId="5B51D53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NP_006112.3</w:t>
            </w:r>
          </w:p>
        </w:tc>
        <w:tc>
          <w:tcPr>
            <w:tcW w:w="3438" w:type="dxa"/>
            <w:vAlign w:val="center"/>
            <w:hideMark/>
          </w:tcPr>
          <w:p w14:paraId="6D6D35C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keratin, type II cytoskeletal 1 [Homo sapiens]</w:t>
            </w:r>
          </w:p>
        </w:tc>
        <w:tc>
          <w:tcPr>
            <w:tcW w:w="785" w:type="dxa"/>
            <w:vAlign w:val="center"/>
            <w:hideMark/>
          </w:tcPr>
          <w:p w14:paraId="11B435B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84</w:t>
            </w:r>
          </w:p>
        </w:tc>
        <w:tc>
          <w:tcPr>
            <w:tcW w:w="876" w:type="dxa"/>
            <w:vAlign w:val="center"/>
            <w:hideMark/>
          </w:tcPr>
          <w:p w14:paraId="497D3FB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66170</w:t>
            </w:r>
          </w:p>
        </w:tc>
      </w:tr>
      <w:tr w:rsidR="00BF7BCC" w:rsidRPr="00BF7BCC" w14:paraId="0EC1E846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7785E6C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66F36E5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15</w:t>
            </w:r>
          </w:p>
        </w:tc>
        <w:tc>
          <w:tcPr>
            <w:tcW w:w="1712" w:type="dxa"/>
            <w:vAlign w:val="center"/>
            <w:hideMark/>
          </w:tcPr>
          <w:p w14:paraId="23DD81E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NP_001093.1</w:t>
            </w:r>
          </w:p>
        </w:tc>
        <w:tc>
          <w:tcPr>
            <w:tcW w:w="3438" w:type="dxa"/>
            <w:vAlign w:val="center"/>
            <w:hideMark/>
          </w:tcPr>
          <w:p w14:paraId="03CC995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alpha-actinin-1 isoform b [Homo sapiens]</w:t>
            </w:r>
          </w:p>
        </w:tc>
        <w:tc>
          <w:tcPr>
            <w:tcW w:w="785" w:type="dxa"/>
            <w:vAlign w:val="center"/>
            <w:hideMark/>
          </w:tcPr>
          <w:p w14:paraId="5B244B9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78</w:t>
            </w:r>
          </w:p>
        </w:tc>
        <w:tc>
          <w:tcPr>
            <w:tcW w:w="876" w:type="dxa"/>
            <w:vAlign w:val="center"/>
            <w:hideMark/>
          </w:tcPr>
          <w:p w14:paraId="1A74D2A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103563</w:t>
            </w:r>
          </w:p>
        </w:tc>
      </w:tr>
      <w:tr w:rsidR="00BF7BCC" w:rsidRPr="00BF7BCC" w14:paraId="6E6DAAE6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3FF8813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3B823F9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16</w:t>
            </w:r>
          </w:p>
        </w:tc>
        <w:tc>
          <w:tcPr>
            <w:tcW w:w="1712" w:type="dxa"/>
            <w:vAlign w:val="center"/>
            <w:hideMark/>
          </w:tcPr>
          <w:p w14:paraId="0ECEACE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4O33_A</w:t>
            </w:r>
          </w:p>
        </w:tc>
        <w:tc>
          <w:tcPr>
            <w:tcW w:w="3438" w:type="dxa"/>
            <w:vAlign w:val="center"/>
            <w:hideMark/>
          </w:tcPr>
          <w:p w14:paraId="29CB9EA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Chain A, Crystal Structure Of Human Pgk1 3pg And</w:t>
            </w:r>
          </w:p>
          <w:p w14:paraId="0391BE1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Terazosin(tzn)  Ternary Complex</w:t>
            </w:r>
          </w:p>
        </w:tc>
        <w:tc>
          <w:tcPr>
            <w:tcW w:w="785" w:type="dxa"/>
            <w:vAlign w:val="center"/>
            <w:hideMark/>
          </w:tcPr>
          <w:p w14:paraId="0935466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69</w:t>
            </w:r>
          </w:p>
        </w:tc>
        <w:tc>
          <w:tcPr>
            <w:tcW w:w="876" w:type="dxa"/>
            <w:vAlign w:val="center"/>
            <w:hideMark/>
          </w:tcPr>
          <w:p w14:paraId="5BDAA80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44973</w:t>
            </w:r>
          </w:p>
        </w:tc>
      </w:tr>
      <w:tr w:rsidR="00BF7BCC" w:rsidRPr="00BF7BCC" w14:paraId="6A06E2FE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004231E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0680C6E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17</w:t>
            </w:r>
          </w:p>
        </w:tc>
        <w:tc>
          <w:tcPr>
            <w:tcW w:w="1712" w:type="dxa"/>
            <w:vAlign w:val="center"/>
            <w:hideMark/>
          </w:tcPr>
          <w:p w14:paraId="155A716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NP_001407.1</w:t>
            </w:r>
          </w:p>
        </w:tc>
        <w:tc>
          <w:tcPr>
            <w:tcW w:w="3438" w:type="dxa"/>
            <w:vAlign w:val="center"/>
            <w:hideMark/>
          </w:tcPr>
          <w:p w14:paraId="49BDE94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eukaryotic initiation factor 4A-I isoform 1 [Homo sapiens]</w:t>
            </w:r>
          </w:p>
        </w:tc>
        <w:tc>
          <w:tcPr>
            <w:tcW w:w="785" w:type="dxa"/>
            <w:vAlign w:val="center"/>
            <w:hideMark/>
          </w:tcPr>
          <w:p w14:paraId="15AA2BE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58</w:t>
            </w:r>
          </w:p>
        </w:tc>
        <w:tc>
          <w:tcPr>
            <w:tcW w:w="876" w:type="dxa"/>
            <w:vAlign w:val="center"/>
            <w:hideMark/>
          </w:tcPr>
          <w:p w14:paraId="3C642C5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46353</w:t>
            </w:r>
          </w:p>
        </w:tc>
      </w:tr>
      <w:tr w:rsidR="00BF7BCC" w:rsidRPr="00BF7BCC" w14:paraId="41EC89D2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253F2A1A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033EFCA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18</w:t>
            </w:r>
          </w:p>
        </w:tc>
        <w:tc>
          <w:tcPr>
            <w:tcW w:w="1712" w:type="dxa"/>
            <w:vAlign w:val="center"/>
            <w:hideMark/>
          </w:tcPr>
          <w:p w14:paraId="226EE73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A6NMY6.2</w:t>
            </w:r>
          </w:p>
        </w:tc>
        <w:tc>
          <w:tcPr>
            <w:tcW w:w="3438" w:type="dxa"/>
            <w:vAlign w:val="center"/>
            <w:hideMark/>
          </w:tcPr>
          <w:p w14:paraId="13A8CEF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PUTATIVE PSEUDOGENE: RecName: Full=Putative annexin A2-like protein</w:t>
            </w:r>
          </w:p>
        </w:tc>
        <w:tc>
          <w:tcPr>
            <w:tcW w:w="785" w:type="dxa"/>
            <w:vAlign w:val="center"/>
            <w:hideMark/>
          </w:tcPr>
          <w:p w14:paraId="4E18F47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56</w:t>
            </w:r>
          </w:p>
        </w:tc>
        <w:tc>
          <w:tcPr>
            <w:tcW w:w="876" w:type="dxa"/>
            <w:vAlign w:val="center"/>
            <w:hideMark/>
          </w:tcPr>
          <w:p w14:paraId="2E6709B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38806</w:t>
            </w:r>
          </w:p>
        </w:tc>
      </w:tr>
      <w:tr w:rsidR="00BF7BCC" w:rsidRPr="00BF7BCC" w14:paraId="2F1C66BF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2A701D0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2A17347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19</w:t>
            </w:r>
          </w:p>
        </w:tc>
        <w:tc>
          <w:tcPr>
            <w:tcW w:w="1712" w:type="dxa"/>
            <w:vAlign w:val="center"/>
            <w:hideMark/>
          </w:tcPr>
          <w:p w14:paraId="5743C02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ALX00019.1</w:t>
            </w:r>
          </w:p>
        </w:tc>
        <w:tc>
          <w:tcPr>
            <w:tcW w:w="3438" w:type="dxa"/>
            <w:vAlign w:val="center"/>
            <w:hideMark/>
          </w:tcPr>
          <w:p w14:paraId="5D2F374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non-muscle myosin heavy chain 9 [Homo sapiens]</w:t>
            </w:r>
          </w:p>
        </w:tc>
        <w:tc>
          <w:tcPr>
            <w:tcW w:w="785" w:type="dxa"/>
            <w:vAlign w:val="center"/>
            <w:hideMark/>
          </w:tcPr>
          <w:p w14:paraId="7767EDC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53</w:t>
            </w:r>
          </w:p>
        </w:tc>
        <w:tc>
          <w:tcPr>
            <w:tcW w:w="876" w:type="dxa"/>
            <w:vAlign w:val="center"/>
            <w:hideMark/>
          </w:tcPr>
          <w:p w14:paraId="691A402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227745</w:t>
            </w:r>
          </w:p>
        </w:tc>
      </w:tr>
      <w:tr w:rsidR="00BF7BCC" w:rsidRPr="00BF7BCC" w14:paraId="01F0E323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6F9E7EE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2E777C1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20</w:t>
            </w:r>
          </w:p>
        </w:tc>
        <w:tc>
          <w:tcPr>
            <w:tcW w:w="1712" w:type="dxa"/>
            <w:vAlign w:val="center"/>
            <w:hideMark/>
          </w:tcPr>
          <w:p w14:paraId="38E0A1A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AAX82298.1</w:t>
            </w:r>
          </w:p>
        </w:tc>
        <w:tc>
          <w:tcPr>
            <w:tcW w:w="3438" w:type="dxa"/>
            <w:vAlign w:val="center"/>
            <w:hideMark/>
          </w:tcPr>
          <w:p w14:paraId="1CA5491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actin-like protein, partial [Homo sapiens]</w:t>
            </w:r>
          </w:p>
        </w:tc>
        <w:tc>
          <w:tcPr>
            <w:tcW w:w="785" w:type="dxa"/>
            <w:vAlign w:val="center"/>
            <w:hideMark/>
          </w:tcPr>
          <w:p w14:paraId="0BF212F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52</w:t>
            </w:r>
          </w:p>
        </w:tc>
        <w:tc>
          <w:tcPr>
            <w:tcW w:w="876" w:type="dxa"/>
            <w:vAlign w:val="center"/>
            <w:hideMark/>
          </w:tcPr>
          <w:p w14:paraId="60CF0B4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11529</w:t>
            </w:r>
          </w:p>
        </w:tc>
      </w:tr>
      <w:tr w:rsidR="00BF7BCC" w:rsidRPr="00BF7BCC" w14:paraId="731877E7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1146739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56CDDC7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21</w:t>
            </w:r>
          </w:p>
        </w:tc>
        <w:tc>
          <w:tcPr>
            <w:tcW w:w="1712" w:type="dxa"/>
            <w:vAlign w:val="center"/>
            <w:hideMark/>
          </w:tcPr>
          <w:p w14:paraId="3290E72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ABB04050.1</w:t>
            </w:r>
          </w:p>
        </w:tc>
        <w:tc>
          <w:tcPr>
            <w:tcW w:w="3438" w:type="dxa"/>
            <w:vAlign w:val="center"/>
            <w:hideMark/>
          </w:tcPr>
          <w:p w14:paraId="7C00960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rhabdomyosarcoma antigen MU-RMS-40.12</w:t>
            </w:r>
          </w:p>
          <w:p w14:paraId="3D88D36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 xml:space="preserve"> [Homo sapiens]</w:t>
            </w:r>
          </w:p>
        </w:tc>
        <w:tc>
          <w:tcPr>
            <w:tcW w:w="785" w:type="dxa"/>
            <w:vAlign w:val="center"/>
            <w:hideMark/>
          </w:tcPr>
          <w:p w14:paraId="4523D5B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49</w:t>
            </w:r>
          </w:p>
        </w:tc>
        <w:tc>
          <w:tcPr>
            <w:tcW w:w="876" w:type="dxa"/>
            <w:vAlign w:val="center"/>
            <w:hideMark/>
          </w:tcPr>
          <w:p w14:paraId="0AC999A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55605</w:t>
            </w:r>
          </w:p>
        </w:tc>
      </w:tr>
      <w:tr w:rsidR="00BF7BCC" w:rsidRPr="00BF7BCC" w14:paraId="0D8A9506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0CBCC9C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4195069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22</w:t>
            </w:r>
          </w:p>
        </w:tc>
        <w:tc>
          <w:tcPr>
            <w:tcW w:w="1712" w:type="dxa"/>
            <w:vAlign w:val="center"/>
            <w:hideMark/>
          </w:tcPr>
          <w:p w14:paraId="0D2ADD5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NP_057613.4</w:t>
            </w:r>
          </w:p>
        </w:tc>
        <w:tc>
          <w:tcPr>
            <w:tcW w:w="3438" w:type="dxa"/>
            <w:vAlign w:val="center"/>
            <w:hideMark/>
          </w:tcPr>
          <w:p w14:paraId="407B4B6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 xml:space="preserve">phospholipid-transporting ATPase IB isoform 1 </w:t>
            </w:r>
          </w:p>
          <w:p w14:paraId="550933C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[Homo sapiens]</w:t>
            </w:r>
          </w:p>
        </w:tc>
        <w:tc>
          <w:tcPr>
            <w:tcW w:w="785" w:type="dxa"/>
            <w:vAlign w:val="center"/>
            <w:hideMark/>
          </w:tcPr>
          <w:p w14:paraId="5D13D59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46</w:t>
            </w:r>
          </w:p>
        </w:tc>
        <w:tc>
          <w:tcPr>
            <w:tcW w:w="876" w:type="dxa"/>
            <w:vAlign w:val="center"/>
            <w:hideMark/>
          </w:tcPr>
          <w:p w14:paraId="5CF7126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134996</w:t>
            </w:r>
          </w:p>
        </w:tc>
      </w:tr>
      <w:tr w:rsidR="00BF7BCC" w:rsidRPr="00BF7BCC" w14:paraId="6DC8AAF6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1883CE3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138ACEF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23</w:t>
            </w:r>
          </w:p>
        </w:tc>
        <w:tc>
          <w:tcPr>
            <w:tcW w:w="1712" w:type="dxa"/>
            <w:vAlign w:val="center"/>
            <w:hideMark/>
          </w:tcPr>
          <w:p w14:paraId="4F32183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CAA67203.1</w:t>
            </w:r>
          </w:p>
        </w:tc>
        <w:tc>
          <w:tcPr>
            <w:tcW w:w="3438" w:type="dxa"/>
            <w:vAlign w:val="center"/>
            <w:hideMark/>
          </w:tcPr>
          <w:p w14:paraId="4FD8E5C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cytokeratin [Homo sapiens]</w:t>
            </w:r>
          </w:p>
        </w:tc>
        <w:tc>
          <w:tcPr>
            <w:tcW w:w="785" w:type="dxa"/>
            <w:vAlign w:val="center"/>
            <w:hideMark/>
          </w:tcPr>
          <w:p w14:paraId="4EF4DD2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45</w:t>
            </w:r>
          </w:p>
        </w:tc>
        <w:tc>
          <w:tcPr>
            <w:tcW w:w="876" w:type="dxa"/>
            <w:vAlign w:val="center"/>
            <w:hideMark/>
          </w:tcPr>
          <w:p w14:paraId="22D5591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30759</w:t>
            </w:r>
          </w:p>
        </w:tc>
      </w:tr>
      <w:tr w:rsidR="00BF7BCC" w:rsidRPr="00BF7BCC" w14:paraId="0B36E9CC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  <w:hideMark/>
          </w:tcPr>
          <w:p w14:paraId="4653A21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lang w:eastAsia="ko-KR"/>
              </w:rPr>
            </w:pPr>
          </w:p>
        </w:tc>
        <w:tc>
          <w:tcPr>
            <w:tcW w:w="1070" w:type="dxa"/>
            <w:vAlign w:val="center"/>
            <w:hideMark/>
          </w:tcPr>
          <w:p w14:paraId="117F316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24</w:t>
            </w:r>
          </w:p>
        </w:tc>
        <w:tc>
          <w:tcPr>
            <w:tcW w:w="1712" w:type="dxa"/>
            <w:vAlign w:val="center"/>
            <w:hideMark/>
          </w:tcPr>
          <w:p w14:paraId="579690A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NP_001485.2</w:t>
            </w:r>
          </w:p>
        </w:tc>
        <w:tc>
          <w:tcPr>
            <w:tcW w:w="3438" w:type="dxa"/>
            <w:vAlign w:val="center"/>
            <w:hideMark/>
          </w:tcPr>
          <w:p w14:paraId="46387A3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rab GDP dissociation inhibitor beta isoform 1</w:t>
            </w:r>
          </w:p>
          <w:p w14:paraId="7FB63DA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 xml:space="preserve"> [Homo sapiens]</w:t>
            </w:r>
          </w:p>
        </w:tc>
        <w:tc>
          <w:tcPr>
            <w:tcW w:w="785" w:type="dxa"/>
            <w:vAlign w:val="center"/>
            <w:hideMark/>
          </w:tcPr>
          <w:p w14:paraId="0D67A15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28</w:t>
            </w:r>
          </w:p>
        </w:tc>
        <w:tc>
          <w:tcPr>
            <w:tcW w:w="876" w:type="dxa"/>
            <w:vAlign w:val="center"/>
            <w:hideMark/>
          </w:tcPr>
          <w:p w14:paraId="5BA605B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51087</w:t>
            </w:r>
          </w:p>
        </w:tc>
      </w:tr>
      <w:tr w:rsidR="00BF7BCC" w:rsidRPr="00BF7BCC" w14:paraId="6092D221" w14:textId="77777777" w:rsidTr="001F1061">
        <w:trPr>
          <w:trHeight w:val="454"/>
          <w:jc w:val="center"/>
        </w:trPr>
        <w:tc>
          <w:tcPr>
            <w:tcW w:w="1135" w:type="dxa"/>
            <w:vAlign w:val="center"/>
          </w:tcPr>
          <w:p w14:paraId="54B3EB2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Band label</w:t>
            </w:r>
          </w:p>
        </w:tc>
        <w:tc>
          <w:tcPr>
            <w:tcW w:w="1070" w:type="dxa"/>
            <w:vAlign w:val="center"/>
          </w:tcPr>
          <w:p w14:paraId="15524D2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Number</w:t>
            </w:r>
          </w:p>
        </w:tc>
        <w:tc>
          <w:tcPr>
            <w:tcW w:w="1712" w:type="dxa"/>
            <w:vAlign w:val="center"/>
          </w:tcPr>
          <w:p w14:paraId="1165C9C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NCBI BLAST</w:t>
            </w:r>
          </w:p>
        </w:tc>
        <w:tc>
          <w:tcPr>
            <w:tcW w:w="3438" w:type="dxa"/>
            <w:vAlign w:val="center"/>
          </w:tcPr>
          <w:p w14:paraId="08FA822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Protein name</w:t>
            </w:r>
          </w:p>
        </w:tc>
        <w:tc>
          <w:tcPr>
            <w:tcW w:w="785" w:type="dxa"/>
            <w:vAlign w:val="center"/>
          </w:tcPr>
          <w:p w14:paraId="0D5FE81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Score</w:t>
            </w:r>
          </w:p>
        </w:tc>
        <w:tc>
          <w:tcPr>
            <w:tcW w:w="876" w:type="dxa"/>
            <w:vAlign w:val="center"/>
          </w:tcPr>
          <w:p w14:paraId="3358612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Mass</w:t>
            </w:r>
          </w:p>
        </w:tc>
      </w:tr>
      <w:tr w:rsidR="00BF7BCC" w:rsidRPr="00BF7BCC" w14:paraId="4DCA039D" w14:textId="77777777" w:rsidTr="001F1061">
        <w:trPr>
          <w:trHeight w:val="454"/>
          <w:jc w:val="center"/>
        </w:trPr>
        <w:tc>
          <w:tcPr>
            <w:tcW w:w="1135" w:type="dxa"/>
            <w:vMerge w:val="restart"/>
            <w:vAlign w:val="center"/>
          </w:tcPr>
          <w:p w14:paraId="7B941D1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In common</w:t>
            </w:r>
          </w:p>
          <w:p w14:paraId="7C2D0B2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671153C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</w:t>
            </w:r>
          </w:p>
        </w:tc>
        <w:tc>
          <w:tcPr>
            <w:tcW w:w="1712" w:type="dxa"/>
            <w:vAlign w:val="center"/>
          </w:tcPr>
          <w:p w14:paraId="1EC88C5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NP_003371.2</w:t>
            </w:r>
          </w:p>
        </w:tc>
        <w:tc>
          <w:tcPr>
            <w:tcW w:w="3438" w:type="dxa"/>
            <w:vAlign w:val="center"/>
          </w:tcPr>
          <w:p w14:paraId="0EBD515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vimentin [Homo sapiens]</w:t>
            </w:r>
          </w:p>
        </w:tc>
        <w:tc>
          <w:tcPr>
            <w:tcW w:w="785" w:type="dxa"/>
            <w:vAlign w:val="center"/>
          </w:tcPr>
          <w:p w14:paraId="0FE5EE4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1165</w:t>
            </w:r>
          </w:p>
        </w:tc>
        <w:tc>
          <w:tcPr>
            <w:tcW w:w="876" w:type="dxa"/>
            <w:vAlign w:val="center"/>
          </w:tcPr>
          <w:p w14:paraId="02F3608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53676</w:t>
            </w:r>
          </w:p>
        </w:tc>
      </w:tr>
      <w:tr w:rsidR="00BF7BCC" w:rsidRPr="00BF7BCC" w14:paraId="434778F8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59F9743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51EBDB6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</w:t>
            </w:r>
          </w:p>
        </w:tc>
        <w:tc>
          <w:tcPr>
            <w:tcW w:w="1712" w:type="dxa"/>
            <w:vAlign w:val="center"/>
          </w:tcPr>
          <w:p w14:paraId="604C3F6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NP_006079.1</w:t>
            </w:r>
          </w:p>
        </w:tc>
        <w:tc>
          <w:tcPr>
            <w:tcW w:w="3438" w:type="dxa"/>
            <w:vAlign w:val="center"/>
          </w:tcPr>
          <w:p w14:paraId="68293579" w14:textId="77777777" w:rsidR="008674D1" w:rsidRPr="00BF7BCC" w:rsidRDefault="008674D1" w:rsidP="0050161F">
            <w:pPr>
              <w:jc w:val="center"/>
              <w:rPr>
                <w:rFonts w:ascii="Times New Roman" w:eastAsia="맑은 고딕" w:hAnsi="Times New Roman" w:cs="Times New Roman"/>
                <w:bCs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tubulin beta-4B chain</w:t>
            </w:r>
          </w:p>
          <w:p w14:paraId="0FF541B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 xml:space="preserve"> [Homo sapiens]</w:t>
            </w:r>
          </w:p>
        </w:tc>
        <w:tc>
          <w:tcPr>
            <w:tcW w:w="785" w:type="dxa"/>
            <w:vAlign w:val="center"/>
          </w:tcPr>
          <w:p w14:paraId="4EE7E73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881</w:t>
            </w:r>
          </w:p>
        </w:tc>
        <w:tc>
          <w:tcPr>
            <w:tcW w:w="876" w:type="dxa"/>
            <w:vAlign w:val="center"/>
          </w:tcPr>
          <w:p w14:paraId="319F31D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50255</w:t>
            </w:r>
          </w:p>
        </w:tc>
      </w:tr>
      <w:tr w:rsidR="00BF7BCC" w:rsidRPr="00BF7BCC" w14:paraId="2C9A8364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27F88B9A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05104DB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3</w:t>
            </w:r>
          </w:p>
        </w:tc>
        <w:tc>
          <w:tcPr>
            <w:tcW w:w="1712" w:type="dxa"/>
            <w:vAlign w:val="center"/>
          </w:tcPr>
          <w:p w14:paraId="5D81425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NP_001226.2</w:t>
            </w:r>
          </w:p>
        </w:tc>
        <w:tc>
          <w:tcPr>
            <w:tcW w:w="3438" w:type="dxa"/>
            <w:vAlign w:val="center"/>
          </w:tcPr>
          <w:p w14:paraId="42DBB311" w14:textId="77777777" w:rsidR="008674D1" w:rsidRPr="00BF7BCC" w:rsidRDefault="008674D1" w:rsidP="0050161F">
            <w:pPr>
              <w:jc w:val="center"/>
              <w:rPr>
                <w:rFonts w:ascii="Times New Roman" w:eastAsia="맑은 고딕" w:hAnsi="Times New Roman" w:cs="Times New Roman"/>
                <w:bCs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serpin H1 precursor</w:t>
            </w:r>
          </w:p>
          <w:p w14:paraId="01715F6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[Homo sapiens]</w:t>
            </w:r>
          </w:p>
        </w:tc>
        <w:tc>
          <w:tcPr>
            <w:tcW w:w="785" w:type="dxa"/>
            <w:vAlign w:val="center"/>
          </w:tcPr>
          <w:p w14:paraId="7564DBA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210</w:t>
            </w:r>
          </w:p>
        </w:tc>
        <w:tc>
          <w:tcPr>
            <w:tcW w:w="876" w:type="dxa"/>
            <w:vAlign w:val="center"/>
          </w:tcPr>
          <w:p w14:paraId="394BD0EA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46525</w:t>
            </w:r>
          </w:p>
        </w:tc>
      </w:tr>
      <w:tr w:rsidR="00BF7BCC" w:rsidRPr="00BF7BCC" w14:paraId="49003984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3EAF59C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68135DC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</w:t>
            </w:r>
          </w:p>
        </w:tc>
        <w:tc>
          <w:tcPr>
            <w:tcW w:w="1712" w:type="dxa"/>
            <w:vAlign w:val="center"/>
          </w:tcPr>
          <w:p w14:paraId="4A01E0F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Q5VTE0.1</w:t>
            </w:r>
          </w:p>
        </w:tc>
        <w:tc>
          <w:tcPr>
            <w:tcW w:w="3438" w:type="dxa"/>
            <w:vAlign w:val="center"/>
          </w:tcPr>
          <w:p w14:paraId="451FD0E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PUTATIVE PSEUDOGENE: RecName: Full=Putative elongation factor 1-alpha-like 3</w:t>
            </w:r>
          </w:p>
        </w:tc>
        <w:tc>
          <w:tcPr>
            <w:tcW w:w="785" w:type="dxa"/>
            <w:vAlign w:val="center"/>
          </w:tcPr>
          <w:p w14:paraId="709ED73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154</w:t>
            </w:r>
          </w:p>
        </w:tc>
        <w:tc>
          <w:tcPr>
            <w:tcW w:w="876" w:type="dxa"/>
            <w:vAlign w:val="center"/>
          </w:tcPr>
          <w:p w14:paraId="18B3E90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50495</w:t>
            </w:r>
          </w:p>
        </w:tc>
      </w:tr>
      <w:tr w:rsidR="00BF7BCC" w:rsidRPr="00BF7BCC" w14:paraId="0037ABD1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28AB53B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4FB7A0B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</w:t>
            </w:r>
          </w:p>
        </w:tc>
        <w:tc>
          <w:tcPr>
            <w:tcW w:w="1712" w:type="dxa"/>
            <w:vAlign w:val="center"/>
          </w:tcPr>
          <w:p w14:paraId="529D9BB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NP_000691.1</w:t>
            </w:r>
          </w:p>
        </w:tc>
        <w:tc>
          <w:tcPr>
            <w:tcW w:w="3438" w:type="dxa"/>
            <w:vAlign w:val="center"/>
          </w:tcPr>
          <w:p w14:paraId="036CAD41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annexin A1 [Homo sapiens]</w:t>
            </w:r>
          </w:p>
        </w:tc>
        <w:tc>
          <w:tcPr>
            <w:tcW w:w="785" w:type="dxa"/>
            <w:vAlign w:val="center"/>
          </w:tcPr>
          <w:p w14:paraId="7B3F594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74</w:t>
            </w:r>
          </w:p>
        </w:tc>
        <w:tc>
          <w:tcPr>
            <w:tcW w:w="876" w:type="dxa"/>
            <w:vAlign w:val="center"/>
          </w:tcPr>
          <w:p w14:paraId="4851ABC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38918</w:t>
            </w:r>
          </w:p>
        </w:tc>
      </w:tr>
      <w:tr w:rsidR="00BF7BCC" w:rsidRPr="00BF7BCC" w14:paraId="08DD598F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72C71F1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5C003E4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6</w:t>
            </w:r>
          </w:p>
        </w:tc>
        <w:tc>
          <w:tcPr>
            <w:tcW w:w="1712" w:type="dxa"/>
            <w:vAlign w:val="center"/>
          </w:tcPr>
          <w:p w14:paraId="1061DCF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NP_002129.2</w:t>
            </w:r>
          </w:p>
        </w:tc>
        <w:tc>
          <w:tcPr>
            <w:tcW w:w="3438" w:type="dxa"/>
            <w:vAlign w:val="center"/>
          </w:tcPr>
          <w:p w14:paraId="1566F24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heterogeneous nuclear ribonucleoprotein D0 isoform c [Homo sapiens]</w:t>
            </w:r>
          </w:p>
        </w:tc>
        <w:tc>
          <w:tcPr>
            <w:tcW w:w="785" w:type="dxa"/>
            <w:vAlign w:val="center"/>
          </w:tcPr>
          <w:p w14:paraId="2968917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66</w:t>
            </w:r>
          </w:p>
        </w:tc>
        <w:tc>
          <w:tcPr>
            <w:tcW w:w="876" w:type="dxa"/>
            <w:vAlign w:val="center"/>
          </w:tcPr>
          <w:p w14:paraId="2BA2352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32985</w:t>
            </w:r>
          </w:p>
        </w:tc>
      </w:tr>
      <w:tr w:rsidR="00BF7BCC" w:rsidRPr="00BF7BCC" w14:paraId="192DE6BB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2EC16E4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4DAFB35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7</w:t>
            </w:r>
          </w:p>
        </w:tc>
        <w:tc>
          <w:tcPr>
            <w:tcW w:w="1712" w:type="dxa"/>
            <w:vAlign w:val="center"/>
          </w:tcPr>
          <w:p w14:paraId="6880EB5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BAS02858.1</w:t>
            </w:r>
          </w:p>
        </w:tc>
        <w:tc>
          <w:tcPr>
            <w:tcW w:w="3438" w:type="dxa"/>
            <w:vAlign w:val="center"/>
          </w:tcPr>
          <w:p w14:paraId="34D28DA1" w14:textId="77777777" w:rsidR="008674D1" w:rsidRPr="00BF7BCC" w:rsidRDefault="008674D1" w:rsidP="0050161F">
            <w:pPr>
              <w:jc w:val="center"/>
              <w:rPr>
                <w:rFonts w:ascii="Times New Roman" w:eastAsia="맑은 고딕" w:hAnsi="Times New Roman" w:cs="Times New Roman"/>
                <w:bCs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T cell receptor alpha chain V-J-region, partial</w:t>
            </w:r>
          </w:p>
          <w:p w14:paraId="0C90257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[Homo sapiens]</w:t>
            </w:r>
          </w:p>
        </w:tc>
        <w:tc>
          <w:tcPr>
            <w:tcW w:w="785" w:type="dxa"/>
            <w:vAlign w:val="center"/>
          </w:tcPr>
          <w:p w14:paraId="10FA271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31</w:t>
            </w:r>
          </w:p>
        </w:tc>
        <w:tc>
          <w:tcPr>
            <w:tcW w:w="876" w:type="dxa"/>
            <w:vAlign w:val="center"/>
          </w:tcPr>
          <w:p w14:paraId="67BB580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eastAsia="맑은 고딕" w:hAnsi="Times New Roman" w:cs="Times New Roman"/>
                <w:bCs/>
                <w:sz w:val="22"/>
              </w:rPr>
              <w:t>7205</w:t>
            </w:r>
          </w:p>
        </w:tc>
      </w:tr>
      <w:tr w:rsidR="00BF7BCC" w:rsidRPr="00BF7BCC" w14:paraId="1645C228" w14:textId="77777777" w:rsidTr="001F1061">
        <w:trPr>
          <w:trHeight w:val="454"/>
          <w:jc w:val="center"/>
        </w:trPr>
        <w:tc>
          <w:tcPr>
            <w:tcW w:w="1135" w:type="dxa"/>
            <w:vAlign w:val="center"/>
          </w:tcPr>
          <w:p w14:paraId="10F95F0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Band label</w:t>
            </w:r>
          </w:p>
        </w:tc>
        <w:tc>
          <w:tcPr>
            <w:tcW w:w="1070" w:type="dxa"/>
            <w:vAlign w:val="center"/>
          </w:tcPr>
          <w:p w14:paraId="49BED01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Number</w:t>
            </w:r>
          </w:p>
        </w:tc>
        <w:tc>
          <w:tcPr>
            <w:tcW w:w="1712" w:type="dxa"/>
            <w:vAlign w:val="center"/>
          </w:tcPr>
          <w:p w14:paraId="38416EE0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NCBI BLAST</w:t>
            </w:r>
          </w:p>
        </w:tc>
        <w:tc>
          <w:tcPr>
            <w:tcW w:w="3438" w:type="dxa"/>
            <w:vAlign w:val="center"/>
          </w:tcPr>
          <w:p w14:paraId="4147588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Protein name</w:t>
            </w:r>
          </w:p>
        </w:tc>
        <w:tc>
          <w:tcPr>
            <w:tcW w:w="785" w:type="dxa"/>
            <w:vAlign w:val="center"/>
          </w:tcPr>
          <w:p w14:paraId="691BDBA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Score</w:t>
            </w:r>
          </w:p>
        </w:tc>
        <w:tc>
          <w:tcPr>
            <w:tcW w:w="876" w:type="dxa"/>
            <w:vAlign w:val="center"/>
          </w:tcPr>
          <w:p w14:paraId="6CC680B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Mass</w:t>
            </w:r>
          </w:p>
        </w:tc>
      </w:tr>
      <w:tr w:rsidR="00BF7BCC" w:rsidRPr="00BF7BCC" w14:paraId="39688404" w14:textId="77777777" w:rsidTr="001F1061">
        <w:trPr>
          <w:trHeight w:val="454"/>
          <w:jc w:val="center"/>
        </w:trPr>
        <w:tc>
          <w:tcPr>
            <w:tcW w:w="1135" w:type="dxa"/>
            <w:vMerge w:val="restart"/>
            <w:vAlign w:val="center"/>
          </w:tcPr>
          <w:p w14:paraId="0D3636C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lang w:eastAsia="ko-KR"/>
              </w:rPr>
              <w:t>USP53</w:t>
            </w:r>
          </w:p>
          <w:p w14:paraId="73E107C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1AF424B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</w:t>
            </w:r>
          </w:p>
        </w:tc>
        <w:tc>
          <w:tcPr>
            <w:tcW w:w="1712" w:type="dxa"/>
            <w:vAlign w:val="center"/>
          </w:tcPr>
          <w:p w14:paraId="2330C4EA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NP_001060.1</w:t>
            </w:r>
          </w:p>
        </w:tc>
        <w:tc>
          <w:tcPr>
            <w:tcW w:w="3438" w:type="dxa"/>
            <w:vAlign w:val="center"/>
          </w:tcPr>
          <w:p w14:paraId="20FF0F5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tubulin beta-2A chain isoform 1 [Homo sapiens]</w:t>
            </w:r>
          </w:p>
        </w:tc>
        <w:tc>
          <w:tcPr>
            <w:tcW w:w="785" w:type="dxa"/>
            <w:vAlign w:val="center"/>
          </w:tcPr>
          <w:p w14:paraId="73FC374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118</w:t>
            </w:r>
          </w:p>
        </w:tc>
        <w:tc>
          <w:tcPr>
            <w:tcW w:w="876" w:type="dxa"/>
            <w:vAlign w:val="center"/>
          </w:tcPr>
          <w:p w14:paraId="2DE15AE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50274</w:t>
            </w:r>
          </w:p>
        </w:tc>
      </w:tr>
      <w:tr w:rsidR="00BF7BCC" w:rsidRPr="00BF7BCC" w14:paraId="69A225C8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799D673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268D9A0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2</w:t>
            </w:r>
          </w:p>
        </w:tc>
        <w:tc>
          <w:tcPr>
            <w:tcW w:w="1712" w:type="dxa"/>
            <w:vAlign w:val="center"/>
          </w:tcPr>
          <w:p w14:paraId="215B9BF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Q9BYX7.1</w:t>
            </w:r>
          </w:p>
        </w:tc>
        <w:tc>
          <w:tcPr>
            <w:tcW w:w="3438" w:type="dxa"/>
            <w:vAlign w:val="center"/>
          </w:tcPr>
          <w:p w14:paraId="527A67B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PUTATIVE PSEUDOGENE: RecName: Full=Putative beta-actin-like protein 3</w:t>
            </w:r>
          </w:p>
        </w:tc>
        <w:tc>
          <w:tcPr>
            <w:tcW w:w="785" w:type="dxa"/>
            <w:vAlign w:val="center"/>
          </w:tcPr>
          <w:p w14:paraId="3CEA6273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64</w:t>
            </w:r>
          </w:p>
        </w:tc>
        <w:tc>
          <w:tcPr>
            <w:tcW w:w="876" w:type="dxa"/>
            <w:vAlign w:val="center"/>
          </w:tcPr>
          <w:p w14:paraId="06CFB6B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42331</w:t>
            </w:r>
          </w:p>
        </w:tc>
      </w:tr>
      <w:tr w:rsidR="00BF7BCC" w:rsidRPr="00BF7BCC" w14:paraId="2D3CCD96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0C90618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19FADCF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3</w:t>
            </w:r>
          </w:p>
        </w:tc>
        <w:tc>
          <w:tcPr>
            <w:tcW w:w="1712" w:type="dxa"/>
            <w:vAlign w:val="center"/>
          </w:tcPr>
          <w:p w14:paraId="47FB2CB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P0DOX5.2</w:t>
            </w:r>
          </w:p>
        </w:tc>
        <w:tc>
          <w:tcPr>
            <w:tcW w:w="3438" w:type="dxa"/>
            <w:vAlign w:val="center"/>
          </w:tcPr>
          <w:p w14:paraId="09F06665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RecName: Full=Immunoglobulin gamma-1 heavy chain;</w:t>
            </w:r>
          </w:p>
        </w:tc>
        <w:tc>
          <w:tcPr>
            <w:tcW w:w="785" w:type="dxa"/>
            <w:vAlign w:val="center"/>
          </w:tcPr>
          <w:p w14:paraId="6694DD5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61</w:t>
            </w:r>
          </w:p>
        </w:tc>
        <w:tc>
          <w:tcPr>
            <w:tcW w:w="876" w:type="dxa"/>
            <w:vAlign w:val="center"/>
          </w:tcPr>
          <w:p w14:paraId="77FC830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49925</w:t>
            </w:r>
          </w:p>
        </w:tc>
      </w:tr>
      <w:tr w:rsidR="00BF7BCC" w:rsidRPr="00BF7BCC" w14:paraId="646C16B7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10A7C62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0F6913F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</w:t>
            </w:r>
          </w:p>
        </w:tc>
        <w:tc>
          <w:tcPr>
            <w:tcW w:w="1712" w:type="dxa"/>
            <w:vAlign w:val="center"/>
          </w:tcPr>
          <w:p w14:paraId="4D2FD01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BAC02397.1</w:t>
            </w:r>
          </w:p>
        </w:tc>
        <w:tc>
          <w:tcPr>
            <w:tcW w:w="3438" w:type="dxa"/>
            <w:vAlign w:val="center"/>
          </w:tcPr>
          <w:p w14:paraId="3E4F92C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immunoglobulin heavy chain VHDJ region, partial [Homo sapiens]</w:t>
            </w:r>
          </w:p>
        </w:tc>
        <w:tc>
          <w:tcPr>
            <w:tcW w:w="785" w:type="dxa"/>
            <w:vAlign w:val="center"/>
          </w:tcPr>
          <w:p w14:paraId="0DBF60A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57</w:t>
            </w:r>
          </w:p>
        </w:tc>
        <w:tc>
          <w:tcPr>
            <w:tcW w:w="876" w:type="dxa"/>
            <w:vAlign w:val="center"/>
          </w:tcPr>
          <w:p w14:paraId="01EC61AF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13571</w:t>
            </w:r>
          </w:p>
        </w:tc>
      </w:tr>
      <w:tr w:rsidR="00BF7BCC" w:rsidRPr="00BF7BCC" w14:paraId="401F9997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21B067C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0789894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5</w:t>
            </w:r>
          </w:p>
        </w:tc>
        <w:tc>
          <w:tcPr>
            <w:tcW w:w="1712" w:type="dxa"/>
            <w:vAlign w:val="center"/>
          </w:tcPr>
          <w:p w14:paraId="4264D9D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AIL30988.1</w:t>
            </w:r>
          </w:p>
        </w:tc>
        <w:tc>
          <w:tcPr>
            <w:tcW w:w="3438" w:type="dxa"/>
            <w:vAlign w:val="center"/>
          </w:tcPr>
          <w:p w14:paraId="3205CD8C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immunoglobulin heavy chain variable region, partial [Homo sapiens]</w:t>
            </w:r>
          </w:p>
        </w:tc>
        <w:tc>
          <w:tcPr>
            <w:tcW w:w="785" w:type="dxa"/>
            <w:vAlign w:val="center"/>
          </w:tcPr>
          <w:p w14:paraId="23AB2F6E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48</w:t>
            </w:r>
          </w:p>
        </w:tc>
        <w:tc>
          <w:tcPr>
            <w:tcW w:w="876" w:type="dxa"/>
            <w:vAlign w:val="center"/>
          </w:tcPr>
          <w:p w14:paraId="794751F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12740</w:t>
            </w:r>
          </w:p>
        </w:tc>
      </w:tr>
      <w:tr w:rsidR="00BF7BCC" w:rsidRPr="00BF7BCC" w14:paraId="1DF648C6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1754064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0D80C1A2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6</w:t>
            </w:r>
          </w:p>
        </w:tc>
        <w:tc>
          <w:tcPr>
            <w:tcW w:w="1712" w:type="dxa"/>
            <w:vAlign w:val="center"/>
          </w:tcPr>
          <w:p w14:paraId="1F912B6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AAU50679.1</w:t>
            </w:r>
          </w:p>
        </w:tc>
        <w:tc>
          <w:tcPr>
            <w:tcW w:w="3438" w:type="dxa"/>
            <w:vAlign w:val="center"/>
          </w:tcPr>
          <w:p w14:paraId="1F3B208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Cs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F-box protein 31</w:t>
            </w:r>
          </w:p>
          <w:p w14:paraId="3A5BBC86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 xml:space="preserve"> [Homo sapiens]</w:t>
            </w:r>
          </w:p>
        </w:tc>
        <w:tc>
          <w:tcPr>
            <w:tcW w:w="785" w:type="dxa"/>
            <w:vAlign w:val="center"/>
          </w:tcPr>
          <w:p w14:paraId="6C5C469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37</w:t>
            </w:r>
          </w:p>
        </w:tc>
        <w:tc>
          <w:tcPr>
            <w:tcW w:w="876" w:type="dxa"/>
            <w:vAlign w:val="center"/>
          </w:tcPr>
          <w:p w14:paraId="2B0C9D2B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61408</w:t>
            </w:r>
          </w:p>
        </w:tc>
      </w:tr>
      <w:tr w:rsidR="008674D1" w:rsidRPr="00BF7BCC" w14:paraId="38614A44" w14:textId="77777777" w:rsidTr="001F1061">
        <w:trPr>
          <w:trHeight w:val="454"/>
          <w:jc w:val="center"/>
        </w:trPr>
        <w:tc>
          <w:tcPr>
            <w:tcW w:w="1135" w:type="dxa"/>
            <w:vMerge/>
            <w:vAlign w:val="center"/>
          </w:tcPr>
          <w:p w14:paraId="0C5298B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b/>
                <w:bCs/>
                <w:lang w:eastAsia="ko-KR"/>
              </w:rPr>
            </w:pPr>
          </w:p>
        </w:tc>
        <w:tc>
          <w:tcPr>
            <w:tcW w:w="1070" w:type="dxa"/>
            <w:vAlign w:val="center"/>
          </w:tcPr>
          <w:p w14:paraId="57B97494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7</w:t>
            </w:r>
          </w:p>
        </w:tc>
        <w:tc>
          <w:tcPr>
            <w:tcW w:w="1712" w:type="dxa"/>
            <w:vAlign w:val="center"/>
          </w:tcPr>
          <w:p w14:paraId="00BA3247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AGK29038.1</w:t>
            </w:r>
          </w:p>
        </w:tc>
        <w:tc>
          <w:tcPr>
            <w:tcW w:w="3438" w:type="dxa"/>
            <w:vAlign w:val="center"/>
          </w:tcPr>
          <w:p w14:paraId="02277F79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immunoglobulin heavy chain variable region, partial [Homo sapiens]</w:t>
            </w:r>
          </w:p>
        </w:tc>
        <w:tc>
          <w:tcPr>
            <w:tcW w:w="785" w:type="dxa"/>
            <w:vAlign w:val="center"/>
          </w:tcPr>
          <w:p w14:paraId="405208D8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35</w:t>
            </w:r>
          </w:p>
        </w:tc>
        <w:tc>
          <w:tcPr>
            <w:tcW w:w="876" w:type="dxa"/>
            <w:vAlign w:val="center"/>
          </w:tcPr>
          <w:p w14:paraId="262A1B2D" w14:textId="77777777" w:rsidR="008674D1" w:rsidRPr="00BF7BCC" w:rsidRDefault="008674D1" w:rsidP="0050161F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bCs/>
                <w:sz w:val="22"/>
                <w:lang w:eastAsia="ko-KR"/>
              </w:rPr>
              <w:t>11800</w:t>
            </w:r>
          </w:p>
        </w:tc>
      </w:tr>
    </w:tbl>
    <w:p w14:paraId="1531B8D0" w14:textId="77777777" w:rsidR="002C5491" w:rsidRPr="00BF7BCC" w:rsidRDefault="002C5491" w:rsidP="009C136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4431ED" w14:textId="77777777" w:rsidR="002C5491" w:rsidRPr="00BF7BCC" w:rsidRDefault="002C5491">
      <w:pPr>
        <w:widowControl/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CA2BF31" w14:textId="20506B99" w:rsidR="00EC534A" w:rsidRPr="00BF7BCC" w:rsidRDefault="00EC534A" w:rsidP="009C136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lastRenderedPageBreak/>
        <w:t>S</w:t>
      </w:r>
      <w:r w:rsidRPr="00BF7BCC">
        <w:rPr>
          <w:rFonts w:ascii="Times New Roman" w:hAnsi="Times New Roman" w:cs="Times New Roman"/>
          <w:b/>
          <w:bCs/>
          <w:sz w:val="24"/>
          <w:szCs w:val="24"/>
          <w:lang w:eastAsia="ko-KR"/>
        </w:rPr>
        <w:t>u</w:t>
      </w:r>
      <w:r w:rsidRPr="00BF7BCC">
        <w:rPr>
          <w:rFonts w:ascii="Times New Roman" w:hAnsi="Times New Roman" w:cs="Times New Roman"/>
          <w:b/>
          <w:bCs/>
          <w:sz w:val="24"/>
          <w:szCs w:val="24"/>
        </w:rPr>
        <w:t>pplementary Table S</w:t>
      </w:r>
      <w:r w:rsidR="00076898" w:rsidRPr="00BF7BC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F7BC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C1360" w:rsidRPr="00BF7BCC">
        <w:rPr>
          <w:rFonts w:ascii="Times New Roman" w:hAnsi="Times New Roman" w:cs="Times New Roman"/>
          <w:b/>
          <w:bCs/>
          <w:sz w:val="24"/>
          <w:szCs w:val="24"/>
        </w:rPr>
        <w:t xml:space="preserve"> Reduced expression of USP53 in </w:t>
      </w:r>
      <w:r w:rsidR="002C5491" w:rsidRPr="00BF7BCC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="009C1360" w:rsidRPr="00BF7BCC">
        <w:rPr>
          <w:rFonts w:ascii="Times New Roman" w:hAnsi="Times New Roman" w:cs="Times New Roman"/>
          <w:b/>
          <w:bCs/>
          <w:sz w:val="24"/>
          <w:szCs w:val="24"/>
        </w:rPr>
        <w:t xml:space="preserve">hBMSCs of </w:t>
      </w:r>
      <w:r w:rsidR="002C5491" w:rsidRPr="00BF7BCC">
        <w:rPr>
          <w:rFonts w:ascii="Times New Roman" w:hAnsi="Times New Roman" w:cs="Times New Roman"/>
          <w:b/>
          <w:bCs/>
          <w:sz w:val="24"/>
          <w:szCs w:val="24"/>
        </w:rPr>
        <w:t xml:space="preserve">patients with </w:t>
      </w:r>
      <w:r w:rsidR="009C1360" w:rsidRPr="00BF7BCC">
        <w:rPr>
          <w:rFonts w:ascii="Times New Roman" w:hAnsi="Times New Roman" w:cs="Times New Roman"/>
          <w:b/>
          <w:bCs/>
          <w:sz w:val="24"/>
          <w:szCs w:val="24"/>
        </w:rPr>
        <w:t>osteoporosis</w:t>
      </w:r>
      <w:r w:rsidR="002C5491" w:rsidRPr="00BF7BCC">
        <w:rPr>
          <w:rFonts w:ascii="Times New Roman" w:hAnsi="Times New Roman" w:cs="Times New Roman"/>
          <w:b/>
          <w:bCs/>
          <w:sz w:val="24"/>
          <w:szCs w:val="24"/>
        </w:rPr>
        <w:t xml:space="preserve">, as determined </w:t>
      </w:r>
      <w:r w:rsidR="009C1360" w:rsidRPr="00BF7BCC">
        <w:rPr>
          <w:rFonts w:ascii="Times New Roman" w:hAnsi="Times New Roman" w:cs="Times New Roman"/>
          <w:b/>
          <w:bCs/>
          <w:sz w:val="24"/>
          <w:szCs w:val="24"/>
        </w:rPr>
        <w:t>by analysis of microarray data</w:t>
      </w:r>
    </w:p>
    <w:p w14:paraId="5A8D7E29" w14:textId="77777777" w:rsidR="009C1360" w:rsidRPr="00BF7BCC" w:rsidRDefault="009C1360" w:rsidP="009C136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7509" w:type="dxa"/>
        <w:jc w:val="center"/>
        <w:tblLook w:val="0600" w:firstRow="0" w:lastRow="0" w:firstColumn="0" w:lastColumn="0" w:noHBand="1" w:noVBand="1"/>
      </w:tblPr>
      <w:tblGrid>
        <w:gridCol w:w="2502"/>
        <w:gridCol w:w="1321"/>
        <w:gridCol w:w="2488"/>
        <w:gridCol w:w="1198"/>
      </w:tblGrid>
      <w:tr w:rsidR="00BF7BCC" w:rsidRPr="00BF7BCC" w14:paraId="6B8DA685" w14:textId="77777777" w:rsidTr="00076898">
        <w:trPr>
          <w:trHeight w:val="741"/>
          <w:jc w:val="center"/>
        </w:trPr>
        <w:tc>
          <w:tcPr>
            <w:tcW w:w="7509" w:type="dxa"/>
            <w:gridSpan w:val="4"/>
            <w:vAlign w:val="center"/>
            <w:hideMark/>
          </w:tcPr>
          <w:p w14:paraId="68A8BB50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</w:rPr>
              <w:t>Down-regulated DUBs (</w:t>
            </w:r>
            <w:r w:rsidRPr="00BF7BCC">
              <w:rPr>
                <w:rFonts w:ascii="Times New Roman" w:hAnsi="Times New Roman"/>
                <w:b/>
                <w:bCs/>
                <w:i/>
                <w:kern w:val="0"/>
                <w:sz w:val="24"/>
                <w:szCs w:val="24"/>
              </w:rPr>
              <w:t>P</w:t>
            </w:r>
            <w:r w:rsidRPr="00BF7BCC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 xml:space="preserve"> &lt; 0.05)</w:t>
            </w:r>
          </w:p>
          <w:p w14:paraId="2C26E78C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</w:rPr>
              <w:t>(hBMSC of osteoporosis patients 79–94 years old)</w:t>
            </w:r>
          </w:p>
        </w:tc>
      </w:tr>
      <w:tr w:rsidR="00BF7BCC" w:rsidRPr="00BF7BCC" w14:paraId="3FBB3143" w14:textId="77777777" w:rsidTr="00076898">
        <w:trPr>
          <w:trHeight w:val="397"/>
          <w:jc w:val="center"/>
        </w:trPr>
        <w:tc>
          <w:tcPr>
            <w:tcW w:w="2502" w:type="dxa"/>
            <w:vAlign w:val="center"/>
            <w:hideMark/>
          </w:tcPr>
          <w:p w14:paraId="343A3327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sz w:val="22"/>
              </w:rPr>
              <w:t>Gene</w:t>
            </w:r>
          </w:p>
          <w:p w14:paraId="37C93C4E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sz w:val="22"/>
              </w:rPr>
              <w:t>symbol</w:t>
            </w:r>
          </w:p>
        </w:tc>
        <w:tc>
          <w:tcPr>
            <w:tcW w:w="1321" w:type="dxa"/>
            <w:vAlign w:val="center"/>
            <w:hideMark/>
          </w:tcPr>
          <w:p w14:paraId="3E1B4DB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sz w:val="22"/>
              </w:rPr>
              <w:t>Fold</w:t>
            </w:r>
          </w:p>
          <w:p w14:paraId="3880FCA2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sz w:val="22"/>
              </w:rPr>
              <w:t>change</w:t>
            </w:r>
          </w:p>
        </w:tc>
        <w:tc>
          <w:tcPr>
            <w:tcW w:w="2488" w:type="dxa"/>
            <w:vAlign w:val="center"/>
          </w:tcPr>
          <w:p w14:paraId="4768B190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sz w:val="22"/>
              </w:rPr>
              <w:t>Gene</w:t>
            </w:r>
          </w:p>
          <w:p w14:paraId="1670AB92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sz w:val="22"/>
              </w:rPr>
              <w:t>symbol</w:t>
            </w:r>
          </w:p>
        </w:tc>
        <w:tc>
          <w:tcPr>
            <w:tcW w:w="1198" w:type="dxa"/>
            <w:vAlign w:val="center"/>
          </w:tcPr>
          <w:p w14:paraId="7B72B3BC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sz w:val="22"/>
              </w:rPr>
              <w:t>Fold</w:t>
            </w:r>
          </w:p>
          <w:p w14:paraId="7A66403C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sz w:val="22"/>
              </w:rPr>
              <w:t>change</w:t>
            </w:r>
          </w:p>
        </w:tc>
        <w:bookmarkStart w:id="1" w:name="_GoBack"/>
        <w:bookmarkEnd w:id="1"/>
      </w:tr>
      <w:tr w:rsidR="00BF7BCC" w:rsidRPr="00BF7BCC" w14:paraId="75F4C447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0B5DADBC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DUSP1</w:t>
            </w:r>
          </w:p>
        </w:tc>
        <w:tc>
          <w:tcPr>
            <w:tcW w:w="1321" w:type="dxa"/>
            <w:vAlign w:val="center"/>
          </w:tcPr>
          <w:p w14:paraId="23DEC95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0.210</w:t>
            </w:r>
          </w:p>
        </w:tc>
        <w:tc>
          <w:tcPr>
            <w:tcW w:w="2488" w:type="dxa"/>
            <w:vAlign w:val="center"/>
          </w:tcPr>
          <w:p w14:paraId="34DE9906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USP10</w:t>
            </w:r>
          </w:p>
        </w:tc>
        <w:tc>
          <w:tcPr>
            <w:tcW w:w="1198" w:type="dxa"/>
            <w:vAlign w:val="center"/>
          </w:tcPr>
          <w:p w14:paraId="5AA1382C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0.577</w:t>
            </w:r>
          </w:p>
        </w:tc>
      </w:tr>
      <w:tr w:rsidR="00BF7BCC" w:rsidRPr="00BF7BCC" w14:paraId="28122A03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4A1ABEE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USP5</w:t>
            </w:r>
          </w:p>
        </w:tc>
        <w:tc>
          <w:tcPr>
            <w:tcW w:w="1321" w:type="dxa"/>
            <w:vAlign w:val="center"/>
          </w:tcPr>
          <w:p w14:paraId="7F1A2EA1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0.243</w:t>
            </w:r>
          </w:p>
        </w:tc>
        <w:tc>
          <w:tcPr>
            <w:tcW w:w="2488" w:type="dxa"/>
            <w:vAlign w:val="center"/>
          </w:tcPr>
          <w:p w14:paraId="2A7BD5B8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USP36</w:t>
            </w:r>
          </w:p>
        </w:tc>
        <w:tc>
          <w:tcPr>
            <w:tcW w:w="1198" w:type="dxa"/>
            <w:vAlign w:val="center"/>
          </w:tcPr>
          <w:p w14:paraId="6BC2B7CD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0.577</w:t>
            </w:r>
          </w:p>
        </w:tc>
      </w:tr>
      <w:tr w:rsidR="00BF7BCC" w:rsidRPr="00BF7BCC" w14:paraId="7278CFF8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5BE2765A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DUSP27</w:t>
            </w:r>
          </w:p>
        </w:tc>
        <w:tc>
          <w:tcPr>
            <w:tcW w:w="1321" w:type="dxa"/>
            <w:vAlign w:val="center"/>
          </w:tcPr>
          <w:p w14:paraId="19E33C8E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0.270</w:t>
            </w:r>
          </w:p>
        </w:tc>
        <w:tc>
          <w:tcPr>
            <w:tcW w:w="2488" w:type="dxa"/>
            <w:vAlign w:val="center"/>
          </w:tcPr>
          <w:p w14:paraId="3D96CF9B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DUSP3</w:t>
            </w:r>
          </w:p>
        </w:tc>
        <w:tc>
          <w:tcPr>
            <w:tcW w:w="1198" w:type="dxa"/>
            <w:vAlign w:val="center"/>
          </w:tcPr>
          <w:p w14:paraId="5DA733BD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0.581</w:t>
            </w:r>
          </w:p>
        </w:tc>
      </w:tr>
      <w:tr w:rsidR="00BF7BCC" w:rsidRPr="00BF7BCC" w14:paraId="7A55D319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1FCF5608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USP44</w:t>
            </w:r>
          </w:p>
        </w:tc>
        <w:tc>
          <w:tcPr>
            <w:tcW w:w="1321" w:type="dxa"/>
            <w:vAlign w:val="center"/>
          </w:tcPr>
          <w:p w14:paraId="70242AF9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0.314</w:t>
            </w:r>
          </w:p>
        </w:tc>
        <w:tc>
          <w:tcPr>
            <w:tcW w:w="2488" w:type="dxa"/>
            <w:vAlign w:val="center"/>
          </w:tcPr>
          <w:p w14:paraId="369189E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</w:t>
            </w: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6</w:t>
            </w:r>
          </w:p>
        </w:tc>
        <w:tc>
          <w:tcPr>
            <w:tcW w:w="1198" w:type="dxa"/>
            <w:vAlign w:val="center"/>
          </w:tcPr>
          <w:p w14:paraId="0863DE5A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0.586</w:t>
            </w:r>
          </w:p>
        </w:tc>
      </w:tr>
      <w:tr w:rsidR="00BF7BCC" w:rsidRPr="00BF7BCC" w14:paraId="50EF24C7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49904CF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DUSP13</w:t>
            </w:r>
          </w:p>
        </w:tc>
        <w:tc>
          <w:tcPr>
            <w:tcW w:w="1321" w:type="dxa"/>
            <w:vAlign w:val="center"/>
          </w:tcPr>
          <w:p w14:paraId="3FE53BFB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0.371</w:t>
            </w:r>
          </w:p>
        </w:tc>
        <w:tc>
          <w:tcPr>
            <w:tcW w:w="2488" w:type="dxa"/>
            <w:vAlign w:val="center"/>
          </w:tcPr>
          <w:p w14:paraId="583AD204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DUSP16</w:t>
            </w:r>
          </w:p>
        </w:tc>
        <w:tc>
          <w:tcPr>
            <w:tcW w:w="1198" w:type="dxa"/>
            <w:vAlign w:val="center"/>
          </w:tcPr>
          <w:p w14:paraId="6397C861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0.586</w:t>
            </w:r>
          </w:p>
        </w:tc>
      </w:tr>
      <w:tr w:rsidR="00BF7BCC" w:rsidRPr="00BF7BCC" w14:paraId="751F57A4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0162C39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DUSP4</w:t>
            </w:r>
          </w:p>
        </w:tc>
        <w:tc>
          <w:tcPr>
            <w:tcW w:w="1321" w:type="dxa"/>
            <w:vAlign w:val="center"/>
          </w:tcPr>
          <w:p w14:paraId="44F5E413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0.379</w:t>
            </w:r>
          </w:p>
        </w:tc>
        <w:tc>
          <w:tcPr>
            <w:tcW w:w="2488" w:type="dxa"/>
            <w:vAlign w:val="center"/>
          </w:tcPr>
          <w:p w14:paraId="283B888B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USP35</w:t>
            </w:r>
          </w:p>
        </w:tc>
        <w:tc>
          <w:tcPr>
            <w:tcW w:w="1198" w:type="dxa"/>
            <w:vAlign w:val="center"/>
          </w:tcPr>
          <w:p w14:paraId="0EF2010F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0.613</w:t>
            </w:r>
          </w:p>
        </w:tc>
      </w:tr>
      <w:tr w:rsidR="00BF7BCC" w:rsidRPr="00BF7BCC" w14:paraId="6E923AFA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4E721B73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USP2</w:t>
            </w:r>
          </w:p>
        </w:tc>
        <w:tc>
          <w:tcPr>
            <w:tcW w:w="1321" w:type="dxa"/>
            <w:vAlign w:val="center"/>
          </w:tcPr>
          <w:p w14:paraId="0A93E1C6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</w:t>
            </w: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380</w:t>
            </w:r>
          </w:p>
        </w:tc>
        <w:tc>
          <w:tcPr>
            <w:tcW w:w="2488" w:type="dxa"/>
            <w:vAlign w:val="center"/>
          </w:tcPr>
          <w:p w14:paraId="664917FC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DUSP10</w:t>
            </w:r>
          </w:p>
        </w:tc>
        <w:tc>
          <w:tcPr>
            <w:tcW w:w="1198" w:type="dxa"/>
            <w:vAlign w:val="center"/>
          </w:tcPr>
          <w:p w14:paraId="1D29FB16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0.634</w:t>
            </w:r>
          </w:p>
        </w:tc>
      </w:tr>
      <w:tr w:rsidR="00BF7BCC" w:rsidRPr="00BF7BCC" w14:paraId="4EA97991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7AED8DAA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USP29</w:t>
            </w:r>
          </w:p>
        </w:tc>
        <w:tc>
          <w:tcPr>
            <w:tcW w:w="1321" w:type="dxa"/>
            <w:vAlign w:val="center"/>
          </w:tcPr>
          <w:p w14:paraId="0660B4E9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0.384</w:t>
            </w:r>
          </w:p>
        </w:tc>
        <w:tc>
          <w:tcPr>
            <w:tcW w:w="2488" w:type="dxa"/>
            <w:vAlign w:val="center"/>
          </w:tcPr>
          <w:p w14:paraId="470915C0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eastAsia="SimSun" w:hAnsi="Times New Roman" w:cs="Times New Roman"/>
                <w:sz w:val="22"/>
              </w:rPr>
              <w:t>LOC100653247///USP22</w:t>
            </w:r>
          </w:p>
        </w:tc>
        <w:tc>
          <w:tcPr>
            <w:tcW w:w="1198" w:type="dxa"/>
            <w:vAlign w:val="center"/>
          </w:tcPr>
          <w:p w14:paraId="42944F0D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0.645</w:t>
            </w:r>
          </w:p>
        </w:tc>
      </w:tr>
      <w:tr w:rsidR="00BF7BCC" w:rsidRPr="00BF7BCC" w14:paraId="4DDFE4CD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56A99354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USP26</w:t>
            </w:r>
          </w:p>
        </w:tc>
        <w:tc>
          <w:tcPr>
            <w:tcW w:w="1321" w:type="dxa"/>
            <w:vAlign w:val="center"/>
          </w:tcPr>
          <w:p w14:paraId="4285EDAF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0.391</w:t>
            </w:r>
          </w:p>
        </w:tc>
        <w:tc>
          <w:tcPr>
            <w:tcW w:w="2488" w:type="dxa"/>
            <w:vAlign w:val="center"/>
          </w:tcPr>
          <w:p w14:paraId="26FC2931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USPL1</w:t>
            </w:r>
          </w:p>
        </w:tc>
        <w:tc>
          <w:tcPr>
            <w:tcW w:w="1198" w:type="dxa"/>
            <w:vAlign w:val="center"/>
          </w:tcPr>
          <w:p w14:paraId="32C515BE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0.647</w:t>
            </w:r>
          </w:p>
        </w:tc>
      </w:tr>
      <w:tr w:rsidR="00BF7BCC" w:rsidRPr="00BF7BCC" w14:paraId="71B55C47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215970F4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USP21</w:t>
            </w:r>
          </w:p>
        </w:tc>
        <w:tc>
          <w:tcPr>
            <w:tcW w:w="1321" w:type="dxa"/>
            <w:vAlign w:val="center"/>
          </w:tcPr>
          <w:p w14:paraId="7F4F0A5E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0.414</w:t>
            </w:r>
          </w:p>
        </w:tc>
        <w:tc>
          <w:tcPr>
            <w:tcW w:w="2488" w:type="dxa"/>
            <w:vAlign w:val="center"/>
          </w:tcPr>
          <w:p w14:paraId="164DAE2A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USP30</w:t>
            </w:r>
          </w:p>
        </w:tc>
        <w:tc>
          <w:tcPr>
            <w:tcW w:w="1198" w:type="dxa"/>
            <w:vAlign w:val="center"/>
          </w:tcPr>
          <w:p w14:paraId="3D1F3808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0.651</w:t>
            </w:r>
          </w:p>
        </w:tc>
      </w:tr>
      <w:tr w:rsidR="00BF7BCC" w:rsidRPr="00BF7BCC" w14:paraId="5F41459A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55A1F3AC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DUSP26</w:t>
            </w:r>
          </w:p>
        </w:tc>
        <w:tc>
          <w:tcPr>
            <w:tcW w:w="1321" w:type="dxa"/>
            <w:vAlign w:val="center"/>
          </w:tcPr>
          <w:p w14:paraId="410DEC4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0.416</w:t>
            </w:r>
          </w:p>
        </w:tc>
        <w:tc>
          <w:tcPr>
            <w:tcW w:w="2488" w:type="dxa"/>
            <w:vAlign w:val="center"/>
          </w:tcPr>
          <w:p w14:paraId="4E2DE44A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USP39</w:t>
            </w:r>
          </w:p>
        </w:tc>
        <w:tc>
          <w:tcPr>
            <w:tcW w:w="1198" w:type="dxa"/>
            <w:vAlign w:val="center"/>
          </w:tcPr>
          <w:p w14:paraId="519BC0D3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0.665</w:t>
            </w:r>
          </w:p>
        </w:tc>
      </w:tr>
      <w:tr w:rsidR="00BF7BCC" w:rsidRPr="00BF7BCC" w14:paraId="53C58648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661814D0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DUSP15</w:t>
            </w:r>
          </w:p>
        </w:tc>
        <w:tc>
          <w:tcPr>
            <w:tcW w:w="1321" w:type="dxa"/>
            <w:vAlign w:val="center"/>
          </w:tcPr>
          <w:p w14:paraId="44E350AB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0.438</w:t>
            </w:r>
          </w:p>
        </w:tc>
        <w:tc>
          <w:tcPr>
            <w:tcW w:w="2488" w:type="dxa"/>
            <w:vAlign w:val="center"/>
          </w:tcPr>
          <w:p w14:paraId="5F9A998B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USP13</w:t>
            </w:r>
          </w:p>
        </w:tc>
        <w:tc>
          <w:tcPr>
            <w:tcW w:w="1198" w:type="dxa"/>
            <w:vAlign w:val="center"/>
          </w:tcPr>
          <w:p w14:paraId="49015924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0.669</w:t>
            </w:r>
          </w:p>
        </w:tc>
      </w:tr>
      <w:tr w:rsidR="00BF7BCC" w:rsidRPr="00BF7BCC" w14:paraId="3FECE8AB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5BBD4794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DUSP9</w:t>
            </w:r>
          </w:p>
        </w:tc>
        <w:tc>
          <w:tcPr>
            <w:tcW w:w="1321" w:type="dxa"/>
            <w:vAlign w:val="center"/>
          </w:tcPr>
          <w:p w14:paraId="076FE74A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0.454</w:t>
            </w:r>
          </w:p>
        </w:tc>
        <w:tc>
          <w:tcPr>
            <w:tcW w:w="2488" w:type="dxa"/>
            <w:vAlign w:val="center"/>
          </w:tcPr>
          <w:p w14:paraId="6B08B249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DUSP7</w:t>
            </w:r>
          </w:p>
        </w:tc>
        <w:tc>
          <w:tcPr>
            <w:tcW w:w="1198" w:type="dxa"/>
            <w:vAlign w:val="center"/>
          </w:tcPr>
          <w:p w14:paraId="47AC816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0.720</w:t>
            </w:r>
          </w:p>
        </w:tc>
      </w:tr>
      <w:tr w:rsidR="00BF7BCC" w:rsidRPr="00BF7BCC" w14:paraId="6CC86CE6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7EA6ADF3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USP53</w:t>
            </w:r>
          </w:p>
        </w:tc>
        <w:tc>
          <w:tcPr>
            <w:tcW w:w="1321" w:type="dxa"/>
            <w:vAlign w:val="center"/>
          </w:tcPr>
          <w:p w14:paraId="5B6C4E91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0.468</w:t>
            </w:r>
          </w:p>
        </w:tc>
        <w:tc>
          <w:tcPr>
            <w:tcW w:w="2488" w:type="dxa"/>
            <w:vAlign w:val="center"/>
          </w:tcPr>
          <w:p w14:paraId="650F044A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DUSP5</w:t>
            </w:r>
          </w:p>
        </w:tc>
        <w:tc>
          <w:tcPr>
            <w:tcW w:w="1198" w:type="dxa"/>
            <w:vAlign w:val="center"/>
          </w:tcPr>
          <w:p w14:paraId="0C246F24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0.732</w:t>
            </w:r>
          </w:p>
        </w:tc>
      </w:tr>
      <w:tr w:rsidR="00BF7BCC" w:rsidRPr="00BF7BCC" w14:paraId="019E4387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6006B5EE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LOC101927562///DUSP8</w:t>
            </w:r>
          </w:p>
        </w:tc>
        <w:tc>
          <w:tcPr>
            <w:tcW w:w="1321" w:type="dxa"/>
            <w:vAlign w:val="center"/>
          </w:tcPr>
          <w:p w14:paraId="7C7E476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0.481</w:t>
            </w:r>
          </w:p>
        </w:tc>
        <w:tc>
          <w:tcPr>
            <w:tcW w:w="2488" w:type="dxa"/>
            <w:vAlign w:val="center"/>
          </w:tcPr>
          <w:p w14:paraId="1385E907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USP27X-AS1</w:t>
            </w:r>
          </w:p>
        </w:tc>
        <w:tc>
          <w:tcPr>
            <w:tcW w:w="1198" w:type="dxa"/>
            <w:vAlign w:val="center"/>
          </w:tcPr>
          <w:p w14:paraId="1349646C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0.739</w:t>
            </w:r>
          </w:p>
        </w:tc>
      </w:tr>
      <w:tr w:rsidR="00BF7BCC" w:rsidRPr="00BF7BCC" w14:paraId="6E41C285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2F913FAD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USP32///USP6</w:t>
            </w:r>
          </w:p>
        </w:tc>
        <w:tc>
          <w:tcPr>
            <w:tcW w:w="1321" w:type="dxa"/>
            <w:vAlign w:val="center"/>
          </w:tcPr>
          <w:p w14:paraId="72449B13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0.501</w:t>
            </w:r>
          </w:p>
        </w:tc>
        <w:tc>
          <w:tcPr>
            <w:tcW w:w="2488" w:type="dxa"/>
            <w:vAlign w:val="center"/>
          </w:tcPr>
          <w:p w14:paraId="4CFE1B54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USP24</w:t>
            </w:r>
          </w:p>
        </w:tc>
        <w:tc>
          <w:tcPr>
            <w:tcW w:w="1198" w:type="dxa"/>
            <w:vAlign w:val="center"/>
          </w:tcPr>
          <w:p w14:paraId="4B6B4BA4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0.788</w:t>
            </w:r>
          </w:p>
        </w:tc>
      </w:tr>
      <w:tr w:rsidR="00BF7BCC" w:rsidRPr="00BF7BCC" w14:paraId="65EAFB8E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6BD05064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USP30-AS1</w:t>
            </w:r>
          </w:p>
        </w:tc>
        <w:tc>
          <w:tcPr>
            <w:tcW w:w="1321" w:type="dxa"/>
            <w:vAlign w:val="center"/>
          </w:tcPr>
          <w:p w14:paraId="31A8F1B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0.510</w:t>
            </w:r>
          </w:p>
        </w:tc>
        <w:tc>
          <w:tcPr>
            <w:tcW w:w="2488" w:type="dxa"/>
            <w:vAlign w:val="center"/>
          </w:tcPr>
          <w:p w14:paraId="394D7D74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USP18</w:t>
            </w:r>
          </w:p>
        </w:tc>
        <w:tc>
          <w:tcPr>
            <w:tcW w:w="1198" w:type="dxa"/>
            <w:vAlign w:val="center"/>
          </w:tcPr>
          <w:p w14:paraId="6CD296AA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0.793</w:t>
            </w:r>
          </w:p>
        </w:tc>
      </w:tr>
      <w:tr w:rsidR="00BF7BCC" w:rsidRPr="00BF7BCC" w14:paraId="627006EC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02C163E9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USP49</w:t>
            </w:r>
          </w:p>
        </w:tc>
        <w:tc>
          <w:tcPr>
            <w:tcW w:w="1321" w:type="dxa"/>
            <w:vAlign w:val="center"/>
          </w:tcPr>
          <w:p w14:paraId="502295A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0.526</w:t>
            </w:r>
          </w:p>
        </w:tc>
        <w:tc>
          <w:tcPr>
            <w:tcW w:w="2488" w:type="dxa"/>
            <w:vAlign w:val="center"/>
          </w:tcPr>
          <w:p w14:paraId="59D3B708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USP11</w:t>
            </w:r>
          </w:p>
        </w:tc>
        <w:tc>
          <w:tcPr>
            <w:tcW w:w="1198" w:type="dxa"/>
            <w:vAlign w:val="center"/>
          </w:tcPr>
          <w:p w14:paraId="2A218174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0.870</w:t>
            </w:r>
          </w:p>
        </w:tc>
      </w:tr>
      <w:tr w:rsidR="00BF7BCC" w:rsidRPr="00BF7BCC" w14:paraId="5ED06CEC" w14:textId="77777777" w:rsidTr="00076898">
        <w:trPr>
          <w:trHeight w:val="397"/>
          <w:jc w:val="center"/>
        </w:trPr>
        <w:tc>
          <w:tcPr>
            <w:tcW w:w="2502" w:type="dxa"/>
            <w:vAlign w:val="center"/>
          </w:tcPr>
          <w:p w14:paraId="7EC66605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DUSP18</w:t>
            </w:r>
          </w:p>
        </w:tc>
        <w:tc>
          <w:tcPr>
            <w:tcW w:w="1321" w:type="dxa"/>
            <w:vAlign w:val="center"/>
          </w:tcPr>
          <w:p w14:paraId="1C44C94D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0.547</w:t>
            </w:r>
          </w:p>
        </w:tc>
        <w:tc>
          <w:tcPr>
            <w:tcW w:w="2488" w:type="dxa"/>
            <w:vAlign w:val="center"/>
          </w:tcPr>
          <w:p w14:paraId="15EB4FA3" w14:textId="77777777" w:rsidR="00076898" w:rsidRPr="00BF7BCC" w:rsidRDefault="00076898" w:rsidP="00E2076D">
            <w:pPr>
              <w:jc w:val="center"/>
              <w:rPr>
                <w:rFonts w:ascii="Times New Roman" w:eastAsia="SimSu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USP32</w:t>
            </w:r>
          </w:p>
        </w:tc>
        <w:tc>
          <w:tcPr>
            <w:tcW w:w="1198" w:type="dxa"/>
            <w:vAlign w:val="center"/>
          </w:tcPr>
          <w:p w14:paraId="7F5AF0AF" w14:textId="77777777" w:rsidR="00076898" w:rsidRPr="00BF7BCC" w:rsidRDefault="00076898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0.873</w:t>
            </w:r>
          </w:p>
        </w:tc>
      </w:tr>
    </w:tbl>
    <w:p w14:paraId="01FA77E1" w14:textId="5F8F5132" w:rsidR="00850DB7" w:rsidRPr="00BF7BCC" w:rsidRDefault="00850DB7" w:rsidP="009C136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1343A9" w14:textId="77777777" w:rsidR="00850DB7" w:rsidRPr="00BF7BCC" w:rsidRDefault="00850DB7" w:rsidP="00850DB7">
      <w:pPr>
        <w:pStyle w:val="a6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Table S5. </w:t>
      </w:r>
      <w:r w:rsidRPr="00BF7BCC">
        <w:rPr>
          <w:rFonts w:ascii="Times New Roman" w:hAnsi="Times New Roman" w:cs="Times New Roman"/>
          <w:b/>
          <w:iCs/>
          <w:kern w:val="0"/>
          <w:sz w:val="24"/>
          <w:szCs w:val="24"/>
        </w:rPr>
        <w:t xml:space="preserve">Primer sequences for </w:t>
      </w:r>
      <w:r w:rsidRPr="00BF7BCC">
        <w:rPr>
          <w:rFonts w:ascii="Times New Roman" w:hAnsi="Times New Roman" w:cs="Times New Roman"/>
          <w:b/>
          <w:sz w:val="24"/>
          <w:szCs w:val="24"/>
        </w:rPr>
        <w:t xml:space="preserve">qRT-PCR </w:t>
      </w:r>
    </w:p>
    <w:tbl>
      <w:tblPr>
        <w:tblStyle w:val="a5"/>
        <w:tblpPr w:leftFromText="142" w:rightFromText="142" w:vertAnchor="text" w:horzAnchor="margin" w:tblpXSpec="center" w:tblpY="385"/>
        <w:tblW w:w="7508" w:type="dxa"/>
        <w:tblLayout w:type="fixed"/>
        <w:tblLook w:val="04A0" w:firstRow="1" w:lastRow="0" w:firstColumn="1" w:lastColumn="0" w:noHBand="0" w:noVBand="1"/>
      </w:tblPr>
      <w:tblGrid>
        <w:gridCol w:w="1413"/>
        <w:gridCol w:w="1276"/>
        <w:gridCol w:w="4819"/>
      </w:tblGrid>
      <w:tr w:rsidR="00BF7BCC" w:rsidRPr="00BF7BCC" w14:paraId="08C09AE5" w14:textId="77777777" w:rsidTr="00E2076D">
        <w:trPr>
          <w:trHeight w:val="645"/>
        </w:trPr>
        <w:tc>
          <w:tcPr>
            <w:tcW w:w="1413" w:type="dxa"/>
            <w:vAlign w:val="center"/>
            <w:hideMark/>
          </w:tcPr>
          <w:p w14:paraId="6117820F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>Gene names</w:t>
            </w:r>
          </w:p>
        </w:tc>
        <w:tc>
          <w:tcPr>
            <w:tcW w:w="1276" w:type="dxa"/>
            <w:vAlign w:val="center"/>
            <w:hideMark/>
          </w:tcPr>
          <w:p w14:paraId="5DE56738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</w:pPr>
          </w:p>
        </w:tc>
        <w:tc>
          <w:tcPr>
            <w:tcW w:w="4819" w:type="dxa"/>
            <w:vAlign w:val="center"/>
            <w:hideMark/>
          </w:tcPr>
          <w:p w14:paraId="44B5AD27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</w:pPr>
            <w:r w:rsidRPr="00BF7BCC"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>Sequence (5</w:t>
            </w:r>
            <w:r w:rsidRPr="00BF7BCC"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>′</w:t>
            </w:r>
            <w:r w:rsidRPr="00BF7BCC"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 xml:space="preserve"> </w:t>
            </w:r>
            <w:r w:rsidRPr="00BF7BCC"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>→</w:t>
            </w:r>
            <w:r w:rsidRPr="00BF7BCC"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 xml:space="preserve"> 3</w:t>
            </w:r>
            <w:r w:rsidRPr="00BF7BCC"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>′</w:t>
            </w:r>
            <w:r w:rsidRPr="00BF7BCC"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>)</w:t>
            </w:r>
          </w:p>
        </w:tc>
      </w:tr>
      <w:tr w:rsidR="00BF7BCC" w:rsidRPr="00BF7BCC" w14:paraId="4BE5F38F" w14:textId="77777777" w:rsidTr="00E2076D">
        <w:trPr>
          <w:trHeight w:val="170"/>
        </w:trPr>
        <w:tc>
          <w:tcPr>
            <w:tcW w:w="1413" w:type="dxa"/>
            <w:vMerge w:val="restart"/>
            <w:vAlign w:val="center"/>
            <w:hideMark/>
          </w:tcPr>
          <w:p w14:paraId="600301FB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ACTB</w:t>
            </w:r>
          </w:p>
        </w:tc>
        <w:tc>
          <w:tcPr>
            <w:tcW w:w="1276" w:type="dxa"/>
            <w:vAlign w:val="center"/>
            <w:hideMark/>
          </w:tcPr>
          <w:p w14:paraId="6E6FDC43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Align w:val="center"/>
            <w:hideMark/>
          </w:tcPr>
          <w:p w14:paraId="5461EDA0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AGAGCTACGAGCTGCCTGAC</w:t>
            </w:r>
          </w:p>
        </w:tc>
      </w:tr>
      <w:tr w:rsidR="00BF7BCC" w:rsidRPr="00BF7BCC" w14:paraId="230C2DD3" w14:textId="77777777" w:rsidTr="00E2076D">
        <w:trPr>
          <w:trHeight w:val="70"/>
        </w:trPr>
        <w:tc>
          <w:tcPr>
            <w:tcW w:w="1413" w:type="dxa"/>
            <w:vMerge/>
            <w:vAlign w:val="center"/>
            <w:hideMark/>
          </w:tcPr>
          <w:p w14:paraId="4FBD8605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34CB5C30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Align w:val="center"/>
            <w:hideMark/>
          </w:tcPr>
          <w:p w14:paraId="789C6644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AGCACTGTGTTGGCGTACAG</w:t>
            </w:r>
          </w:p>
        </w:tc>
      </w:tr>
      <w:tr w:rsidR="00BF7BCC" w:rsidRPr="00BF7BCC" w14:paraId="57AF822D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2546B984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ALPL</w:t>
            </w:r>
          </w:p>
        </w:tc>
        <w:tc>
          <w:tcPr>
            <w:tcW w:w="1276" w:type="dxa"/>
            <w:vAlign w:val="center"/>
            <w:hideMark/>
          </w:tcPr>
          <w:p w14:paraId="2547C9D5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Merge w:val="restart"/>
            <w:vAlign w:val="center"/>
          </w:tcPr>
          <w:p w14:paraId="4E16B1CA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P324388 (Bioneer)</w:t>
            </w:r>
          </w:p>
        </w:tc>
      </w:tr>
      <w:tr w:rsidR="00BF7BCC" w:rsidRPr="00BF7BCC" w14:paraId="5CCD2E5A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0321D27E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4394CC98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Merge/>
            <w:vAlign w:val="center"/>
          </w:tcPr>
          <w:p w14:paraId="3E79AC20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</w:tr>
      <w:tr w:rsidR="00BF7BCC" w:rsidRPr="00BF7BCC" w14:paraId="72B43551" w14:textId="77777777" w:rsidTr="00E2076D">
        <w:trPr>
          <w:trHeight w:val="133"/>
        </w:trPr>
        <w:tc>
          <w:tcPr>
            <w:tcW w:w="1413" w:type="dxa"/>
            <w:vMerge w:val="restart"/>
            <w:vAlign w:val="center"/>
          </w:tcPr>
          <w:p w14:paraId="46780DA8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BSP</w:t>
            </w:r>
          </w:p>
        </w:tc>
        <w:tc>
          <w:tcPr>
            <w:tcW w:w="1276" w:type="dxa"/>
            <w:vAlign w:val="center"/>
            <w:hideMark/>
          </w:tcPr>
          <w:p w14:paraId="06B0D381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Merge w:val="restart"/>
            <w:vAlign w:val="center"/>
          </w:tcPr>
          <w:p w14:paraId="48AEBDCD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P188040 (Bioneer)</w:t>
            </w:r>
          </w:p>
        </w:tc>
      </w:tr>
      <w:tr w:rsidR="00BF7BCC" w:rsidRPr="00BF7BCC" w14:paraId="259F7146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066E4816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4FD01795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Merge/>
            <w:vAlign w:val="center"/>
          </w:tcPr>
          <w:p w14:paraId="7D2593AE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</w:tr>
      <w:tr w:rsidR="00BF7BCC" w:rsidRPr="00BF7BCC" w14:paraId="4EAD927F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70C95608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COL1A1</w:t>
            </w:r>
          </w:p>
        </w:tc>
        <w:tc>
          <w:tcPr>
            <w:tcW w:w="1276" w:type="dxa"/>
            <w:vAlign w:val="center"/>
            <w:hideMark/>
          </w:tcPr>
          <w:p w14:paraId="76F6554F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Merge w:val="restart"/>
            <w:vAlign w:val="center"/>
          </w:tcPr>
          <w:p w14:paraId="6333A0D2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P157768 (Bioneer)</w:t>
            </w:r>
          </w:p>
        </w:tc>
      </w:tr>
      <w:tr w:rsidR="00BF7BCC" w:rsidRPr="00BF7BCC" w14:paraId="40E811EB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73D9F5CA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0BB7368E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Merge/>
            <w:vAlign w:val="center"/>
          </w:tcPr>
          <w:p w14:paraId="0EB495EB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</w:tr>
      <w:tr w:rsidR="00BF7BCC" w:rsidRPr="00BF7BCC" w14:paraId="530E6EBF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22042B08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DLX5</w:t>
            </w:r>
          </w:p>
        </w:tc>
        <w:tc>
          <w:tcPr>
            <w:tcW w:w="1276" w:type="dxa"/>
            <w:vAlign w:val="center"/>
            <w:hideMark/>
          </w:tcPr>
          <w:p w14:paraId="14F39066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Merge w:val="restart"/>
            <w:vAlign w:val="center"/>
          </w:tcPr>
          <w:p w14:paraId="5EF75F43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P199945 (Bioneer)</w:t>
            </w:r>
          </w:p>
        </w:tc>
      </w:tr>
      <w:tr w:rsidR="00BF7BCC" w:rsidRPr="00BF7BCC" w14:paraId="24D4C544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6BBB7452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116A4CF4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Merge/>
            <w:vAlign w:val="center"/>
          </w:tcPr>
          <w:p w14:paraId="3616D421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</w:tr>
      <w:tr w:rsidR="00BF7BCC" w:rsidRPr="00BF7BCC" w14:paraId="6F99A7BF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11A07BED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GAPDH</w:t>
            </w:r>
          </w:p>
        </w:tc>
        <w:tc>
          <w:tcPr>
            <w:tcW w:w="1276" w:type="dxa"/>
            <w:vAlign w:val="center"/>
            <w:hideMark/>
          </w:tcPr>
          <w:p w14:paraId="54BEEBBE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Merge w:val="restart"/>
            <w:vAlign w:val="center"/>
          </w:tcPr>
          <w:p w14:paraId="3B66BE27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P267613 (Bioneer)</w:t>
            </w:r>
          </w:p>
        </w:tc>
      </w:tr>
      <w:tr w:rsidR="00BF7BCC" w:rsidRPr="00BF7BCC" w14:paraId="170F1106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74C53276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4C2DBE3F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Merge/>
            <w:vAlign w:val="center"/>
          </w:tcPr>
          <w:p w14:paraId="11E84796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</w:tr>
      <w:tr w:rsidR="00BF7BCC" w:rsidRPr="00BF7BCC" w14:paraId="2467669E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380CCA41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HPRT</w:t>
            </w:r>
          </w:p>
        </w:tc>
        <w:tc>
          <w:tcPr>
            <w:tcW w:w="1276" w:type="dxa"/>
            <w:vAlign w:val="center"/>
            <w:hideMark/>
          </w:tcPr>
          <w:p w14:paraId="5DB7E67E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Align w:val="center"/>
          </w:tcPr>
          <w:p w14:paraId="73126987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CTGGTGAAAAGGACCTCTCGAAG</w:t>
            </w:r>
          </w:p>
        </w:tc>
      </w:tr>
      <w:tr w:rsidR="00BF7BCC" w:rsidRPr="00BF7BCC" w14:paraId="333ABD7F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2DD87791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646FCA0B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Align w:val="center"/>
          </w:tcPr>
          <w:p w14:paraId="2FA6F611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CCAGTTTCACTAATGACACAAACG</w:t>
            </w:r>
          </w:p>
        </w:tc>
      </w:tr>
      <w:tr w:rsidR="00BF7BCC" w:rsidRPr="00BF7BCC" w14:paraId="3A08809A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6F848A60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OCN</w:t>
            </w:r>
          </w:p>
        </w:tc>
        <w:tc>
          <w:tcPr>
            <w:tcW w:w="1276" w:type="dxa"/>
            <w:vAlign w:val="center"/>
            <w:hideMark/>
          </w:tcPr>
          <w:p w14:paraId="4ABD6B87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Align w:val="center"/>
          </w:tcPr>
          <w:p w14:paraId="5FD2EE30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AGCAAAGGTGCAGCCTTTGT</w:t>
            </w:r>
          </w:p>
        </w:tc>
      </w:tr>
      <w:tr w:rsidR="00BF7BCC" w:rsidRPr="00BF7BCC" w14:paraId="2601D858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733A73A0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2472BF9B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Align w:val="center"/>
          </w:tcPr>
          <w:p w14:paraId="612D6829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CTTCACTACCTCGCTGCCCT</w:t>
            </w:r>
          </w:p>
        </w:tc>
      </w:tr>
      <w:tr w:rsidR="00BF7BCC" w:rsidRPr="00BF7BCC" w14:paraId="49E2E5E5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2FD56D94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OPN</w:t>
            </w:r>
          </w:p>
        </w:tc>
        <w:tc>
          <w:tcPr>
            <w:tcW w:w="1276" w:type="dxa"/>
            <w:vAlign w:val="center"/>
            <w:hideMark/>
          </w:tcPr>
          <w:p w14:paraId="29D996CA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Align w:val="center"/>
          </w:tcPr>
          <w:p w14:paraId="1B7A9CED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CCGTTGCCCAGGACCTGAA</w:t>
            </w:r>
          </w:p>
        </w:tc>
      </w:tr>
      <w:tr w:rsidR="00BF7BCC" w:rsidRPr="00BF7BCC" w14:paraId="0D7A5327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209A6C11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5F3094E7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Align w:val="center"/>
          </w:tcPr>
          <w:p w14:paraId="65CD3BC1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TGTGGCTGTGGGTTTCAGCA</w:t>
            </w:r>
          </w:p>
        </w:tc>
      </w:tr>
      <w:tr w:rsidR="00BF7BCC" w:rsidRPr="00BF7BCC" w14:paraId="341ABF9C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28D4B232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RUNX2</w:t>
            </w:r>
          </w:p>
        </w:tc>
        <w:tc>
          <w:tcPr>
            <w:tcW w:w="1276" w:type="dxa"/>
            <w:vAlign w:val="center"/>
            <w:hideMark/>
          </w:tcPr>
          <w:p w14:paraId="02C4F665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Merge w:val="restart"/>
            <w:vAlign w:val="center"/>
          </w:tcPr>
          <w:p w14:paraId="592D2614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P229954 (Bioneer)</w:t>
            </w:r>
          </w:p>
        </w:tc>
      </w:tr>
      <w:tr w:rsidR="00BF7BCC" w:rsidRPr="00BF7BCC" w14:paraId="4829EC31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01359533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7FA96A9D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Merge/>
            <w:vAlign w:val="center"/>
          </w:tcPr>
          <w:p w14:paraId="216C05DE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</w:tr>
      <w:tr w:rsidR="00BF7BCC" w:rsidRPr="00BF7BCC" w14:paraId="2C671A84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0B56E5C7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SP7</w:t>
            </w:r>
          </w:p>
        </w:tc>
        <w:tc>
          <w:tcPr>
            <w:tcW w:w="1276" w:type="dxa"/>
            <w:vAlign w:val="center"/>
            <w:hideMark/>
          </w:tcPr>
          <w:p w14:paraId="1FB9ABD5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Merge w:val="restart"/>
            <w:vAlign w:val="center"/>
          </w:tcPr>
          <w:p w14:paraId="3101C81F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P150104 (Bioneer)</w:t>
            </w:r>
          </w:p>
        </w:tc>
      </w:tr>
      <w:tr w:rsidR="00BF7BCC" w:rsidRPr="00BF7BCC" w14:paraId="67F95AEE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0A70F7D9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2AE0F4A8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Merge/>
            <w:vAlign w:val="center"/>
          </w:tcPr>
          <w:p w14:paraId="1316AD0C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</w:tr>
      <w:tr w:rsidR="00BF7BCC" w:rsidRPr="00BF7BCC" w14:paraId="24FB7DBE" w14:textId="77777777" w:rsidTr="00E2076D">
        <w:trPr>
          <w:trHeight w:val="70"/>
        </w:trPr>
        <w:tc>
          <w:tcPr>
            <w:tcW w:w="1413" w:type="dxa"/>
            <w:vMerge w:val="restart"/>
            <w:vAlign w:val="center"/>
          </w:tcPr>
          <w:p w14:paraId="642257CB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b/>
                <w:bCs/>
                <w:i/>
                <w:kern w:val="0"/>
                <w:sz w:val="22"/>
              </w:rPr>
              <w:t>USP53</w:t>
            </w:r>
          </w:p>
        </w:tc>
        <w:tc>
          <w:tcPr>
            <w:tcW w:w="1276" w:type="dxa"/>
            <w:vAlign w:val="center"/>
            <w:hideMark/>
          </w:tcPr>
          <w:p w14:paraId="148EDFD7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Forward</w:t>
            </w:r>
          </w:p>
        </w:tc>
        <w:tc>
          <w:tcPr>
            <w:tcW w:w="4819" w:type="dxa"/>
            <w:vAlign w:val="center"/>
          </w:tcPr>
          <w:p w14:paraId="482DED75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CAGCCAACATTATTGTGCCTTTGC</w:t>
            </w:r>
          </w:p>
        </w:tc>
      </w:tr>
      <w:tr w:rsidR="00BF7BCC" w:rsidRPr="00BF7BCC" w14:paraId="2B5F555A" w14:textId="77777777" w:rsidTr="00E2076D">
        <w:trPr>
          <w:trHeight w:val="70"/>
        </w:trPr>
        <w:tc>
          <w:tcPr>
            <w:tcW w:w="1413" w:type="dxa"/>
            <w:vMerge/>
            <w:vAlign w:val="center"/>
          </w:tcPr>
          <w:p w14:paraId="5F13AC80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10CD9979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Reverse</w:t>
            </w:r>
          </w:p>
        </w:tc>
        <w:tc>
          <w:tcPr>
            <w:tcW w:w="4819" w:type="dxa"/>
            <w:vAlign w:val="center"/>
          </w:tcPr>
          <w:p w14:paraId="3A856ACF" w14:textId="77777777" w:rsidR="00850DB7" w:rsidRPr="00BF7BCC" w:rsidRDefault="00850DB7" w:rsidP="00E2076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GGCTGAAAGTGGCATCGAATGC</w:t>
            </w:r>
          </w:p>
        </w:tc>
      </w:tr>
    </w:tbl>
    <w:p w14:paraId="035A227C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E998C8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97112A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57A504C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0675DDB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8888A47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2D990A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554E6E8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52B16B1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1257EC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7C3C77C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CC8B638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B03317A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8DD277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CFDB1A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152CF2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69F1BE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6BD7D8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64460CB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8423818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6EBD39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65DF8A4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E18899E" w14:textId="77777777" w:rsidR="00850DB7" w:rsidRPr="00BF7BCC" w:rsidRDefault="00850DB7" w:rsidP="00850DB7">
      <w:pPr>
        <w:spacing w:line="480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2E64244D" w14:textId="77777777" w:rsidR="00850DB7" w:rsidRPr="00BF7BCC" w:rsidRDefault="00850DB7" w:rsidP="00850DB7">
      <w:pPr>
        <w:spacing w:line="480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52D176C3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sz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Supplementary Table S6. </w:t>
      </w:r>
      <w:r w:rsidRPr="00BF7BCC">
        <w:rPr>
          <w:rFonts w:ascii="Times New Roman" w:eastAsia="Times New Roman" w:hAnsi="Times New Roman" w:cs="Times New Roman"/>
          <w:b/>
          <w:bCs/>
          <w:sz w:val="24"/>
          <w:lang w:eastAsia="en-GB"/>
        </w:rPr>
        <w:t>Details of antibodies used for w</w:t>
      </w:r>
      <w:r w:rsidRPr="00BF7BCC">
        <w:rPr>
          <w:rFonts w:ascii="Times New Roman" w:hAnsi="Times New Roman" w:cs="Times New Roman"/>
          <w:b/>
          <w:sz w:val="24"/>
        </w:rPr>
        <w:t>estern blotting</w:t>
      </w:r>
    </w:p>
    <w:p w14:paraId="48C5FA0B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sz w:val="24"/>
        </w:rPr>
      </w:pPr>
    </w:p>
    <w:tbl>
      <w:tblPr>
        <w:tblStyle w:val="a5"/>
        <w:tblW w:w="8364" w:type="dxa"/>
        <w:jc w:val="center"/>
        <w:tblLook w:val="04A0" w:firstRow="1" w:lastRow="0" w:firstColumn="1" w:lastColumn="0" w:noHBand="0" w:noVBand="1"/>
      </w:tblPr>
      <w:tblGrid>
        <w:gridCol w:w="2101"/>
        <w:gridCol w:w="3145"/>
        <w:gridCol w:w="1643"/>
        <w:gridCol w:w="1475"/>
      </w:tblGrid>
      <w:tr w:rsidR="00BF7BCC" w:rsidRPr="00BF7BCC" w14:paraId="141DED0D" w14:textId="77777777" w:rsidTr="00E2076D">
        <w:trPr>
          <w:trHeight w:val="20"/>
          <w:jc w:val="center"/>
        </w:trPr>
        <w:tc>
          <w:tcPr>
            <w:tcW w:w="2101" w:type="dxa"/>
            <w:noWrap/>
            <w:hideMark/>
          </w:tcPr>
          <w:p w14:paraId="6E1664B7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eastAsia="en-GB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  <w:lang w:eastAsia="en-GB"/>
              </w:rPr>
              <w:t>REAGENTS</w:t>
            </w:r>
          </w:p>
        </w:tc>
        <w:tc>
          <w:tcPr>
            <w:tcW w:w="3145" w:type="dxa"/>
            <w:noWrap/>
            <w:hideMark/>
          </w:tcPr>
          <w:p w14:paraId="6C22AFD2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eastAsia="en-GB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  <w:lang w:eastAsia="en-GB"/>
              </w:rPr>
              <w:t>SOURCE</w:t>
            </w:r>
          </w:p>
        </w:tc>
        <w:tc>
          <w:tcPr>
            <w:tcW w:w="1643" w:type="dxa"/>
            <w:noWrap/>
            <w:hideMark/>
          </w:tcPr>
          <w:p w14:paraId="09C0087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eastAsia="en-GB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  <w:lang w:eastAsia="en-GB"/>
              </w:rPr>
              <w:t>IDENTIFIER</w:t>
            </w:r>
          </w:p>
        </w:tc>
        <w:tc>
          <w:tcPr>
            <w:tcW w:w="1475" w:type="dxa"/>
            <w:vAlign w:val="center"/>
          </w:tcPr>
          <w:p w14:paraId="2712B7B2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  <w:lang w:eastAsia="ko-KR"/>
              </w:rPr>
              <w:t>Dilution</w:t>
            </w:r>
          </w:p>
        </w:tc>
      </w:tr>
      <w:tr w:rsidR="00BF7BCC" w:rsidRPr="00BF7BCC" w14:paraId="53A80C02" w14:textId="77777777" w:rsidTr="00E2076D">
        <w:trPr>
          <w:trHeight w:val="20"/>
          <w:jc w:val="center"/>
        </w:trPr>
        <w:tc>
          <w:tcPr>
            <w:tcW w:w="8364" w:type="dxa"/>
            <w:gridSpan w:val="4"/>
            <w:noWrap/>
            <w:hideMark/>
          </w:tcPr>
          <w:p w14:paraId="5B1BC6D7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lang w:eastAsia="en-GB"/>
              </w:rPr>
            </w:pPr>
            <w:r w:rsidRPr="00BF7BCC">
              <w:rPr>
                <w:rFonts w:ascii="Times New Roman" w:hAnsi="Times New Roman" w:cs="Times New Roman"/>
                <w:b/>
                <w:sz w:val="24"/>
                <w:lang w:eastAsia="en-GB"/>
              </w:rPr>
              <w:t>Immunoblot Antibodies</w:t>
            </w:r>
          </w:p>
        </w:tc>
      </w:tr>
      <w:tr w:rsidR="00BF7BCC" w:rsidRPr="00BF7BCC" w14:paraId="7D3287C2" w14:textId="77777777" w:rsidTr="00E2076D">
        <w:trPr>
          <w:trHeight w:val="20"/>
          <w:jc w:val="center"/>
        </w:trPr>
        <w:tc>
          <w:tcPr>
            <w:tcW w:w="2101" w:type="dxa"/>
            <w:noWrap/>
            <w:hideMark/>
          </w:tcPr>
          <w:p w14:paraId="70E183C3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β-Actin</w:t>
            </w:r>
          </w:p>
        </w:tc>
        <w:tc>
          <w:tcPr>
            <w:tcW w:w="3145" w:type="dxa"/>
            <w:noWrap/>
            <w:hideMark/>
          </w:tcPr>
          <w:p w14:paraId="1688C448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Santa Cruz Biotechnology</w:t>
            </w:r>
          </w:p>
        </w:tc>
        <w:tc>
          <w:tcPr>
            <w:tcW w:w="1643" w:type="dxa"/>
            <w:noWrap/>
            <w:hideMark/>
          </w:tcPr>
          <w:p w14:paraId="17DEBC20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sc-47778</w:t>
            </w:r>
          </w:p>
        </w:tc>
        <w:tc>
          <w:tcPr>
            <w:tcW w:w="1475" w:type="dxa"/>
          </w:tcPr>
          <w:p w14:paraId="56E3D36B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57984F01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168F2028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β-CATENIN</w:t>
            </w:r>
          </w:p>
        </w:tc>
        <w:tc>
          <w:tcPr>
            <w:tcW w:w="3145" w:type="dxa"/>
            <w:noWrap/>
          </w:tcPr>
          <w:p w14:paraId="0BD1499E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Abcam</w:t>
            </w:r>
          </w:p>
        </w:tc>
        <w:tc>
          <w:tcPr>
            <w:tcW w:w="1643" w:type="dxa"/>
            <w:noWrap/>
          </w:tcPr>
          <w:p w14:paraId="7701F6E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ab16051</w:t>
            </w:r>
          </w:p>
        </w:tc>
        <w:tc>
          <w:tcPr>
            <w:tcW w:w="1475" w:type="dxa"/>
          </w:tcPr>
          <w:p w14:paraId="216916B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5A54C13B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091BB6E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Active β-CATENIN</w:t>
            </w:r>
          </w:p>
        </w:tc>
        <w:tc>
          <w:tcPr>
            <w:tcW w:w="3145" w:type="dxa"/>
            <w:noWrap/>
          </w:tcPr>
          <w:p w14:paraId="07437D3B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Cell Signaling Technology</w:t>
            </w:r>
          </w:p>
        </w:tc>
        <w:tc>
          <w:tcPr>
            <w:tcW w:w="1643" w:type="dxa"/>
            <w:noWrap/>
          </w:tcPr>
          <w:p w14:paraId="4327E958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4270</w:t>
            </w:r>
          </w:p>
        </w:tc>
        <w:tc>
          <w:tcPr>
            <w:tcW w:w="1475" w:type="dxa"/>
          </w:tcPr>
          <w:p w14:paraId="6D2FB58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2013148D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0085DA9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AKT</w:t>
            </w:r>
          </w:p>
        </w:tc>
        <w:tc>
          <w:tcPr>
            <w:tcW w:w="3145" w:type="dxa"/>
            <w:noWrap/>
          </w:tcPr>
          <w:p w14:paraId="2A1E8FE5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Cell Signaling Technology</w:t>
            </w:r>
          </w:p>
        </w:tc>
        <w:tc>
          <w:tcPr>
            <w:tcW w:w="1643" w:type="dxa"/>
            <w:noWrap/>
          </w:tcPr>
          <w:p w14:paraId="718305E7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9272</w:t>
            </w:r>
          </w:p>
        </w:tc>
        <w:tc>
          <w:tcPr>
            <w:tcW w:w="1475" w:type="dxa"/>
          </w:tcPr>
          <w:p w14:paraId="4A865FB9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7362F3FB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17081E9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ALP</w:t>
            </w:r>
          </w:p>
        </w:tc>
        <w:tc>
          <w:tcPr>
            <w:tcW w:w="3145" w:type="dxa"/>
            <w:noWrap/>
          </w:tcPr>
          <w:p w14:paraId="2D8B727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Abcam</w:t>
            </w:r>
          </w:p>
        </w:tc>
        <w:tc>
          <w:tcPr>
            <w:tcW w:w="1643" w:type="dxa"/>
            <w:noWrap/>
          </w:tcPr>
          <w:p w14:paraId="59B3C5C7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ab95462</w:t>
            </w:r>
          </w:p>
        </w:tc>
        <w:tc>
          <w:tcPr>
            <w:tcW w:w="1475" w:type="dxa"/>
          </w:tcPr>
          <w:p w14:paraId="60B74F1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40CE15EA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3636EC54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Bone sialoprotein</w:t>
            </w:r>
          </w:p>
        </w:tc>
        <w:tc>
          <w:tcPr>
            <w:tcW w:w="3145" w:type="dxa"/>
            <w:noWrap/>
          </w:tcPr>
          <w:p w14:paraId="74152E00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Abcam</w:t>
            </w:r>
          </w:p>
        </w:tc>
        <w:tc>
          <w:tcPr>
            <w:tcW w:w="1643" w:type="dxa"/>
            <w:noWrap/>
          </w:tcPr>
          <w:p w14:paraId="6B92ADE2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ab125227</w:t>
            </w:r>
          </w:p>
        </w:tc>
        <w:tc>
          <w:tcPr>
            <w:tcW w:w="1475" w:type="dxa"/>
          </w:tcPr>
          <w:p w14:paraId="7525A8EA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246E4B7C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3D2B840E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COL1A1</w:t>
            </w:r>
          </w:p>
        </w:tc>
        <w:tc>
          <w:tcPr>
            <w:tcW w:w="3145" w:type="dxa"/>
            <w:noWrap/>
          </w:tcPr>
          <w:p w14:paraId="4975E2F4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Abcam</w:t>
            </w:r>
          </w:p>
        </w:tc>
        <w:tc>
          <w:tcPr>
            <w:tcW w:w="1643" w:type="dxa"/>
            <w:noWrap/>
          </w:tcPr>
          <w:p w14:paraId="4A908AA0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ab6577</w:t>
            </w:r>
          </w:p>
        </w:tc>
        <w:tc>
          <w:tcPr>
            <w:tcW w:w="1475" w:type="dxa"/>
          </w:tcPr>
          <w:p w14:paraId="2622E9C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0C326445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36529AA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 w:hint="eastAsia"/>
                <w:sz w:val="22"/>
                <w:lang w:eastAsia="ko-KR"/>
              </w:rPr>
              <w:t>DLX5</w:t>
            </w:r>
          </w:p>
        </w:tc>
        <w:tc>
          <w:tcPr>
            <w:tcW w:w="3145" w:type="dxa"/>
            <w:noWrap/>
          </w:tcPr>
          <w:p w14:paraId="1A02F060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Abcam</w:t>
            </w:r>
          </w:p>
        </w:tc>
        <w:tc>
          <w:tcPr>
            <w:tcW w:w="1643" w:type="dxa"/>
            <w:noWrap/>
          </w:tcPr>
          <w:p w14:paraId="7DCC5D33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Ab109737</w:t>
            </w:r>
          </w:p>
        </w:tc>
        <w:tc>
          <w:tcPr>
            <w:tcW w:w="1475" w:type="dxa"/>
          </w:tcPr>
          <w:p w14:paraId="242074E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027B013F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043D5914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ERK1/2</w:t>
            </w:r>
          </w:p>
        </w:tc>
        <w:tc>
          <w:tcPr>
            <w:tcW w:w="3145" w:type="dxa"/>
            <w:noWrap/>
          </w:tcPr>
          <w:p w14:paraId="408EF59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Santa Cruz Biotechnology</w:t>
            </w:r>
          </w:p>
        </w:tc>
        <w:tc>
          <w:tcPr>
            <w:tcW w:w="1643" w:type="dxa"/>
            <w:noWrap/>
          </w:tcPr>
          <w:p w14:paraId="477134FE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sc-292838</w:t>
            </w:r>
          </w:p>
        </w:tc>
        <w:tc>
          <w:tcPr>
            <w:tcW w:w="1475" w:type="dxa"/>
          </w:tcPr>
          <w:p w14:paraId="5D0ACD83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2034B447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43EB7B85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FBXO31</w:t>
            </w:r>
          </w:p>
        </w:tc>
        <w:tc>
          <w:tcPr>
            <w:tcW w:w="3145" w:type="dxa"/>
            <w:noWrap/>
          </w:tcPr>
          <w:p w14:paraId="3BEE688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Abcam</w:t>
            </w:r>
          </w:p>
        </w:tc>
        <w:tc>
          <w:tcPr>
            <w:tcW w:w="1643" w:type="dxa"/>
            <w:noWrap/>
          </w:tcPr>
          <w:p w14:paraId="442D9B6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ab86137</w:t>
            </w:r>
          </w:p>
        </w:tc>
        <w:tc>
          <w:tcPr>
            <w:tcW w:w="1475" w:type="dxa"/>
          </w:tcPr>
          <w:p w14:paraId="24B072E6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0D81A945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20F4CFA7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FLAG</w:t>
            </w:r>
          </w:p>
        </w:tc>
        <w:tc>
          <w:tcPr>
            <w:tcW w:w="3145" w:type="dxa"/>
            <w:noWrap/>
          </w:tcPr>
          <w:p w14:paraId="6ACEF48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Sigma</w:t>
            </w:r>
          </w:p>
        </w:tc>
        <w:tc>
          <w:tcPr>
            <w:tcW w:w="1643" w:type="dxa"/>
            <w:noWrap/>
          </w:tcPr>
          <w:p w14:paraId="20890950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F1804</w:t>
            </w:r>
          </w:p>
        </w:tc>
        <w:tc>
          <w:tcPr>
            <w:tcW w:w="1475" w:type="dxa"/>
          </w:tcPr>
          <w:p w14:paraId="4437032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0623BED6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42478054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GAPDH</w:t>
            </w:r>
          </w:p>
        </w:tc>
        <w:tc>
          <w:tcPr>
            <w:tcW w:w="3145" w:type="dxa"/>
            <w:noWrap/>
          </w:tcPr>
          <w:p w14:paraId="4C12DC33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Santa Cruz Biotechnology</w:t>
            </w:r>
          </w:p>
        </w:tc>
        <w:tc>
          <w:tcPr>
            <w:tcW w:w="1643" w:type="dxa"/>
            <w:noWrap/>
          </w:tcPr>
          <w:p w14:paraId="0A966786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sc-47724</w:t>
            </w:r>
          </w:p>
        </w:tc>
        <w:tc>
          <w:tcPr>
            <w:tcW w:w="1475" w:type="dxa"/>
          </w:tcPr>
          <w:p w14:paraId="470E2EB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3BC63E0A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245CD7B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GFP</w:t>
            </w:r>
          </w:p>
        </w:tc>
        <w:tc>
          <w:tcPr>
            <w:tcW w:w="3145" w:type="dxa"/>
            <w:noWrap/>
          </w:tcPr>
          <w:p w14:paraId="18CCFF6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Santa Cruz Biotechnology</w:t>
            </w:r>
          </w:p>
        </w:tc>
        <w:tc>
          <w:tcPr>
            <w:tcW w:w="1643" w:type="dxa"/>
            <w:noWrap/>
          </w:tcPr>
          <w:p w14:paraId="0B6F8796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sc-390394</w:t>
            </w:r>
          </w:p>
        </w:tc>
        <w:tc>
          <w:tcPr>
            <w:tcW w:w="1475" w:type="dxa"/>
          </w:tcPr>
          <w:p w14:paraId="50B1458E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09E1326B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3F46DD39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GSK-3β</w:t>
            </w:r>
          </w:p>
        </w:tc>
        <w:tc>
          <w:tcPr>
            <w:tcW w:w="3145" w:type="dxa"/>
            <w:noWrap/>
          </w:tcPr>
          <w:p w14:paraId="1CA1BA83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Santa Cruz Biotechnology</w:t>
            </w:r>
          </w:p>
        </w:tc>
        <w:tc>
          <w:tcPr>
            <w:tcW w:w="1643" w:type="dxa"/>
            <w:noWrap/>
          </w:tcPr>
          <w:p w14:paraId="037CEF29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sc-9166</w:t>
            </w:r>
          </w:p>
        </w:tc>
        <w:tc>
          <w:tcPr>
            <w:tcW w:w="1475" w:type="dxa"/>
          </w:tcPr>
          <w:p w14:paraId="6AEFBAE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213B2BDE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1F57DCE8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HA</w:t>
            </w:r>
          </w:p>
        </w:tc>
        <w:tc>
          <w:tcPr>
            <w:tcW w:w="3145" w:type="dxa"/>
            <w:noWrap/>
          </w:tcPr>
          <w:p w14:paraId="08C2864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Santa Cruz Biotechnology</w:t>
            </w:r>
          </w:p>
        </w:tc>
        <w:tc>
          <w:tcPr>
            <w:tcW w:w="1643" w:type="dxa"/>
            <w:noWrap/>
          </w:tcPr>
          <w:p w14:paraId="29A6FF88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sc-805</w:t>
            </w:r>
          </w:p>
        </w:tc>
        <w:tc>
          <w:tcPr>
            <w:tcW w:w="1475" w:type="dxa"/>
          </w:tcPr>
          <w:p w14:paraId="06A5C9CB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6E796C1F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760EA32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HSP90</w:t>
            </w:r>
          </w:p>
        </w:tc>
        <w:tc>
          <w:tcPr>
            <w:tcW w:w="3145" w:type="dxa"/>
            <w:noWrap/>
          </w:tcPr>
          <w:p w14:paraId="2A97437A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Santa Cruz Biotechnology</w:t>
            </w:r>
          </w:p>
        </w:tc>
        <w:tc>
          <w:tcPr>
            <w:tcW w:w="1643" w:type="dxa"/>
            <w:noWrap/>
          </w:tcPr>
          <w:p w14:paraId="08046D79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en-GB"/>
              </w:rPr>
              <w:t>sc-7947</w:t>
            </w:r>
          </w:p>
        </w:tc>
        <w:tc>
          <w:tcPr>
            <w:tcW w:w="1475" w:type="dxa"/>
          </w:tcPr>
          <w:p w14:paraId="2CE87FBE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4BA47327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4335C1C5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Myc</w:t>
            </w:r>
          </w:p>
        </w:tc>
        <w:tc>
          <w:tcPr>
            <w:tcW w:w="3145" w:type="dxa"/>
            <w:noWrap/>
          </w:tcPr>
          <w:p w14:paraId="00577A9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Santa Cruz Biotechnology</w:t>
            </w:r>
          </w:p>
        </w:tc>
        <w:tc>
          <w:tcPr>
            <w:tcW w:w="1643" w:type="dxa"/>
            <w:noWrap/>
          </w:tcPr>
          <w:p w14:paraId="3707768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sc-40</w:t>
            </w:r>
          </w:p>
        </w:tc>
        <w:tc>
          <w:tcPr>
            <w:tcW w:w="1475" w:type="dxa"/>
          </w:tcPr>
          <w:p w14:paraId="345C1528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2EB93881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7EE26DEA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Osteopontin</w:t>
            </w:r>
          </w:p>
        </w:tc>
        <w:tc>
          <w:tcPr>
            <w:tcW w:w="3145" w:type="dxa"/>
            <w:noWrap/>
          </w:tcPr>
          <w:p w14:paraId="4F9FA68A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Abcam</w:t>
            </w:r>
          </w:p>
        </w:tc>
        <w:tc>
          <w:tcPr>
            <w:tcW w:w="1643" w:type="dxa"/>
            <w:noWrap/>
          </w:tcPr>
          <w:p w14:paraId="3AC4D1C7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ab91655</w:t>
            </w:r>
          </w:p>
        </w:tc>
        <w:tc>
          <w:tcPr>
            <w:tcW w:w="1475" w:type="dxa"/>
          </w:tcPr>
          <w:p w14:paraId="2BB08A5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5C357DE1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12B9661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p-AKT</w:t>
            </w:r>
          </w:p>
        </w:tc>
        <w:tc>
          <w:tcPr>
            <w:tcW w:w="3145" w:type="dxa"/>
            <w:noWrap/>
          </w:tcPr>
          <w:p w14:paraId="6D8F115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Cell Signaling Technology</w:t>
            </w:r>
          </w:p>
        </w:tc>
        <w:tc>
          <w:tcPr>
            <w:tcW w:w="1643" w:type="dxa"/>
            <w:noWrap/>
          </w:tcPr>
          <w:p w14:paraId="249845C4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9611S</w:t>
            </w:r>
          </w:p>
        </w:tc>
        <w:tc>
          <w:tcPr>
            <w:tcW w:w="1475" w:type="dxa"/>
          </w:tcPr>
          <w:p w14:paraId="00B9351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5FB4F718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0B2AFD2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p-ERK</w:t>
            </w:r>
          </w:p>
        </w:tc>
        <w:tc>
          <w:tcPr>
            <w:tcW w:w="3145" w:type="dxa"/>
            <w:noWrap/>
          </w:tcPr>
          <w:p w14:paraId="0B3D9882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Santa Cruz Biotechnology</w:t>
            </w:r>
          </w:p>
        </w:tc>
        <w:tc>
          <w:tcPr>
            <w:tcW w:w="1643" w:type="dxa"/>
            <w:noWrap/>
          </w:tcPr>
          <w:p w14:paraId="55106B92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sc-7383</w:t>
            </w:r>
          </w:p>
        </w:tc>
        <w:tc>
          <w:tcPr>
            <w:tcW w:w="1475" w:type="dxa"/>
          </w:tcPr>
          <w:p w14:paraId="71FBB0A7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2E399CC9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3C783A72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p-GSK-3</w:t>
            </w:r>
            <w:r w:rsidRPr="00BF7BCC">
              <w:rPr>
                <w:rFonts w:ascii="Times New Roman" w:hAnsi="Times New Roman" w:cs="Times New Roman"/>
                <w:kern w:val="0"/>
                <w:sz w:val="22"/>
                <w:lang w:val="el-GR"/>
              </w:rPr>
              <w:t>β</w:t>
            </w:r>
          </w:p>
        </w:tc>
        <w:tc>
          <w:tcPr>
            <w:tcW w:w="3145" w:type="dxa"/>
            <w:noWrap/>
          </w:tcPr>
          <w:p w14:paraId="6B670260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Santa Cruz Biotechnology</w:t>
            </w:r>
          </w:p>
        </w:tc>
        <w:tc>
          <w:tcPr>
            <w:tcW w:w="1643" w:type="dxa"/>
            <w:noWrap/>
          </w:tcPr>
          <w:p w14:paraId="69D30A58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sc-11757</w:t>
            </w:r>
          </w:p>
        </w:tc>
        <w:tc>
          <w:tcPr>
            <w:tcW w:w="1475" w:type="dxa"/>
          </w:tcPr>
          <w:p w14:paraId="6040BA58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768D7134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73408430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p-P38</w:t>
            </w:r>
          </w:p>
        </w:tc>
        <w:tc>
          <w:tcPr>
            <w:tcW w:w="3145" w:type="dxa"/>
            <w:noWrap/>
          </w:tcPr>
          <w:p w14:paraId="0D1C15F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Santa Cruz Biotechnology</w:t>
            </w:r>
          </w:p>
        </w:tc>
        <w:tc>
          <w:tcPr>
            <w:tcW w:w="1643" w:type="dxa"/>
            <w:noWrap/>
          </w:tcPr>
          <w:p w14:paraId="0984116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sc-7973</w:t>
            </w:r>
          </w:p>
        </w:tc>
        <w:tc>
          <w:tcPr>
            <w:tcW w:w="1475" w:type="dxa"/>
          </w:tcPr>
          <w:p w14:paraId="2A9D7B3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10CC8EAB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2B3CD1E0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p-PKA</w:t>
            </w:r>
          </w:p>
        </w:tc>
        <w:tc>
          <w:tcPr>
            <w:tcW w:w="3145" w:type="dxa"/>
            <w:noWrap/>
          </w:tcPr>
          <w:p w14:paraId="574C4D20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Cell Signaling Technology</w:t>
            </w:r>
          </w:p>
        </w:tc>
        <w:tc>
          <w:tcPr>
            <w:tcW w:w="1643" w:type="dxa"/>
            <w:noWrap/>
          </w:tcPr>
          <w:p w14:paraId="25379ACB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T197</w:t>
            </w:r>
          </w:p>
        </w:tc>
        <w:tc>
          <w:tcPr>
            <w:tcW w:w="1475" w:type="dxa"/>
          </w:tcPr>
          <w:p w14:paraId="613A333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7DE6CCEF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1289F1FE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p-SMAD1/5/8</w:t>
            </w:r>
          </w:p>
        </w:tc>
        <w:tc>
          <w:tcPr>
            <w:tcW w:w="3145" w:type="dxa"/>
            <w:noWrap/>
          </w:tcPr>
          <w:p w14:paraId="511555C5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Milipore</w:t>
            </w:r>
          </w:p>
        </w:tc>
        <w:tc>
          <w:tcPr>
            <w:tcW w:w="1643" w:type="dxa"/>
            <w:noWrap/>
          </w:tcPr>
          <w:p w14:paraId="3A883EC2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AB3848-1</w:t>
            </w:r>
          </w:p>
        </w:tc>
        <w:tc>
          <w:tcPr>
            <w:tcW w:w="1475" w:type="dxa"/>
          </w:tcPr>
          <w:p w14:paraId="17DC6A4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223D5209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1A50D92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p-SMAD2</w:t>
            </w:r>
          </w:p>
        </w:tc>
        <w:tc>
          <w:tcPr>
            <w:tcW w:w="3145" w:type="dxa"/>
            <w:noWrap/>
          </w:tcPr>
          <w:p w14:paraId="2AA839A3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Cell Signaling Technology</w:t>
            </w:r>
          </w:p>
        </w:tc>
        <w:tc>
          <w:tcPr>
            <w:tcW w:w="1643" w:type="dxa"/>
            <w:noWrap/>
          </w:tcPr>
          <w:p w14:paraId="12B7F517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3108</w:t>
            </w:r>
          </w:p>
        </w:tc>
        <w:tc>
          <w:tcPr>
            <w:tcW w:w="1475" w:type="dxa"/>
          </w:tcPr>
          <w:p w14:paraId="364222C9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2A1E5AB5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2580F505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p-SMAD3</w:t>
            </w:r>
          </w:p>
        </w:tc>
        <w:tc>
          <w:tcPr>
            <w:tcW w:w="3145" w:type="dxa"/>
            <w:noWrap/>
          </w:tcPr>
          <w:p w14:paraId="5F447AC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Cell Signaling Technology</w:t>
            </w:r>
          </w:p>
        </w:tc>
        <w:tc>
          <w:tcPr>
            <w:tcW w:w="1643" w:type="dxa"/>
            <w:noWrap/>
          </w:tcPr>
          <w:p w14:paraId="612847AA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9514</w:t>
            </w:r>
          </w:p>
        </w:tc>
        <w:tc>
          <w:tcPr>
            <w:tcW w:w="1475" w:type="dxa"/>
          </w:tcPr>
          <w:p w14:paraId="6152373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64DC4800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698A9E07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PKA</w:t>
            </w:r>
          </w:p>
        </w:tc>
        <w:tc>
          <w:tcPr>
            <w:tcW w:w="3145" w:type="dxa"/>
            <w:noWrap/>
          </w:tcPr>
          <w:p w14:paraId="05DD6F4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Cell Signaling Technology</w:t>
            </w:r>
          </w:p>
        </w:tc>
        <w:tc>
          <w:tcPr>
            <w:tcW w:w="1643" w:type="dxa"/>
            <w:noWrap/>
          </w:tcPr>
          <w:p w14:paraId="1B03A103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4781</w:t>
            </w:r>
          </w:p>
        </w:tc>
        <w:tc>
          <w:tcPr>
            <w:tcW w:w="1475" w:type="dxa"/>
          </w:tcPr>
          <w:p w14:paraId="7544A0DE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05A54E5E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71C322CE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RUNX2</w:t>
            </w:r>
          </w:p>
        </w:tc>
        <w:tc>
          <w:tcPr>
            <w:tcW w:w="3145" w:type="dxa"/>
            <w:noWrap/>
          </w:tcPr>
          <w:p w14:paraId="661B2DD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Millipore</w:t>
            </w:r>
          </w:p>
        </w:tc>
        <w:tc>
          <w:tcPr>
            <w:tcW w:w="1643" w:type="dxa"/>
            <w:noWrap/>
          </w:tcPr>
          <w:p w14:paraId="3BBBB9BA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05-1478</w:t>
            </w:r>
          </w:p>
        </w:tc>
        <w:tc>
          <w:tcPr>
            <w:tcW w:w="1475" w:type="dxa"/>
          </w:tcPr>
          <w:p w14:paraId="2BD0D5C2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0FD1ADB0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31BC2C4A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SKP1</w:t>
            </w:r>
          </w:p>
        </w:tc>
        <w:tc>
          <w:tcPr>
            <w:tcW w:w="3145" w:type="dxa"/>
            <w:noWrap/>
          </w:tcPr>
          <w:p w14:paraId="1AFBD8F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Cell Signaling Technology</w:t>
            </w:r>
          </w:p>
        </w:tc>
        <w:tc>
          <w:tcPr>
            <w:tcW w:w="1643" w:type="dxa"/>
            <w:noWrap/>
          </w:tcPr>
          <w:p w14:paraId="4ABE6905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12248</w:t>
            </w:r>
          </w:p>
        </w:tc>
        <w:tc>
          <w:tcPr>
            <w:tcW w:w="1475" w:type="dxa"/>
          </w:tcPr>
          <w:p w14:paraId="05CFCBF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66479613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7A00E751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SMAD 2/3</w:t>
            </w:r>
          </w:p>
        </w:tc>
        <w:tc>
          <w:tcPr>
            <w:tcW w:w="3145" w:type="dxa"/>
            <w:noWrap/>
          </w:tcPr>
          <w:p w14:paraId="0FB6F8FA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Cell Signaling Technology</w:t>
            </w:r>
          </w:p>
        </w:tc>
        <w:tc>
          <w:tcPr>
            <w:tcW w:w="1643" w:type="dxa"/>
            <w:noWrap/>
          </w:tcPr>
          <w:p w14:paraId="797A4DA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3102</w:t>
            </w:r>
          </w:p>
        </w:tc>
        <w:tc>
          <w:tcPr>
            <w:tcW w:w="1475" w:type="dxa"/>
          </w:tcPr>
          <w:p w14:paraId="64031B9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7F8843D6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635545A5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SMAD1/5/8</w:t>
            </w:r>
          </w:p>
        </w:tc>
        <w:tc>
          <w:tcPr>
            <w:tcW w:w="3145" w:type="dxa"/>
            <w:noWrap/>
          </w:tcPr>
          <w:p w14:paraId="595DB69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kern w:val="0"/>
                <w:sz w:val="22"/>
              </w:rPr>
              <w:t>Santa Cruz Biotechnology</w:t>
            </w:r>
          </w:p>
        </w:tc>
        <w:tc>
          <w:tcPr>
            <w:tcW w:w="1643" w:type="dxa"/>
            <w:noWrap/>
          </w:tcPr>
          <w:p w14:paraId="7B337F8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sc-6031-R</w:t>
            </w:r>
          </w:p>
        </w:tc>
        <w:tc>
          <w:tcPr>
            <w:tcW w:w="1475" w:type="dxa"/>
          </w:tcPr>
          <w:p w14:paraId="01B107E3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0D148B87" w14:textId="77777777" w:rsidTr="00E2076D">
        <w:trPr>
          <w:trHeight w:val="20"/>
          <w:jc w:val="center"/>
        </w:trPr>
        <w:tc>
          <w:tcPr>
            <w:tcW w:w="2101" w:type="dxa"/>
            <w:noWrap/>
          </w:tcPr>
          <w:p w14:paraId="299F67AD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SP7</w:t>
            </w:r>
          </w:p>
        </w:tc>
        <w:tc>
          <w:tcPr>
            <w:tcW w:w="3145" w:type="dxa"/>
            <w:noWrap/>
          </w:tcPr>
          <w:p w14:paraId="635916DC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Abcam</w:t>
            </w:r>
          </w:p>
        </w:tc>
        <w:tc>
          <w:tcPr>
            <w:tcW w:w="1643" w:type="dxa"/>
            <w:noWrap/>
          </w:tcPr>
          <w:p w14:paraId="6BCEECE8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ab22552</w:t>
            </w:r>
          </w:p>
        </w:tc>
        <w:tc>
          <w:tcPr>
            <w:tcW w:w="1475" w:type="dxa"/>
          </w:tcPr>
          <w:p w14:paraId="7C636B33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BF7BCC" w:rsidRPr="00BF7BCC" w14:paraId="7E6022A2" w14:textId="77777777" w:rsidTr="00E2076D">
        <w:trPr>
          <w:trHeight w:val="20"/>
          <w:jc w:val="center"/>
        </w:trPr>
        <w:tc>
          <w:tcPr>
            <w:tcW w:w="2101" w:type="dxa"/>
            <w:vMerge w:val="restart"/>
            <w:noWrap/>
            <w:vAlign w:val="center"/>
          </w:tcPr>
          <w:p w14:paraId="6839613A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USP53</w:t>
            </w:r>
          </w:p>
        </w:tc>
        <w:tc>
          <w:tcPr>
            <w:tcW w:w="3145" w:type="dxa"/>
            <w:noWrap/>
          </w:tcPr>
          <w:p w14:paraId="7C53EE32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Sigma</w:t>
            </w:r>
          </w:p>
        </w:tc>
        <w:tc>
          <w:tcPr>
            <w:tcW w:w="1643" w:type="dxa"/>
            <w:noWrap/>
          </w:tcPr>
          <w:p w14:paraId="3AE5E53B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HPA035844</w:t>
            </w:r>
          </w:p>
        </w:tc>
        <w:tc>
          <w:tcPr>
            <w:tcW w:w="1475" w:type="dxa"/>
          </w:tcPr>
          <w:p w14:paraId="2097E605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  <w:tr w:rsidR="00850DB7" w:rsidRPr="00BF7BCC" w14:paraId="2638D902" w14:textId="77777777" w:rsidTr="00E2076D">
        <w:trPr>
          <w:trHeight w:val="20"/>
          <w:jc w:val="center"/>
        </w:trPr>
        <w:tc>
          <w:tcPr>
            <w:tcW w:w="2101" w:type="dxa"/>
            <w:vMerge/>
            <w:noWrap/>
          </w:tcPr>
          <w:p w14:paraId="491D925E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5" w:type="dxa"/>
            <w:noWrap/>
          </w:tcPr>
          <w:p w14:paraId="0E85012F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OriGene</w:t>
            </w:r>
          </w:p>
        </w:tc>
        <w:tc>
          <w:tcPr>
            <w:tcW w:w="1643" w:type="dxa"/>
            <w:noWrap/>
          </w:tcPr>
          <w:p w14:paraId="1F8B242B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TA808887</w:t>
            </w:r>
          </w:p>
        </w:tc>
        <w:tc>
          <w:tcPr>
            <w:tcW w:w="1475" w:type="dxa"/>
          </w:tcPr>
          <w:p w14:paraId="37F75306" w14:textId="77777777" w:rsidR="00850DB7" w:rsidRPr="00BF7BCC" w:rsidRDefault="00850DB7" w:rsidP="00E2076D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1:1000</w:t>
            </w:r>
          </w:p>
        </w:tc>
      </w:tr>
    </w:tbl>
    <w:p w14:paraId="6DE9F4AB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35C473F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62610EE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3D645A85" w14:textId="77777777" w:rsidR="00850DB7" w:rsidRPr="00BF7BCC" w:rsidRDefault="00850DB7" w:rsidP="00850DB7">
      <w:pPr>
        <w:spacing w:line="480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DF174E9" w14:textId="77777777" w:rsidR="00850DB7" w:rsidRPr="00BF7BCC" w:rsidRDefault="00850DB7" w:rsidP="00850DB7">
      <w:pPr>
        <w:spacing w:line="480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31EEB42" w14:textId="77777777" w:rsidR="00850DB7" w:rsidRPr="00BF7BCC" w:rsidRDefault="00850DB7" w:rsidP="00850DB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lastRenderedPageBreak/>
        <w:t>S</w:t>
      </w:r>
      <w:r w:rsidRPr="00BF7BCC">
        <w:rPr>
          <w:rFonts w:ascii="Times New Roman" w:hAnsi="Times New Roman" w:cs="Times New Roman"/>
          <w:b/>
          <w:bCs/>
          <w:sz w:val="24"/>
          <w:szCs w:val="24"/>
          <w:lang w:eastAsia="ko-KR"/>
        </w:rPr>
        <w:t>u</w:t>
      </w:r>
      <w:r w:rsidRPr="00BF7BCC">
        <w:rPr>
          <w:rFonts w:ascii="Times New Roman" w:hAnsi="Times New Roman" w:cs="Times New Roman"/>
          <w:b/>
          <w:bCs/>
          <w:sz w:val="24"/>
          <w:szCs w:val="24"/>
        </w:rPr>
        <w:t>pplementary Table S7. Sequences of shRNAs</w:t>
      </w:r>
    </w:p>
    <w:p w14:paraId="143409F0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tbl>
      <w:tblPr>
        <w:tblStyle w:val="a5"/>
        <w:tblpPr w:leftFromText="142" w:rightFromText="142" w:vertAnchor="text" w:horzAnchor="margin" w:tblpXSpec="center" w:tblpY="161"/>
        <w:tblW w:w="8502" w:type="dxa"/>
        <w:tblLayout w:type="fixed"/>
        <w:tblLook w:val="0600" w:firstRow="0" w:lastRow="0" w:firstColumn="0" w:lastColumn="0" w:noHBand="1" w:noVBand="1"/>
      </w:tblPr>
      <w:tblGrid>
        <w:gridCol w:w="1413"/>
        <w:gridCol w:w="7089"/>
      </w:tblGrid>
      <w:tr w:rsidR="00BF7BCC" w:rsidRPr="00BF7BCC" w14:paraId="3ED92096" w14:textId="77777777" w:rsidTr="00E2076D">
        <w:trPr>
          <w:trHeight w:val="567"/>
        </w:trPr>
        <w:tc>
          <w:tcPr>
            <w:tcW w:w="1413" w:type="dxa"/>
            <w:vAlign w:val="center"/>
            <w:hideMark/>
          </w:tcPr>
          <w:p w14:paraId="2B6DF030" w14:textId="77777777" w:rsidR="00850DB7" w:rsidRPr="00BF7BCC" w:rsidRDefault="00850DB7" w:rsidP="00E2076D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4"/>
                <w:lang w:eastAsia="ko-KR"/>
              </w:rPr>
              <w:t>ShRNA ID</w:t>
            </w:r>
          </w:p>
        </w:tc>
        <w:tc>
          <w:tcPr>
            <w:tcW w:w="7089" w:type="dxa"/>
            <w:vAlign w:val="center"/>
            <w:hideMark/>
          </w:tcPr>
          <w:p w14:paraId="33A43D87" w14:textId="77777777" w:rsidR="00850DB7" w:rsidRPr="00BF7BCC" w:rsidRDefault="00850DB7" w:rsidP="00E2076D">
            <w:pPr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b/>
                <w:noProof/>
                <w:sz w:val="24"/>
                <w:lang w:eastAsia="ko-KR"/>
              </w:rPr>
              <w:t>ShRNA target sequence 5’-3’</w:t>
            </w:r>
          </w:p>
        </w:tc>
      </w:tr>
      <w:tr w:rsidR="00BF7BCC" w:rsidRPr="00BF7BCC" w14:paraId="152CD0EE" w14:textId="77777777" w:rsidTr="00E2076D">
        <w:trPr>
          <w:trHeight w:val="567"/>
        </w:trPr>
        <w:tc>
          <w:tcPr>
            <w:tcW w:w="1413" w:type="dxa"/>
            <w:vAlign w:val="center"/>
          </w:tcPr>
          <w:p w14:paraId="2AC3EB57" w14:textId="77777777" w:rsidR="00850DB7" w:rsidRPr="00BF7BCC" w:rsidRDefault="00850DB7" w:rsidP="00E2076D">
            <w:pPr>
              <w:spacing w:line="480" w:lineRule="auto"/>
              <w:jc w:val="center"/>
              <w:rPr>
                <w:rFonts w:ascii="Times New Roma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noProof/>
                <w:sz w:val="22"/>
                <w:lang w:eastAsia="ko-KR"/>
              </w:rPr>
              <w:t>shMOCK</w:t>
            </w:r>
          </w:p>
        </w:tc>
        <w:tc>
          <w:tcPr>
            <w:tcW w:w="7089" w:type="dxa"/>
            <w:vAlign w:val="center"/>
          </w:tcPr>
          <w:p w14:paraId="39284212" w14:textId="77777777" w:rsidR="00850DB7" w:rsidRPr="00BF7BCC" w:rsidRDefault="00850DB7" w:rsidP="00E2076D">
            <w:pPr>
              <w:spacing w:line="480" w:lineRule="auto"/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pLKO.1-puro non-target shRNA Control plasmid DNA</w:t>
            </w:r>
          </w:p>
          <w:p w14:paraId="587B81BB" w14:textId="77777777" w:rsidR="00850DB7" w:rsidRPr="00BF7BCC" w:rsidRDefault="00850DB7" w:rsidP="00E2076D">
            <w:pPr>
              <w:spacing w:line="480" w:lineRule="auto"/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(SHC016, Yonsei genome center, Seoul, Korea)</w:t>
            </w:r>
          </w:p>
        </w:tc>
      </w:tr>
      <w:tr w:rsidR="00BF7BCC" w:rsidRPr="00BF7BCC" w14:paraId="6C962458" w14:textId="77777777" w:rsidTr="00E2076D">
        <w:trPr>
          <w:trHeight w:val="567"/>
        </w:trPr>
        <w:tc>
          <w:tcPr>
            <w:tcW w:w="1413" w:type="dxa"/>
            <w:vAlign w:val="center"/>
          </w:tcPr>
          <w:p w14:paraId="735806CF" w14:textId="77777777" w:rsidR="00850DB7" w:rsidRPr="00BF7BCC" w:rsidRDefault="00850DB7" w:rsidP="00E2076D">
            <w:pPr>
              <w:spacing w:line="480" w:lineRule="auto"/>
              <w:jc w:val="center"/>
              <w:rPr>
                <w:rFonts w:ascii="Times New Roma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noProof/>
                <w:sz w:val="22"/>
                <w:lang w:eastAsia="ko-KR"/>
              </w:rPr>
              <w:t>shUSP53-1</w:t>
            </w:r>
          </w:p>
        </w:tc>
        <w:tc>
          <w:tcPr>
            <w:tcW w:w="7089" w:type="dxa"/>
            <w:vAlign w:val="center"/>
          </w:tcPr>
          <w:p w14:paraId="130A36ED" w14:textId="77777777" w:rsidR="00850DB7" w:rsidRPr="00BF7BCC" w:rsidRDefault="00850DB7" w:rsidP="00E2076D">
            <w:pPr>
              <w:spacing w:line="480" w:lineRule="auto"/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GCCACCAAAGAAATATGCTAT</w:t>
            </w:r>
          </w:p>
          <w:p w14:paraId="09E9E22A" w14:textId="77777777" w:rsidR="00850DB7" w:rsidRPr="00BF7BCC" w:rsidRDefault="00850DB7" w:rsidP="00E2076D">
            <w:pPr>
              <w:spacing w:line="480" w:lineRule="auto"/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(TRCN0000038839, Yonsei genome center, Seoul, Korea)</w:t>
            </w:r>
          </w:p>
        </w:tc>
      </w:tr>
      <w:tr w:rsidR="00BF7BCC" w:rsidRPr="00BF7BCC" w14:paraId="31FAF445" w14:textId="77777777" w:rsidTr="00E2076D">
        <w:trPr>
          <w:trHeight w:val="567"/>
        </w:trPr>
        <w:tc>
          <w:tcPr>
            <w:tcW w:w="1413" w:type="dxa"/>
            <w:vAlign w:val="center"/>
          </w:tcPr>
          <w:p w14:paraId="56FD41EC" w14:textId="77777777" w:rsidR="00850DB7" w:rsidRPr="00BF7BCC" w:rsidRDefault="00850DB7" w:rsidP="00E2076D">
            <w:pPr>
              <w:spacing w:line="480" w:lineRule="auto"/>
              <w:jc w:val="center"/>
              <w:rPr>
                <w:rFonts w:ascii="Times New Roma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noProof/>
                <w:sz w:val="22"/>
                <w:lang w:eastAsia="ko-KR"/>
              </w:rPr>
              <w:t>shUSP53-2</w:t>
            </w:r>
          </w:p>
        </w:tc>
        <w:tc>
          <w:tcPr>
            <w:tcW w:w="7089" w:type="dxa"/>
            <w:vAlign w:val="center"/>
          </w:tcPr>
          <w:p w14:paraId="4CD6E19C" w14:textId="77777777" w:rsidR="00850DB7" w:rsidRPr="00BF7BCC" w:rsidRDefault="00850DB7" w:rsidP="00E2076D">
            <w:pPr>
              <w:spacing w:line="480" w:lineRule="auto"/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GCAGCCAAGATTCTAGGGATA</w:t>
            </w:r>
          </w:p>
          <w:p w14:paraId="6A9A0692" w14:textId="77777777" w:rsidR="00850DB7" w:rsidRPr="00BF7BCC" w:rsidRDefault="00850DB7" w:rsidP="00E2076D">
            <w:pPr>
              <w:spacing w:line="480" w:lineRule="auto"/>
              <w:jc w:val="center"/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</w:pPr>
            <w:r w:rsidRPr="00BF7BCC">
              <w:rPr>
                <w:rFonts w:ascii="Times New Roman" w:eastAsia="SimSun" w:hAnsi="Times New Roman" w:cs="Times New Roman"/>
                <w:noProof/>
                <w:sz w:val="22"/>
                <w:lang w:eastAsia="ko-KR"/>
              </w:rPr>
              <w:t>(TRCN0000038840, Yonsei genome center, Korea)</w:t>
            </w:r>
          </w:p>
        </w:tc>
      </w:tr>
    </w:tbl>
    <w:p w14:paraId="0379BDC2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707161EA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8C62ED1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75FED579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C508316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7C1ADD8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6C3722EA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1A4356FB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246CAB49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77F3C9A9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5E8C56CC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8EABA6F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6FFF047F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255C639D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64665207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465C822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0FBBA848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2D338329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2C3B8DCB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03BB6CAE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8451113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1CACD2C8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2D1F0412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19EBEFF9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0B61D73C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38ADFFB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41BF6917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672F6714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20924E4C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27D27FE5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51813634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650943B4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2F772FED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0A766148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7A7EB3E3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69C7F629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373B75E9" w14:textId="77777777" w:rsidR="00850DB7" w:rsidRPr="00BF7BCC" w:rsidRDefault="00850DB7" w:rsidP="00850DB7">
      <w:pPr>
        <w:rPr>
          <w:rFonts w:ascii="Times New Roman" w:hAnsi="Times New Roman" w:cs="Times New Roman"/>
          <w:lang w:eastAsia="ko-KR"/>
        </w:rPr>
      </w:pPr>
    </w:p>
    <w:p w14:paraId="7F273E83" w14:textId="77777777" w:rsidR="00850DB7" w:rsidRPr="00BF7BCC" w:rsidRDefault="00850DB7" w:rsidP="00850DB7">
      <w:pPr>
        <w:spacing w:line="480" w:lineRule="auto"/>
        <w:rPr>
          <w:rFonts w:ascii="Times New Roman" w:eastAsia="Times New Roman" w:hAnsi="Times New Roman" w:cs="Times New Roman"/>
          <w:b/>
          <w:bCs/>
          <w:sz w:val="24"/>
          <w:lang w:eastAsia="en-GB"/>
        </w:rPr>
      </w:pPr>
      <w:r w:rsidRPr="00BF7BCC">
        <w:rPr>
          <w:rFonts w:ascii="Times New Roman" w:hAnsi="Times New Roman" w:cs="Times New Roman"/>
          <w:b/>
          <w:bCs/>
          <w:sz w:val="24"/>
          <w:szCs w:val="24"/>
        </w:rPr>
        <w:lastRenderedPageBreak/>
        <w:t>S</w:t>
      </w:r>
      <w:r w:rsidRPr="00BF7BCC">
        <w:rPr>
          <w:rFonts w:ascii="Times New Roman" w:hAnsi="Times New Roman" w:cs="Times New Roman"/>
          <w:b/>
          <w:bCs/>
          <w:sz w:val="24"/>
          <w:szCs w:val="24"/>
          <w:lang w:eastAsia="ko-KR"/>
        </w:rPr>
        <w:t>u</w:t>
      </w:r>
      <w:r w:rsidRPr="00BF7BCC">
        <w:rPr>
          <w:rFonts w:ascii="Times New Roman" w:hAnsi="Times New Roman" w:cs="Times New Roman"/>
          <w:b/>
          <w:bCs/>
          <w:sz w:val="24"/>
          <w:szCs w:val="24"/>
        </w:rPr>
        <w:t xml:space="preserve">pplementary Table S8. </w:t>
      </w:r>
      <w:r w:rsidRPr="00BF7BCC">
        <w:rPr>
          <w:rFonts w:ascii="Times New Roman" w:eastAsia="Times New Roman" w:hAnsi="Times New Roman" w:cs="Times New Roman"/>
          <w:b/>
          <w:bCs/>
          <w:sz w:val="24"/>
          <w:lang w:eastAsia="en-GB"/>
        </w:rPr>
        <w:t>Details of antibodies used for immunohistochemistry</w:t>
      </w:r>
    </w:p>
    <w:p w14:paraId="1F9623C0" w14:textId="77777777" w:rsidR="00850DB7" w:rsidRPr="00BF7BCC" w:rsidRDefault="00850DB7" w:rsidP="00850DB7">
      <w:pPr>
        <w:spacing w:line="48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tbl>
      <w:tblPr>
        <w:tblStyle w:val="a5"/>
        <w:tblW w:w="8954" w:type="dxa"/>
        <w:tblLook w:val="04A0" w:firstRow="1" w:lastRow="0" w:firstColumn="1" w:lastColumn="0" w:noHBand="0" w:noVBand="1"/>
      </w:tblPr>
      <w:tblGrid>
        <w:gridCol w:w="2890"/>
        <w:gridCol w:w="1216"/>
        <w:gridCol w:w="2835"/>
        <w:gridCol w:w="2013"/>
      </w:tblGrid>
      <w:tr w:rsidR="00BF7BCC" w:rsidRPr="00BF7BCC" w14:paraId="38A09A5C" w14:textId="77777777" w:rsidTr="00E2076D">
        <w:trPr>
          <w:trHeight w:val="567"/>
        </w:trPr>
        <w:tc>
          <w:tcPr>
            <w:tcW w:w="2890" w:type="dxa"/>
            <w:noWrap/>
            <w:vAlign w:val="center"/>
            <w:hideMark/>
          </w:tcPr>
          <w:p w14:paraId="5DE62F7A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BF7B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REAGENTS</w:t>
            </w:r>
          </w:p>
        </w:tc>
        <w:tc>
          <w:tcPr>
            <w:tcW w:w="1216" w:type="dxa"/>
            <w:vAlign w:val="center"/>
          </w:tcPr>
          <w:p w14:paraId="62B83409" w14:textId="77777777" w:rsidR="00850DB7" w:rsidRPr="00BF7BCC" w:rsidRDefault="00850DB7" w:rsidP="00E207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BF7BC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ko-KR"/>
              </w:rPr>
              <w:t>Dilution</w:t>
            </w:r>
          </w:p>
        </w:tc>
        <w:tc>
          <w:tcPr>
            <w:tcW w:w="2835" w:type="dxa"/>
            <w:noWrap/>
            <w:vAlign w:val="center"/>
            <w:hideMark/>
          </w:tcPr>
          <w:p w14:paraId="4FB11981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BF7B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SOURCE</w:t>
            </w:r>
          </w:p>
        </w:tc>
        <w:tc>
          <w:tcPr>
            <w:tcW w:w="2013" w:type="dxa"/>
            <w:noWrap/>
            <w:vAlign w:val="center"/>
            <w:hideMark/>
          </w:tcPr>
          <w:p w14:paraId="582C5AB4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BF7B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IDENTIFIER</w:t>
            </w:r>
          </w:p>
        </w:tc>
      </w:tr>
      <w:tr w:rsidR="00BF7BCC" w:rsidRPr="00BF7BCC" w14:paraId="758E543D" w14:textId="77777777" w:rsidTr="00E2076D">
        <w:trPr>
          <w:trHeight w:val="567"/>
        </w:trPr>
        <w:tc>
          <w:tcPr>
            <w:tcW w:w="2890" w:type="dxa"/>
            <w:noWrap/>
            <w:vAlign w:val="center"/>
          </w:tcPr>
          <w:p w14:paraId="044E95A4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Fluorescein isothiocyanate (FITC)</w:t>
            </w:r>
          </w:p>
        </w:tc>
        <w:tc>
          <w:tcPr>
            <w:tcW w:w="1216" w:type="dxa"/>
            <w:vAlign w:val="center"/>
          </w:tcPr>
          <w:p w14:paraId="55CF5C5D" w14:textId="77777777" w:rsidR="00850DB7" w:rsidRPr="00BF7BCC" w:rsidRDefault="00850DB7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1:5000</w:t>
            </w:r>
          </w:p>
        </w:tc>
        <w:tc>
          <w:tcPr>
            <w:tcW w:w="2835" w:type="dxa"/>
            <w:noWrap/>
            <w:vAlign w:val="center"/>
          </w:tcPr>
          <w:p w14:paraId="0F1746F0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Santa Cruz Biotechnology</w:t>
            </w:r>
          </w:p>
        </w:tc>
        <w:tc>
          <w:tcPr>
            <w:tcW w:w="2013" w:type="dxa"/>
            <w:noWrap/>
            <w:vAlign w:val="center"/>
          </w:tcPr>
          <w:p w14:paraId="0B090EED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sc-2012</w:t>
            </w:r>
          </w:p>
        </w:tc>
      </w:tr>
      <w:tr w:rsidR="00BF7BCC" w:rsidRPr="00BF7BCC" w14:paraId="5D1BB6DC" w14:textId="77777777" w:rsidTr="00E2076D">
        <w:trPr>
          <w:trHeight w:val="567"/>
        </w:trPr>
        <w:tc>
          <w:tcPr>
            <w:tcW w:w="2890" w:type="dxa"/>
            <w:noWrap/>
            <w:vAlign w:val="center"/>
          </w:tcPr>
          <w:p w14:paraId="7042A690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eastAsia="Times New Roman" w:hAnsi="Times New Roman" w:cs="Times New Roman"/>
                <w:sz w:val="22"/>
                <w:lang w:eastAsia="en-GB"/>
              </w:rPr>
              <w:t>OSTEOCALCIN</w:t>
            </w:r>
          </w:p>
        </w:tc>
        <w:tc>
          <w:tcPr>
            <w:tcW w:w="1216" w:type="dxa"/>
            <w:vAlign w:val="center"/>
          </w:tcPr>
          <w:p w14:paraId="47FCCCA3" w14:textId="77777777" w:rsidR="00850DB7" w:rsidRPr="00BF7BCC" w:rsidRDefault="00850DB7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</w:t>
            </w:r>
          </w:p>
        </w:tc>
        <w:tc>
          <w:tcPr>
            <w:tcW w:w="2835" w:type="dxa"/>
            <w:noWrap/>
            <w:vAlign w:val="center"/>
          </w:tcPr>
          <w:p w14:paraId="48435976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eastAsia="Times New Roman" w:hAnsi="Times New Roman" w:cs="Times New Roman"/>
                <w:sz w:val="22"/>
                <w:lang w:eastAsia="en-GB"/>
              </w:rPr>
              <w:t>Millipore</w:t>
            </w:r>
          </w:p>
        </w:tc>
        <w:tc>
          <w:tcPr>
            <w:tcW w:w="2013" w:type="dxa"/>
            <w:noWrap/>
            <w:vAlign w:val="center"/>
          </w:tcPr>
          <w:p w14:paraId="5ACBF24F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eastAsia="Times New Roman" w:hAnsi="Times New Roman" w:cs="Times New Roman"/>
                <w:sz w:val="22"/>
                <w:lang w:eastAsia="en-GB"/>
              </w:rPr>
              <w:t>AB10911</w:t>
            </w:r>
          </w:p>
        </w:tc>
      </w:tr>
      <w:tr w:rsidR="00BF7BCC" w:rsidRPr="00BF7BCC" w14:paraId="50322979" w14:textId="77777777" w:rsidTr="00E2076D">
        <w:trPr>
          <w:trHeight w:val="567"/>
        </w:trPr>
        <w:tc>
          <w:tcPr>
            <w:tcW w:w="2890" w:type="dxa"/>
            <w:noWrap/>
            <w:vAlign w:val="center"/>
          </w:tcPr>
          <w:p w14:paraId="0B4300EC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eastAsia="Times New Roman" w:hAnsi="Times New Roman" w:cs="Times New Roman"/>
                <w:sz w:val="22"/>
                <w:lang w:eastAsia="en-GB"/>
              </w:rPr>
              <w:t>Phycoerythrin (PE)</w:t>
            </w:r>
          </w:p>
        </w:tc>
        <w:tc>
          <w:tcPr>
            <w:tcW w:w="1216" w:type="dxa"/>
            <w:vAlign w:val="center"/>
          </w:tcPr>
          <w:p w14:paraId="24871FE6" w14:textId="77777777" w:rsidR="00850DB7" w:rsidRPr="00BF7BCC" w:rsidRDefault="00850DB7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1:5000</w:t>
            </w:r>
          </w:p>
        </w:tc>
        <w:tc>
          <w:tcPr>
            <w:tcW w:w="2835" w:type="dxa"/>
            <w:noWrap/>
            <w:vAlign w:val="center"/>
          </w:tcPr>
          <w:p w14:paraId="6EDF7CF0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Santa Cruz Biotechnology</w:t>
            </w:r>
          </w:p>
        </w:tc>
        <w:tc>
          <w:tcPr>
            <w:tcW w:w="2013" w:type="dxa"/>
            <w:noWrap/>
            <w:vAlign w:val="center"/>
          </w:tcPr>
          <w:p w14:paraId="0EC900D8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sc-3738</w:t>
            </w:r>
          </w:p>
        </w:tc>
      </w:tr>
      <w:tr w:rsidR="00BF7BCC" w:rsidRPr="00BF7BCC" w14:paraId="52CE5AAA" w14:textId="77777777" w:rsidTr="00E2076D">
        <w:trPr>
          <w:trHeight w:val="567"/>
        </w:trPr>
        <w:tc>
          <w:tcPr>
            <w:tcW w:w="2890" w:type="dxa"/>
            <w:noWrap/>
            <w:vAlign w:val="center"/>
          </w:tcPr>
          <w:p w14:paraId="2F6DD9FB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USP53</w:t>
            </w:r>
          </w:p>
        </w:tc>
        <w:tc>
          <w:tcPr>
            <w:tcW w:w="1216" w:type="dxa"/>
            <w:vAlign w:val="center"/>
          </w:tcPr>
          <w:p w14:paraId="24502F8D" w14:textId="77777777" w:rsidR="00850DB7" w:rsidRPr="00BF7BCC" w:rsidRDefault="00850DB7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</w:t>
            </w:r>
          </w:p>
        </w:tc>
        <w:tc>
          <w:tcPr>
            <w:tcW w:w="2835" w:type="dxa"/>
            <w:noWrap/>
            <w:vAlign w:val="center"/>
          </w:tcPr>
          <w:p w14:paraId="333D04FF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OriGene</w:t>
            </w:r>
          </w:p>
        </w:tc>
        <w:tc>
          <w:tcPr>
            <w:tcW w:w="2013" w:type="dxa"/>
            <w:noWrap/>
            <w:vAlign w:val="center"/>
          </w:tcPr>
          <w:p w14:paraId="46F57D22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TA808887</w:t>
            </w:r>
          </w:p>
        </w:tc>
      </w:tr>
      <w:tr w:rsidR="00850DB7" w:rsidRPr="00BF7BCC" w14:paraId="02E08907" w14:textId="77777777" w:rsidTr="00E2076D">
        <w:trPr>
          <w:trHeight w:val="567"/>
        </w:trPr>
        <w:tc>
          <w:tcPr>
            <w:tcW w:w="2890" w:type="dxa"/>
            <w:noWrap/>
            <w:vAlign w:val="center"/>
          </w:tcPr>
          <w:p w14:paraId="51791961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VIMENTIN</w:t>
            </w:r>
          </w:p>
        </w:tc>
        <w:tc>
          <w:tcPr>
            <w:tcW w:w="1216" w:type="dxa"/>
            <w:vAlign w:val="center"/>
          </w:tcPr>
          <w:p w14:paraId="2DCF6E1D" w14:textId="77777777" w:rsidR="00850DB7" w:rsidRPr="00BF7BCC" w:rsidRDefault="00850DB7" w:rsidP="00E2076D">
            <w:pPr>
              <w:jc w:val="center"/>
              <w:rPr>
                <w:rFonts w:ascii="Times New Roman" w:hAnsi="Times New Roman" w:cs="Times New Roman"/>
                <w:sz w:val="22"/>
                <w:lang w:eastAsia="ko-KR"/>
              </w:rPr>
            </w:pPr>
            <w:r w:rsidRPr="00BF7BCC">
              <w:rPr>
                <w:rFonts w:ascii="Times New Roman" w:hAnsi="Times New Roman" w:cs="Times New Roman"/>
                <w:sz w:val="22"/>
                <w:lang w:eastAsia="ko-KR"/>
              </w:rPr>
              <w:t>1:100</w:t>
            </w:r>
          </w:p>
        </w:tc>
        <w:tc>
          <w:tcPr>
            <w:tcW w:w="2835" w:type="dxa"/>
            <w:noWrap/>
            <w:vAlign w:val="center"/>
          </w:tcPr>
          <w:p w14:paraId="09C01A24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Santa Cruz Biotechnology</w:t>
            </w:r>
          </w:p>
        </w:tc>
        <w:tc>
          <w:tcPr>
            <w:tcW w:w="2013" w:type="dxa"/>
            <w:noWrap/>
            <w:vAlign w:val="center"/>
          </w:tcPr>
          <w:p w14:paraId="29B7951F" w14:textId="77777777" w:rsidR="00850DB7" w:rsidRPr="00BF7BCC" w:rsidRDefault="00850DB7" w:rsidP="00E2076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en-GB"/>
              </w:rPr>
            </w:pPr>
            <w:r w:rsidRPr="00BF7BCC">
              <w:rPr>
                <w:rFonts w:ascii="Times New Roman" w:hAnsi="Times New Roman" w:cs="Times New Roman"/>
                <w:sz w:val="22"/>
              </w:rPr>
              <w:t>sc-373717</w:t>
            </w:r>
          </w:p>
        </w:tc>
      </w:tr>
    </w:tbl>
    <w:p w14:paraId="7AF57EF2" w14:textId="77777777" w:rsidR="00850DB7" w:rsidRPr="00BF7BCC" w:rsidRDefault="00850DB7" w:rsidP="00850DB7">
      <w:pPr>
        <w:spacing w:line="480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182ADAA9" w14:textId="77777777" w:rsidR="009C1360" w:rsidRPr="00BF7BCC" w:rsidRDefault="009C1360" w:rsidP="009C136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9C1360" w:rsidRPr="00BF7B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CA744E" w16cex:dateUtc="2020-07-28T16:45:00Z"/>
  <w16cex:commentExtensible w16cex:durableId="22CA9C0E" w16cex:dateUtc="2020-07-28T19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7D49FDA" w16cid:durableId="22CA744E"/>
  <w16cid:commentId w16cid:paraId="398A78F3" w16cid:durableId="22CA9C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9DFD2" w14:textId="77777777" w:rsidR="00A75B1D" w:rsidRDefault="00A75B1D" w:rsidP="00EC534A">
      <w:r>
        <w:separator/>
      </w:r>
    </w:p>
  </w:endnote>
  <w:endnote w:type="continuationSeparator" w:id="0">
    <w:p w14:paraId="0DC26679" w14:textId="77777777" w:rsidR="00A75B1D" w:rsidRDefault="00A75B1D" w:rsidP="00EC5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한컴돋움">
    <w:panose1 w:val="02030600000101010101"/>
    <w:charset w:val="81"/>
    <w:family w:val="roman"/>
    <w:pitch w:val="variable"/>
    <w:sig w:usb0="00000000" w:usb1="FBDFFFFF" w:usb2="00FFFFFF" w:usb3="00000000" w:csb0="8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F318D" w14:textId="77777777" w:rsidR="00A75B1D" w:rsidRDefault="00A75B1D" w:rsidP="00EC534A">
      <w:r>
        <w:separator/>
      </w:r>
    </w:p>
  </w:footnote>
  <w:footnote w:type="continuationSeparator" w:id="0">
    <w:p w14:paraId="0B443682" w14:textId="77777777" w:rsidR="00A75B1D" w:rsidRDefault="00A75B1D" w:rsidP="00EC53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DateAndTim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86A"/>
    <w:rsid w:val="00004091"/>
    <w:rsid w:val="000515F8"/>
    <w:rsid w:val="00076898"/>
    <w:rsid w:val="00091E54"/>
    <w:rsid w:val="00093210"/>
    <w:rsid w:val="000A2998"/>
    <w:rsid w:val="000F3527"/>
    <w:rsid w:val="001132F5"/>
    <w:rsid w:val="001830CF"/>
    <w:rsid w:val="00193D1A"/>
    <w:rsid w:val="001A453B"/>
    <w:rsid w:val="001D56D8"/>
    <w:rsid w:val="001E4FD4"/>
    <w:rsid w:val="001E7E0B"/>
    <w:rsid w:val="001F1061"/>
    <w:rsid w:val="00212378"/>
    <w:rsid w:val="002519C6"/>
    <w:rsid w:val="00252512"/>
    <w:rsid w:val="002A14D8"/>
    <w:rsid w:val="002A2020"/>
    <w:rsid w:val="002A56D2"/>
    <w:rsid w:val="002C5491"/>
    <w:rsid w:val="002D08FC"/>
    <w:rsid w:val="0035186A"/>
    <w:rsid w:val="0036685F"/>
    <w:rsid w:val="00396BF1"/>
    <w:rsid w:val="0039785F"/>
    <w:rsid w:val="003B35A9"/>
    <w:rsid w:val="003C2FAD"/>
    <w:rsid w:val="00412FC7"/>
    <w:rsid w:val="0042754E"/>
    <w:rsid w:val="00466251"/>
    <w:rsid w:val="00492F52"/>
    <w:rsid w:val="004B691C"/>
    <w:rsid w:val="004D166B"/>
    <w:rsid w:val="004E3BE6"/>
    <w:rsid w:val="0050161F"/>
    <w:rsid w:val="0052432C"/>
    <w:rsid w:val="00535367"/>
    <w:rsid w:val="00542178"/>
    <w:rsid w:val="005508D9"/>
    <w:rsid w:val="005B3FF3"/>
    <w:rsid w:val="00622AAE"/>
    <w:rsid w:val="006243A7"/>
    <w:rsid w:val="00632F8E"/>
    <w:rsid w:val="006358BB"/>
    <w:rsid w:val="0064289C"/>
    <w:rsid w:val="00670625"/>
    <w:rsid w:val="00686A75"/>
    <w:rsid w:val="006B5EF1"/>
    <w:rsid w:val="006E205C"/>
    <w:rsid w:val="007027B9"/>
    <w:rsid w:val="007137F4"/>
    <w:rsid w:val="00721A7D"/>
    <w:rsid w:val="007503E0"/>
    <w:rsid w:val="00795779"/>
    <w:rsid w:val="007B0BA6"/>
    <w:rsid w:val="007C1BC7"/>
    <w:rsid w:val="007E69BA"/>
    <w:rsid w:val="00823BB9"/>
    <w:rsid w:val="00825AE8"/>
    <w:rsid w:val="00842CD4"/>
    <w:rsid w:val="00850DB7"/>
    <w:rsid w:val="008674D1"/>
    <w:rsid w:val="0089186B"/>
    <w:rsid w:val="009045D6"/>
    <w:rsid w:val="00921B74"/>
    <w:rsid w:val="0097041B"/>
    <w:rsid w:val="00981965"/>
    <w:rsid w:val="009973A7"/>
    <w:rsid w:val="009C1360"/>
    <w:rsid w:val="00A03C8A"/>
    <w:rsid w:val="00A34A2B"/>
    <w:rsid w:val="00A46E05"/>
    <w:rsid w:val="00A63089"/>
    <w:rsid w:val="00A74C80"/>
    <w:rsid w:val="00A75B1D"/>
    <w:rsid w:val="00AA30BB"/>
    <w:rsid w:val="00AD2556"/>
    <w:rsid w:val="00B75D11"/>
    <w:rsid w:val="00B87310"/>
    <w:rsid w:val="00BB15EA"/>
    <w:rsid w:val="00BD017B"/>
    <w:rsid w:val="00BF7BCC"/>
    <w:rsid w:val="00C027A5"/>
    <w:rsid w:val="00C0541C"/>
    <w:rsid w:val="00C06435"/>
    <w:rsid w:val="00C43F94"/>
    <w:rsid w:val="00C91EE3"/>
    <w:rsid w:val="00C945A6"/>
    <w:rsid w:val="00CC787F"/>
    <w:rsid w:val="00CD144C"/>
    <w:rsid w:val="00D269E1"/>
    <w:rsid w:val="00D572B0"/>
    <w:rsid w:val="00DC0560"/>
    <w:rsid w:val="00DC7784"/>
    <w:rsid w:val="00DD149A"/>
    <w:rsid w:val="00DE4E29"/>
    <w:rsid w:val="00E00AA7"/>
    <w:rsid w:val="00E2076D"/>
    <w:rsid w:val="00E22CF8"/>
    <w:rsid w:val="00E270CE"/>
    <w:rsid w:val="00E44D7F"/>
    <w:rsid w:val="00E77728"/>
    <w:rsid w:val="00E9675F"/>
    <w:rsid w:val="00EC1790"/>
    <w:rsid w:val="00EC3092"/>
    <w:rsid w:val="00EC534A"/>
    <w:rsid w:val="00ED6995"/>
    <w:rsid w:val="00F01220"/>
    <w:rsid w:val="00F42325"/>
    <w:rsid w:val="00F82177"/>
    <w:rsid w:val="00FA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D6542E"/>
  <w15:docId w15:val="{7C0F0503-8C84-43D0-A261-30FF65547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32C"/>
    <w:pPr>
      <w:widowControl w:val="0"/>
      <w:spacing w:after="0" w:line="240" w:lineRule="auto"/>
    </w:pPr>
    <w:rPr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534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534A"/>
    <w:rPr>
      <w:sz w:val="21"/>
      <w:lang w:eastAsia="zh-CN"/>
    </w:rPr>
  </w:style>
  <w:style w:type="paragraph" w:styleId="a4">
    <w:name w:val="footer"/>
    <w:basedOn w:val="a"/>
    <w:link w:val="Char0"/>
    <w:uiPriority w:val="99"/>
    <w:unhideWhenUsed/>
    <w:rsid w:val="00EC53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C534A"/>
    <w:rPr>
      <w:sz w:val="21"/>
      <w:lang w:eastAsia="zh-CN"/>
    </w:rPr>
  </w:style>
  <w:style w:type="table" w:styleId="a5">
    <w:name w:val="Table Grid"/>
    <w:basedOn w:val="a1"/>
    <w:uiPriority w:val="39"/>
    <w:rsid w:val="0084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842CD4"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F82177"/>
    <w:pPr>
      <w:widowControl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  <w:lang w:eastAsia="ko-KR"/>
    </w:rPr>
  </w:style>
  <w:style w:type="paragraph" w:customStyle="1" w:styleId="Default">
    <w:name w:val="Default"/>
    <w:rsid w:val="00CD144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="맑은 고딕" w:hAnsi="Arial" w:cs="Arial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FA143E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7E69BA"/>
    <w:rPr>
      <w:sz w:val="16"/>
      <w:szCs w:val="16"/>
    </w:rPr>
  </w:style>
  <w:style w:type="paragraph" w:styleId="aa">
    <w:name w:val="annotation text"/>
    <w:basedOn w:val="a"/>
    <w:link w:val="Char1"/>
    <w:uiPriority w:val="99"/>
    <w:semiHidden/>
    <w:unhideWhenUsed/>
    <w:rsid w:val="007E69BA"/>
    <w:pPr>
      <w:wordWrap w:val="0"/>
      <w:autoSpaceDE w:val="0"/>
      <w:autoSpaceDN w:val="0"/>
      <w:spacing w:after="160" w:line="259" w:lineRule="auto"/>
    </w:pPr>
    <w:rPr>
      <w:rFonts w:ascii="맑은 고딕" w:eastAsia="맑은 고딕" w:hAnsi="맑은 고딕" w:cs="Times New Roman"/>
      <w:sz w:val="20"/>
      <w:szCs w:val="20"/>
      <w:lang w:eastAsia="ko-KR"/>
    </w:rPr>
  </w:style>
  <w:style w:type="character" w:customStyle="1" w:styleId="Char1">
    <w:name w:val="메모 텍스트 Char"/>
    <w:basedOn w:val="a0"/>
    <w:link w:val="aa"/>
    <w:uiPriority w:val="99"/>
    <w:semiHidden/>
    <w:rsid w:val="007E69BA"/>
    <w:rPr>
      <w:rFonts w:ascii="맑은 고딕" w:eastAsia="맑은 고딕" w:hAnsi="맑은 고딕" w:cs="Times New Roman"/>
      <w:szCs w:val="20"/>
    </w:rPr>
  </w:style>
  <w:style w:type="paragraph" w:styleId="ab">
    <w:name w:val="Balloon Text"/>
    <w:basedOn w:val="a"/>
    <w:link w:val="Char2"/>
    <w:uiPriority w:val="99"/>
    <w:semiHidden/>
    <w:unhideWhenUsed/>
    <w:rsid w:val="007E69BA"/>
    <w:rPr>
      <w:rFonts w:ascii="Segoe UI" w:hAnsi="Segoe UI" w:cs="Segoe U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7E69BA"/>
    <w:rPr>
      <w:rFonts w:ascii="Segoe UI" w:hAnsi="Segoe UI" w:cs="Segoe UI"/>
      <w:sz w:val="18"/>
      <w:szCs w:val="18"/>
      <w:lang w:eastAsia="zh-CN"/>
    </w:rPr>
  </w:style>
  <w:style w:type="paragraph" w:styleId="ac">
    <w:name w:val="annotation subject"/>
    <w:basedOn w:val="aa"/>
    <w:next w:val="aa"/>
    <w:link w:val="Char3"/>
    <w:uiPriority w:val="99"/>
    <w:semiHidden/>
    <w:unhideWhenUsed/>
    <w:rsid w:val="007503E0"/>
    <w:pPr>
      <w:wordWrap/>
      <w:autoSpaceDE/>
      <w:autoSpaceDN/>
      <w:spacing w:after="0" w:line="240" w:lineRule="auto"/>
    </w:pPr>
    <w:rPr>
      <w:rFonts w:asciiTheme="minorHAnsi" w:eastAsiaTheme="minorEastAsia" w:hAnsiTheme="minorHAnsi" w:cstheme="minorBidi"/>
      <w:b/>
      <w:bCs/>
      <w:lang w:eastAsia="zh-CN"/>
    </w:rPr>
  </w:style>
  <w:style w:type="character" w:customStyle="1" w:styleId="Char3">
    <w:name w:val="메모 주제 Char"/>
    <w:basedOn w:val="Char1"/>
    <w:link w:val="ac"/>
    <w:uiPriority w:val="99"/>
    <w:semiHidden/>
    <w:rsid w:val="007503E0"/>
    <w:rPr>
      <w:rFonts w:ascii="맑은 고딕" w:eastAsia="맑은 고딕" w:hAnsi="맑은 고딕" w:cs="Times New Roman"/>
      <w:b/>
      <w:bCs/>
      <w:szCs w:val="20"/>
      <w:lang w:eastAsia="zh-CN"/>
    </w:rPr>
  </w:style>
  <w:style w:type="paragraph" w:styleId="ad">
    <w:name w:val="Revision"/>
    <w:hidden/>
    <w:uiPriority w:val="99"/>
    <w:semiHidden/>
    <w:rsid w:val="007503E0"/>
    <w:pPr>
      <w:spacing w:after="0" w:line="240" w:lineRule="auto"/>
      <w:jc w:val="left"/>
    </w:pPr>
    <w:rPr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26F55-0D60-40FE-A588-5B0633B67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1381</Words>
  <Characters>7877</Characters>
  <Application>Microsoft Office Word</Application>
  <DocSecurity>0</DocSecurity>
  <Lines>65</Lines>
  <Paragraphs>18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백다운(연구지원부)</dc:creator>
  <cp:keywords/>
  <dc:description/>
  <cp:lastModifiedBy>이경미(의생명과학부)</cp:lastModifiedBy>
  <cp:revision>2</cp:revision>
  <dcterms:created xsi:type="dcterms:W3CDTF">2021-01-29T06:15:00Z</dcterms:created>
  <dcterms:modified xsi:type="dcterms:W3CDTF">2021-01-29T06:15:00Z</dcterms:modified>
</cp:coreProperties>
</file>