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BF493" w14:textId="63E1DD54" w:rsidR="000C7A16" w:rsidRPr="00E23CAB" w:rsidRDefault="000C7A16" w:rsidP="0036046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7"/>
      <w:bookmarkStart w:id="1" w:name="OLE_LINK38"/>
      <w:bookmarkStart w:id="2" w:name="OLE_LINK93"/>
      <w:bookmarkStart w:id="3" w:name="OLE_LINK1"/>
      <w:bookmarkStart w:id="4" w:name="OLE_LINK2"/>
      <w:r w:rsidRPr="00E23CAB">
        <w:rPr>
          <w:rFonts w:ascii="Times New Roman" w:hAnsi="Times New Roman" w:cs="Times New Roman"/>
          <w:b/>
          <w:bCs/>
          <w:sz w:val="24"/>
          <w:szCs w:val="24"/>
        </w:rPr>
        <w:t xml:space="preserve">TRPV1 </w:t>
      </w:r>
      <w:r w:rsidRPr="00E23CA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E23CAB">
        <w:rPr>
          <w:rFonts w:ascii="Times New Roman" w:hAnsi="Times New Roman" w:cs="Times New Roman"/>
          <w:b/>
          <w:bCs/>
          <w:sz w:val="24"/>
          <w:szCs w:val="24"/>
        </w:rPr>
        <w:t xml:space="preserve">lleviates Osteoarthritis by Inhibiting M1 Macrophage Polarization </w:t>
      </w:r>
      <w:r w:rsidRPr="00E23CA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via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Ca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2+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/CaMKII/Nrf2 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  <w:t>S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ignaling 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ja-JP"/>
        </w:rPr>
        <w:t>P</w:t>
      </w:r>
      <w:r w:rsidRPr="00E23C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athway</w:t>
      </w:r>
    </w:p>
    <w:bookmarkEnd w:id="0"/>
    <w:bookmarkEnd w:id="1"/>
    <w:bookmarkEnd w:id="2"/>
    <w:p w14:paraId="09774C41" w14:textId="5C02B3A1" w:rsidR="00A20D2E" w:rsidRDefault="00E23CAB" w:rsidP="00DA0F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3CAB">
        <w:rPr>
          <w:rFonts w:ascii="Times New Roman" w:hAnsi="Times New Roman" w:cs="Times New Roman"/>
          <w:sz w:val="24"/>
          <w:szCs w:val="24"/>
        </w:rPr>
        <w:t>Lv</w:t>
      </w:r>
      <w:proofErr w:type="spellEnd"/>
      <w:r w:rsidRPr="00E23CAB">
        <w:rPr>
          <w:rFonts w:ascii="Times New Roman" w:hAnsi="Times New Roman" w:cs="Times New Roman"/>
          <w:sz w:val="24"/>
          <w:szCs w:val="24"/>
        </w:rPr>
        <w:t xml:space="preserve"> et al.</w:t>
      </w:r>
    </w:p>
    <w:p w14:paraId="6EB20C1D" w14:textId="77777777" w:rsidR="00AD7735" w:rsidRDefault="00AD7735" w:rsidP="00DA0F0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bookmarkEnd w:id="3"/>
    <w:bookmarkEnd w:id="4"/>
    <w:p w14:paraId="541E0ECA" w14:textId="77777777" w:rsidR="00AD7735" w:rsidRPr="008E79E0" w:rsidRDefault="00AD7735" w:rsidP="00AD773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79E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Legends</w:t>
      </w:r>
    </w:p>
    <w:p w14:paraId="1DC54417" w14:textId="1E84EA8E" w:rsidR="00977A57" w:rsidRDefault="00977A57" w:rsidP="003604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EBBB9D" w14:textId="0307AB51" w:rsidR="006221C8" w:rsidRDefault="00E55A28" w:rsidP="004F72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59C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BC59C3">
        <w:rPr>
          <w:rFonts w:ascii="Times New Roman" w:hAnsi="Times New Roman" w:cs="Times New Roman"/>
          <w:b/>
          <w:bCs/>
          <w:sz w:val="24"/>
          <w:szCs w:val="24"/>
        </w:rPr>
        <w:t>upplementary Figure 1. F4/80, CD163 and CD206 expression in the synovium of OA patients and rat OA model.</w:t>
      </w:r>
      <w:r w:rsidR="00CD61AC">
        <w:rPr>
          <w:rFonts w:ascii="Times New Roman" w:hAnsi="Times New Roman" w:cs="Times New Roman"/>
          <w:sz w:val="24"/>
          <w:szCs w:val="24"/>
        </w:rPr>
        <w:t xml:space="preserve"> </w:t>
      </w:r>
      <w:r w:rsidR="00B038D2" w:rsidRPr="00702980">
        <w:rPr>
          <w:rFonts w:ascii="Times New Roman" w:hAnsi="Times New Roman" w:cs="Times New Roman"/>
          <w:sz w:val="24"/>
          <w:szCs w:val="24"/>
        </w:rPr>
        <w:t xml:space="preserve">(A) Immunofluorescence images for </w:t>
      </w:r>
      <w:r w:rsidR="00B038D2">
        <w:rPr>
          <w:rFonts w:ascii="Times New Roman" w:hAnsi="Times New Roman" w:cs="Times New Roman"/>
          <w:sz w:val="24"/>
          <w:szCs w:val="24"/>
        </w:rPr>
        <w:t xml:space="preserve">F4/80, CD163 and CD206 </w:t>
      </w:r>
      <w:r w:rsidR="00B038D2" w:rsidRPr="00702980">
        <w:rPr>
          <w:rFonts w:ascii="Times New Roman" w:hAnsi="Times New Roman" w:cs="Times New Roman"/>
          <w:sz w:val="24"/>
          <w:szCs w:val="24"/>
        </w:rPr>
        <w:t xml:space="preserve">in </w:t>
      </w:r>
      <w:r w:rsidR="00C35404" w:rsidRPr="00702980">
        <w:rPr>
          <w:rFonts w:ascii="Times New Roman" w:hAnsi="Times New Roman" w:cs="Times New Roman"/>
          <w:sz w:val="24"/>
          <w:szCs w:val="24"/>
        </w:rPr>
        <w:t xml:space="preserve">human </w:t>
      </w:r>
      <w:r w:rsidR="00B038D2" w:rsidRPr="00702980">
        <w:rPr>
          <w:rFonts w:ascii="Times New Roman" w:hAnsi="Times New Roman" w:cs="Times New Roman"/>
          <w:sz w:val="24"/>
          <w:szCs w:val="24"/>
        </w:rPr>
        <w:t xml:space="preserve">normal and OA synovium. (B) Quantification of </w:t>
      </w:r>
      <w:r w:rsidR="00B038D2">
        <w:rPr>
          <w:rFonts w:ascii="Times New Roman" w:hAnsi="Times New Roman" w:cs="Times New Roman"/>
          <w:sz w:val="24"/>
          <w:szCs w:val="24"/>
        </w:rPr>
        <w:t>F4/80, CD163 and CD206</w:t>
      </w:r>
      <w:r w:rsidR="00B038D2" w:rsidRPr="00702980">
        <w:rPr>
          <w:rFonts w:ascii="Times New Roman" w:hAnsi="Times New Roman" w:cs="Times New Roman"/>
          <w:sz w:val="24"/>
          <w:szCs w:val="24"/>
        </w:rPr>
        <w:t>-positive cells as a proportion of total cells in normal (n</w:t>
      </w:r>
      <w:r w:rsidR="00B038D2">
        <w:rPr>
          <w:rFonts w:ascii="Times New Roman" w:hAnsi="Times New Roman" w:cs="Times New Roman"/>
          <w:sz w:val="24"/>
          <w:szCs w:val="24"/>
        </w:rPr>
        <w:t xml:space="preserve"> </w:t>
      </w:r>
      <w:r w:rsidR="00B038D2" w:rsidRPr="00702980">
        <w:rPr>
          <w:rFonts w:ascii="Times New Roman" w:hAnsi="Times New Roman" w:cs="Times New Roman"/>
          <w:sz w:val="24"/>
          <w:szCs w:val="24"/>
        </w:rPr>
        <w:t>=</w:t>
      </w:r>
      <w:r w:rsidR="00B038D2">
        <w:rPr>
          <w:rFonts w:ascii="Times New Roman" w:hAnsi="Times New Roman" w:cs="Times New Roman"/>
          <w:sz w:val="24"/>
          <w:szCs w:val="24"/>
        </w:rPr>
        <w:t xml:space="preserve"> </w:t>
      </w:r>
      <w:r w:rsidR="00B038D2" w:rsidRPr="00702980">
        <w:rPr>
          <w:rFonts w:ascii="Times New Roman" w:hAnsi="Times New Roman" w:cs="Times New Roman"/>
          <w:sz w:val="24"/>
          <w:szCs w:val="24"/>
        </w:rPr>
        <w:t>3) and OA (n</w:t>
      </w:r>
      <w:r w:rsidR="00B038D2">
        <w:rPr>
          <w:rFonts w:ascii="Times New Roman" w:hAnsi="Times New Roman" w:cs="Times New Roman"/>
          <w:sz w:val="24"/>
          <w:szCs w:val="24"/>
        </w:rPr>
        <w:t xml:space="preserve"> </w:t>
      </w:r>
      <w:r w:rsidR="00B038D2" w:rsidRPr="00702980">
        <w:rPr>
          <w:rFonts w:ascii="Times New Roman" w:hAnsi="Times New Roman" w:cs="Times New Roman"/>
          <w:sz w:val="24"/>
          <w:szCs w:val="24"/>
        </w:rPr>
        <w:t>=</w:t>
      </w:r>
      <w:r w:rsidR="00B038D2">
        <w:rPr>
          <w:rFonts w:ascii="Times New Roman" w:hAnsi="Times New Roman" w:cs="Times New Roman"/>
          <w:sz w:val="24"/>
          <w:szCs w:val="24"/>
        </w:rPr>
        <w:t xml:space="preserve"> </w:t>
      </w:r>
      <w:r w:rsidR="00B038D2" w:rsidRPr="00702980">
        <w:rPr>
          <w:rFonts w:ascii="Times New Roman" w:hAnsi="Times New Roman" w:cs="Times New Roman"/>
          <w:sz w:val="24"/>
          <w:szCs w:val="24"/>
        </w:rPr>
        <w:t xml:space="preserve">6) human synovium. (C) Immunofluorescence images for </w:t>
      </w:r>
      <w:r w:rsidR="00FF48A7">
        <w:rPr>
          <w:rFonts w:ascii="Times New Roman" w:hAnsi="Times New Roman" w:cs="Times New Roman"/>
          <w:sz w:val="24"/>
          <w:szCs w:val="24"/>
        </w:rPr>
        <w:t>F4/80, CD163 and CD206</w:t>
      </w:r>
      <w:r w:rsidR="00B038D2" w:rsidRPr="00702980">
        <w:rPr>
          <w:rFonts w:ascii="Times New Roman" w:hAnsi="Times New Roman" w:cs="Times New Roman"/>
          <w:sz w:val="24"/>
          <w:szCs w:val="24"/>
        </w:rPr>
        <w:t xml:space="preserve"> in the synovium of sham and rats at 4 and 8 weeks after the radial transection of the medial meniscus. (D) Quantification of</w:t>
      </w:r>
      <w:r w:rsidR="00B038D2" w:rsidRPr="00ED28DC">
        <w:rPr>
          <w:rFonts w:ascii="Times New Roman" w:hAnsi="Times New Roman" w:cs="Times New Roman"/>
          <w:sz w:val="24"/>
          <w:szCs w:val="24"/>
        </w:rPr>
        <w:t xml:space="preserve"> </w:t>
      </w:r>
      <w:r w:rsidR="00C777E2">
        <w:rPr>
          <w:rFonts w:ascii="Times New Roman" w:hAnsi="Times New Roman" w:cs="Times New Roman"/>
          <w:sz w:val="24"/>
          <w:szCs w:val="24"/>
        </w:rPr>
        <w:t>F4/80, CD163 and CD206</w:t>
      </w:r>
      <w:r w:rsidR="00B038D2" w:rsidRPr="00702980">
        <w:rPr>
          <w:rFonts w:ascii="Times New Roman" w:hAnsi="Times New Roman" w:cs="Times New Roman"/>
          <w:sz w:val="24"/>
          <w:szCs w:val="24"/>
        </w:rPr>
        <w:t>-positive cells as a proportion of total cells in the synovium of sham and 4- and 8-week OA rats (n = 6).</w:t>
      </w:r>
      <w:r w:rsidR="00C777E2">
        <w:rPr>
          <w:rFonts w:ascii="Times New Roman" w:hAnsi="Times New Roman" w:cs="Times New Roman"/>
          <w:sz w:val="24"/>
          <w:szCs w:val="24"/>
        </w:rPr>
        <w:t xml:space="preserve"> </w:t>
      </w:r>
      <w:r w:rsidR="00C777E2" w:rsidRPr="00702980">
        <w:rPr>
          <w:rFonts w:ascii="Times New Roman" w:hAnsi="Times New Roman" w:cs="Times New Roman"/>
          <w:sz w:val="24"/>
          <w:szCs w:val="24"/>
        </w:rPr>
        <w:t xml:space="preserve">Enlarged image is in the boxed area in the bottom left corner. Scale bars: 25 </w:t>
      </w:r>
      <w:proofErr w:type="spellStart"/>
      <w:r w:rsidR="00C777E2" w:rsidRPr="0070298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777E2" w:rsidRPr="00702980">
        <w:rPr>
          <w:rFonts w:ascii="Times New Roman" w:hAnsi="Times New Roman" w:cs="Times New Roman"/>
          <w:sz w:val="24"/>
          <w:szCs w:val="24"/>
        </w:rPr>
        <w:t xml:space="preserve">. Data are shown as mean ± SD. *** P &lt; 0.001; NS, no significant. </w:t>
      </w:r>
    </w:p>
    <w:p w14:paraId="7766189F" w14:textId="5FFA3D82" w:rsidR="00C44172" w:rsidRDefault="00C44172" w:rsidP="003604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CE74B9" w14:textId="49130813" w:rsidR="00547435" w:rsidRDefault="00BC59C3" w:rsidP="004F72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B342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B3423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E644B">
        <w:rPr>
          <w:rFonts w:ascii="Times New Roman" w:hAnsi="Times New Roman" w:cs="Times New Roman"/>
          <w:b/>
          <w:bCs/>
          <w:sz w:val="24"/>
          <w:szCs w:val="24"/>
        </w:rPr>
        <w:t xml:space="preserve">Effect of </w:t>
      </w:r>
      <w:r>
        <w:rPr>
          <w:rFonts w:ascii="Times New Roman" w:hAnsi="Times New Roman" w:cs="Times New Roman"/>
          <w:b/>
          <w:bCs/>
          <w:sz w:val="24"/>
          <w:szCs w:val="24"/>
        </w:rPr>
        <w:t>the i</w:t>
      </w:r>
      <w:r w:rsidRPr="006E644B">
        <w:rPr>
          <w:rFonts w:ascii="Times New Roman" w:hAnsi="Times New Roman" w:cs="Times New Roman"/>
          <w:b/>
          <w:bCs/>
          <w:sz w:val="24"/>
          <w:szCs w:val="24"/>
        </w:rPr>
        <w:t xml:space="preserve">ntra-articular injection of </w:t>
      </w:r>
      <w:r w:rsidRPr="00292FDE">
        <w:rPr>
          <w:rFonts w:ascii="Times New Roman" w:hAnsi="Times New Roman" w:cs="Times New Roman"/>
          <w:b/>
          <w:sz w:val="24"/>
          <w:szCs w:val="24"/>
        </w:rPr>
        <w:t>capsaicin</w:t>
      </w:r>
      <w:r w:rsidRPr="006E644B">
        <w:rPr>
          <w:rFonts w:ascii="Times New Roman" w:hAnsi="Times New Roman" w:cs="Times New Roman"/>
          <w:b/>
          <w:bCs/>
          <w:sz w:val="24"/>
          <w:szCs w:val="24"/>
        </w:rPr>
        <w:t xml:space="preserve"> (CPS) for the </w:t>
      </w:r>
      <w:r w:rsidRPr="00292FDE">
        <w:rPr>
          <w:rFonts w:ascii="Times New Roman" w:hAnsi="Times New Roman" w:cs="Times New Roman"/>
          <w:b/>
          <w:sz w:val="24"/>
          <w:szCs w:val="24"/>
        </w:rPr>
        <w:t xml:space="preserve">surgically </w:t>
      </w:r>
      <w:r w:rsidR="00AE3C51" w:rsidRPr="00292FDE">
        <w:rPr>
          <w:rFonts w:ascii="Times New Roman" w:hAnsi="Times New Roman" w:cs="Times New Roman"/>
          <w:b/>
          <w:sz w:val="24"/>
          <w:szCs w:val="24"/>
        </w:rPr>
        <w:t xml:space="preserve">induced </w:t>
      </w:r>
      <w:r w:rsidR="005C5363" w:rsidRPr="00292FDE">
        <w:rPr>
          <w:rFonts w:ascii="Times New Roman" w:hAnsi="Times New Roman" w:cs="Times New Roman"/>
          <w:b/>
          <w:sz w:val="24"/>
          <w:szCs w:val="24"/>
        </w:rPr>
        <w:t xml:space="preserve">rat </w:t>
      </w:r>
      <w:r>
        <w:rPr>
          <w:rFonts w:ascii="Times New Roman" w:hAnsi="Times New Roman" w:cs="Times New Roman"/>
          <w:b/>
          <w:sz w:val="24"/>
          <w:szCs w:val="24"/>
        </w:rPr>
        <w:t xml:space="preserve">OA </w:t>
      </w:r>
      <w:r w:rsidRPr="00292FDE">
        <w:rPr>
          <w:rFonts w:ascii="Times New Roman" w:hAnsi="Times New Roman" w:cs="Times New Roman"/>
          <w:b/>
          <w:sz w:val="24"/>
          <w:szCs w:val="24"/>
        </w:rPr>
        <w:t>model</w:t>
      </w:r>
      <w:r w:rsidRPr="006E64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E68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C51">
        <w:rPr>
          <w:rFonts w:ascii="Times New Roman" w:hAnsi="Times New Roman" w:cs="Times New Roman" w:hint="eastAsia"/>
          <w:sz w:val="24"/>
          <w:szCs w:val="24"/>
        </w:rPr>
        <w:t>(</w:t>
      </w:r>
      <w:r w:rsidR="00AE3C51">
        <w:rPr>
          <w:rFonts w:ascii="Times New Roman" w:hAnsi="Times New Roman" w:cs="Times New Roman"/>
          <w:sz w:val="24"/>
          <w:szCs w:val="24"/>
        </w:rPr>
        <w:t xml:space="preserve">A) </w:t>
      </w:r>
      <w:r w:rsidR="00AE3C51" w:rsidRPr="00FB3423">
        <w:rPr>
          <w:rFonts w:ascii="Times New Roman" w:hAnsi="Times New Roman" w:cs="Times New Roman"/>
          <w:sz w:val="24"/>
          <w:szCs w:val="24"/>
        </w:rPr>
        <w:t xml:space="preserve">Time course of the weight in the sham, </w:t>
      </w:r>
      <w:r w:rsidR="00E976E8" w:rsidRPr="00FB3423">
        <w:rPr>
          <w:rFonts w:ascii="Times New Roman" w:hAnsi="Times New Roman" w:cs="Times New Roman"/>
          <w:sz w:val="24"/>
          <w:szCs w:val="24"/>
        </w:rPr>
        <w:t>OA,</w:t>
      </w:r>
      <w:r w:rsidR="00AE3C51" w:rsidRPr="00FB3423">
        <w:rPr>
          <w:rFonts w:ascii="Times New Roman" w:hAnsi="Times New Roman" w:cs="Times New Roman"/>
          <w:sz w:val="24"/>
          <w:szCs w:val="24"/>
        </w:rPr>
        <w:t xml:space="preserve"> and OA+CPS groups until 4 and 8 weeks after the radial transection of the medial meniscus.</w:t>
      </w:r>
      <w:r w:rsidR="00D52344">
        <w:rPr>
          <w:rFonts w:ascii="Times New Roman" w:hAnsi="Times New Roman" w:cs="Times New Roman"/>
          <w:sz w:val="24"/>
          <w:szCs w:val="24"/>
        </w:rPr>
        <w:t xml:space="preserve"> (B) </w:t>
      </w:r>
      <w:r w:rsidRPr="00702980">
        <w:rPr>
          <w:rFonts w:ascii="Times New Roman" w:hAnsi="Times New Roman" w:cs="Times New Roman"/>
          <w:sz w:val="24"/>
          <w:szCs w:val="24"/>
        </w:rPr>
        <w:t xml:space="preserve">Quantification of synovitis score in the </w:t>
      </w:r>
      <w:r w:rsidR="00D52344" w:rsidRPr="00702980">
        <w:rPr>
          <w:rFonts w:ascii="Times New Roman" w:hAnsi="Times New Roman" w:cs="Times New Roman"/>
          <w:sz w:val="24"/>
          <w:szCs w:val="24"/>
        </w:rPr>
        <w:t>4- and 8-week</w:t>
      </w:r>
      <w:r w:rsidRPr="00702980">
        <w:rPr>
          <w:rFonts w:ascii="Times New Roman" w:hAnsi="Times New Roman" w:cs="Times New Roman"/>
          <w:sz w:val="24"/>
          <w:szCs w:val="24"/>
        </w:rPr>
        <w:t xml:space="preserve"> sham, </w:t>
      </w:r>
      <w:r w:rsidR="00E976E8" w:rsidRPr="00702980">
        <w:rPr>
          <w:rFonts w:ascii="Times New Roman" w:hAnsi="Times New Roman" w:cs="Times New Roman"/>
          <w:sz w:val="24"/>
          <w:szCs w:val="24"/>
        </w:rPr>
        <w:t>OA,</w:t>
      </w:r>
      <w:r w:rsidRPr="00702980">
        <w:rPr>
          <w:rFonts w:ascii="Times New Roman" w:hAnsi="Times New Roman" w:cs="Times New Roman"/>
          <w:sz w:val="24"/>
          <w:szCs w:val="24"/>
        </w:rPr>
        <w:t xml:space="preserve"> and OA+CPS groups.</w:t>
      </w:r>
      <w:r w:rsidR="00A133AC">
        <w:rPr>
          <w:rFonts w:ascii="Times New Roman" w:hAnsi="Times New Roman" w:cs="Times New Roman"/>
          <w:sz w:val="24"/>
          <w:szCs w:val="24"/>
        </w:rPr>
        <w:t xml:space="preserve"> (C) Histological changes </w:t>
      </w:r>
      <w:r w:rsidR="00A133AC" w:rsidRPr="00FB3423">
        <w:rPr>
          <w:rFonts w:ascii="Times New Roman" w:hAnsi="Times New Roman" w:cs="Times New Roman"/>
          <w:sz w:val="24"/>
          <w:szCs w:val="24"/>
        </w:rPr>
        <w:t>of the knee joint</w:t>
      </w:r>
      <w:r w:rsidR="00A133AC">
        <w:rPr>
          <w:rFonts w:ascii="Times New Roman" w:hAnsi="Times New Roman" w:cs="Times New Roman"/>
          <w:sz w:val="24"/>
          <w:szCs w:val="24"/>
        </w:rPr>
        <w:t>s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 </w:t>
      </w:r>
      <w:r w:rsidR="00A133AC">
        <w:rPr>
          <w:rFonts w:ascii="Times New Roman" w:hAnsi="Times New Roman" w:cs="Times New Roman"/>
          <w:sz w:val="24"/>
          <w:szCs w:val="24"/>
        </w:rPr>
        <w:t>at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 4 and 8 weeks</w:t>
      </w:r>
      <w:r w:rsidR="00A133AC">
        <w:rPr>
          <w:rFonts w:ascii="Times New Roman" w:hAnsi="Times New Roman" w:cs="Times New Roman"/>
          <w:sz w:val="24"/>
          <w:szCs w:val="24"/>
        </w:rPr>
        <w:t xml:space="preserve"> (W)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 </w:t>
      </w:r>
      <w:r w:rsidR="00A133AC">
        <w:rPr>
          <w:rFonts w:ascii="Times New Roman" w:hAnsi="Times New Roman" w:cs="Times New Roman"/>
          <w:sz w:val="24"/>
          <w:szCs w:val="24"/>
        </w:rPr>
        <w:t xml:space="preserve">after </w:t>
      </w:r>
      <w:r w:rsidR="00A133AC">
        <w:rPr>
          <w:rFonts w:ascii="Times New Roman" w:hAnsi="Times New Roman" w:cs="Times New Roman"/>
          <w:sz w:val="24"/>
          <w:szCs w:val="24"/>
        </w:rPr>
        <w:lastRenderedPageBreak/>
        <w:t xml:space="preserve">surgery in the 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sham, </w:t>
      </w:r>
      <w:r w:rsidR="00E976E8" w:rsidRPr="00FB3423">
        <w:rPr>
          <w:rFonts w:ascii="Times New Roman" w:hAnsi="Times New Roman" w:cs="Times New Roman"/>
          <w:sz w:val="24"/>
          <w:szCs w:val="24"/>
        </w:rPr>
        <w:t>OA,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 and OA+CPS groups</w:t>
      </w:r>
      <w:r w:rsidR="00A133AC">
        <w:rPr>
          <w:rFonts w:ascii="Times New Roman" w:hAnsi="Times New Roman" w:cs="Times New Roman"/>
          <w:sz w:val="24"/>
          <w:szCs w:val="24"/>
        </w:rPr>
        <w:t xml:space="preserve"> (H&amp;E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 staining</w:t>
      </w:r>
      <w:r w:rsidR="00A133AC">
        <w:rPr>
          <w:rFonts w:ascii="Times New Roman" w:hAnsi="Times New Roman" w:cs="Times New Roman"/>
          <w:sz w:val="24"/>
          <w:szCs w:val="24"/>
        </w:rPr>
        <w:t>)</w:t>
      </w:r>
      <w:r w:rsidR="00A133AC" w:rsidRPr="00FB3423">
        <w:rPr>
          <w:rFonts w:ascii="Times New Roman" w:hAnsi="Times New Roman" w:cs="Times New Roman"/>
          <w:sz w:val="24"/>
          <w:szCs w:val="24"/>
        </w:rPr>
        <w:t>.</w:t>
      </w:r>
      <w:r w:rsidR="00A133AC">
        <w:rPr>
          <w:rFonts w:ascii="Times New Roman" w:hAnsi="Times New Roman" w:cs="Times New Roman"/>
          <w:sz w:val="24"/>
          <w:szCs w:val="24"/>
        </w:rPr>
        <w:t xml:space="preserve"> 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Scale bars: </w:t>
      </w:r>
      <w:r w:rsidR="00A133AC">
        <w:rPr>
          <w:rFonts w:ascii="Times New Roman" w:hAnsi="Times New Roman" w:cs="Times New Roman"/>
          <w:sz w:val="24"/>
          <w:szCs w:val="24"/>
        </w:rPr>
        <w:t>40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A133AC" w:rsidRPr="00FB342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133AC" w:rsidRPr="00FB3423">
        <w:rPr>
          <w:rFonts w:ascii="Times New Roman" w:hAnsi="Times New Roman" w:cs="Times New Roman"/>
          <w:sz w:val="24"/>
          <w:szCs w:val="24"/>
        </w:rPr>
        <w:t>.</w:t>
      </w:r>
      <w:r w:rsidR="00A133AC" w:rsidRPr="00A133AC">
        <w:rPr>
          <w:rFonts w:ascii="Times New Roman" w:hAnsi="Times New Roman" w:cs="Times New Roman"/>
          <w:sz w:val="24"/>
          <w:szCs w:val="24"/>
        </w:rPr>
        <w:t xml:space="preserve"> (D)</w:t>
      </w:r>
      <w:r w:rsidR="00A133AC">
        <w:rPr>
          <w:rFonts w:ascii="Times New Roman" w:hAnsi="Times New Roman" w:cs="Times New Roman"/>
          <w:sz w:val="24"/>
          <w:szCs w:val="24"/>
        </w:rPr>
        <w:t xml:space="preserve"> Frontal and lateral views of </w:t>
      </w:r>
      <w:r w:rsidR="00A133AC" w:rsidRPr="00FB3423">
        <w:rPr>
          <w:rFonts w:ascii="Times New Roman" w:hAnsi="Times New Roman" w:cs="Times New Roman"/>
          <w:sz w:val="24"/>
          <w:szCs w:val="24"/>
        </w:rPr>
        <w:t>micro-CT scan and 3D reconstruction</w:t>
      </w:r>
      <w:r w:rsidR="00A133AC">
        <w:rPr>
          <w:rFonts w:ascii="Times New Roman" w:hAnsi="Times New Roman" w:cs="Times New Roman"/>
          <w:sz w:val="24"/>
          <w:szCs w:val="24"/>
        </w:rPr>
        <w:t xml:space="preserve"> 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of the knee joint </w:t>
      </w:r>
      <w:r w:rsidR="00A133AC">
        <w:rPr>
          <w:rFonts w:ascii="Times New Roman" w:hAnsi="Times New Roman" w:cs="Times New Roman"/>
          <w:sz w:val="24"/>
          <w:szCs w:val="24"/>
        </w:rPr>
        <w:t xml:space="preserve">of the 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sham, </w:t>
      </w:r>
      <w:r w:rsidR="00E976E8" w:rsidRPr="00FB3423">
        <w:rPr>
          <w:rFonts w:ascii="Times New Roman" w:hAnsi="Times New Roman" w:cs="Times New Roman"/>
          <w:sz w:val="24"/>
          <w:szCs w:val="24"/>
        </w:rPr>
        <w:t>OA,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 and OA+CPS groups</w:t>
      </w:r>
      <w:r w:rsidR="00A133AC">
        <w:rPr>
          <w:rFonts w:ascii="Times New Roman" w:hAnsi="Times New Roman" w:cs="Times New Roman"/>
          <w:sz w:val="24"/>
          <w:szCs w:val="24"/>
        </w:rPr>
        <w:t xml:space="preserve"> 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4 and 8 </w:t>
      </w:r>
      <w:r w:rsidR="00A133AC">
        <w:rPr>
          <w:rFonts w:ascii="Times New Roman" w:hAnsi="Times New Roman" w:cs="Times New Roman"/>
          <w:sz w:val="24"/>
          <w:szCs w:val="24"/>
        </w:rPr>
        <w:t>weeks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 </w:t>
      </w:r>
      <w:r w:rsidR="00A133AC">
        <w:rPr>
          <w:rFonts w:ascii="Times New Roman" w:hAnsi="Times New Roman" w:cs="Times New Roman"/>
          <w:sz w:val="24"/>
          <w:szCs w:val="24"/>
        </w:rPr>
        <w:t>after surgery</w:t>
      </w:r>
      <w:r w:rsidR="00A133AC" w:rsidRPr="00FB3423">
        <w:rPr>
          <w:rFonts w:ascii="Times New Roman" w:hAnsi="Times New Roman" w:cs="Times New Roman"/>
          <w:sz w:val="24"/>
          <w:szCs w:val="24"/>
        </w:rPr>
        <w:t>.</w:t>
      </w:r>
      <w:r w:rsidR="00A133AC" w:rsidRPr="00292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33AC" w:rsidRPr="00FB3423">
        <w:rPr>
          <w:rFonts w:ascii="Times New Roman" w:hAnsi="Times New Roman" w:cs="Times New Roman"/>
          <w:sz w:val="24"/>
          <w:szCs w:val="24"/>
        </w:rPr>
        <w:t xml:space="preserve">Scale bar: </w:t>
      </w:r>
      <w:r w:rsidR="00A133AC">
        <w:rPr>
          <w:rFonts w:ascii="Times New Roman" w:hAnsi="Times New Roman" w:cs="Times New Roman"/>
          <w:sz w:val="24"/>
          <w:szCs w:val="24"/>
        </w:rPr>
        <w:t>2 mm</w:t>
      </w:r>
      <w:r w:rsidR="00A133AC" w:rsidRPr="00FB3423">
        <w:rPr>
          <w:rFonts w:ascii="Times New Roman" w:hAnsi="Times New Roman" w:cs="Times New Roman"/>
          <w:sz w:val="24"/>
          <w:szCs w:val="24"/>
        </w:rPr>
        <w:t>.</w:t>
      </w:r>
      <w:r w:rsidR="00A133AC">
        <w:rPr>
          <w:rFonts w:ascii="Times New Roman" w:hAnsi="Times New Roman" w:cs="Times New Roman"/>
          <w:sz w:val="24"/>
          <w:szCs w:val="24"/>
        </w:rPr>
        <w:t xml:space="preserve"> </w:t>
      </w:r>
      <w:r w:rsidR="00794538" w:rsidRPr="00FB3423">
        <w:rPr>
          <w:rFonts w:ascii="Times New Roman" w:hAnsi="Times New Roman" w:cs="Times New Roman"/>
          <w:sz w:val="24"/>
          <w:szCs w:val="24"/>
        </w:rPr>
        <w:t>Data</w:t>
      </w:r>
      <w:r w:rsidR="001C1537">
        <w:rPr>
          <w:rFonts w:ascii="Times New Roman" w:hAnsi="Times New Roman" w:cs="Times New Roman"/>
          <w:sz w:val="24"/>
          <w:szCs w:val="24"/>
        </w:rPr>
        <w:t xml:space="preserve"> </w:t>
      </w:r>
      <w:r w:rsidR="001C1537" w:rsidRPr="00FB3423">
        <w:rPr>
          <w:rFonts w:ascii="Times New Roman" w:hAnsi="Times New Roman" w:cs="Times New Roman"/>
          <w:sz w:val="24"/>
          <w:szCs w:val="24"/>
        </w:rPr>
        <w:t>(n</w:t>
      </w:r>
      <w:r w:rsidR="001C1537">
        <w:rPr>
          <w:rFonts w:ascii="Times New Roman" w:hAnsi="Times New Roman" w:cs="Times New Roman"/>
          <w:sz w:val="24"/>
          <w:szCs w:val="24"/>
        </w:rPr>
        <w:t xml:space="preserve"> </w:t>
      </w:r>
      <w:r w:rsidR="001C1537" w:rsidRPr="00FB3423">
        <w:rPr>
          <w:rFonts w:ascii="Times New Roman" w:hAnsi="Times New Roman" w:cs="Times New Roman"/>
          <w:sz w:val="24"/>
          <w:szCs w:val="24"/>
        </w:rPr>
        <w:t>=</w:t>
      </w:r>
      <w:r w:rsidR="001C1537">
        <w:rPr>
          <w:rFonts w:ascii="Times New Roman" w:hAnsi="Times New Roman" w:cs="Times New Roman"/>
          <w:sz w:val="24"/>
          <w:szCs w:val="24"/>
        </w:rPr>
        <w:t xml:space="preserve"> 6</w:t>
      </w:r>
      <w:r w:rsidR="001C1537" w:rsidRPr="00FB3423">
        <w:rPr>
          <w:rFonts w:ascii="Times New Roman" w:hAnsi="Times New Roman" w:cs="Times New Roman"/>
          <w:sz w:val="24"/>
          <w:szCs w:val="24"/>
        </w:rPr>
        <w:t xml:space="preserve">) </w:t>
      </w:r>
      <w:r w:rsidR="00794538" w:rsidRPr="00FB3423">
        <w:rPr>
          <w:rFonts w:ascii="Times New Roman" w:hAnsi="Times New Roman" w:cs="Times New Roman"/>
          <w:sz w:val="24"/>
          <w:szCs w:val="24"/>
        </w:rPr>
        <w:t>are shown as mean ± S</w:t>
      </w:r>
      <w:r w:rsidR="00794538">
        <w:rPr>
          <w:rFonts w:ascii="Times New Roman" w:hAnsi="Times New Roman" w:cs="Times New Roman"/>
          <w:sz w:val="24"/>
          <w:szCs w:val="24"/>
        </w:rPr>
        <w:t>D</w:t>
      </w:r>
      <w:r w:rsidR="00794538" w:rsidRPr="00FB3423">
        <w:rPr>
          <w:rFonts w:ascii="Times New Roman" w:hAnsi="Times New Roman" w:cs="Times New Roman"/>
          <w:sz w:val="24"/>
          <w:szCs w:val="24"/>
        </w:rPr>
        <w:t xml:space="preserve">. </w:t>
      </w:r>
      <w:r w:rsidR="001C28AF" w:rsidRPr="00702980">
        <w:rPr>
          <w:rFonts w:ascii="Times New Roman" w:hAnsi="Times New Roman" w:cs="Times New Roman"/>
          <w:sz w:val="24"/>
          <w:szCs w:val="24"/>
        </w:rPr>
        <w:t>** P &lt; 0.01; *** P &lt; 0.001</w:t>
      </w:r>
      <w:r w:rsidR="001C28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241762" w14:textId="657FB516" w:rsidR="00C44172" w:rsidRDefault="00C44172" w:rsidP="003604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3B0DFF" w14:textId="0E8B8128" w:rsidR="00BE6807" w:rsidRDefault="000D3869" w:rsidP="004F72F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B342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B3423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23B55">
        <w:rPr>
          <w:rFonts w:ascii="Times New Roman" w:hAnsi="Times New Roman" w:cs="Times New Roman"/>
          <w:b/>
          <w:bCs/>
          <w:sz w:val="24"/>
          <w:szCs w:val="24"/>
        </w:rPr>
        <w:t>Effects o</w:t>
      </w:r>
      <w:r w:rsidR="00723B55" w:rsidRPr="00723B55"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 w:rsidR="00723B55" w:rsidRPr="00A00A2C">
        <w:rPr>
          <w:rFonts w:ascii="Times New Roman" w:hAnsi="Times New Roman" w:cs="Times New Roman"/>
          <w:b/>
          <w:sz w:val="24"/>
          <w:szCs w:val="24"/>
        </w:rPr>
        <w:t xml:space="preserve">capsaicin (CPS) on </w:t>
      </w:r>
      <w:r w:rsidR="00D8112E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547435">
        <w:rPr>
          <w:rFonts w:ascii="Times New Roman" w:hAnsi="Times New Roman" w:cs="Times New Roman"/>
          <w:b/>
          <w:bCs/>
          <w:sz w:val="24"/>
          <w:szCs w:val="24"/>
        </w:rPr>
        <w:t xml:space="preserve"> expression of 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>M2 macrophage markers</w:t>
      </w:r>
      <w:r w:rsidR="00706646">
        <w:rPr>
          <w:rFonts w:ascii="Times New Roman" w:hAnsi="Times New Roman" w:cs="Times New Roman"/>
          <w:b/>
          <w:bCs/>
          <w:sz w:val="24"/>
          <w:szCs w:val="24"/>
        </w:rPr>
        <w:t>, the proliferation and migration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0A0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3B55" w:rsidRPr="00A00A2C">
        <w:rPr>
          <w:rFonts w:ascii="Times New Roman" w:hAnsi="Times New Roman" w:cs="Times New Roman"/>
          <w:b/>
          <w:kern w:val="0"/>
          <w:sz w:val="24"/>
          <w:szCs w:val="24"/>
        </w:rPr>
        <w:t>lipopolysaccharide</w:t>
      </w:r>
      <w:r w:rsidR="00723B55" w:rsidRPr="00A00A2C">
        <w:rPr>
          <w:rFonts w:ascii="Times New Roman" w:hAnsi="Times New Roman" w:cs="Times New Roman"/>
          <w:b/>
          <w:sz w:val="24"/>
          <w:szCs w:val="24"/>
        </w:rPr>
        <w:t xml:space="preserve"> (LPS)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961B8">
        <w:rPr>
          <w:rFonts w:ascii="Times New Roman" w:hAnsi="Times New Roman" w:cs="Times New Roman"/>
          <w:b/>
          <w:bCs/>
          <w:sz w:val="24"/>
          <w:szCs w:val="24"/>
        </w:rPr>
        <w:t>induc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>ed RAW264.7 cells.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3F1F">
        <w:rPr>
          <w:rFonts w:ascii="Times New Roman" w:hAnsi="Times New Roman" w:cs="Times New Roman"/>
          <w:sz w:val="24"/>
          <w:szCs w:val="24"/>
        </w:rPr>
        <w:t xml:space="preserve">(A) </w:t>
      </w:r>
      <w:r w:rsidRPr="00FB3423">
        <w:rPr>
          <w:rFonts w:ascii="Times New Roman" w:hAnsi="Times New Roman" w:cs="Times New Roman"/>
          <w:sz w:val="24"/>
          <w:szCs w:val="24"/>
        </w:rPr>
        <w:t xml:space="preserve">qPCR analysis of mRNA levels of M2 macrophage markers, </w:t>
      </w:r>
      <w:r w:rsidR="00547435" w:rsidRPr="00DC3F1F">
        <w:rPr>
          <w:rFonts w:ascii="Times New Roman" w:hAnsi="Times New Roman" w:cs="Times New Roman"/>
          <w:i/>
          <w:sz w:val="24"/>
          <w:szCs w:val="24"/>
        </w:rPr>
        <w:t>C</w:t>
      </w:r>
      <w:r w:rsidR="00DC3F1F" w:rsidRPr="00DC3F1F">
        <w:rPr>
          <w:rFonts w:ascii="Times New Roman" w:hAnsi="Times New Roman" w:cs="Times New Roman"/>
          <w:i/>
          <w:sz w:val="24"/>
          <w:szCs w:val="24"/>
        </w:rPr>
        <w:t>d</w:t>
      </w:r>
      <w:r w:rsidR="00547435" w:rsidRPr="00DC3F1F">
        <w:rPr>
          <w:rFonts w:ascii="Times New Roman" w:hAnsi="Times New Roman" w:cs="Times New Roman"/>
          <w:i/>
          <w:sz w:val="24"/>
          <w:szCs w:val="24"/>
        </w:rPr>
        <w:t>206</w:t>
      </w:r>
      <w:r w:rsidR="00547435" w:rsidRPr="00EB365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47435" w:rsidRPr="00DC3F1F">
        <w:rPr>
          <w:rFonts w:ascii="Times New Roman" w:hAnsi="Times New Roman" w:cs="Times New Roman"/>
          <w:i/>
          <w:sz w:val="24"/>
          <w:szCs w:val="24"/>
        </w:rPr>
        <w:t>Arg-1</w:t>
      </w:r>
      <w:r w:rsidR="00547435" w:rsidRPr="00EB365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47435">
        <w:rPr>
          <w:rFonts w:ascii="Times New Roman" w:hAnsi="Times New Roman" w:cs="Times New Roman"/>
          <w:sz w:val="24"/>
          <w:szCs w:val="24"/>
        </w:rPr>
        <w:t xml:space="preserve">and </w:t>
      </w:r>
      <w:r w:rsidRPr="00DC3F1F">
        <w:rPr>
          <w:rFonts w:ascii="Times New Roman" w:hAnsi="Times New Roman" w:cs="Times New Roman"/>
          <w:i/>
          <w:sz w:val="24"/>
          <w:szCs w:val="24"/>
        </w:rPr>
        <w:t>I</w:t>
      </w:r>
      <w:r w:rsidR="00F45175" w:rsidRPr="00DC3F1F">
        <w:rPr>
          <w:rFonts w:ascii="Times New Roman" w:hAnsi="Times New Roman" w:cs="Times New Roman"/>
          <w:i/>
          <w:sz w:val="24"/>
          <w:szCs w:val="24"/>
        </w:rPr>
        <w:t>l</w:t>
      </w:r>
      <w:r w:rsidRPr="00DC3F1F">
        <w:rPr>
          <w:rFonts w:ascii="Times New Roman" w:hAnsi="Times New Roman" w:cs="Times New Roman"/>
          <w:i/>
          <w:sz w:val="24"/>
          <w:szCs w:val="24"/>
        </w:rPr>
        <w:t>-10</w:t>
      </w:r>
      <w:r w:rsidR="00DC3F1F">
        <w:rPr>
          <w:rFonts w:ascii="Times New Roman" w:hAnsi="Times New Roman" w:cs="Times New Roman"/>
          <w:sz w:val="24"/>
          <w:szCs w:val="24"/>
        </w:rPr>
        <w:t xml:space="preserve"> </w:t>
      </w:r>
      <w:r w:rsidR="00723B55" w:rsidRPr="00723B55">
        <w:rPr>
          <w:rFonts w:ascii="Times New Roman" w:hAnsi="Times New Roman" w:cs="Times New Roman"/>
          <w:sz w:val="24"/>
          <w:szCs w:val="24"/>
        </w:rPr>
        <w:t xml:space="preserve">in </w:t>
      </w:r>
      <w:r w:rsidR="00723B55" w:rsidRPr="00EB365F">
        <w:rPr>
          <w:rFonts w:ascii="Times New Roman" w:hAnsi="Times New Roman" w:cs="Times New Roman"/>
          <w:bCs/>
          <w:sz w:val="24"/>
          <w:szCs w:val="24"/>
        </w:rPr>
        <w:t>RAW264.7 cells</w:t>
      </w:r>
      <w:r w:rsidR="00723B55" w:rsidRPr="00547435">
        <w:rPr>
          <w:rFonts w:ascii="Times New Roman" w:hAnsi="Times New Roman" w:cs="Times New Roman"/>
          <w:sz w:val="24"/>
          <w:szCs w:val="24"/>
        </w:rPr>
        <w:t xml:space="preserve"> </w:t>
      </w:r>
      <w:r w:rsidRPr="00547435">
        <w:rPr>
          <w:rFonts w:ascii="Times New Roman" w:hAnsi="Times New Roman" w:cs="Times New Roman"/>
          <w:sz w:val="24"/>
          <w:szCs w:val="24"/>
        </w:rPr>
        <w:t>t</w:t>
      </w:r>
      <w:r w:rsidRPr="00FB3423">
        <w:rPr>
          <w:rFonts w:ascii="Times New Roman" w:hAnsi="Times New Roman" w:cs="Times New Roman"/>
          <w:sz w:val="24"/>
          <w:szCs w:val="24"/>
        </w:rPr>
        <w:t>reated with LPS with or without</w:t>
      </w:r>
      <w:r w:rsidRPr="00547435">
        <w:rPr>
          <w:rFonts w:ascii="Times New Roman" w:hAnsi="Times New Roman" w:cs="Times New Roman"/>
          <w:sz w:val="24"/>
          <w:szCs w:val="24"/>
        </w:rPr>
        <w:t xml:space="preserve"> </w:t>
      </w:r>
      <w:r w:rsidRPr="00723B55">
        <w:rPr>
          <w:rFonts w:ascii="Times New Roman" w:hAnsi="Times New Roman" w:cs="Times New Roman"/>
          <w:sz w:val="24"/>
          <w:szCs w:val="24"/>
        </w:rPr>
        <w:t>C</w:t>
      </w:r>
      <w:r w:rsidRPr="00FB3423">
        <w:rPr>
          <w:rFonts w:ascii="Times New Roman" w:hAnsi="Times New Roman" w:cs="Times New Roman"/>
          <w:sz w:val="24"/>
          <w:szCs w:val="24"/>
        </w:rPr>
        <w:t>PS for 24 h.</w:t>
      </w:r>
      <w:r w:rsidR="00C93CD6">
        <w:rPr>
          <w:rFonts w:ascii="Times New Roman" w:hAnsi="Times New Roman" w:cs="Times New Roman"/>
          <w:sz w:val="24"/>
          <w:szCs w:val="24"/>
        </w:rPr>
        <w:t xml:space="preserve"> (B) </w:t>
      </w:r>
      <w:proofErr w:type="spellStart"/>
      <w:r w:rsidR="00C93CD6">
        <w:rPr>
          <w:rFonts w:ascii="Times New Roman" w:hAnsi="Times New Roman" w:cs="Times New Roman"/>
          <w:sz w:val="24"/>
          <w:szCs w:val="24"/>
        </w:rPr>
        <w:t>Alamar</w:t>
      </w:r>
      <w:proofErr w:type="spellEnd"/>
      <w:r w:rsidR="00C93CD6">
        <w:rPr>
          <w:rFonts w:ascii="Times New Roman" w:hAnsi="Times New Roman" w:cs="Times New Roman"/>
          <w:sz w:val="24"/>
          <w:szCs w:val="24"/>
        </w:rPr>
        <w:t xml:space="preserve"> Blue and CCK8 analysis of cell proliferation after the treatment of LPS with or without CPS for 24 h. (C) </w:t>
      </w:r>
      <w:proofErr w:type="spellStart"/>
      <w:r w:rsidR="00C93CD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C93CD6">
        <w:rPr>
          <w:rFonts w:ascii="Times New Roman" w:hAnsi="Times New Roman" w:cs="Times New Roman"/>
          <w:sz w:val="24"/>
          <w:szCs w:val="24"/>
        </w:rPr>
        <w:t xml:space="preserve"> staining and q</w:t>
      </w:r>
      <w:r w:rsidR="00C93CD6" w:rsidRPr="00702980">
        <w:rPr>
          <w:rFonts w:ascii="Times New Roman" w:hAnsi="Times New Roman" w:cs="Times New Roman"/>
          <w:sz w:val="24"/>
          <w:szCs w:val="24"/>
        </w:rPr>
        <w:t>uantitative analysis</w:t>
      </w:r>
      <w:r w:rsidR="00C93CD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93CD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C93CD6" w:rsidRPr="00C93CD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93CD6">
        <w:rPr>
          <w:rFonts w:ascii="Times New Roman" w:hAnsi="Times New Roman" w:cs="Times New Roman"/>
          <w:sz w:val="24"/>
          <w:szCs w:val="24"/>
        </w:rPr>
        <w:t xml:space="preserve"> cells after the treatment of LPS with or without CPS for 24 h.</w:t>
      </w:r>
      <w:r w:rsidR="008D59B5">
        <w:rPr>
          <w:rFonts w:ascii="Times New Roman" w:hAnsi="Times New Roman" w:cs="Times New Roman"/>
          <w:sz w:val="24"/>
          <w:szCs w:val="24"/>
        </w:rPr>
        <w:t xml:space="preserve"> </w:t>
      </w:r>
      <w:r w:rsidR="005E72D5" w:rsidRPr="00FB3423">
        <w:rPr>
          <w:rFonts w:ascii="Times New Roman" w:hAnsi="Times New Roman" w:cs="Times New Roman"/>
          <w:sz w:val="24"/>
          <w:szCs w:val="24"/>
        </w:rPr>
        <w:t>Scale</w:t>
      </w:r>
      <w:r w:rsidR="005E72D5" w:rsidRPr="005E72D5">
        <w:rPr>
          <w:rFonts w:ascii="Times New Roman" w:hAnsi="Times New Roman" w:cs="Times New Roman"/>
          <w:sz w:val="24"/>
          <w:szCs w:val="24"/>
        </w:rPr>
        <w:t xml:space="preserve"> bar: 50 </w:t>
      </w:r>
      <w:proofErr w:type="spellStart"/>
      <w:r w:rsidR="005E72D5" w:rsidRPr="005E72D5">
        <w:rPr>
          <w:rFonts w:ascii="Times New Roman" w:hAnsi="Times New Roman" w:cs="Times New Roman"/>
          <w:sz w:val="24"/>
          <w:szCs w:val="24"/>
        </w:rPr>
        <w:t>μ</w:t>
      </w:r>
      <w:r w:rsidR="005E72D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5E72D5" w:rsidRPr="00FB3423">
        <w:rPr>
          <w:rFonts w:ascii="Times New Roman" w:hAnsi="Times New Roman" w:cs="Times New Roman"/>
          <w:sz w:val="24"/>
          <w:szCs w:val="24"/>
        </w:rPr>
        <w:t>.</w:t>
      </w:r>
      <w:r w:rsidR="005E72D5">
        <w:rPr>
          <w:rFonts w:ascii="Times New Roman" w:hAnsi="Times New Roman" w:cs="Times New Roman"/>
          <w:sz w:val="24"/>
          <w:szCs w:val="24"/>
        </w:rPr>
        <w:t xml:space="preserve"> </w:t>
      </w:r>
      <w:r w:rsidR="008D59B5">
        <w:rPr>
          <w:rFonts w:ascii="Times New Roman" w:hAnsi="Times New Roman" w:cs="Times New Roman"/>
          <w:sz w:val="24"/>
          <w:szCs w:val="24"/>
        </w:rPr>
        <w:t xml:space="preserve">(D) </w:t>
      </w:r>
      <w:r w:rsidR="00C23924" w:rsidRPr="00C23924">
        <w:rPr>
          <w:rFonts w:ascii="Times New Roman" w:hAnsi="Times New Roman" w:cs="Times New Roman"/>
          <w:sz w:val="24"/>
          <w:szCs w:val="24"/>
        </w:rPr>
        <w:t>Wound scratch assay</w:t>
      </w:r>
      <w:r w:rsidR="00C23924">
        <w:rPr>
          <w:rFonts w:ascii="Times New Roman" w:hAnsi="Times New Roman" w:cs="Times New Roman"/>
          <w:sz w:val="24"/>
          <w:szCs w:val="24"/>
        </w:rPr>
        <w:t xml:space="preserve"> </w:t>
      </w:r>
      <w:r w:rsidR="00112599">
        <w:rPr>
          <w:rFonts w:ascii="Times New Roman" w:hAnsi="Times New Roman" w:cs="Times New Roman"/>
          <w:sz w:val="24"/>
          <w:szCs w:val="24"/>
        </w:rPr>
        <w:t>for the assessment of</w:t>
      </w:r>
      <w:r w:rsidR="00C23924">
        <w:rPr>
          <w:rFonts w:ascii="Times New Roman" w:hAnsi="Times New Roman" w:cs="Times New Roman"/>
          <w:sz w:val="24"/>
          <w:szCs w:val="24"/>
        </w:rPr>
        <w:t xml:space="preserve"> </w:t>
      </w:r>
      <w:r w:rsidR="00C45AFA">
        <w:rPr>
          <w:rFonts w:ascii="Times New Roman" w:hAnsi="Times New Roman" w:cs="Times New Roman"/>
          <w:sz w:val="24"/>
          <w:szCs w:val="24"/>
        </w:rPr>
        <w:t xml:space="preserve">RAW264.7 </w:t>
      </w:r>
      <w:r w:rsidR="00C23924">
        <w:rPr>
          <w:rFonts w:ascii="Times New Roman" w:hAnsi="Times New Roman" w:cs="Times New Roman"/>
          <w:sz w:val="24"/>
          <w:szCs w:val="24"/>
        </w:rPr>
        <w:t xml:space="preserve">cells migration </w:t>
      </w:r>
      <w:r w:rsidR="00112599">
        <w:rPr>
          <w:rFonts w:ascii="Times New Roman" w:hAnsi="Times New Roman" w:cs="Times New Roman"/>
          <w:sz w:val="24"/>
          <w:szCs w:val="24"/>
        </w:rPr>
        <w:t xml:space="preserve">capacity after treated </w:t>
      </w:r>
      <w:r w:rsidR="00C23924">
        <w:rPr>
          <w:rFonts w:ascii="Times New Roman" w:hAnsi="Times New Roman" w:cs="Times New Roman"/>
          <w:sz w:val="24"/>
          <w:szCs w:val="24"/>
        </w:rPr>
        <w:t>with LPS with or without CPS for 0, 12, 24 and 48 h</w:t>
      </w:r>
      <w:r w:rsidR="00B57DD5">
        <w:rPr>
          <w:rFonts w:ascii="Times New Roman" w:hAnsi="Times New Roman" w:cs="Times New Roman"/>
          <w:sz w:val="24"/>
          <w:szCs w:val="24"/>
        </w:rPr>
        <w:t xml:space="preserve">. </w:t>
      </w:r>
      <w:r w:rsidR="005E72D5" w:rsidRPr="00FB3423">
        <w:rPr>
          <w:rFonts w:ascii="Times New Roman" w:hAnsi="Times New Roman" w:cs="Times New Roman"/>
          <w:sz w:val="24"/>
          <w:szCs w:val="24"/>
        </w:rPr>
        <w:t>Scale</w:t>
      </w:r>
      <w:r w:rsidR="005E72D5" w:rsidRPr="005E72D5">
        <w:rPr>
          <w:rFonts w:ascii="Times New Roman" w:hAnsi="Times New Roman" w:cs="Times New Roman"/>
          <w:sz w:val="24"/>
          <w:szCs w:val="24"/>
        </w:rPr>
        <w:t xml:space="preserve"> bar: </w:t>
      </w:r>
      <w:r w:rsidR="005E72D5">
        <w:rPr>
          <w:rFonts w:ascii="Times New Roman" w:hAnsi="Times New Roman" w:cs="Times New Roman"/>
          <w:sz w:val="24"/>
          <w:szCs w:val="24"/>
        </w:rPr>
        <w:t>200</w:t>
      </w:r>
      <w:r w:rsidR="005E72D5" w:rsidRPr="005E7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2D5" w:rsidRPr="005E72D5">
        <w:rPr>
          <w:rFonts w:ascii="Times New Roman" w:hAnsi="Times New Roman" w:cs="Times New Roman"/>
          <w:sz w:val="24"/>
          <w:szCs w:val="24"/>
        </w:rPr>
        <w:t>μ</w:t>
      </w:r>
      <w:r w:rsidR="005E72D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5E72D5" w:rsidRPr="00FB3423">
        <w:rPr>
          <w:rFonts w:ascii="Times New Roman" w:hAnsi="Times New Roman" w:cs="Times New Roman"/>
          <w:sz w:val="24"/>
          <w:szCs w:val="24"/>
        </w:rPr>
        <w:t>.</w:t>
      </w:r>
      <w:r w:rsidR="005E72D5">
        <w:rPr>
          <w:rFonts w:ascii="Times New Roman" w:hAnsi="Times New Roman" w:cs="Times New Roman"/>
          <w:sz w:val="24"/>
          <w:szCs w:val="24"/>
        </w:rPr>
        <w:t xml:space="preserve"> </w:t>
      </w:r>
      <w:r w:rsidR="00B57DD5">
        <w:rPr>
          <w:rFonts w:ascii="Times New Roman" w:hAnsi="Times New Roman" w:cs="Times New Roman"/>
          <w:sz w:val="24"/>
          <w:szCs w:val="24"/>
        </w:rPr>
        <w:t>(E)</w:t>
      </w:r>
      <w:r w:rsidR="00C45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AFA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C45AFA">
        <w:rPr>
          <w:rFonts w:ascii="Times New Roman" w:hAnsi="Times New Roman" w:cs="Times New Roman"/>
          <w:sz w:val="24"/>
          <w:szCs w:val="24"/>
        </w:rPr>
        <w:t xml:space="preserve"> assay of RAW264.7 cells migration and q</w:t>
      </w:r>
      <w:r w:rsidR="00C45AFA" w:rsidRPr="00702980">
        <w:rPr>
          <w:rFonts w:ascii="Times New Roman" w:hAnsi="Times New Roman" w:cs="Times New Roman"/>
          <w:sz w:val="24"/>
          <w:szCs w:val="24"/>
        </w:rPr>
        <w:t>uantitative analysis</w:t>
      </w:r>
      <w:r w:rsidR="00C45AFA">
        <w:rPr>
          <w:rFonts w:ascii="Times New Roman" w:hAnsi="Times New Roman" w:cs="Times New Roman"/>
          <w:sz w:val="24"/>
          <w:szCs w:val="24"/>
        </w:rPr>
        <w:t xml:space="preserve"> (F) of migrated cells with the treatment of LPS with or without CPS</w:t>
      </w:r>
      <w:r w:rsidR="00497166">
        <w:rPr>
          <w:rFonts w:ascii="Times New Roman" w:hAnsi="Times New Roman" w:cs="Times New Roman"/>
          <w:sz w:val="24"/>
          <w:szCs w:val="24"/>
        </w:rPr>
        <w:t xml:space="preserve"> for 24 h</w:t>
      </w:r>
      <w:r w:rsidR="00C45AFA">
        <w:rPr>
          <w:rFonts w:ascii="Times New Roman" w:hAnsi="Times New Roman" w:cs="Times New Roman"/>
          <w:sz w:val="24"/>
          <w:szCs w:val="24"/>
        </w:rPr>
        <w:t xml:space="preserve">. </w:t>
      </w:r>
      <w:r w:rsidR="007F0575" w:rsidRPr="00FB3423">
        <w:rPr>
          <w:rFonts w:ascii="Times New Roman" w:hAnsi="Times New Roman" w:cs="Times New Roman"/>
          <w:sz w:val="24"/>
          <w:szCs w:val="24"/>
        </w:rPr>
        <w:t>Scale</w:t>
      </w:r>
      <w:r w:rsidR="007F0575" w:rsidRPr="005E72D5">
        <w:rPr>
          <w:rFonts w:ascii="Times New Roman" w:hAnsi="Times New Roman" w:cs="Times New Roman"/>
          <w:sz w:val="24"/>
          <w:szCs w:val="24"/>
        </w:rPr>
        <w:t xml:space="preserve"> bar: </w:t>
      </w:r>
      <w:r w:rsidR="007F0575">
        <w:rPr>
          <w:rFonts w:ascii="Times New Roman" w:hAnsi="Times New Roman" w:cs="Times New Roman"/>
          <w:sz w:val="24"/>
          <w:szCs w:val="24"/>
        </w:rPr>
        <w:t>100</w:t>
      </w:r>
      <w:r w:rsidR="007F0575" w:rsidRPr="005E7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575" w:rsidRPr="005E72D5">
        <w:rPr>
          <w:rFonts w:ascii="Times New Roman" w:hAnsi="Times New Roman" w:cs="Times New Roman"/>
          <w:sz w:val="24"/>
          <w:szCs w:val="24"/>
        </w:rPr>
        <w:t>μ</w:t>
      </w:r>
      <w:r w:rsidR="007F057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7F0575" w:rsidRPr="00FB3423">
        <w:rPr>
          <w:rFonts w:ascii="Times New Roman" w:hAnsi="Times New Roman" w:cs="Times New Roman"/>
          <w:sz w:val="24"/>
          <w:szCs w:val="24"/>
        </w:rPr>
        <w:t>.</w:t>
      </w:r>
      <w:r w:rsidR="007F0575">
        <w:rPr>
          <w:rFonts w:ascii="Times New Roman" w:hAnsi="Times New Roman" w:cs="Times New Roman"/>
          <w:sz w:val="24"/>
          <w:szCs w:val="24"/>
        </w:rPr>
        <w:t xml:space="preserve"> </w:t>
      </w:r>
      <w:r w:rsidR="00C45AFA">
        <w:rPr>
          <w:rFonts w:ascii="Times New Roman" w:hAnsi="Times New Roman" w:cs="Times New Roman"/>
          <w:sz w:val="24"/>
          <w:szCs w:val="24"/>
        </w:rPr>
        <w:t xml:space="preserve">(G) </w:t>
      </w:r>
      <w:r w:rsidR="00C45AFA" w:rsidRPr="00FB3423">
        <w:rPr>
          <w:rFonts w:ascii="Times New Roman" w:hAnsi="Times New Roman" w:cs="Times New Roman"/>
          <w:sz w:val="24"/>
          <w:szCs w:val="24"/>
        </w:rPr>
        <w:t>qPCR analysis of mRNA levels</w:t>
      </w:r>
      <w:r w:rsidR="00C45AFA">
        <w:rPr>
          <w:rFonts w:ascii="Times New Roman" w:hAnsi="Times New Roman" w:cs="Times New Roman"/>
          <w:sz w:val="24"/>
          <w:szCs w:val="24"/>
        </w:rPr>
        <w:t xml:space="preserve"> of </w:t>
      </w:r>
      <w:r w:rsidR="001035C3" w:rsidRPr="009C01AD">
        <w:rPr>
          <w:rFonts w:ascii="Times New Roman" w:hAnsi="Times New Roman" w:cs="Times New Roman"/>
          <w:i/>
          <w:iCs/>
          <w:sz w:val="24"/>
          <w:szCs w:val="24"/>
        </w:rPr>
        <w:t>Cxcl10</w:t>
      </w:r>
      <w:r w:rsidR="001035C3">
        <w:rPr>
          <w:rFonts w:ascii="Times New Roman" w:hAnsi="Times New Roman" w:cs="Times New Roman"/>
          <w:sz w:val="24"/>
          <w:szCs w:val="24"/>
        </w:rPr>
        <w:t xml:space="preserve"> and </w:t>
      </w:r>
      <w:r w:rsidR="001035C3" w:rsidRPr="009C01AD">
        <w:rPr>
          <w:rFonts w:ascii="Times New Roman" w:hAnsi="Times New Roman" w:cs="Times New Roman"/>
          <w:i/>
          <w:iCs/>
          <w:sz w:val="24"/>
          <w:szCs w:val="24"/>
        </w:rPr>
        <w:t>Mcp1</w:t>
      </w:r>
      <w:r w:rsidR="00473E94">
        <w:rPr>
          <w:rFonts w:ascii="Times New Roman" w:hAnsi="Times New Roman" w:cs="Times New Roman"/>
          <w:sz w:val="24"/>
          <w:szCs w:val="24"/>
        </w:rPr>
        <w:t xml:space="preserve"> with the treatment of LPS with or without CPS for 24 h.</w:t>
      </w:r>
      <w:r w:rsidR="00130A18">
        <w:rPr>
          <w:rFonts w:ascii="Times New Roman" w:hAnsi="Times New Roman" w:cs="Times New Roman"/>
          <w:sz w:val="24"/>
          <w:szCs w:val="24"/>
        </w:rPr>
        <w:t xml:space="preserve"> </w:t>
      </w:r>
      <w:r w:rsidR="00130A18" w:rsidRPr="00FB3423">
        <w:rPr>
          <w:rFonts w:ascii="Times New Roman" w:hAnsi="Times New Roman" w:cs="Times New Roman"/>
          <w:sz w:val="24"/>
          <w:szCs w:val="24"/>
        </w:rPr>
        <w:t>Data</w:t>
      </w:r>
      <w:r w:rsidR="001C1537">
        <w:rPr>
          <w:rFonts w:ascii="Times New Roman" w:hAnsi="Times New Roman" w:cs="Times New Roman"/>
          <w:sz w:val="24"/>
          <w:szCs w:val="24"/>
        </w:rPr>
        <w:t xml:space="preserve"> </w:t>
      </w:r>
      <w:r w:rsidR="001C1537" w:rsidRPr="00FB3423">
        <w:rPr>
          <w:rFonts w:ascii="Times New Roman" w:hAnsi="Times New Roman" w:cs="Times New Roman"/>
          <w:sz w:val="24"/>
          <w:szCs w:val="24"/>
        </w:rPr>
        <w:t>(n</w:t>
      </w:r>
      <w:r w:rsidR="001C1537">
        <w:rPr>
          <w:rFonts w:ascii="Times New Roman" w:hAnsi="Times New Roman" w:cs="Times New Roman"/>
          <w:sz w:val="24"/>
          <w:szCs w:val="24"/>
        </w:rPr>
        <w:t xml:space="preserve"> </w:t>
      </w:r>
      <w:r w:rsidR="001C1537" w:rsidRPr="00FB3423">
        <w:rPr>
          <w:rFonts w:ascii="Times New Roman" w:hAnsi="Times New Roman" w:cs="Times New Roman"/>
          <w:sz w:val="24"/>
          <w:szCs w:val="24"/>
        </w:rPr>
        <w:t>=</w:t>
      </w:r>
      <w:r w:rsidR="001C1537">
        <w:rPr>
          <w:rFonts w:ascii="Times New Roman" w:hAnsi="Times New Roman" w:cs="Times New Roman"/>
          <w:sz w:val="24"/>
          <w:szCs w:val="24"/>
        </w:rPr>
        <w:t xml:space="preserve"> </w:t>
      </w:r>
      <w:r w:rsidR="001C1537" w:rsidRPr="00FB3423">
        <w:rPr>
          <w:rFonts w:ascii="Times New Roman" w:hAnsi="Times New Roman" w:cs="Times New Roman"/>
          <w:sz w:val="24"/>
          <w:szCs w:val="24"/>
        </w:rPr>
        <w:t>3)</w:t>
      </w:r>
      <w:r w:rsidR="00130A18" w:rsidRPr="00FB3423">
        <w:rPr>
          <w:rFonts w:ascii="Times New Roman" w:hAnsi="Times New Roman" w:cs="Times New Roman"/>
          <w:sz w:val="24"/>
          <w:szCs w:val="24"/>
        </w:rPr>
        <w:t xml:space="preserve"> are shown as mean ± S</w:t>
      </w:r>
      <w:r w:rsidR="00130A18">
        <w:rPr>
          <w:rFonts w:ascii="Times New Roman" w:hAnsi="Times New Roman" w:cs="Times New Roman"/>
          <w:sz w:val="24"/>
          <w:szCs w:val="24"/>
        </w:rPr>
        <w:t>D</w:t>
      </w:r>
      <w:r w:rsidR="00130A18" w:rsidRPr="00FB3423">
        <w:rPr>
          <w:rFonts w:ascii="Times New Roman" w:hAnsi="Times New Roman" w:cs="Times New Roman"/>
          <w:sz w:val="24"/>
          <w:szCs w:val="24"/>
        </w:rPr>
        <w:t xml:space="preserve">. </w:t>
      </w:r>
      <w:r w:rsidR="00130A18">
        <w:rPr>
          <w:rFonts w:ascii="Times New Roman" w:hAnsi="Times New Roman" w:cs="Times New Roman"/>
          <w:sz w:val="24"/>
          <w:szCs w:val="24"/>
        </w:rPr>
        <w:t xml:space="preserve">* P &lt; 0.05; </w:t>
      </w:r>
      <w:r w:rsidR="00130A18" w:rsidRPr="00702980">
        <w:rPr>
          <w:rFonts w:ascii="Times New Roman" w:hAnsi="Times New Roman" w:cs="Times New Roman"/>
          <w:sz w:val="24"/>
          <w:szCs w:val="24"/>
        </w:rPr>
        <w:t>** P &lt; 0.01; *** P &lt; 0.001</w:t>
      </w:r>
      <w:r w:rsidR="00130A18">
        <w:rPr>
          <w:rFonts w:ascii="Times New Roman" w:hAnsi="Times New Roman" w:cs="Times New Roman"/>
          <w:sz w:val="24"/>
          <w:szCs w:val="24"/>
        </w:rPr>
        <w:t xml:space="preserve">; </w:t>
      </w:r>
      <w:r w:rsidR="00130A18" w:rsidRPr="00702980">
        <w:rPr>
          <w:rFonts w:ascii="Times New Roman" w:hAnsi="Times New Roman" w:cs="Times New Roman"/>
          <w:sz w:val="24"/>
          <w:szCs w:val="24"/>
        </w:rPr>
        <w:t>NS, no significant.</w:t>
      </w:r>
      <w:r w:rsidR="00130A18">
        <w:rPr>
          <w:rFonts w:ascii="Times New Roman" w:hAnsi="Times New Roman" w:cs="Times New Roman"/>
          <w:sz w:val="24"/>
          <w:szCs w:val="24"/>
        </w:rPr>
        <w:t xml:space="preserve"> </w:t>
      </w:r>
      <w:r w:rsidR="00130A18" w:rsidRPr="00FB3423">
        <w:rPr>
          <w:rFonts w:ascii="Times New Roman" w:hAnsi="Times New Roman" w:cs="Times New Roman"/>
          <w:sz w:val="24"/>
          <w:szCs w:val="24"/>
        </w:rPr>
        <w:t>OA, osteoarthritis</w:t>
      </w:r>
      <w:r w:rsidR="00C0703B">
        <w:rPr>
          <w:rFonts w:ascii="Times New Roman" w:hAnsi="Times New Roman" w:cs="Times New Roman"/>
          <w:sz w:val="24"/>
          <w:szCs w:val="24"/>
        </w:rPr>
        <w:t xml:space="preserve">; </w:t>
      </w:r>
      <w:r w:rsidR="00B53C9E">
        <w:rPr>
          <w:rFonts w:ascii="Times New Roman" w:hAnsi="Times New Roman" w:cs="Times New Roman" w:hint="eastAsia"/>
          <w:sz w:val="24"/>
          <w:szCs w:val="24"/>
        </w:rPr>
        <w:t>A</w:t>
      </w:r>
      <w:r w:rsidR="00B53C9E">
        <w:rPr>
          <w:rFonts w:ascii="Times New Roman" w:hAnsi="Times New Roman" w:cs="Times New Roman"/>
          <w:sz w:val="24"/>
          <w:szCs w:val="24"/>
        </w:rPr>
        <w:t xml:space="preserve">rg-1, </w:t>
      </w:r>
      <w:r w:rsidR="00B53C9E" w:rsidRPr="00547435">
        <w:rPr>
          <w:rFonts w:ascii="Times New Roman" w:hAnsi="Times New Roman" w:cs="Times New Roman"/>
          <w:sz w:val="24"/>
          <w:szCs w:val="24"/>
        </w:rPr>
        <w:t>arginine-1</w:t>
      </w:r>
      <w:r w:rsidR="00B53C9E">
        <w:rPr>
          <w:rFonts w:ascii="Times New Roman" w:hAnsi="Times New Roman" w:cs="Times New Roman"/>
          <w:sz w:val="24"/>
          <w:szCs w:val="24"/>
        </w:rPr>
        <w:t xml:space="preserve">; Il-10, </w:t>
      </w:r>
      <w:r w:rsidR="00B53C9E" w:rsidRPr="00547435">
        <w:rPr>
          <w:rFonts w:ascii="Times New Roman" w:hAnsi="Times New Roman" w:cs="Times New Roman"/>
          <w:sz w:val="24"/>
          <w:szCs w:val="24"/>
        </w:rPr>
        <w:t>interlukine-10</w:t>
      </w:r>
      <w:r w:rsidR="00B53C9E">
        <w:rPr>
          <w:rFonts w:ascii="Times New Roman" w:hAnsi="Times New Roman" w:cs="Times New Roman"/>
          <w:sz w:val="24"/>
          <w:szCs w:val="24"/>
        </w:rPr>
        <w:t xml:space="preserve">; </w:t>
      </w:r>
      <w:r w:rsidR="00DA4713" w:rsidRPr="00C45AFA">
        <w:rPr>
          <w:rFonts w:ascii="Times New Roman" w:hAnsi="Times New Roman" w:cs="Times New Roman"/>
          <w:sz w:val="24"/>
          <w:szCs w:val="24"/>
        </w:rPr>
        <w:t>Cxcl10</w:t>
      </w:r>
      <w:r w:rsidR="00DA4713">
        <w:rPr>
          <w:rFonts w:ascii="Times New Roman" w:hAnsi="Times New Roman" w:cs="Times New Roman"/>
          <w:sz w:val="24"/>
          <w:szCs w:val="24"/>
        </w:rPr>
        <w:t>,</w:t>
      </w:r>
      <w:r w:rsidR="00DA4713" w:rsidRPr="00C45AFA">
        <w:rPr>
          <w:rFonts w:ascii="Times New Roman" w:hAnsi="Times New Roman" w:cs="Times New Roman"/>
          <w:sz w:val="24"/>
          <w:szCs w:val="24"/>
        </w:rPr>
        <w:t xml:space="preserve"> </w:t>
      </w:r>
      <w:r w:rsidR="00C45AFA" w:rsidRPr="00C45AFA">
        <w:rPr>
          <w:rFonts w:ascii="Times New Roman" w:hAnsi="Times New Roman" w:cs="Times New Roman"/>
          <w:sz w:val="24"/>
          <w:szCs w:val="24"/>
        </w:rPr>
        <w:t>(C-X-C motif) ligand 10</w:t>
      </w:r>
      <w:r w:rsidR="00DA4713">
        <w:rPr>
          <w:rFonts w:ascii="Times New Roman" w:hAnsi="Times New Roman" w:cs="Times New Roman"/>
          <w:sz w:val="24"/>
          <w:szCs w:val="24"/>
        </w:rPr>
        <w:t xml:space="preserve">; Mcp1, </w:t>
      </w:r>
      <w:r w:rsidR="00C45AFA" w:rsidRPr="00C45AFA">
        <w:rPr>
          <w:rFonts w:ascii="Times New Roman" w:hAnsi="Times New Roman" w:cs="Times New Roman"/>
          <w:sz w:val="24"/>
          <w:szCs w:val="24"/>
        </w:rPr>
        <w:t>monocyte chemoattractant protein-1</w:t>
      </w:r>
      <w:r w:rsidR="00C0703B">
        <w:rPr>
          <w:rFonts w:ascii="Times New Roman" w:hAnsi="Times New Roman" w:cs="Times New Roman"/>
          <w:sz w:val="24"/>
          <w:szCs w:val="24"/>
        </w:rPr>
        <w:t>.</w:t>
      </w:r>
    </w:p>
    <w:p w14:paraId="18E68DA9" w14:textId="77777777" w:rsidR="004F72FC" w:rsidRDefault="004F72FC" w:rsidP="004F72F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346062B" w14:textId="6DA5BEFB" w:rsidR="00C44172" w:rsidRPr="00E23CAB" w:rsidRDefault="00DA19DC" w:rsidP="004F72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B342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B3423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Pr="003918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2+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 xml:space="preserve"> depletion decreased the TRPV1-activated Nrf2 nuclear </w:t>
      </w:r>
      <w:r w:rsidR="00C437B8">
        <w:rPr>
          <w:rFonts w:ascii="Times New Roman" w:hAnsi="Times New Roman" w:cs="Times New Roman"/>
          <w:b/>
          <w:bCs/>
          <w:sz w:val="24"/>
          <w:szCs w:val="24"/>
        </w:rPr>
        <w:t>transloc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>ation.</w:t>
      </w:r>
      <w:r w:rsidRPr="00FB3423">
        <w:rPr>
          <w:rFonts w:ascii="Times New Roman" w:hAnsi="Times New Roman" w:cs="Times New Roman"/>
          <w:sz w:val="24"/>
          <w:szCs w:val="24"/>
        </w:rPr>
        <w:t xml:space="preserve"> Quantitative analysis of cytosolic and nuclear </w:t>
      </w:r>
      <w:r w:rsidR="00036E76">
        <w:rPr>
          <w:rFonts w:ascii="Times New Roman" w:hAnsi="Times New Roman" w:cs="Times New Roman"/>
          <w:sz w:val="24"/>
          <w:szCs w:val="24"/>
        </w:rPr>
        <w:t xml:space="preserve">Nrf2 </w:t>
      </w:r>
      <w:r w:rsidRPr="00FB3423">
        <w:rPr>
          <w:rFonts w:ascii="Times New Roman" w:hAnsi="Times New Roman" w:cs="Times New Roman"/>
          <w:sz w:val="24"/>
          <w:szCs w:val="24"/>
        </w:rPr>
        <w:t xml:space="preserve">protein levels in RAW264.7 cells treated with </w:t>
      </w:r>
      <w:r w:rsidR="00723B55" w:rsidRPr="00FB3423">
        <w:rPr>
          <w:rFonts w:ascii="Times New Roman" w:hAnsi="Times New Roman" w:cs="Times New Roman"/>
          <w:kern w:val="0"/>
          <w:sz w:val="24"/>
          <w:szCs w:val="24"/>
        </w:rPr>
        <w:t>lipopolysaccharide</w:t>
      </w:r>
      <w:r w:rsidR="00723B55" w:rsidRPr="00FB3423">
        <w:rPr>
          <w:rFonts w:ascii="Times New Roman" w:hAnsi="Times New Roman" w:cs="Times New Roman"/>
          <w:sz w:val="24"/>
          <w:szCs w:val="24"/>
        </w:rPr>
        <w:t xml:space="preserve"> </w:t>
      </w:r>
      <w:r w:rsidR="00723B55">
        <w:rPr>
          <w:rFonts w:ascii="Times New Roman" w:hAnsi="Times New Roman" w:cs="Times New Roman"/>
          <w:sz w:val="24"/>
          <w:szCs w:val="24"/>
        </w:rPr>
        <w:t>(</w:t>
      </w:r>
      <w:r w:rsidR="00723B55" w:rsidRPr="00FB3423">
        <w:rPr>
          <w:rFonts w:ascii="Times New Roman" w:hAnsi="Times New Roman" w:cs="Times New Roman"/>
          <w:sz w:val="24"/>
          <w:szCs w:val="24"/>
        </w:rPr>
        <w:t>LPS</w:t>
      </w:r>
      <w:r w:rsidR="00723B55">
        <w:rPr>
          <w:rFonts w:ascii="Times New Roman" w:hAnsi="Times New Roman" w:cs="Times New Roman"/>
          <w:sz w:val="24"/>
          <w:szCs w:val="24"/>
        </w:rPr>
        <w:t>)</w:t>
      </w:r>
      <w:r w:rsidRPr="00FB3423">
        <w:rPr>
          <w:rFonts w:ascii="Times New Roman" w:hAnsi="Times New Roman" w:cs="Times New Roman"/>
          <w:sz w:val="24"/>
          <w:szCs w:val="24"/>
        </w:rPr>
        <w:t>, LPS+</w:t>
      </w:r>
      <w:r w:rsidR="00723B55" w:rsidRPr="00723B55">
        <w:rPr>
          <w:rFonts w:ascii="Times New Roman" w:hAnsi="Times New Roman" w:cs="Times New Roman"/>
          <w:sz w:val="24"/>
          <w:szCs w:val="24"/>
        </w:rPr>
        <w:t xml:space="preserve"> </w:t>
      </w:r>
      <w:r w:rsidR="00723B55" w:rsidRPr="00347A13">
        <w:rPr>
          <w:rFonts w:ascii="Times New Roman" w:hAnsi="Times New Roman" w:cs="Times New Roman"/>
          <w:sz w:val="24"/>
          <w:szCs w:val="24"/>
        </w:rPr>
        <w:t>capsaicin</w:t>
      </w:r>
      <w:r w:rsidR="00723B55" w:rsidRPr="00547435">
        <w:rPr>
          <w:rFonts w:ascii="Times New Roman" w:hAnsi="Times New Roman" w:cs="Times New Roman"/>
          <w:sz w:val="24"/>
          <w:szCs w:val="24"/>
        </w:rPr>
        <w:t xml:space="preserve"> (</w:t>
      </w:r>
      <w:r w:rsidR="00723B55" w:rsidRPr="00723B55">
        <w:rPr>
          <w:rFonts w:ascii="Times New Roman" w:hAnsi="Times New Roman" w:cs="Times New Roman"/>
          <w:sz w:val="24"/>
          <w:szCs w:val="24"/>
        </w:rPr>
        <w:t>C</w:t>
      </w:r>
      <w:r w:rsidR="00723B55" w:rsidRPr="00FB3423">
        <w:rPr>
          <w:rFonts w:ascii="Times New Roman" w:hAnsi="Times New Roman" w:cs="Times New Roman"/>
          <w:sz w:val="24"/>
          <w:szCs w:val="24"/>
        </w:rPr>
        <w:t>PS</w:t>
      </w:r>
      <w:r w:rsidR="00723B55">
        <w:rPr>
          <w:rFonts w:ascii="Times New Roman" w:hAnsi="Times New Roman" w:cs="Times New Roman"/>
          <w:sz w:val="24"/>
          <w:szCs w:val="24"/>
        </w:rPr>
        <w:t>)</w:t>
      </w:r>
      <w:r w:rsidRPr="00FB3423">
        <w:rPr>
          <w:rFonts w:ascii="Times New Roman" w:hAnsi="Times New Roman" w:cs="Times New Roman"/>
          <w:sz w:val="24"/>
          <w:szCs w:val="24"/>
        </w:rPr>
        <w:t>, and LPS+CPS with (</w:t>
      </w:r>
      <w:r w:rsidRPr="00125EA8">
        <w:rPr>
          <w:rFonts w:ascii="Times New Roman" w:hAnsi="Times New Roman" w:cs="Times New Roman"/>
          <w:b/>
          <w:sz w:val="24"/>
          <w:szCs w:val="24"/>
        </w:rPr>
        <w:t>A</w:t>
      </w:r>
      <w:r w:rsidRPr="00FB3423">
        <w:rPr>
          <w:rFonts w:ascii="Times New Roman" w:hAnsi="Times New Roman" w:cs="Times New Roman"/>
          <w:sz w:val="24"/>
          <w:szCs w:val="24"/>
        </w:rPr>
        <w:t>)</w:t>
      </w:r>
      <w:r w:rsidRPr="00FB3423" w:rsidDel="0028634A">
        <w:rPr>
          <w:rFonts w:ascii="Times New Roman" w:hAnsi="Times New Roman" w:cs="Times New Roman"/>
          <w:sz w:val="24"/>
          <w:szCs w:val="24"/>
        </w:rPr>
        <w:t xml:space="preserve"> </w:t>
      </w:r>
      <w:r w:rsidR="00723B55" w:rsidRPr="00FB3423">
        <w:rPr>
          <w:rFonts w:ascii="Times New Roman" w:hAnsi="Times New Roman" w:cs="Times New Roman"/>
          <w:sz w:val="24"/>
          <w:szCs w:val="24"/>
        </w:rPr>
        <w:t xml:space="preserve">ethylene diamine tetra-acetic acid </w:t>
      </w:r>
      <w:r w:rsidR="00723B55">
        <w:rPr>
          <w:rFonts w:ascii="Times New Roman" w:hAnsi="Times New Roman" w:cs="Times New Roman"/>
          <w:sz w:val="24"/>
          <w:szCs w:val="24"/>
        </w:rPr>
        <w:t>(</w:t>
      </w:r>
      <w:r w:rsidRPr="00FB3423">
        <w:rPr>
          <w:rFonts w:ascii="Times New Roman" w:hAnsi="Times New Roman" w:cs="Times New Roman"/>
          <w:sz w:val="24"/>
          <w:szCs w:val="24"/>
        </w:rPr>
        <w:t>EDTA</w:t>
      </w:r>
      <w:r w:rsidR="00723B55">
        <w:rPr>
          <w:rFonts w:ascii="Times New Roman" w:hAnsi="Times New Roman" w:cs="Times New Roman"/>
          <w:sz w:val="24"/>
          <w:szCs w:val="24"/>
        </w:rPr>
        <w:t>)</w:t>
      </w:r>
      <w:r w:rsidRPr="00FB3423">
        <w:rPr>
          <w:rFonts w:ascii="Times New Roman" w:hAnsi="Times New Roman" w:cs="Times New Roman"/>
          <w:sz w:val="24"/>
          <w:szCs w:val="24"/>
        </w:rPr>
        <w:t xml:space="preserve"> or with (</w:t>
      </w:r>
      <w:r w:rsidRPr="00125EA8">
        <w:rPr>
          <w:rFonts w:ascii="Times New Roman" w:hAnsi="Times New Roman" w:cs="Times New Roman"/>
          <w:b/>
          <w:sz w:val="24"/>
          <w:szCs w:val="24"/>
        </w:rPr>
        <w:t>B</w:t>
      </w:r>
      <w:r w:rsidRPr="00FB3423">
        <w:rPr>
          <w:rFonts w:ascii="Times New Roman" w:hAnsi="Times New Roman" w:cs="Times New Roman"/>
          <w:sz w:val="24"/>
          <w:szCs w:val="24"/>
        </w:rPr>
        <w:t>) Ca</w:t>
      </w:r>
      <w:r w:rsidRPr="00FB342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FB3423">
        <w:rPr>
          <w:rFonts w:ascii="Times New Roman" w:hAnsi="Times New Roman" w:cs="Times New Roman"/>
          <w:sz w:val="24"/>
          <w:szCs w:val="24"/>
        </w:rPr>
        <w:t>-free medium</w:t>
      </w:r>
      <w:r w:rsidR="00A145A1" w:rsidRPr="00A145A1">
        <w:rPr>
          <w:rFonts w:ascii="Times New Roman" w:hAnsi="Times New Roman" w:cs="Times New Roman"/>
          <w:sz w:val="24"/>
          <w:szCs w:val="24"/>
        </w:rPr>
        <w:t xml:space="preserve"> </w:t>
      </w:r>
      <w:r w:rsidR="00A145A1" w:rsidRPr="00FB3423">
        <w:rPr>
          <w:rFonts w:ascii="Times New Roman" w:hAnsi="Times New Roman" w:cs="Times New Roman"/>
          <w:sz w:val="24"/>
          <w:szCs w:val="24"/>
        </w:rPr>
        <w:t>for 3 h</w:t>
      </w:r>
      <w:r w:rsidRPr="00FB3423">
        <w:rPr>
          <w:rFonts w:ascii="Times New Roman" w:hAnsi="Times New Roman" w:cs="Times New Roman"/>
          <w:sz w:val="24"/>
          <w:szCs w:val="24"/>
        </w:rPr>
        <w:t>. Data</w:t>
      </w:r>
      <w:r w:rsidR="00236949">
        <w:rPr>
          <w:rFonts w:ascii="Times New Roman" w:hAnsi="Times New Roman" w:cs="Times New Roman"/>
          <w:sz w:val="24"/>
          <w:szCs w:val="24"/>
        </w:rPr>
        <w:t xml:space="preserve"> </w:t>
      </w:r>
      <w:r w:rsidR="00236949" w:rsidRPr="00FB3423">
        <w:rPr>
          <w:rFonts w:ascii="Times New Roman" w:hAnsi="Times New Roman" w:cs="Times New Roman"/>
          <w:sz w:val="24"/>
          <w:szCs w:val="24"/>
        </w:rPr>
        <w:t>(n</w:t>
      </w:r>
      <w:r w:rsidR="00236949">
        <w:rPr>
          <w:rFonts w:ascii="Times New Roman" w:hAnsi="Times New Roman" w:cs="Times New Roman"/>
          <w:sz w:val="24"/>
          <w:szCs w:val="24"/>
        </w:rPr>
        <w:t xml:space="preserve"> </w:t>
      </w:r>
      <w:r w:rsidR="00236949" w:rsidRPr="00FB3423">
        <w:rPr>
          <w:rFonts w:ascii="Times New Roman" w:hAnsi="Times New Roman" w:cs="Times New Roman"/>
          <w:sz w:val="24"/>
          <w:szCs w:val="24"/>
        </w:rPr>
        <w:t>=</w:t>
      </w:r>
      <w:r w:rsidR="00236949">
        <w:rPr>
          <w:rFonts w:ascii="Times New Roman" w:hAnsi="Times New Roman" w:cs="Times New Roman"/>
          <w:sz w:val="24"/>
          <w:szCs w:val="24"/>
        </w:rPr>
        <w:t xml:space="preserve"> </w:t>
      </w:r>
      <w:r w:rsidR="00236949" w:rsidRPr="00FB3423">
        <w:rPr>
          <w:rFonts w:ascii="Times New Roman" w:hAnsi="Times New Roman" w:cs="Times New Roman"/>
          <w:sz w:val="24"/>
          <w:szCs w:val="24"/>
        </w:rPr>
        <w:t>3)</w:t>
      </w:r>
      <w:r w:rsidRPr="00FB3423">
        <w:rPr>
          <w:rFonts w:ascii="Times New Roman" w:hAnsi="Times New Roman" w:cs="Times New Roman"/>
          <w:sz w:val="24"/>
          <w:szCs w:val="24"/>
        </w:rPr>
        <w:t xml:space="preserve"> are shown as mean ± S</w:t>
      </w:r>
      <w:r w:rsidR="00906A61">
        <w:rPr>
          <w:rFonts w:ascii="Times New Roman" w:hAnsi="Times New Roman" w:cs="Times New Roman"/>
          <w:sz w:val="24"/>
          <w:szCs w:val="24"/>
        </w:rPr>
        <w:t>D</w:t>
      </w:r>
      <w:r w:rsidRPr="00FB3423">
        <w:rPr>
          <w:rFonts w:ascii="Times New Roman" w:hAnsi="Times New Roman" w:cs="Times New Roman"/>
          <w:sz w:val="24"/>
          <w:szCs w:val="24"/>
        </w:rPr>
        <w:t>. * P &lt; 0.05; ** P &lt; 0.01; *** P &lt; 0.001, NS, no significant.</w:t>
      </w:r>
    </w:p>
    <w:p w14:paraId="00E06C2D" w14:textId="7344BB31" w:rsidR="00C44172" w:rsidRPr="00E23CAB" w:rsidRDefault="00C44172" w:rsidP="003604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8D0EF1" w14:textId="6664BA14" w:rsidR="0049137B" w:rsidRDefault="009B512A" w:rsidP="004F72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67C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E7D7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B67CF">
        <w:rPr>
          <w:rFonts w:ascii="Times New Roman" w:hAnsi="Times New Roman" w:cs="Times New Roman"/>
          <w:b/>
          <w:bCs/>
          <w:sz w:val="24"/>
          <w:szCs w:val="24"/>
        </w:rPr>
        <w:t>igure 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Pr="003918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2+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 xml:space="preserve"> depletion attenuates the effect of TRPV1 on M1 macrophage polarization.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3423">
        <w:rPr>
          <w:rFonts w:ascii="Times New Roman" w:hAnsi="Times New Roman" w:cs="Times New Roman"/>
          <w:sz w:val="24"/>
          <w:szCs w:val="24"/>
        </w:rPr>
        <w:t>(</w:t>
      </w:r>
      <w:r w:rsidRPr="00125EA8">
        <w:rPr>
          <w:rFonts w:ascii="Times New Roman" w:hAnsi="Times New Roman" w:cs="Times New Roman"/>
          <w:b/>
          <w:sz w:val="24"/>
          <w:szCs w:val="24"/>
        </w:rPr>
        <w:t>A</w:t>
      </w:r>
      <w:r w:rsidRPr="00FB3423">
        <w:rPr>
          <w:rFonts w:ascii="Times New Roman" w:hAnsi="Times New Roman" w:cs="Times New Roman"/>
          <w:sz w:val="24"/>
          <w:szCs w:val="24"/>
        </w:rPr>
        <w:t xml:space="preserve">) </w:t>
      </w:r>
      <w:bookmarkStart w:id="5" w:name="OLE_LINK57"/>
      <w:bookmarkStart w:id="6" w:name="OLE_LINK58"/>
      <w:r w:rsidRPr="00FB3423">
        <w:rPr>
          <w:rFonts w:ascii="Times New Roman" w:hAnsi="Times New Roman" w:cs="Times New Roman"/>
          <w:sz w:val="24"/>
          <w:szCs w:val="24"/>
        </w:rPr>
        <w:t xml:space="preserve">qPCR analysis of mRNA levels of M1 macrophage markers in the cells treated with </w:t>
      </w:r>
      <w:r w:rsidR="00BA68E4" w:rsidRPr="00FB3423">
        <w:rPr>
          <w:rFonts w:ascii="Times New Roman" w:hAnsi="Times New Roman" w:cs="Times New Roman"/>
          <w:kern w:val="0"/>
          <w:sz w:val="24"/>
          <w:szCs w:val="24"/>
        </w:rPr>
        <w:t>lipopolysaccharide</w:t>
      </w:r>
      <w:r w:rsidR="00BA68E4" w:rsidRPr="00FB3423">
        <w:rPr>
          <w:rFonts w:ascii="Times New Roman" w:hAnsi="Times New Roman" w:cs="Times New Roman"/>
          <w:sz w:val="24"/>
          <w:szCs w:val="24"/>
        </w:rPr>
        <w:t xml:space="preserve"> </w:t>
      </w:r>
      <w:r w:rsidR="00BA68E4">
        <w:rPr>
          <w:rFonts w:ascii="Times New Roman" w:hAnsi="Times New Roman" w:cs="Times New Roman"/>
          <w:sz w:val="24"/>
          <w:szCs w:val="24"/>
        </w:rPr>
        <w:t>(</w:t>
      </w:r>
      <w:r w:rsidR="00BA68E4" w:rsidRPr="00FB3423">
        <w:rPr>
          <w:rFonts w:ascii="Times New Roman" w:hAnsi="Times New Roman" w:cs="Times New Roman"/>
          <w:sz w:val="24"/>
          <w:szCs w:val="24"/>
        </w:rPr>
        <w:t>LPS</w:t>
      </w:r>
      <w:r w:rsidR="00BA68E4">
        <w:rPr>
          <w:rFonts w:ascii="Times New Roman" w:hAnsi="Times New Roman" w:cs="Times New Roman"/>
          <w:sz w:val="24"/>
          <w:szCs w:val="24"/>
        </w:rPr>
        <w:t>)</w:t>
      </w:r>
      <w:r w:rsidR="00BA68E4" w:rsidRPr="00FB3423">
        <w:rPr>
          <w:rFonts w:ascii="Times New Roman" w:hAnsi="Times New Roman" w:cs="Times New Roman"/>
          <w:sz w:val="24"/>
          <w:szCs w:val="24"/>
        </w:rPr>
        <w:t>, LPS+</w:t>
      </w:r>
      <w:r w:rsidR="00BA68E4" w:rsidRPr="00723B55">
        <w:rPr>
          <w:rFonts w:ascii="Times New Roman" w:hAnsi="Times New Roman" w:cs="Times New Roman"/>
          <w:sz w:val="24"/>
          <w:szCs w:val="24"/>
        </w:rPr>
        <w:t xml:space="preserve"> </w:t>
      </w:r>
      <w:r w:rsidR="00BA68E4" w:rsidRPr="00347A13">
        <w:rPr>
          <w:rFonts w:ascii="Times New Roman" w:hAnsi="Times New Roman" w:cs="Times New Roman"/>
          <w:sz w:val="24"/>
          <w:szCs w:val="24"/>
        </w:rPr>
        <w:t>capsaicin</w:t>
      </w:r>
      <w:r w:rsidR="00BA68E4" w:rsidRPr="00547435">
        <w:rPr>
          <w:rFonts w:ascii="Times New Roman" w:hAnsi="Times New Roman" w:cs="Times New Roman"/>
          <w:sz w:val="24"/>
          <w:szCs w:val="24"/>
        </w:rPr>
        <w:t xml:space="preserve"> (</w:t>
      </w:r>
      <w:r w:rsidR="00BA68E4" w:rsidRPr="00723B55">
        <w:rPr>
          <w:rFonts w:ascii="Times New Roman" w:hAnsi="Times New Roman" w:cs="Times New Roman"/>
          <w:sz w:val="24"/>
          <w:szCs w:val="24"/>
        </w:rPr>
        <w:t>C</w:t>
      </w:r>
      <w:r w:rsidR="00BA68E4" w:rsidRPr="00FB3423">
        <w:rPr>
          <w:rFonts w:ascii="Times New Roman" w:hAnsi="Times New Roman" w:cs="Times New Roman"/>
          <w:sz w:val="24"/>
          <w:szCs w:val="24"/>
        </w:rPr>
        <w:t>PS</w:t>
      </w:r>
      <w:r w:rsidR="00BA68E4">
        <w:rPr>
          <w:rFonts w:ascii="Times New Roman" w:hAnsi="Times New Roman" w:cs="Times New Roman"/>
          <w:sz w:val="24"/>
          <w:szCs w:val="24"/>
        </w:rPr>
        <w:t>)</w:t>
      </w:r>
      <w:r w:rsidR="00BA68E4" w:rsidRPr="00FB3423">
        <w:rPr>
          <w:rFonts w:ascii="Times New Roman" w:hAnsi="Times New Roman" w:cs="Times New Roman"/>
          <w:sz w:val="24"/>
          <w:szCs w:val="24"/>
        </w:rPr>
        <w:t>, and LPS+CPS with</w:t>
      </w:r>
      <w:r w:rsidR="00BA68E4" w:rsidRPr="00FB3423" w:rsidDel="0028634A">
        <w:rPr>
          <w:rFonts w:ascii="Times New Roman" w:hAnsi="Times New Roman" w:cs="Times New Roman"/>
          <w:sz w:val="24"/>
          <w:szCs w:val="24"/>
        </w:rPr>
        <w:t xml:space="preserve"> </w:t>
      </w:r>
      <w:r w:rsidR="00BA68E4" w:rsidRPr="00FB3423">
        <w:rPr>
          <w:rFonts w:ascii="Times New Roman" w:hAnsi="Times New Roman" w:cs="Times New Roman"/>
          <w:sz w:val="24"/>
          <w:szCs w:val="24"/>
        </w:rPr>
        <w:t xml:space="preserve">ethylene diamine tetra-acetic acid </w:t>
      </w:r>
      <w:r w:rsidR="00BA68E4">
        <w:rPr>
          <w:rFonts w:ascii="Times New Roman" w:hAnsi="Times New Roman" w:cs="Times New Roman"/>
          <w:sz w:val="24"/>
          <w:szCs w:val="24"/>
        </w:rPr>
        <w:t>(</w:t>
      </w:r>
      <w:r w:rsidR="00BA68E4" w:rsidRPr="00FB3423">
        <w:rPr>
          <w:rFonts w:ascii="Times New Roman" w:hAnsi="Times New Roman" w:cs="Times New Roman"/>
          <w:sz w:val="24"/>
          <w:szCs w:val="24"/>
        </w:rPr>
        <w:t>EDTA</w:t>
      </w:r>
      <w:r w:rsidR="00BA68E4">
        <w:rPr>
          <w:rFonts w:ascii="Times New Roman" w:hAnsi="Times New Roman" w:cs="Times New Roman"/>
          <w:sz w:val="24"/>
          <w:szCs w:val="24"/>
        </w:rPr>
        <w:t>)</w:t>
      </w:r>
      <w:r w:rsidR="00AC43A0" w:rsidRPr="00AC43A0">
        <w:rPr>
          <w:rFonts w:ascii="Times New Roman" w:hAnsi="Times New Roman" w:cs="Times New Roman"/>
          <w:sz w:val="24"/>
          <w:szCs w:val="24"/>
        </w:rPr>
        <w:t xml:space="preserve"> </w:t>
      </w:r>
      <w:r w:rsidR="00AC43A0" w:rsidRPr="00FB3423">
        <w:rPr>
          <w:rFonts w:ascii="Times New Roman" w:hAnsi="Times New Roman" w:cs="Times New Roman"/>
          <w:sz w:val="24"/>
          <w:szCs w:val="24"/>
        </w:rPr>
        <w:t>for 24 h</w:t>
      </w:r>
      <w:r w:rsidRPr="00FB3423">
        <w:rPr>
          <w:rFonts w:ascii="Times New Roman" w:hAnsi="Times New Roman" w:cs="Times New Roman"/>
          <w:sz w:val="24"/>
          <w:szCs w:val="24"/>
        </w:rPr>
        <w:t>.</w:t>
      </w:r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423">
        <w:rPr>
          <w:rFonts w:ascii="Times New Roman" w:hAnsi="Times New Roman" w:cs="Times New Roman"/>
          <w:sz w:val="24"/>
          <w:szCs w:val="24"/>
        </w:rPr>
        <w:t xml:space="preserve">(B) Western </w:t>
      </w:r>
      <w:r w:rsidR="00906FD7">
        <w:rPr>
          <w:rFonts w:ascii="Times New Roman" w:hAnsi="Times New Roman" w:cs="Times New Roman"/>
          <w:sz w:val="24"/>
          <w:szCs w:val="24"/>
        </w:rPr>
        <w:t>blot</w:t>
      </w:r>
      <w:r w:rsidRPr="00FB3423">
        <w:rPr>
          <w:rFonts w:ascii="Times New Roman" w:hAnsi="Times New Roman" w:cs="Times New Roman"/>
          <w:sz w:val="24"/>
          <w:szCs w:val="24"/>
        </w:rPr>
        <w:t xml:space="preserve"> and quantitative analyses of </w:t>
      </w:r>
      <w:proofErr w:type="spellStart"/>
      <w:r w:rsidRPr="00FB3423">
        <w:rPr>
          <w:rFonts w:ascii="Times New Roman" w:hAnsi="Times New Roman" w:cs="Times New Roman"/>
          <w:sz w:val="24"/>
          <w:szCs w:val="24"/>
        </w:rPr>
        <w:t>iNOS</w:t>
      </w:r>
      <w:proofErr w:type="spellEnd"/>
      <w:r w:rsidRPr="00FB3423">
        <w:rPr>
          <w:rFonts w:ascii="Times New Roman" w:hAnsi="Times New Roman" w:cs="Times New Roman"/>
          <w:sz w:val="24"/>
          <w:szCs w:val="24"/>
        </w:rPr>
        <w:t xml:space="preserve"> and COX2 proteins in the cells treated with LPS, LPS+CPS and LPS+CPS with EDTA</w:t>
      </w:r>
      <w:r w:rsidR="0063751B" w:rsidRPr="0063751B">
        <w:rPr>
          <w:rFonts w:ascii="Times New Roman" w:hAnsi="Times New Roman" w:cs="Times New Roman"/>
          <w:sz w:val="24"/>
          <w:szCs w:val="24"/>
        </w:rPr>
        <w:t xml:space="preserve"> </w:t>
      </w:r>
      <w:r w:rsidR="0063751B" w:rsidRPr="00FB3423">
        <w:rPr>
          <w:rFonts w:ascii="Times New Roman" w:hAnsi="Times New Roman" w:cs="Times New Roman"/>
          <w:sz w:val="24"/>
          <w:szCs w:val="24"/>
        </w:rPr>
        <w:t>for 48 h</w:t>
      </w:r>
      <w:r w:rsidRPr="00FB3423">
        <w:rPr>
          <w:rFonts w:ascii="Times New Roman" w:hAnsi="Times New Roman" w:cs="Times New Roman"/>
          <w:sz w:val="24"/>
          <w:szCs w:val="24"/>
        </w:rPr>
        <w:t>.</w:t>
      </w:r>
      <w:r w:rsidR="00841CDF">
        <w:rPr>
          <w:rFonts w:ascii="Times New Roman" w:hAnsi="Times New Roman" w:cs="Times New Roman"/>
          <w:sz w:val="24"/>
          <w:szCs w:val="24"/>
        </w:rPr>
        <w:t xml:space="preserve"> </w:t>
      </w:r>
      <w:r w:rsidRPr="00FB3423">
        <w:rPr>
          <w:rFonts w:ascii="Times New Roman" w:hAnsi="Times New Roman" w:cs="Times New Roman"/>
          <w:sz w:val="24"/>
          <w:szCs w:val="24"/>
        </w:rPr>
        <w:t>Data</w:t>
      </w:r>
      <w:r w:rsidR="00841CDF">
        <w:rPr>
          <w:rFonts w:ascii="Times New Roman" w:hAnsi="Times New Roman" w:cs="Times New Roman"/>
          <w:sz w:val="24"/>
          <w:szCs w:val="24"/>
        </w:rPr>
        <w:t xml:space="preserve"> (</w:t>
      </w:r>
      <w:r w:rsidR="00841CDF" w:rsidRPr="00FB3423">
        <w:rPr>
          <w:rFonts w:ascii="Times New Roman" w:hAnsi="Times New Roman" w:cs="Times New Roman"/>
          <w:sz w:val="24"/>
          <w:szCs w:val="24"/>
        </w:rPr>
        <w:t>n</w:t>
      </w:r>
      <w:r w:rsidR="00841CDF">
        <w:rPr>
          <w:rFonts w:ascii="Times New Roman" w:hAnsi="Times New Roman" w:cs="Times New Roman"/>
          <w:sz w:val="24"/>
          <w:szCs w:val="24"/>
        </w:rPr>
        <w:t xml:space="preserve"> </w:t>
      </w:r>
      <w:r w:rsidR="00841CDF" w:rsidRPr="00FB3423">
        <w:rPr>
          <w:rFonts w:ascii="Times New Roman" w:hAnsi="Times New Roman" w:cs="Times New Roman"/>
          <w:sz w:val="24"/>
          <w:szCs w:val="24"/>
        </w:rPr>
        <w:t>=</w:t>
      </w:r>
      <w:r w:rsidR="00841CDF">
        <w:rPr>
          <w:rFonts w:ascii="Times New Roman" w:hAnsi="Times New Roman" w:cs="Times New Roman"/>
          <w:sz w:val="24"/>
          <w:szCs w:val="24"/>
        </w:rPr>
        <w:t xml:space="preserve"> </w:t>
      </w:r>
      <w:r w:rsidR="00841CDF" w:rsidRPr="00FB3423">
        <w:rPr>
          <w:rFonts w:ascii="Times New Roman" w:hAnsi="Times New Roman" w:cs="Times New Roman"/>
          <w:sz w:val="24"/>
          <w:szCs w:val="24"/>
        </w:rPr>
        <w:t>3</w:t>
      </w:r>
      <w:r w:rsidR="00841CDF">
        <w:rPr>
          <w:rFonts w:ascii="Times New Roman" w:hAnsi="Times New Roman" w:cs="Times New Roman"/>
          <w:sz w:val="24"/>
          <w:szCs w:val="24"/>
        </w:rPr>
        <w:t>)</w:t>
      </w:r>
      <w:r w:rsidRPr="00FB3423">
        <w:rPr>
          <w:rFonts w:ascii="Times New Roman" w:hAnsi="Times New Roman" w:cs="Times New Roman"/>
          <w:sz w:val="24"/>
          <w:szCs w:val="24"/>
        </w:rPr>
        <w:t xml:space="preserve"> are shown as mean ± S</w:t>
      </w:r>
      <w:r w:rsidR="00906A61">
        <w:rPr>
          <w:rFonts w:ascii="Times New Roman" w:hAnsi="Times New Roman" w:cs="Times New Roman"/>
          <w:sz w:val="24"/>
          <w:szCs w:val="24"/>
        </w:rPr>
        <w:t>D</w:t>
      </w:r>
      <w:r w:rsidRPr="00FB3423">
        <w:rPr>
          <w:rFonts w:ascii="Times New Roman" w:hAnsi="Times New Roman" w:cs="Times New Roman"/>
          <w:sz w:val="24"/>
          <w:szCs w:val="24"/>
        </w:rPr>
        <w:t>. * P &lt; 0.05; ** P &lt; 0.01; *** P &lt; 0.001.</w:t>
      </w:r>
    </w:p>
    <w:p w14:paraId="768F0199" w14:textId="5B197C5F" w:rsidR="00A82843" w:rsidRDefault="00A82843" w:rsidP="0036046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E127E" w14:textId="48716582" w:rsidR="00C44172" w:rsidRPr="00E23CAB" w:rsidRDefault="008B4E87" w:rsidP="003604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67C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75CB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B67CF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 xml:space="preserve">KN-93, a </w:t>
      </w:r>
      <w:r w:rsidR="00840DC0">
        <w:rPr>
          <w:rFonts w:ascii="Times New Roman" w:hAnsi="Times New Roman" w:cs="Times New Roman"/>
          <w:b/>
          <w:bCs/>
          <w:sz w:val="24"/>
          <w:szCs w:val="24"/>
        </w:rPr>
        <w:t>p-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>CaMKII</w:t>
      </w:r>
      <w:r w:rsidRPr="003918D2" w:rsidDel="00121E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 xml:space="preserve">inhibitor significantly reduced the nuclear density of Nrf2 </w:t>
      </w:r>
      <w:r w:rsidR="009D301A">
        <w:rPr>
          <w:rFonts w:ascii="Times New Roman" w:hAnsi="Times New Roman" w:cs="Times New Roman"/>
          <w:b/>
          <w:bCs/>
          <w:sz w:val="24"/>
          <w:szCs w:val="24"/>
        </w:rPr>
        <w:t>under</w:t>
      </w:r>
      <w:r w:rsidRPr="003918D2">
        <w:rPr>
          <w:rFonts w:ascii="Times New Roman" w:hAnsi="Times New Roman" w:cs="Times New Roman"/>
          <w:b/>
          <w:bCs/>
          <w:sz w:val="24"/>
          <w:szCs w:val="24"/>
        </w:rPr>
        <w:t xml:space="preserve"> TRPV1 activation.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7" w:name="_GoBack"/>
      <w:bookmarkEnd w:id="7"/>
      <w:r w:rsidRPr="00FB3423">
        <w:rPr>
          <w:rFonts w:ascii="Times New Roman" w:hAnsi="Times New Roman" w:cs="Times New Roman"/>
          <w:sz w:val="24"/>
          <w:szCs w:val="24"/>
        </w:rPr>
        <w:t>Quantitative analysis of cytosolic and nuclear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423">
        <w:rPr>
          <w:rFonts w:ascii="Times New Roman" w:hAnsi="Times New Roman" w:cs="Times New Roman"/>
          <w:sz w:val="24"/>
          <w:szCs w:val="24"/>
        </w:rPr>
        <w:t xml:space="preserve">Nrf2 protein levels in RAW264.7 cells treated with </w:t>
      </w:r>
      <w:r w:rsidR="00ED1B61" w:rsidRPr="00FB3423">
        <w:rPr>
          <w:rFonts w:ascii="Times New Roman" w:hAnsi="Times New Roman" w:cs="Times New Roman"/>
          <w:kern w:val="0"/>
          <w:sz w:val="24"/>
          <w:szCs w:val="24"/>
        </w:rPr>
        <w:t>lipopolysaccharide</w:t>
      </w:r>
      <w:r w:rsidR="00ED1B61" w:rsidRPr="00FB3423">
        <w:rPr>
          <w:rFonts w:ascii="Times New Roman" w:hAnsi="Times New Roman" w:cs="Times New Roman"/>
          <w:sz w:val="24"/>
          <w:szCs w:val="24"/>
        </w:rPr>
        <w:t xml:space="preserve"> </w:t>
      </w:r>
      <w:r w:rsidR="00ED1B61">
        <w:rPr>
          <w:rFonts w:ascii="Times New Roman" w:hAnsi="Times New Roman" w:cs="Times New Roman"/>
          <w:sz w:val="24"/>
          <w:szCs w:val="24"/>
        </w:rPr>
        <w:t>(</w:t>
      </w:r>
      <w:r w:rsidR="00ED1B61" w:rsidRPr="00FB3423">
        <w:rPr>
          <w:rFonts w:ascii="Times New Roman" w:hAnsi="Times New Roman" w:cs="Times New Roman"/>
          <w:sz w:val="24"/>
          <w:szCs w:val="24"/>
        </w:rPr>
        <w:t>LPS</w:t>
      </w:r>
      <w:r w:rsidR="00ED1B61">
        <w:rPr>
          <w:rFonts w:ascii="Times New Roman" w:hAnsi="Times New Roman" w:cs="Times New Roman"/>
          <w:sz w:val="24"/>
          <w:szCs w:val="24"/>
        </w:rPr>
        <w:t>)</w:t>
      </w:r>
      <w:r w:rsidR="00ED1B61" w:rsidRPr="00FB3423">
        <w:rPr>
          <w:rFonts w:ascii="Times New Roman" w:hAnsi="Times New Roman" w:cs="Times New Roman"/>
          <w:sz w:val="24"/>
          <w:szCs w:val="24"/>
        </w:rPr>
        <w:t>, LPS+</w:t>
      </w:r>
      <w:r w:rsidR="00ED1B61" w:rsidRPr="00723B55">
        <w:rPr>
          <w:rFonts w:ascii="Times New Roman" w:hAnsi="Times New Roman" w:cs="Times New Roman"/>
          <w:sz w:val="24"/>
          <w:szCs w:val="24"/>
        </w:rPr>
        <w:t xml:space="preserve"> </w:t>
      </w:r>
      <w:r w:rsidR="00ED1B61" w:rsidRPr="00347A13">
        <w:rPr>
          <w:rFonts w:ascii="Times New Roman" w:hAnsi="Times New Roman" w:cs="Times New Roman"/>
          <w:sz w:val="24"/>
          <w:szCs w:val="24"/>
        </w:rPr>
        <w:t>capsaicin</w:t>
      </w:r>
      <w:r w:rsidR="00ED1B61" w:rsidRPr="00547435">
        <w:rPr>
          <w:rFonts w:ascii="Times New Roman" w:hAnsi="Times New Roman" w:cs="Times New Roman"/>
          <w:sz w:val="24"/>
          <w:szCs w:val="24"/>
        </w:rPr>
        <w:t xml:space="preserve"> (</w:t>
      </w:r>
      <w:r w:rsidR="00ED1B61" w:rsidRPr="00723B55">
        <w:rPr>
          <w:rFonts w:ascii="Times New Roman" w:hAnsi="Times New Roman" w:cs="Times New Roman"/>
          <w:sz w:val="24"/>
          <w:szCs w:val="24"/>
        </w:rPr>
        <w:t>C</w:t>
      </w:r>
      <w:r w:rsidR="00ED1B61" w:rsidRPr="00FB3423">
        <w:rPr>
          <w:rFonts w:ascii="Times New Roman" w:hAnsi="Times New Roman" w:cs="Times New Roman"/>
          <w:sz w:val="24"/>
          <w:szCs w:val="24"/>
        </w:rPr>
        <w:t>PS</w:t>
      </w:r>
      <w:r w:rsidR="00ED1B61">
        <w:rPr>
          <w:rFonts w:ascii="Times New Roman" w:hAnsi="Times New Roman" w:cs="Times New Roman"/>
          <w:sz w:val="24"/>
          <w:szCs w:val="24"/>
        </w:rPr>
        <w:t xml:space="preserve">) </w:t>
      </w:r>
      <w:r w:rsidRPr="00FB3423">
        <w:rPr>
          <w:rFonts w:ascii="Times New Roman" w:hAnsi="Times New Roman" w:cs="Times New Roman"/>
          <w:sz w:val="24"/>
          <w:szCs w:val="24"/>
        </w:rPr>
        <w:t>with or without KN-93</w:t>
      </w:r>
      <w:r w:rsidR="00480036" w:rsidRPr="00480036">
        <w:rPr>
          <w:rFonts w:ascii="Times New Roman" w:hAnsi="Times New Roman" w:cs="Times New Roman"/>
          <w:sz w:val="24"/>
          <w:szCs w:val="24"/>
        </w:rPr>
        <w:t xml:space="preserve"> </w:t>
      </w:r>
      <w:r w:rsidR="00480036" w:rsidRPr="00FB3423">
        <w:rPr>
          <w:rFonts w:ascii="Times New Roman" w:hAnsi="Times New Roman" w:cs="Times New Roman"/>
          <w:sz w:val="24"/>
          <w:szCs w:val="24"/>
        </w:rPr>
        <w:t>for 3 h</w:t>
      </w:r>
      <w:r w:rsidRPr="00FB3423">
        <w:rPr>
          <w:rFonts w:ascii="Times New Roman" w:hAnsi="Times New Roman" w:cs="Times New Roman"/>
          <w:sz w:val="24"/>
          <w:szCs w:val="24"/>
        </w:rPr>
        <w:t>. Data (n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42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423">
        <w:rPr>
          <w:rFonts w:ascii="Times New Roman" w:hAnsi="Times New Roman" w:cs="Times New Roman"/>
          <w:sz w:val="24"/>
          <w:szCs w:val="24"/>
        </w:rPr>
        <w:t>3) are shown as mean ± S</w:t>
      </w:r>
      <w:r w:rsidR="00906A61">
        <w:rPr>
          <w:rFonts w:ascii="Times New Roman" w:hAnsi="Times New Roman" w:cs="Times New Roman"/>
          <w:sz w:val="24"/>
          <w:szCs w:val="24"/>
        </w:rPr>
        <w:t>D</w:t>
      </w:r>
      <w:r w:rsidRPr="00FB3423">
        <w:rPr>
          <w:rFonts w:ascii="Times New Roman" w:hAnsi="Times New Roman" w:cs="Times New Roman"/>
          <w:sz w:val="24"/>
          <w:szCs w:val="24"/>
        </w:rPr>
        <w:t xml:space="preserve">. * P &lt; 0.05; ** P &lt; 0.01; NS, no significant. </w:t>
      </w:r>
    </w:p>
    <w:sectPr w:rsidR="00C44172" w:rsidRPr="00E23CAB" w:rsidSect="00BD1BF1">
      <w:footerReference w:type="default" r:id="rId6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64A75" w14:textId="77777777" w:rsidR="00CB2078" w:rsidRDefault="00CB2078" w:rsidP="00360462">
      <w:r>
        <w:separator/>
      </w:r>
    </w:p>
  </w:endnote>
  <w:endnote w:type="continuationSeparator" w:id="0">
    <w:p w14:paraId="2F6707CF" w14:textId="77777777" w:rsidR="00CB2078" w:rsidRDefault="00CB2078" w:rsidP="0036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57742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54AF62B" w14:textId="625DE35B" w:rsidR="00360462" w:rsidRDefault="00360462">
            <w:pPr>
              <w:pStyle w:val="a8"/>
            </w:pP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/ 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60462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36046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1DC74B61" w14:textId="77777777" w:rsidR="00360462" w:rsidRDefault="003604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EAD17" w14:textId="77777777" w:rsidR="00CB2078" w:rsidRDefault="00CB2078" w:rsidP="00360462">
      <w:r>
        <w:separator/>
      </w:r>
    </w:p>
  </w:footnote>
  <w:footnote w:type="continuationSeparator" w:id="0">
    <w:p w14:paraId="0A8ED385" w14:textId="77777777" w:rsidR="00CB2078" w:rsidRDefault="00CB2078" w:rsidP="00360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92"/>
    <w:rsid w:val="00011BAD"/>
    <w:rsid w:val="00024985"/>
    <w:rsid w:val="000269D4"/>
    <w:rsid w:val="0003081E"/>
    <w:rsid w:val="00033D6F"/>
    <w:rsid w:val="00036E76"/>
    <w:rsid w:val="00047130"/>
    <w:rsid w:val="00053663"/>
    <w:rsid w:val="00070739"/>
    <w:rsid w:val="000720A0"/>
    <w:rsid w:val="00072A0A"/>
    <w:rsid w:val="000A7466"/>
    <w:rsid w:val="000C79B6"/>
    <w:rsid w:val="000C7A16"/>
    <w:rsid w:val="000D2BB1"/>
    <w:rsid w:val="000D3869"/>
    <w:rsid w:val="00100805"/>
    <w:rsid w:val="001035C3"/>
    <w:rsid w:val="0010406E"/>
    <w:rsid w:val="00112599"/>
    <w:rsid w:val="00125EA8"/>
    <w:rsid w:val="00130A18"/>
    <w:rsid w:val="00130AA8"/>
    <w:rsid w:val="00132DDD"/>
    <w:rsid w:val="00170F86"/>
    <w:rsid w:val="00171D3A"/>
    <w:rsid w:val="00173FE8"/>
    <w:rsid w:val="001A241A"/>
    <w:rsid w:val="001A28D7"/>
    <w:rsid w:val="001B1CD6"/>
    <w:rsid w:val="001C1537"/>
    <w:rsid w:val="001C28AF"/>
    <w:rsid w:val="002169B6"/>
    <w:rsid w:val="0022668D"/>
    <w:rsid w:val="00227659"/>
    <w:rsid w:val="00236136"/>
    <w:rsid w:val="00236949"/>
    <w:rsid w:val="00291BDB"/>
    <w:rsid w:val="00292FDE"/>
    <w:rsid w:val="002961B8"/>
    <w:rsid w:val="002A020E"/>
    <w:rsid w:val="002B02B1"/>
    <w:rsid w:val="002C058E"/>
    <w:rsid w:val="002C248D"/>
    <w:rsid w:val="00317808"/>
    <w:rsid w:val="0032363B"/>
    <w:rsid w:val="003332E4"/>
    <w:rsid w:val="003374CB"/>
    <w:rsid w:val="0034185C"/>
    <w:rsid w:val="00360462"/>
    <w:rsid w:val="00365EA7"/>
    <w:rsid w:val="00373C51"/>
    <w:rsid w:val="00374A5B"/>
    <w:rsid w:val="00382C79"/>
    <w:rsid w:val="0039403D"/>
    <w:rsid w:val="003A2571"/>
    <w:rsid w:val="003A4559"/>
    <w:rsid w:val="004049CA"/>
    <w:rsid w:val="00411204"/>
    <w:rsid w:val="0041609A"/>
    <w:rsid w:val="00420000"/>
    <w:rsid w:val="00420401"/>
    <w:rsid w:val="00427492"/>
    <w:rsid w:val="00462AEC"/>
    <w:rsid w:val="00464D5C"/>
    <w:rsid w:val="00473E94"/>
    <w:rsid w:val="00480036"/>
    <w:rsid w:val="00481453"/>
    <w:rsid w:val="00484735"/>
    <w:rsid w:val="0049137B"/>
    <w:rsid w:val="00497166"/>
    <w:rsid w:val="004B4CAD"/>
    <w:rsid w:val="004B5534"/>
    <w:rsid w:val="004E0DD2"/>
    <w:rsid w:val="004F17FA"/>
    <w:rsid w:val="004F72FC"/>
    <w:rsid w:val="0050629A"/>
    <w:rsid w:val="0051223B"/>
    <w:rsid w:val="00513A12"/>
    <w:rsid w:val="00517185"/>
    <w:rsid w:val="00543E5E"/>
    <w:rsid w:val="005473C0"/>
    <w:rsid w:val="00547435"/>
    <w:rsid w:val="005873F7"/>
    <w:rsid w:val="0059650D"/>
    <w:rsid w:val="005A257C"/>
    <w:rsid w:val="005A2AE4"/>
    <w:rsid w:val="005A334C"/>
    <w:rsid w:val="005A6979"/>
    <w:rsid w:val="005C5363"/>
    <w:rsid w:val="005E72D5"/>
    <w:rsid w:val="005F6158"/>
    <w:rsid w:val="005F6517"/>
    <w:rsid w:val="00603270"/>
    <w:rsid w:val="006221C8"/>
    <w:rsid w:val="006243F9"/>
    <w:rsid w:val="0063751B"/>
    <w:rsid w:val="006520DD"/>
    <w:rsid w:val="00655A8F"/>
    <w:rsid w:val="0066411C"/>
    <w:rsid w:val="00684D1C"/>
    <w:rsid w:val="006A5CFC"/>
    <w:rsid w:val="006B2627"/>
    <w:rsid w:val="006E644B"/>
    <w:rsid w:val="006F3AEA"/>
    <w:rsid w:val="00700EA6"/>
    <w:rsid w:val="00702AAD"/>
    <w:rsid w:val="00706646"/>
    <w:rsid w:val="00723B55"/>
    <w:rsid w:val="0072512A"/>
    <w:rsid w:val="00731BA5"/>
    <w:rsid w:val="007413D0"/>
    <w:rsid w:val="0075205E"/>
    <w:rsid w:val="0075249D"/>
    <w:rsid w:val="00760F71"/>
    <w:rsid w:val="00763D0E"/>
    <w:rsid w:val="007718C4"/>
    <w:rsid w:val="007822C3"/>
    <w:rsid w:val="00783646"/>
    <w:rsid w:val="00786C78"/>
    <w:rsid w:val="00794538"/>
    <w:rsid w:val="007B2ECB"/>
    <w:rsid w:val="007C230F"/>
    <w:rsid w:val="007F0575"/>
    <w:rsid w:val="007F345E"/>
    <w:rsid w:val="00840DC0"/>
    <w:rsid w:val="00841CDF"/>
    <w:rsid w:val="00882CB8"/>
    <w:rsid w:val="008869F9"/>
    <w:rsid w:val="008B496F"/>
    <w:rsid w:val="008B4E87"/>
    <w:rsid w:val="008B5CED"/>
    <w:rsid w:val="008B777E"/>
    <w:rsid w:val="008D59B5"/>
    <w:rsid w:val="008E06D7"/>
    <w:rsid w:val="008E79E0"/>
    <w:rsid w:val="00906A61"/>
    <w:rsid w:val="00906FD7"/>
    <w:rsid w:val="00934FAC"/>
    <w:rsid w:val="00943309"/>
    <w:rsid w:val="00977A57"/>
    <w:rsid w:val="00982C88"/>
    <w:rsid w:val="00991690"/>
    <w:rsid w:val="00994BD7"/>
    <w:rsid w:val="009B0FAE"/>
    <w:rsid w:val="009B512A"/>
    <w:rsid w:val="009B5C12"/>
    <w:rsid w:val="009B6A4B"/>
    <w:rsid w:val="009C01AD"/>
    <w:rsid w:val="009D301A"/>
    <w:rsid w:val="009D6DF1"/>
    <w:rsid w:val="009F1F16"/>
    <w:rsid w:val="00A00A2C"/>
    <w:rsid w:val="00A033A4"/>
    <w:rsid w:val="00A12676"/>
    <w:rsid w:val="00A133AC"/>
    <w:rsid w:val="00A145A1"/>
    <w:rsid w:val="00A14823"/>
    <w:rsid w:val="00A20D2E"/>
    <w:rsid w:val="00A371C8"/>
    <w:rsid w:val="00A63856"/>
    <w:rsid w:val="00A71555"/>
    <w:rsid w:val="00A749BC"/>
    <w:rsid w:val="00A82843"/>
    <w:rsid w:val="00AA06B1"/>
    <w:rsid w:val="00AB1F8F"/>
    <w:rsid w:val="00AB35B9"/>
    <w:rsid w:val="00AC43A0"/>
    <w:rsid w:val="00AD7735"/>
    <w:rsid w:val="00AE3C51"/>
    <w:rsid w:val="00AE5D50"/>
    <w:rsid w:val="00AF1513"/>
    <w:rsid w:val="00AF5AE0"/>
    <w:rsid w:val="00B038D2"/>
    <w:rsid w:val="00B25BDA"/>
    <w:rsid w:val="00B313C1"/>
    <w:rsid w:val="00B350EE"/>
    <w:rsid w:val="00B37D03"/>
    <w:rsid w:val="00B45314"/>
    <w:rsid w:val="00B53C9E"/>
    <w:rsid w:val="00B57B0B"/>
    <w:rsid w:val="00B57DD5"/>
    <w:rsid w:val="00B60348"/>
    <w:rsid w:val="00B6076B"/>
    <w:rsid w:val="00B737F5"/>
    <w:rsid w:val="00B749B9"/>
    <w:rsid w:val="00B81299"/>
    <w:rsid w:val="00BA68E4"/>
    <w:rsid w:val="00BC55C3"/>
    <w:rsid w:val="00BC59C3"/>
    <w:rsid w:val="00BD1BF1"/>
    <w:rsid w:val="00BD5C46"/>
    <w:rsid w:val="00BE286D"/>
    <w:rsid w:val="00BE2E48"/>
    <w:rsid w:val="00BE6807"/>
    <w:rsid w:val="00BF111C"/>
    <w:rsid w:val="00C0703B"/>
    <w:rsid w:val="00C12189"/>
    <w:rsid w:val="00C14C0A"/>
    <w:rsid w:val="00C15821"/>
    <w:rsid w:val="00C23924"/>
    <w:rsid w:val="00C35404"/>
    <w:rsid w:val="00C437B8"/>
    <w:rsid w:val="00C44172"/>
    <w:rsid w:val="00C45AFA"/>
    <w:rsid w:val="00C62471"/>
    <w:rsid w:val="00C6384A"/>
    <w:rsid w:val="00C74F07"/>
    <w:rsid w:val="00C777E2"/>
    <w:rsid w:val="00C93CD6"/>
    <w:rsid w:val="00CB2078"/>
    <w:rsid w:val="00CD4946"/>
    <w:rsid w:val="00CD61AC"/>
    <w:rsid w:val="00CE7D7B"/>
    <w:rsid w:val="00CF5F34"/>
    <w:rsid w:val="00D25FB4"/>
    <w:rsid w:val="00D418FD"/>
    <w:rsid w:val="00D45AE5"/>
    <w:rsid w:val="00D52344"/>
    <w:rsid w:val="00D5491F"/>
    <w:rsid w:val="00D712D7"/>
    <w:rsid w:val="00D80923"/>
    <w:rsid w:val="00D8112E"/>
    <w:rsid w:val="00DA01CE"/>
    <w:rsid w:val="00DA0F0D"/>
    <w:rsid w:val="00DA19DC"/>
    <w:rsid w:val="00DA30D0"/>
    <w:rsid w:val="00DA4713"/>
    <w:rsid w:val="00DC3F1F"/>
    <w:rsid w:val="00DC4782"/>
    <w:rsid w:val="00DF7E83"/>
    <w:rsid w:val="00E075F2"/>
    <w:rsid w:val="00E21497"/>
    <w:rsid w:val="00E23CAB"/>
    <w:rsid w:val="00E25276"/>
    <w:rsid w:val="00E55A28"/>
    <w:rsid w:val="00E60019"/>
    <w:rsid w:val="00E75CBD"/>
    <w:rsid w:val="00E83C5D"/>
    <w:rsid w:val="00E976E8"/>
    <w:rsid w:val="00EB3278"/>
    <w:rsid w:val="00EB365F"/>
    <w:rsid w:val="00ED1B61"/>
    <w:rsid w:val="00EF7229"/>
    <w:rsid w:val="00F111E4"/>
    <w:rsid w:val="00F22541"/>
    <w:rsid w:val="00F228FA"/>
    <w:rsid w:val="00F45175"/>
    <w:rsid w:val="00F46B32"/>
    <w:rsid w:val="00F547AD"/>
    <w:rsid w:val="00F5760A"/>
    <w:rsid w:val="00F71BD7"/>
    <w:rsid w:val="00F97BD6"/>
    <w:rsid w:val="00FA0EDD"/>
    <w:rsid w:val="00F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256B83"/>
  <w15:chartTrackingRefBased/>
  <w15:docId w15:val="{4A11E9E3-2FF7-403C-B6AE-D4F79152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0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A1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C7A16"/>
    <w:rPr>
      <w:sz w:val="18"/>
      <w:szCs w:val="18"/>
    </w:rPr>
  </w:style>
  <w:style w:type="table" w:styleId="a5">
    <w:name w:val="Table Grid"/>
    <w:basedOn w:val="a1"/>
    <w:uiPriority w:val="39"/>
    <w:rsid w:val="00374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374A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360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6046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60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60462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BD1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3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 中阳</dc:creator>
  <cp:keywords/>
  <dc:description/>
  <cp:lastModifiedBy>吕中阳</cp:lastModifiedBy>
  <cp:revision>1027</cp:revision>
  <dcterms:created xsi:type="dcterms:W3CDTF">2020-11-21T05:02:00Z</dcterms:created>
  <dcterms:modified xsi:type="dcterms:W3CDTF">2021-05-04T10:34:00Z</dcterms:modified>
</cp:coreProperties>
</file>