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5B4C" w14:textId="32C51FDA" w:rsidR="003B6B5B" w:rsidRPr="003B6B5B" w:rsidRDefault="002341F2" w:rsidP="003B6B5B">
      <w:pPr>
        <w:spacing w:line="36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2341F2">
        <w:rPr>
          <w:rStyle w:val="fontstyle01"/>
          <w:rFonts w:ascii="Times New Roman" w:hAnsi="Times New Roman"/>
          <w:sz w:val="21"/>
          <w:szCs w:val="21"/>
        </w:rPr>
        <w:t xml:space="preserve">Supplementary </w:t>
      </w:r>
      <w:r w:rsidR="001C6C25">
        <w:rPr>
          <w:rStyle w:val="fontstyle01"/>
          <w:rFonts w:ascii="Times New Roman" w:hAnsi="Times New Roman"/>
          <w:sz w:val="21"/>
          <w:szCs w:val="21"/>
        </w:rPr>
        <w:t>T</w:t>
      </w:r>
      <w:r w:rsidR="003B6B5B" w:rsidRPr="003B6B5B">
        <w:rPr>
          <w:rStyle w:val="fontstyle01"/>
          <w:rFonts w:ascii="Times New Roman" w:hAnsi="Times New Roman"/>
          <w:sz w:val="21"/>
          <w:szCs w:val="21"/>
        </w:rPr>
        <w:t>able</w:t>
      </w:r>
      <w:r w:rsidR="00852FE0">
        <w:rPr>
          <w:rStyle w:val="fontstyle01"/>
          <w:rFonts w:ascii="Times New Roman" w:hAnsi="Times New Roman"/>
          <w:sz w:val="21"/>
          <w:szCs w:val="21"/>
        </w:rPr>
        <w:t>.</w:t>
      </w:r>
      <w:r w:rsidR="003B6B5B" w:rsidRPr="003B6B5B">
        <w:rPr>
          <w:rStyle w:val="fontstyle01"/>
          <w:rFonts w:ascii="Times New Roman" w:hAnsi="Times New Roman"/>
          <w:sz w:val="21"/>
          <w:szCs w:val="21"/>
        </w:rPr>
        <w:t xml:space="preserve"> </w:t>
      </w:r>
      <w:r w:rsidR="000A20AD">
        <w:rPr>
          <w:rStyle w:val="fontstyle01"/>
          <w:rFonts w:ascii="Times New Roman" w:hAnsi="Times New Roman" w:hint="eastAsia"/>
          <w:sz w:val="21"/>
          <w:szCs w:val="21"/>
        </w:rPr>
        <w:t>1</w:t>
      </w:r>
      <w:r w:rsidR="003B6B5B" w:rsidRPr="003B6B5B">
        <w:rPr>
          <w:szCs w:val="21"/>
        </w:rPr>
        <w:t xml:space="preserve"> </w:t>
      </w:r>
      <w:r w:rsidR="003B6B5B" w:rsidRPr="003B6B5B">
        <w:rPr>
          <w:rStyle w:val="fontstyle01"/>
          <w:rFonts w:ascii="Times New Roman" w:hAnsi="Times New Roman"/>
          <w:sz w:val="21"/>
          <w:szCs w:val="21"/>
        </w:rPr>
        <w:t>Univariate Cox regression analysis of the relationship between clinicopathological features and survival rate of ESCC patients</w:t>
      </w:r>
    </w:p>
    <w:p w14:paraId="74864A6C" w14:textId="77777777" w:rsidR="003B6B5B" w:rsidRDefault="003B6B5B" w:rsidP="003B6B5B">
      <w:pPr>
        <w:spacing w:line="360" w:lineRule="auto"/>
        <w:rPr>
          <w:rStyle w:val="fontstyle01"/>
          <w:rFonts w:ascii="Times New Roman" w:hAnsi="Times New Roman"/>
          <w:b/>
          <w:bCs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621"/>
        <w:gridCol w:w="3402"/>
        <w:gridCol w:w="1638"/>
      </w:tblGrid>
      <w:tr w:rsidR="003B6B5B" w:rsidRPr="007F50C7" w14:paraId="1645FC3F" w14:textId="77777777" w:rsidTr="00EC20F2">
        <w:trPr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20CF0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Parameter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74F32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Univariate analysis</w:t>
            </w:r>
          </w:p>
        </w:tc>
      </w:tr>
      <w:tr w:rsidR="003B6B5B" w:rsidRPr="007F50C7" w14:paraId="7145645C" w14:textId="77777777" w:rsidTr="00EC20F2">
        <w:trPr>
          <w:jc w:val="center"/>
        </w:trPr>
        <w:tc>
          <w:tcPr>
            <w:tcW w:w="16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AB084" w14:textId="77777777" w:rsidR="003B6B5B" w:rsidRPr="006920BD" w:rsidRDefault="003B6B5B" w:rsidP="002B24C2">
            <w:pPr>
              <w:spacing w:line="360" w:lineRule="auto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27132" w14:textId="77777777" w:rsidR="003B6B5B" w:rsidRPr="006920BD" w:rsidRDefault="003B6B5B" w:rsidP="002B24C2">
            <w:pPr>
              <w:spacing w:line="360" w:lineRule="auto"/>
              <w:ind w:firstLineChars="250" w:firstLine="450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 xml:space="preserve">HR     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D82AE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AF5D2" w14:textId="77777777" w:rsidR="003B6B5B" w:rsidRPr="006920BD" w:rsidRDefault="003B6B5B" w:rsidP="002B24C2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333333"/>
                <w:sz w:val="18"/>
                <w:szCs w:val="18"/>
                <w:shd w:val="clear" w:color="auto" w:fill="FFFFFF"/>
              </w:rPr>
            </w:pPr>
            <w:r w:rsidRPr="006920BD">
              <w:rPr>
                <w:rFonts w:ascii="Times New Roman" w:hAnsi="Times New Roman"/>
                <w:i/>
                <w:iCs/>
                <w:color w:val="333333"/>
                <w:sz w:val="18"/>
                <w:szCs w:val="18"/>
                <w:shd w:val="clear" w:color="auto" w:fill="FFFFFF"/>
              </w:rPr>
              <w:t xml:space="preserve">P </w:t>
            </w:r>
            <w:r w:rsidRPr="006920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value</w:t>
            </w:r>
          </w:p>
        </w:tc>
      </w:tr>
      <w:tr w:rsidR="003B6B5B" w:rsidRPr="007F50C7" w14:paraId="10E4430A" w14:textId="77777777" w:rsidTr="00EC20F2">
        <w:trPr>
          <w:jc w:val="center"/>
        </w:trPr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0E280CEB" w14:textId="6B3F77EF" w:rsidR="003B6B5B" w:rsidRPr="006920BD" w:rsidRDefault="00A4642A" w:rsidP="002B24C2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920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Gender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vAlign w:val="center"/>
          </w:tcPr>
          <w:p w14:paraId="318451A3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1.295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C3CB1E2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0.685-2.45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7F80F281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0.426</w:t>
            </w:r>
          </w:p>
        </w:tc>
      </w:tr>
      <w:tr w:rsidR="003B6B5B" w:rsidRPr="007F50C7" w14:paraId="4AB4ADC9" w14:textId="77777777" w:rsidTr="00EC20F2">
        <w:trPr>
          <w:jc w:val="center"/>
        </w:trPr>
        <w:tc>
          <w:tcPr>
            <w:tcW w:w="1635" w:type="dxa"/>
            <w:vAlign w:val="center"/>
          </w:tcPr>
          <w:p w14:paraId="1FEC99FF" w14:textId="77777777" w:rsidR="003B6B5B" w:rsidRPr="006920BD" w:rsidRDefault="003B6B5B" w:rsidP="002B24C2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920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Age</w:t>
            </w:r>
          </w:p>
        </w:tc>
        <w:tc>
          <w:tcPr>
            <w:tcW w:w="1621" w:type="dxa"/>
            <w:vAlign w:val="center"/>
          </w:tcPr>
          <w:p w14:paraId="52DC8A6D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1.060</w:t>
            </w:r>
          </w:p>
        </w:tc>
        <w:tc>
          <w:tcPr>
            <w:tcW w:w="3402" w:type="dxa"/>
            <w:vAlign w:val="center"/>
          </w:tcPr>
          <w:p w14:paraId="71B759AD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0.589-1.906</w:t>
            </w:r>
          </w:p>
        </w:tc>
        <w:tc>
          <w:tcPr>
            <w:tcW w:w="1638" w:type="dxa"/>
            <w:vAlign w:val="center"/>
          </w:tcPr>
          <w:p w14:paraId="21F83923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0.846</w:t>
            </w:r>
          </w:p>
        </w:tc>
      </w:tr>
      <w:tr w:rsidR="003B6B5B" w:rsidRPr="007F50C7" w14:paraId="28D7B923" w14:textId="77777777" w:rsidTr="00EC20F2">
        <w:trPr>
          <w:jc w:val="center"/>
        </w:trPr>
        <w:tc>
          <w:tcPr>
            <w:tcW w:w="1635" w:type="dxa"/>
            <w:vAlign w:val="center"/>
          </w:tcPr>
          <w:p w14:paraId="107BC918" w14:textId="67709E36" w:rsidR="003B6B5B" w:rsidRPr="006920BD" w:rsidRDefault="00DC64A1" w:rsidP="002B24C2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DC64A1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Invasion range</w:t>
            </w:r>
          </w:p>
        </w:tc>
        <w:tc>
          <w:tcPr>
            <w:tcW w:w="1621" w:type="dxa"/>
            <w:vAlign w:val="center"/>
          </w:tcPr>
          <w:p w14:paraId="77DE65B9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0.859</w:t>
            </w:r>
          </w:p>
        </w:tc>
        <w:tc>
          <w:tcPr>
            <w:tcW w:w="3402" w:type="dxa"/>
            <w:vAlign w:val="center"/>
          </w:tcPr>
          <w:p w14:paraId="29F15967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0.478-1.545</w:t>
            </w:r>
          </w:p>
        </w:tc>
        <w:tc>
          <w:tcPr>
            <w:tcW w:w="1638" w:type="dxa"/>
            <w:vAlign w:val="center"/>
          </w:tcPr>
          <w:p w14:paraId="2AFF8D2D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0.613</w:t>
            </w:r>
          </w:p>
        </w:tc>
      </w:tr>
      <w:tr w:rsidR="003B6B5B" w:rsidRPr="007F50C7" w14:paraId="4130D958" w14:textId="77777777" w:rsidTr="00EC20F2">
        <w:trPr>
          <w:jc w:val="center"/>
        </w:trPr>
        <w:tc>
          <w:tcPr>
            <w:tcW w:w="1635" w:type="dxa"/>
            <w:vAlign w:val="center"/>
          </w:tcPr>
          <w:p w14:paraId="76E6399F" w14:textId="77777777" w:rsidR="003B6B5B" w:rsidRPr="006920BD" w:rsidRDefault="003B6B5B" w:rsidP="002B24C2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920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TNM stage</w:t>
            </w:r>
          </w:p>
        </w:tc>
        <w:tc>
          <w:tcPr>
            <w:tcW w:w="1621" w:type="dxa"/>
            <w:vAlign w:val="center"/>
          </w:tcPr>
          <w:p w14:paraId="793D74A8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0.548</w:t>
            </w:r>
          </w:p>
        </w:tc>
        <w:tc>
          <w:tcPr>
            <w:tcW w:w="3402" w:type="dxa"/>
            <w:vAlign w:val="center"/>
          </w:tcPr>
          <w:p w14:paraId="45B14073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0.304-0.988</w:t>
            </w:r>
          </w:p>
        </w:tc>
        <w:tc>
          <w:tcPr>
            <w:tcW w:w="1638" w:type="dxa"/>
            <w:vAlign w:val="center"/>
          </w:tcPr>
          <w:p w14:paraId="3C025983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0.045</w:t>
            </w:r>
          </w:p>
        </w:tc>
      </w:tr>
      <w:tr w:rsidR="003B6B5B" w:rsidRPr="007F50C7" w14:paraId="50EDAC94" w14:textId="77777777" w:rsidTr="00EC20F2">
        <w:trPr>
          <w:jc w:val="center"/>
        </w:trPr>
        <w:tc>
          <w:tcPr>
            <w:tcW w:w="1635" w:type="dxa"/>
            <w:vAlign w:val="center"/>
          </w:tcPr>
          <w:p w14:paraId="0A0EEE3F" w14:textId="77777777" w:rsidR="003B6B5B" w:rsidRPr="006920BD" w:rsidRDefault="003B6B5B" w:rsidP="002B24C2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920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Metastasis (lymph)</w:t>
            </w:r>
          </w:p>
        </w:tc>
        <w:tc>
          <w:tcPr>
            <w:tcW w:w="1621" w:type="dxa"/>
            <w:vAlign w:val="center"/>
          </w:tcPr>
          <w:p w14:paraId="79D6A23A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0.531</w:t>
            </w:r>
          </w:p>
        </w:tc>
        <w:tc>
          <w:tcPr>
            <w:tcW w:w="3402" w:type="dxa"/>
            <w:vAlign w:val="center"/>
          </w:tcPr>
          <w:p w14:paraId="3A1A85E1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0.284-0.992</w:t>
            </w:r>
          </w:p>
        </w:tc>
        <w:tc>
          <w:tcPr>
            <w:tcW w:w="1638" w:type="dxa"/>
            <w:vAlign w:val="center"/>
          </w:tcPr>
          <w:p w14:paraId="268ED77D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0.047</w:t>
            </w:r>
          </w:p>
        </w:tc>
      </w:tr>
      <w:tr w:rsidR="003B6B5B" w:rsidRPr="007F50C7" w14:paraId="06C731B7" w14:textId="77777777" w:rsidTr="00EC20F2">
        <w:trPr>
          <w:jc w:val="center"/>
        </w:trPr>
        <w:tc>
          <w:tcPr>
            <w:tcW w:w="1635" w:type="dxa"/>
            <w:vAlign w:val="center"/>
          </w:tcPr>
          <w:p w14:paraId="49027F42" w14:textId="77777777" w:rsidR="003B6B5B" w:rsidRPr="006920BD" w:rsidRDefault="003B6B5B" w:rsidP="002B24C2">
            <w:pPr>
              <w:spacing w:line="360" w:lineRule="auto"/>
              <w:ind w:left="90" w:hangingChars="50" w:hanging="90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DGCR5 level</w:t>
            </w:r>
          </w:p>
        </w:tc>
        <w:tc>
          <w:tcPr>
            <w:tcW w:w="1621" w:type="dxa"/>
            <w:vAlign w:val="center"/>
          </w:tcPr>
          <w:p w14:paraId="7FD8EA7A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2.506</w:t>
            </w:r>
          </w:p>
        </w:tc>
        <w:tc>
          <w:tcPr>
            <w:tcW w:w="3402" w:type="dxa"/>
            <w:vAlign w:val="center"/>
          </w:tcPr>
          <w:p w14:paraId="3FA852EA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1.357-4.629</w:t>
            </w:r>
          </w:p>
        </w:tc>
        <w:tc>
          <w:tcPr>
            <w:tcW w:w="1638" w:type="dxa"/>
            <w:vAlign w:val="center"/>
          </w:tcPr>
          <w:p w14:paraId="3781B9F1" w14:textId="77777777" w:rsidR="003B6B5B" w:rsidRPr="006920BD" w:rsidRDefault="003B6B5B" w:rsidP="002B24C2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6920BD">
              <w:rPr>
                <w:rStyle w:val="fontstyle01"/>
                <w:rFonts w:ascii="Times New Roman" w:hAnsi="Times New Roman"/>
                <w:sz w:val="18"/>
                <w:szCs w:val="18"/>
              </w:rPr>
              <w:t>0.003</w:t>
            </w:r>
          </w:p>
        </w:tc>
      </w:tr>
    </w:tbl>
    <w:p w14:paraId="3A36E3C9" w14:textId="77777777" w:rsidR="007A496A" w:rsidRDefault="007A496A"/>
    <w:sectPr w:rsidR="007A4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918D" w14:textId="77777777" w:rsidR="000F00C9" w:rsidRDefault="000F00C9" w:rsidP="003B6B5B">
      <w:r>
        <w:separator/>
      </w:r>
    </w:p>
  </w:endnote>
  <w:endnote w:type="continuationSeparator" w:id="0">
    <w:p w14:paraId="28856C08" w14:textId="77777777" w:rsidR="000F00C9" w:rsidRDefault="000F00C9" w:rsidP="003B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46dcae81">
    <w:altName w:val="Cambria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11715" w14:textId="77777777" w:rsidR="000F00C9" w:rsidRDefault="000F00C9" w:rsidP="003B6B5B">
      <w:r>
        <w:separator/>
      </w:r>
    </w:p>
  </w:footnote>
  <w:footnote w:type="continuationSeparator" w:id="0">
    <w:p w14:paraId="7F1DDCB0" w14:textId="77777777" w:rsidR="000F00C9" w:rsidRDefault="000F00C9" w:rsidP="003B6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6B"/>
    <w:rsid w:val="000A20AD"/>
    <w:rsid w:val="000F00C9"/>
    <w:rsid w:val="001C6C25"/>
    <w:rsid w:val="002341F2"/>
    <w:rsid w:val="00276249"/>
    <w:rsid w:val="003B6B5B"/>
    <w:rsid w:val="004D3B48"/>
    <w:rsid w:val="006B1341"/>
    <w:rsid w:val="007A496A"/>
    <w:rsid w:val="00852FE0"/>
    <w:rsid w:val="009F3BBB"/>
    <w:rsid w:val="00A2781E"/>
    <w:rsid w:val="00A4642A"/>
    <w:rsid w:val="00AA59FD"/>
    <w:rsid w:val="00CC6E6B"/>
    <w:rsid w:val="00DC64A1"/>
    <w:rsid w:val="00EC20F2"/>
    <w:rsid w:val="00F2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3B58E"/>
  <w15:chartTrackingRefBased/>
  <w15:docId w15:val="{29AFB445-B10C-4BAF-B916-423E6D0C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B5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B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B5B"/>
    <w:rPr>
      <w:sz w:val="18"/>
      <w:szCs w:val="18"/>
    </w:rPr>
  </w:style>
  <w:style w:type="character" w:customStyle="1" w:styleId="fontstyle01">
    <w:name w:val="fontstyle01"/>
    <w:qFormat/>
    <w:rsid w:val="003B6B5B"/>
    <w:rPr>
      <w:rFonts w:ascii="AdvOT46dcae81" w:hAnsi="AdvOT46dcae81" w:cs="Times New Roman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宁</dc:creator>
  <cp:keywords/>
  <dc:description/>
  <cp:lastModifiedBy>段玉青</cp:lastModifiedBy>
  <cp:revision>10</cp:revision>
  <dcterms:created xsi:type="dcterms:W3CDTF">2020-12-10T10:40:00Z</dcterms:created>
  <dcterms:modified xsi:type="dcterms:W3CDTF">2021-04-19T15:38:00Z</dcterms:modified>
</cp:coreProperties>
</file>