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FD7D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spellStart"/>
      <w:r w:rsidRPr="003319A6">
        <w:rPr>
          <w:rFonts w:ascii="Times New Roman" w:hAnsi="Times New Roman" w:cs="Times New Roman" w:hint="eastAsia"/>
          <w:b/>
          <w:sz w:val="21"/>
          <w:szCs w:val="21"/>
        </w:rPr>
        <w:t>T</w:t>
      </w:r>
      <w:r w:rsidRPr="003319A6">
        <w:rPr>
          <w:rFonts w:ascii="Times New Roman" w:hAnsi="Times New Roman" w:cs="Times New Roman"/>
          <w:b/>
          <w:sz w:val="21"/>
          <w:szCs w:val="21"/>
        </w:rPr>
        <w:t>riphenyltetrazolium</w:t>
      </w:r>
      <w:proofErr w:type="spellEnd"/>
      <w:r w:rsidRPr="003319A6">
        <w:rPr>
          <w:rFonts w:ascii="Times New Roman" w:hAnsi="Times New Roman" w:cs="Times New Roman"/>
          <w:b/>
          <w:sz w:val="21"/>
          <w:szCs w:val="21"/>
        </w:rPr>
        <w:t xml:space="preserve"> chloride (</w:t>
      </w:r>
      <w:proofErr w:type="spellStart"/>
      <w:r w:rsidRPr="003319A6">
        <w:rPr>
          <w:rFonts w:ascii="Times New Roman" w:hAnsi="Times New Roman" w:cs="Times New Roman"/>
          <w:b/>
          <w:sz w:val="21"/>
          <w:szCs w:val="21"/>
        </w:rPr>
        <w:t>TTC</w:t>
      </w:r>
      <w:proofErr w:type="spellEnd"/>
      <w:r w:rsidRPr="003319A6">
        <w:rPr>
          <w:rFonts w:ascii="Times New Roman" w:hAnsi="Times New Roman" w:cs="Times New Roman"/>
          <w:b/>
          <w:sz w:val="21"/>
          <w:szCs w:val="21"/>
        </w:rPr>
        <w:t>)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 staining</w:t>
      </w:r>
    </w:p>
    <w:p w14:paraId="35968957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Hearts collected from rats in </w:t>
      </w:r>
      <w:r w:rsidRPr="003319A6">
        <w:rPr>
          <w:rFonts w:ascii="Times New Roman" w:hAnsi="Times New Roman" w:cs="Times New Roman"/>
          <w:sz w:val="21"/>
          <w:szCs w:val="21"/>
        </w:rPr>
        <w:t xml:space="preserve">the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control and MI </w:t>
      </w:r>
      <w:proofErr w:type="gramStart"/>
      <w:r w:rsidRPr="003319A6">
        <w:rPr>
          <w:rFonts w:ascii="Times New Roman" w:hAnsi="Times New Roman" w:cs="Times New Roman" w:hint="eastAsia"/>
          <w:sz w:val="21"/>
          <w:szCs w:val="21"/>
        </w:rPr>
        <w:t>1 week</w:t>
      </w:r>
      <w:proofErr w:type="gram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groups (</w:t>
      </w:r>
      <w:r w:rsidRPr="003319A6">
        <w:rPr>
          <w:rFonts w:ascii="Times New Roman" w:hAnsi="Times New Roman" w:cs="Times New Roman" w:hint="eastAsia"/>
          <w:i/>
          <w:sz w:val="21"/>
          <w:szCs w:val="21"/>
        </w:rPr>
        <w:t xml:space="preserve">n </w:t>
      </w:r>
      <w:r w:rsidRPr="003319A6">
        <w:rPr>
          <w:rFonts w:ascii="Times New Roman" w:hAnsi="Times New Roman" w:cs="Times New Roman" w:hint="eastAsia"/>
          <w:sz w:val="21"/>
          <w:szCs w:val="21"/>
        </w:rPr>
        <w:t>= 3) were washed with saline s</w:t>
      </w:r>
      <w:r w:rsidRPr="003319A6">
        <w:rPr>
          <w:rFonts w:ascii="Times New Roman" w:hAnsi="Times New Roman" w:cs="Times New Roman"/>
          <w:sz w:val="21"/>
          <w:szCs w:val="21"/>
        </w:rPr>
        <w:t>olu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tion and sectioned </w:t>
      </w:r>
      <w:r w:rsidRPr="003319A6">
        <w:rPr>
          <w:rFonts w:ascii="Times New Roman" w:hAnsi="Times New Roman" w:cs="Times New Roman"/>
          <w:sz w:val="21"/>
          <w:szCs w:val="21"/>
        </w:rPr>
        <w:t>into 2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mm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thick transverse slices from apex to base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The slices were immersed in a 1%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TTC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solution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Solarbio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T</w:t>
      </w:r>
      <w:r w:rsidRPr="003319A6">
        <w:rPr>
          <w:rFonts w:ascii="Times New Roman" w:hAnsi="Times New Roman" w:cs="Times New Roman"/>
          <w:sz w:val="21"/>
          <w:szCs w:val="21"/>
        </w:rPr>
        <w:t>e</w:t>
      </w:r>
      <w:r w:rsidRPr="003319A6">
        <w:rPr>
          <w:rFonts w:ascii="Times New Roman" w:hAnsi="Times New Roman" w:cs="Times New Roman" w:hint="eastAsia"/>
          <w:sz w:val="21"/>
          <w:szCs w:val="21"/>
        </w:rPr>
        <w:t>chnology Co., Ltd, Beijing, China) for 20 min and then followed photogra</w:t>
      </w:r>
      <w:r w:rsidRPr="003319A6">
        <w:rPr>
          <w:rFonts w:ascii="Times New Roman" w:hAnsi="Times New Roman" w:cs="Times New Roman"/>
          <w:sz w:val="21"/>
          <w:szCs w:val="21"/>
        </w:rPr>
        <w:t>phe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d. </w:t>
      </w:r>
    </w:p>
    <w:p w14:paraId="6B1F9BC8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/>
          <w:b/>
          <w:sz w:val="21"/>
          <w:szCs w:val="21"/>
        </w:rPr>
        <w:t>Histological staining</w:t>
      </w:r>
    </w:p>
    <w:p w14:paraId="36A824F1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>H</w:t>
      </w:r>
      <w:r w:rsidRPr="003319A6">
        <w:rPr>
          <w:rFonts w:ascii="Times New Roman" w:hAnsi="Times New Roman" w:cs="Times New Roman"/>
          <w:sz w:val="21"/>
          <w:szCs w:val="21"/>
        </w:rPr>
        <w:t>ematoxylin-eosin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H&amp;E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)</w:t>
      </w:r>
      <w:r w:rsidRPr="003319A6">
        <w:rPr>
          <w:rFonts w:ascii="Times New Roman" w:hAnsi="Times New Roman" w:cs="Times New Roman"/>
          <w:sz w:val="21"/>
          <w:szCs w:val="21"/>
        </w:rPr>
        <w:t xml:space="preserve"> staining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</w:t>
      </w:r>
      <w:bookmarkStart w:id="0" w:name="_Hlk78903605"/>
      <w:r w:rsidRPr="003319A6">
        <w:rPr>
          <w:rFonts w:ascii="Times New Roman" w:hAnsi="Times New Roman" w:cs="Times New Roman" w:hint="eastAsia"/>
          <w:sz w:val="21"/>
          <w:szCs w:val="21"/>
        </w:rPr>
        <w:t>w</w:t>
      </w:r>
      <w:r w:rsidRPr="003319A6">
        <w:rPr>
          <w:rFonts w:ascii="Times New Roman" w:hAnsi="Times New Roman" w:cs="Times New Roman"/>
          <w:sz w:val="21"/>
          <w:szCs w:val="21"/>
        </w:rPr>
        <w:t xml:space="preserve">heat </w:t>
      </w:r>
      <w:r w:rsidRPr="003319A6">
        <w:rPr>
          <w:rFonts w:ascii="Times New Roman" w:hAnsi="Times New Roman" w:cs="Times New Roman" w:hint="eastAsia"/>
          <w:sz w:val="21"/>
          <w:szCs w:val="21"/>
        </w:rPr>
        <w:t>g</w:t>
      </w:r>
      <w:r w:rsidRPr="003319A6">
        <w:rPr>
          <w:rFonts w:ascii="Times New Roman" w:hAnsi="Times New Roman" w:cs="Times New Roman"/>
          <w:sz w:val="21"/>
          <w:szCs w:val="21"/>
        </w:rPr>
        <w:t xml:space="preserve">erm </w:t>
      </w:r>
      <w:r w:rsidRPr="003319A6">
        <w:rPr>
          <w:rFonts w:ascii="Times New Roman" w:hAnsi="Times New Roman" w:cs="Times New Roman" w:hint="eastAsia"/>
          <w:sz w:val="21"/>
          <w:szCs w:val="21"/>
        </w:rPr>
        <w:t>a</w:t>
      </w:r>
      <w:r w:rsidRPr="003319A6">
        <w:rPr>
          <w:rFonts w:ascii="Times New Roman" w:hAnsi="Times New Roman" w:cs="Times New Roman"/>
          <w:sz w:val="21"/>
          <w:szCs w:val="21"/>
        </w:rPr>
        <w:t>gglutinin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(WGA)</w:t>
      </w:r>
      <w:bookmarkEnd w:id="0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staining, and </w:t>
      </w:r>
      <w:r w:rsidRPr="003319A6">
        <w:rPr>
          <w:rFonts w:ascii="Times New Roman" w:hAnsi="Times New Roman" w:cs="Times New Roman"/>
          <w:sz w:val="21"/>
          <w:szCs w:val="21"/>
        </w:rPr>
        <w:t>Masson’ trichrome staining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gramStart"/>
      <w:r w:rsidRPr="003319A6">
        <w:rPr>
          <w:rFonts w:ascii="Times New Roman" w:hAnsi="Times New Roman" w:cs="Times New Roman" w:hint="eastAsia"/>
          <w:sz w:val="21"/>
          <w:szCs w:val="21"/>
        </w:rPr>
        <w:t>were</w:t>
      </w:r>
      <w:proofErr w:type="gramEnd"/>
      <w:r w:rsidRPr="003319A6">
        <w:rPr>
          <w:rFonts w:ascii="Times New Roman" w:hAnsi="Times New Roman" w:cs="Times New Roman"/>
          <w:sz w:val="21"/>
          <w:szCs w:val="21"/>
        </w:rPr>
        <w:t xml:space="preserve"> carried out with the</w:t>
      </w:r>
      <w:bookmarkStart w:id="1" w:name="_Hlk77163324"/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cardiac </w:t>
      </w:r>
      <w:r w:rsidRPr="003319A6">
        <w:rPr>
          <w:rFonts w:ascii="Times New Roman" w:hAnsi="Times New Roman" w:cs="Times New Roman"/>
          <w:sz w:val="21"/>
          <w:szCs w:val="21"/>
        </w:rPr>
        <w:t>tissue</w:t>
      </w:r>
      <w:r w:rsidRPr="003319A6">
        <w:rPr>
          <w:rFonts w:ascii="Times New Roman" w:hAnsi="Times New Roman" w:cs="Times New Roman" w:hint="eastAsia"/>
          <w:sz w:val="21"/>
          <w:szCs w:val="21"/>
        </w:rPr>
        <w:t>s</w:t>
      </w:r>
      <w:bookmarkEnd w:id="1"/>
      <w:r w:rsidRPr="003319A6">
        <w:rPr>
          <w:rFonts w:ascii="Times New Roman" w:hAnsi="Times New Roman" w:cs="Times New Roman"/>
          <w:sz w:val="21"/>
          <w:szCs w:val="21"/>
        </w:rPr>
        <w:t xml:space="preserve"> at the location indicated by the dotted line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in Fig</w:t>
      </w:r>
      <w:r w:rsidRPr="003319A6">
        <w:rPr>
          <w:rFonts w:ascii="Times New Roman" w:hAnsi="Times New Roman" w:cs="Times New Roman"/>
          <w:sz w:val="21"/>
          <w:szCs w:val="21"/>
        </w:rPr>
        <w:t>ur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e 1 A. Tissues were fixed with 4% </w:t>
      </w:r>
      <w:r w:rsidRPr="003319A6">
        <w:rPr>
          <w:rFonts w:ascii="Times New Roman" w:hAnsi="Times New Roman" w:cs="Times New Roman"/>
          <w:sz w:val="21"/>
          <w:szCs w:val="21"/>
        </w:rPr>
        <w:t>paraformaldehyde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3319A6">
        <w:rPr>
          <w:rFonts w:ascii="Times New Roman" w:hAnsi="Times New Roman" w:cs="Times New Roman"/>
          <w:sz w:val="21"/>
          <w:szCs w:val="21"/>
        </w:rPr>
        <w:t>embedded in paraffin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and sectioned into 5 </w:t>
      </w:r>
      <w:r w:rsidRPr="003319A6">
        <w:rPr>
          <w:rFonts w:ascii="Times New Roman" w:hAnsi="Times New Roman" w:cs="Times New Roman"/>
          <w:sz w:val="21"/>
          <w:szCs w:val="21"/>
        </w:rPr>
        <w:t>mm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thick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ections.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H&amp;E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staining was performed using the </w:t>
      </w:r>
      <w:r w:rsidRPr="003319A6">
        <w:rPr>
          <w:rFonts w:ascii="Times New Roman" w:hAnsi="Times New Roman" w:cs="Times New Roman"/>
          <w:sz w:val="21"/>
          <w:szCs w:val="21"/>
        </w:rPr>
        <w:t>Hematoxylin-Eosin/HE Staining Kit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Solarbio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T</w:t>
      </w:r>
      <w:r w:rsidRPr="003319A6">
        <w:rPr>
          <w:rFonts w:ascii="Times New Roman" w:hAnsi="Times New Roman" w:cs="Times New Roman"/>
          <w:sz w:val="21"/>
          <w:szCs w:val="21"/>
        </w:rPr>
        <w:t>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chnology Co., Ltd) according to the </w:t>
      </w:r>
      <w:r w:rsidRPr="003319A6">
        <w:rPr>
          <w:rFonts w:ascii="Times New Roman" w:hAnsi="Times New Roman" w:cs="Times New Roman"/>
          <w:sz w:val="21"/>
          <w:szCs w:val="21"/>
        </w:rPr>
        <w:t>manufacturer’s instruction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</w:t>
      </w:r>
      <w:r w:rsidRPr="003319A6">
        <w:rPr>
          <w:rFonts w:ascii="Times New Roman" w:hAnsi="Times New Roman" w:cs="Times New Roman"/>
          <w:sz w:val="21"/>
          <w:szCs w:val="21"/>
        </w:rPr>
        <w:t>Masson's trichrome staining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was performed using a </w:t>
      </w:r>
      <w:r w:rsidRPr="003319A6">
        <w:rPr>
          <w:rFonts w:ascii="Times New Roman" w:hAnsi="Times New Roman" w:cs="Times New Roman"/>
          <w:sz w:val="21"/>
          <w:szCs w:val="21"/>
        </w:rPr>
        <w:t>Masson’s Trichrome Stain Kit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Solarbio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T</w:t>
      </w:r>
      <w:r w:rsidRPr="003319A6">
        <w:rPr>
          <w:rFonts w:ascii="Times New Roman" w:hAnsi="Times New Roman" w:cs="Times New Roman"/>
          <w:sz w:val="21"/>
          <w:szCs w:val="21"/>
        </w:rPr>
        <w:t>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chnology Co., Ltd) according to the </w:t>
      </w:r>
      <w:r w:rsidRPr="003319A6">
        <w:rPr>
          <w:rFonts w:ascii="Times New Roman" w:hAnsi="Times New Roman" w:cs="Times New Roman"/>
          <w:sz w:val="21"/>
          <w:szCs w:val="21"/>
        </w:rPr>
        <w:t>manufacturer’s instruction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WGA staining was conducted by incubating sections with </w:t>
      </w:r>
      <w:r w:rsidRPr="003319A6">
        <w:rPr>
          <w:rFonts w:ascii="Times New Roman" w:hAnsi="Times New Roman" w:cs="Times New Roman"/>
          <w:sz w:val="21"/>
          <w:szCs w:val="21"/>
        </w:rPr>
        <w:t>5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µg/mL WGA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Pr="003319A6">
        <w:rPr>
          <w:rFonts w:ascii="Times New Roman" w:hAnsi="Times New Roman" w:cs="Times New Roman"/>
          <w:sz w:val="21"/>
          <w:szCs w:val="21"/>
        </w:rPr>
        <w:t>Thermo Fisher Scientific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3319A6">
        <w:rPr>
          <w:rFonts w:ascii="Times New Roman" w:hAnsi="Times New Roman" w:cs="Times New Roman"/>
          <w:sz w:val="21"/>
          <w:szCs w:val="21"/>
        </w:rPr>
        <w:t>Waltham, MA, USA</w:t>
      </w:r>
      <w:r w:rsidRPr="003319A6">
        <w:rPr>
          <w:rFonts w:ascii="Times New Roman" w:hAnsi="Times New Roman" w:cs="Times New Roman" w:hint="eastAsia"/>
          <w:sz w:val="21"/>
          <w:szCs w:val="21"/>
        </w:rPr>
        <w:t>) for 10 min at room temp</w:t>
      </w:r>
      <w:r w:rsidRPr="003319A6">
        <w:rPr>
          <w:rFonts w:ascii="Times New Roman" w:hAnsi="Times New Roman" w:cs="Times New Roman"/>
          <w:sz w:val="21"/>
          <w:szCs w:val="21"/>
        </w:rPr>
        <w:t>era</w:t>
      </w:r>
      <w:r w:rsidRPr="003319A6">
        <w:rPr>
          <w:rFonts w:ascii="Times New Roman" w:hAnsi="Times New Roman" w:cs="Times New Roman" w:hint="eastAsia"/>
          <w:sz w:val="21"/>
          <w:szCs w:val="21"/>
        </w:rPr>
        <w:t>ture and then viewing and photogra</w:t>
      </w:r>
      <w:r w:rsidRPr="003319A6">
        <w:rPr>
          <w:rFonts w:ascii="Times New Roman" w:hAnsi="Times New Roman" w:cs="Times New Roman"/>
          <w:sz w:val="21"/>
          <w:szCs w:val="21"/>
        </w:rPr>
        <w:t>ph</w:t>
      </w:r>
      <w:r w:rsidRPr="003319A6">
        <w:rPr>
          <w:rFonts w:ascii="Times New Roman" w:hAnsi="Times New Roman" w:cs="Times New Roman" w:hint="eastAsia"/>
          <w:sz w:val="21"/>
          <w:szCs w:val="21"/>
        </w:rPr>
        <w:t>ing with</w:t>
      </w:r>
      <w:r w:rsidRPr="003319A6">
        <w:rPr>
          <w:rFonts w:ascii="Times New Roman" w:hAnsi="Times New Roman" w:cs="Times New Roman"/>
          <w:sz w:val="21"/>
          <w:szCs w:val="21"/>
        </w:rPr>
        <w:t xml:space="preserve"> a fluorescence microscope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</w:t>
      </w:r>
    </w:p>
    <w:p w14:paraId="6B9E10EF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bookmarkStart w:id="2" w:name="_Hlk77240150"/>
      <w:r w:rsidRPr="003319A6">
        <w:rPr>
          <w:rFonts w:ascii="Times New Roman" w:hAnsi="Times New Roman" w:cs="Times New Roman"/>
          <w:b/>
          <w:bCs/>
          <w:sz w:val="21"/>
          <w:szCs w:val="21"/>
        </w:rPr>
        <w:t>Dihydroethidium (</w:t>
      </w:r>
      <w:proofErr w:type="spellStart"/>
      <w:r w:rsidRPr="003319A6">
        <w:rPr>
          <w:rFonts w:ascii="Times New Roman" w:hAnsi="Times New Roman" w:cs="Times New Roman"/>
          <w:b/>
          <w:bCs/>
          <w:sz w:val="21"/>
          <w:szCs w:val="21"/>
        </w:rPr>
        <w:t>DHE</w:t>
      </w:r>
      <w:proofErr w:type="spellEnd"/>
      <w:r w:rsidRPr="003319A6">
        <w:rPr>
          <w:rFonts w:ascii="Times New Roman" w:hAnsi="Times New Roman" w:cs="Times New Roman"/>
          <w:b/>
          <w:bCs/>
          <w:sz w:val="21"/>
          <w:szCs w:val="21"/>
        </w:rPr>
        <w:t>) staining</w:t>
      </w:r>
      <w:bookmarkEnd w:id="2"/>
      <w:r w:rsidRPr="003319A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29FC836E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>T</w:t>
      </w:r>
      <w:r w:rsidRPr="003319A6">
        <w:rPr>
          <w:rFonts w:ascii="Times New Roman" w:hAnsi="Times New Roman" w:cs="Times New Roman"/>
          <w:sz w:val="21"/>
          <w:szCs w:val="21"/>
        </w:rPr>
        <w:t xml:space="preserve">he accumulation of ROS in the cardiac tissues of rats in each group was evaluated using a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DHE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staining kit (Bio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Lebo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Technology Co., Ltd., Beijing, China). Cryosections (4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) were prepared using the fresh cardiac tissues of rats and incubated with 100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μl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staining working solution containing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DHE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probe for 40 min at 37℃. The stained sections were then washed with PBS and </w:t>
      </w:r>
      <w:r w:rsidRPr="003319A6">
        <w:rPr>
          <w:rFonts w:ascii="Times New Roman" w:hAnsi="Times New Roman" w:cs="Times New Roman" w:hint="eastAsia"/>
          <w:sz w:val="21"/>
          <w:szCs w:val="21"/>
        </w:rPr>
        <w:t>photogra</w:t>
      </w:r>
      <w:r w:rsidRPr="003319A6">
        <w:rPr>
          <w:rFonts w:ascii="Times New Roman" w:hAnsi="Times New Roman" w:cs="Times New Roman"/>
          <w:sz w:val="21"/>
          <w:szCs w:val="21"/>
        </w:rPr>
        <w:t xml:space="preserve">phed </w:t>
      </w:r>
      <w:r w:rsidRPr="003319A6">
        <w:rPr>
          <w:rFonts w:ascii="Times New Roman" w:hAnsi="Times New Roman" w:cs="Times New Roman" w:hint="eastAsia"/>
          <w:sz w:val="21"/>
          <w:szCs w:val="21"/>
        </w:rPr>
        <w:t>with</w:t>
      </w:r>
      <w:r w:rsidRPr="003319A6">
        <w:rPr>
          <w:rFonts w:ascii="Times New Roman" w:hAnsi="Times New Roman" w:cs="Times New Roman"/>
          <w:sz w:val="21"/>
          <w:szCs w:val="21"/>
        </w:rPr>
        <w:t xml:space="preserve"> a fluorescence microscope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</w:t>
      </w:r>
    </w:p>
    <w:p w14:paraId="574AEE4C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Primary rat </w:t>
      </w:r>
      <w:r w:rsidRPr="003319A6">
        <w:rPr>
          <w:rFonts w:ascii="Times New Roman" w:hAnsi="Times New Roman" w:cs="Times New Roman"/>
          <w:b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b/>
          <w:sz w:val="21"/>
          <w:szCs w:val="21"/>
        </w:rPr>
        <w:t>ibroblast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b/>
          <w:sz w:val="21"/>
          <w:szCs w:val="21"/>
        </w:rPr>
        <w:t xml:space="preserve">isolation </w:t>
      </w:r>
    </w:p>
    <w:p w14:paraId="70A4C38E" w14:textId="5B16457C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Adult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were isolated from </w:t>
      </w:r>
      <w:proofErr w:type="gramStart"/>
      <w:r w:rsidRPr="003319A6">
        <w:rPr>
          <w:rFonts w:ascii="Times New Roman" w:hAnsi="Times New Roman" w:cs="Times New Roman" w:hint="eastAsia"/>
          <w:sz w:val="21"/>
          <w:szCs w:val="21"/>
        </w:rPr>
        <w:t>10-week old</w:t>
      </w:r>
      <w:proofErr w:type="gram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SD rats. Briefly, </w:t>
      </w:r>
      <w:r w:rsidRPr="003319A6">
        <w:rPr>
          <w:rFonts w:ascii="Times New Roman" w:hAnsi="Times New Roman" w:cs="Times New Roman"/>
          <w:sz w:val="21"/>
          <w:szCs w:val="21"/>
        </w:rPr>
        <w:t>each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rat was anesthetized, and </w:t>
      </w:r>
      <w:r w:rsidRPr="003319A6">
        <w:rPr>
          <w:rFonts w:ascii="Times New Roman" w:hAnsi="Times New Roman" w:cs="Times New Roman"/>
          <w:sz w:val="21"/>
          <w:szCs w:val="21"/>
        </w:rPr>
        <w:t xml:space="preserve">the </w:t>
      </w:r>
      <w:r w:rsidRPr="003319A6">
        <w:rPr>
          <w:rFonts w:ascii="Times New Roman" w:hAnsi="Times New Roman" w:cs="Times New Roman" w:hint="eastAsia"/>
          <w:sz w:val="21"/>
          <w:szCs w:val="21"/>
        </w:rPr>
        <w:t>heart was excised and washed with cold saline s</w:t>
      </w:r>
      <w:r w:rsidRPr="003319A6">
        <w:rPr>
          <w:rFonts w:ascii="Times New Roman" w:hAnsi="Times New Roman" w:cs="Times New Roman"/>
          <w:sz w:val="21"/>
          <w:szCs w:val="21"/>
        </w:rPr>
        <w:t>olu</w:t>
      </w:r>
      <w:r w:rsidRPr="003319A6">
        <w:rPr>
          <w:rFonts w:ascii="Times New Roman" w:hAnsi="Times New Roman" w:cs="Times New Roman" w:hint="eastAsia"/>
          <w:sz w:val="21"/>
          <w:szCs w:val="21"/>
        </w:rPr>
        <w:t>tion. Then, the heart was mi</w:t>
      </w:r>
      <w:r w:rsidRPr="003319A6">
        <w:rPr>
          <w:rFonts w:ascii="Times New Roman" w:hAnsi="Times New Roman" w:cs="Times New Roman"/>
          <w:sz w:val="21"/>
          <w:szCs w:val="21"/>
        </w:rPr>
        <w:t>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ced into </w:t>
      </w:r>
      <w:r w:rsidRPr="003319A6">
        <w:rPr>
          <w:rFonts w:ascii="Times New Roman" w:hAnsi="Times New Roman" w:cs="Times New Roman"/>
          <w:sz w:val="21"/>
          <w:szCs w:val="21"/>
        </w:rPr>
        <w:t>small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pieces, followed by digestion with </w:t>
      </w:r>
      <w:r w:rsidRPr="003319A6">
        <w:rPr>
          <w:rFonts w:ascii="Times New Roman" w:hAnsi="Times New Roman" w:cs="Times New Roman"/>
          <w:sz w:val="21"/>
          <w:szCs w:val="21"/>
        </w:rPr>
        <w:t>collagenase II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(Sigma-Aldrich, </w:t>
      </w:r>
      <w:r w:rsidRPr="003319A6">
        <w:rPr>
          <w:rFonts w:ascii="Times New Roman" w:hAnsi="Times New Roman" w:cs="Times New Roman"/>
          <w:sz w:val="21"/>
          <w:szCs w:val="21"/>
        </w:rPr>
        <w:t>St. Louis, MO,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USA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). After centrifuging at 2000 rpm for 5 min, the pellet was suspended in DMEM-F12 medium (Thermo Fisher Scientific) containing 10% </w:t>
      </w:r>
      <w:r w:rsidRPr="003319A6">
        <w:rPr>
          <w:rFonts w:ascii="Times New Roman" w:hAnsi="Times New Roman" w:cs="Times New Roman"/>
          <w:sz w:val="21"/>
          <w:szCs w:val="21"/>
        </w:rPr>
        <w:t>fetal bovine serum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(FBS; Thermo Fisher Scientific). </w:t>
      </w:r>
      <w:bookmarkStart w:id="3" w:name="OLE_LINK3"/>
      <w:bookmarkStart w:id="4" w:name="OLE_LINK4"/>
      <w:r w:rsidRPr="003319A6">
        <w:rPr>
          <w:rFonts w:ascii="Times New Roman" w:hAnsi="Times New Roman" w:cs="Times New Roman" w:hint="eastAsia"/>
          <w:sz w:val="21"/>
          <w:szCs w:val="21"/>
        </w:rPr>
        <w:t xml:space="preserve">After 2 h, the non-adherent cells were removed and the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atta</w:t>
      </w:r>
      <w:r w:rsidRPr="003319A6">
        <w:rPr>
          <w:rFonts w:ascii="Times New Roman" w:hAnsi="Times New Roman" w:cs="Times New Roman"/>
          <w:sz w:val="21"/>
          <w:szCs w:val="21"/>
        </w:rPr>
        <w:t>ch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ed to plates were cultured in DMEM-F12 medium supplemented with 10% FBS, </w:t>
      </w:r>
      <w:r w:rsidRPr="003319A6">
        <w:rPr>
          <w:rFonts w:ascii="Times New Roman" w:hAnsi="Times New Roman" w:cs="Times New Roman"/>
          <w:sz w:val="21"/>
          <w:szCs w:val="21"/>
        </w:rPr>
        <w:t xml:space="preserve">33 µmol/l </w:t>
      </w:r>
      <w:r w:rsidRPr="003319A6">
        <w:rPr>
          <w:rFonts w:ascii="Times New Roman" w:hAnsi="Times New Roman" w:cs="Times New Roman" w:hint="eastAsia"/>
          <w:sz w:val="21"/>
          <w:szCs w:val="21"/>
        </w:rPr>
        <w:t>b</w:t>
      </w:r>
      <w:r w:rsidRPr="003319A6">
        <w:rPr>
          <w:rFonts w:ascii="Times New Roman" w:hAnsi="Times New Roman" w:cs="Times New Roman"/>
          <w:sz w:val="21"/>
          <w:szCs w:val="21"/>
        </w:rPr>
        <w:t>iotin, 17 µmol/l D-pantothenate, and antibiotics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at 37</w:t>
      </w:r>
      <w:r w:rsidRPr="003319A6">
        <w:rPr>
          <w:rFonts w:ascii="Times New Roman" w:hAnsi="Times New Roman" w:cs="Times New Roman"/>
          <w:sz w:val="21"/>
          <w:szCs w:val="21"/>
        </w:rPr>
        <w:t>℃</w:t>
      </w:r>
      <w:r w:rsidRPr="003319A6">
        <w:rPr>
          <w:rFonts w:ascii="Times New Roman" w:hAnsi="Times New Roman" w:cs="Times New Roman" w:hint="eastAsia"/>
          <w:sz w:val="21"/>
          <w:szCs w:val="21"/>
        </w:rPr>
        <w:t>.</w:t>
      </w:r>
      <w:bookmarkEnd w:id="3"/>
      <w:bookmarkEnd w:id="4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 xml:space="preserve">To evaluate the effect of EAT and miR-134-5p on </w:t>
      </w:r>
      <w:r w:rsidRPr="003319A6">
        <w:rPr>
          <w:rFonts w:ascii="Times New Roman" w:hAnsi="Times New Roman" w:cs="Times New Roman" w:hint="eastAsia"/>
          <w:sz w:val="21"/>
          <w:szCs w:val="21"/>
        </w:rPr>
        <w:t>f</w:t>
      </w:r>
      <w:r w:rsidRPr="003319A6">
        <w:rPr>
          <w:rFonts w:ascii="Times New Roman" w:hAnsi="Times New Roman" w:cs="Times New Roman"/>
          <w:sz w:val="21"/>
          <w:szCs w:val="21"/>
        </w:rPr>
        <w:t xml:space="preserve">ibroblast activation, primary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 xml:space="preserve">ibroblasts were seed on a 6-well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CytoSoft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® plate with stiffness of 8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kPA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(Advanced Biomatrix, San Diego, CA, USA) to obtain quiescent fibroblasts. </w:t>
      </w:r>
    </w:p>
    <w:p w14:paraId="4679D063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>I</w:t>
      </w:r>
      <w:r w:rsidRPr="003319A6">
        <w:rPr>
          <w:rFonts w:ascii="Times New Roman" w:hAnsi="Times New Roman" w:cs="Times New Roman"/>
          <w:b/>
          <w:sz w:val="21"/>
          <w:szCs w:val="21"/>
        </w:rPr>
        <w:t>mmunofluorescence staining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 </w:t>
      </w:r>
    </w:p>
    <w:p w14:paraId="4A3C3EAE" w14:textId="0B79CF66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H9C2 cells and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were seeded </w:t>
      </w:r>
      <w:r w:rsidRPr="003319A6">
        <w:rPr>
          <w:rFonts w:ascii="Times New Roman" w:hAnsi="Times New Roman" w:cs="Times New Roman"/>
          <w:sz w:val="21"/>
          <w:szCs w:val="21"/>
        </w:rPr>
        <w:t>o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n 6-well plates and subjected to the desired </w:t>
      </w:r>
      <w:r w:rsidRPr="003319A6">
        <w:rPr>
          <w:rFonts w:ascii="Times New Roman" w:hAnsi="Times New Roman" w:cs="Times New Roman"/>
          <w:sz w:val="21"/>
          <w:szCs w:val="21"/>
        </w:rPr>
        <w:t>experimental protocol</w:t>
      </w:r>
      <w:r w:rsidRPr="003319A6">
        <w:rPr>
          <w:rFonts w:ascii="Times New Roman" w:hAnsi="Times New Roman" w:cs="Times New Roman" w:hint="eastAsia"/>
          <w:sz w:val="21"/>
          <w:szCs w:val="21"/>
        </w:rPr>
        <w:t>. For i</w:t>
      </w:r>
      <w:r w:rsidRPr="003319A6">
        <w:rPr>
          <w:rFonts w:ascii="Times New Roman" w:hAnsi="Times New Roman" w:cs="Times New Roman"/>
          <w:sz w:val="21"/>
          <w:szCs w:val="21"/>
        </w:rPr>
        <w:t>mmunofluorescence staining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cells were fixed with 4% </w:t>
      </w:r>
      <w:r w:rsidRPr="003319A6">
        <w:rPr>
          <w:rFonts w:ascii="Times New Roman" w:hAnsi="Times New Roman" w:cs="Times New Roman"/>
          <w:sz w:val="21"/>
          <w:szCs w:val="21"/>
        </w:rPr>
        <w:lastRenderedPageBreak/>
        <w:t>paraformaldehyde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then block</w:t>
      </w:r>
      <w:r w:rsidRPr="003319A6">
        <w:rPr>
          <w:rFonts w:ascii="Times New Roman" w:hAnsi="Times New Roman" w:cs="Times New Roman"/>
          <w:sz w:val="21"/>
          <w:szCs w:val="21"/>
        </w:rPr>
        <w:t>ed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with 5% bovine serum </w:t>
      </w:r>
      <w:r w:rsidRPr="003319A6">
        <w:rPr>
          <w:rFonts w:ascii="Times New Roman" w:hAnsi="Times New Roman" w:cs="Times New Roman"/>
          <w:sz w:val="21"/>
          <w:szCs w:val="21"/>
        </w:rPr>
        <w:t>albumin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BSA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). The H9C2 cells were incubated with anti-</w:t>
      </w:r>
      <w:r w:rsidRPr="003319A6">
        <w:rPr>
          <w:rFonts w:ascii="Times New Roman" w:hAnsi="Times New Roman" w:cs="Times New Roman"/>
          <w:sz w:val="21"/>
          <w:szCs w:val="21"/>
        </w:rPr>
        <w:t>α-actinin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antibody (Thermo Fisher Scientific) and the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were incubated with anti-</w:t>
      </w:r>
      <w:bookmarkStart w:id="5" w:name="_Hlk78903643"/>
      <w:r w:rsidRPr="003319A6">
        <w:rPr>
          <w:rFonts w:ascii="Times New Roman" w:hAnsi="Times New Roman" w:cs="Times New Roman"/>
          <w:sz w:val="21"/>
          <w:szCs w:val="21"/>
        </w:rPr>
        <w:t>alpha-smooth muscle actin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Pr="003319A6">
        <w:rPr>
          <w:rFonts w:ascii="Times New Roman" w:hAnsi="Times New Roman" w:cs="Times New Roman"/>
          <w:sz w:val="21"/>
          <w:szCs w:val="21"/>
        </w:rPr>
        <w:t>α-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SMA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)</w:t>
      </w:r>
      <w:bookmarkEnd w:id="5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(Abcam, </w:t>
      </w:r>
      <w:r w:rsidRPr="003319A6">
        <w:rPr>
          <w:rFonts w:ascii="Times New Roman" w:hAnsi="Times New Roman" w:cs="Times New Roman"/>
          <w:sz w:val="21"/>
          <w:szCs w:val="21"/>
        </w:rPr>
        <w:t>Cambridge,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UK) +</w:t>
      </w:r>
      <w:bookmarkStart w:id="6" w:name="_Hlk78903657"/>
      <w:r w:rsidRPr="003319A6">
        <w:rPr>
          <w:rFonts w:ascii="Times New Roman" w:hAnsi="Times New Roman" w:cs="Times New Roman"/>
          <w:sz w:val="21"/>
          <w:szCs w:val="21"/>
        </w:rPr>
        <w:t xml:space="preserve"> Filamentous actin (F</w:t>
      </w:r>
      <w:r w:rsidRPr="003319A6">
        <w:rPr>
          <w:rFonts w:ascii="Times New Roman" w:hAnsi="Times New Roman" w:cs="Times New Roman" w:hint="eastAsia"/>
          <w:sz w:val="21"/>
          <w:szCs w:val="21"/>
        </w:rPr>
        <w:t>-</w:t>
      </w:r>
      <w:r w:rsidRPr="003319A6">
        <w:rPr>
          <w:rFonts w:ascii="Times New Roman" w:hAnsi="Times New Roman" w:cs="Times New Roman"/>
          <w:sz w:val="21"/>
          <w:szCs w:val="21"/>
        </w:rPr>
        <w:t>actin)</w:t>
      </w:r>
      <w:bookmarkEnd w:id="6"/>
      <w:r w:rsidRPr="003319A6">
        <w:rPr>
          <w:rFonts w:ascii="Times New Roman" w:hAnsi="Times New Roman" w:cs="Times New Roman"/>
          <w:sz w:val="21"/>
          <w:szCs w:val="21"/>
        </w:rPr>
        <w:t xml:space="preserve"> (</w:t>
      </w:r>
      <w:r w:rsidRPr="003319A6">
        <w:rPr>
          <w:rFonts w:ascii="Times New Roman" w:hAnsi="Times New Roman" w:cs="Times New Roman" w:hint="eastAsia"/>
          <w:sz w:val="21"/>
          <w:szCs w:val="21"/>
        </w:rPr>
        <w:t>Thermo Fisher Scientific</w:t>
      </w:r>
      <w:r w:rsidRPr="003319A6">
        <w:rPr>
          <w:rFonts w:ascii="Times New Roman" w:hAnsi="Times New Roman" w:cs="Times New Roman"/>
          <w:sz w:val="21"/>
          <w:szCs w:val="21"/>
        </w:rPr>
        <w:t xml:space="preserve">) </w:t>
      </w:r>
      <w:r w:rsidRPr="003319A6">
        <w:rPr>
          <w:rFonts w:ascii="Times New Roman" w:hAnsi="Times New Roman" w:cs="Times New Roman" w:hint="eastAsia"/>
          <w:sz w:val="21"/>
          <w:szCs w:val="21"/>
        </w:rPr>
        <w:t>antibod</w:t>
      </w:r>
      <w:r w:rsidRPr="003319A6">
        <w:rPr>
          <w:rFonts w:ascii="Times New Roman" w:hAnsi="Times New Roman" w:cs="Times New Roman"/>
          <w:sz w:val="21"/>
          <w:szCs w:val="21"/>
        </w:rPr>
        <w:t>ies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at 4</w:t>
      </w:r>
      <w:r w:rsidRPr="003319A6">
        <w:rPr>
          <w:rFonts w:ascii="Times New Roman" w:hAnsi="Times New Roman" w:cs="Times New Roman"/>
          <w:sz w:val="21"/>
          <w:szCs w:val="21"/>
        </w:rPr>
        <w:t>℃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overnight. On the second day, the H9C2 cells were incubated with g</w:t>
      </w:r>
      <w:r w:rsidRPr="003319A6">
        <w:rPr>
          <w:rFonts w:ascii="Times New Roman" w:hAnsi="Times New Roman" w:cs="Times New Roman"/>
          <w:sz w:val="21"/>
          <w:szCs w:val="21"/>
        </w:rPr>
        <w:t>oat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anti-</w:t>
      </w:r>
      <w:r w:rsidRPr="003319A6">
        <w:rPr>
          <w:rFonts w:ascii="Times New Roman" w:hAnsi="Times New Roman" w:cs="Times New Roman"/>
          <w:sz w:val="21"/>
          <w:szCs w:val="21"/>
        </w:rPr>
        <w:t xml:space="preserve">Rabbit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IgG-H&amp;L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(Alexa Fluor® </w:t>
      </w:r>
      <w:r w:rsidRPr="003319A6">
        <w:rPr>
          <w:rFonts w:ascii="Times New Roman" w:hAnsi="Times New Roman" w:cs="Times New Roman" w:hint="eastAsia"/>
          <w:sz w:val="21"/>
          <w:szCs w:val="21"/>
        </w:rPr>
        <w:t>647</w:t>
      </w:r>
      <w:r w:rsidRPr="003319A6">
        <w:rPr>
          <w:rFonts w:ascii="Times New Roman" w:hAnsi="Times New Roman" w:cs="Times New Roman"/>
          <w:sz w:val="21"/>
          <w:szCs w:val="21"/>
        </w:rPr>
        <w:t>)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(Abcam)</w:t>
      </w:r>
      <w:r w:rsidRPr="003319A6">
        <w:rPr>
          <w:rFonts w:ascii="Times New Roman" w:hAnsi="Times New Roman" w:cs="Times New Roman"/>
          <w:sz w:val="21"/>
          <w:szCs w:val="21"/>
        </w:rPr>
        <w:t>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the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 were incubated with </w:t>
      </w:r>
      <w:r w:rsidRPr="003319A6">
        <w:rPr>
          <w:rFonts w:ascii="Times New Roman" w:hAnsi="Times New Roman" w:cs="Times New Roman"/>
          <w:sz w:val="21"/>
          <w:szCs w:val="21"/>
        </w:rPr>
        <w:t>Goat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anti-</w:t>
      </w:r>
      <w:r w:rsidRPr="003319A6">
        <w:rPr>
          <w:rFonts w:ascii="Times New Roman" w:hAnsi="Times New Roman" w:cs="Times New Roman"/>
          <w:sz w:val="21"/>
          <w:szCs w:val="21"/>
        </w:rPr>
        <w:t xml:space="preserve">Rabbit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IgG-H&amp;L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(Alexa Fluor® 488)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Abcam) </w:t>
      </w:r>
      <w:r w:rsidRPr="003319A6">
        <w:rPr>
          <w:rFonts w:ascii="Times New Roman" w:hAnsi="Times New Roman" w:cs="Times New Roman"/>
          <w:sz w:val="21"/>
          <w:szCs w:val="21"/>
        </w:rPr>
        <w:t xml:space="preserve">or/and Goat Anti-Mouse IgG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H&amp;L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(Alexa Fluor® 647) (Abcam) </w:t>
      </w:r>
      <w:r w:rsidRPr="003319A6">
        <w:rPr>
          <w:rFonts w:ascii="Times New Roman" w:hAnsi="Times New Roman" w:cs="Times New Roman" w:hint="eastAsia"/>
          <w:sz w:val="21"/>
          <w:szCs w:val="21"/>
        </w:rPr>
        <w:t>for 1 h at 37</w:t>
      </w:r>
      <w:r w:rsidRPr="003319A6">
        <w:rPr>
          <w:rFonts w:ascii="Times New Roman" w:hAnsi="Times New Roman" w:cs="Times New Roman"/>
          <w:sz w:val="21"/>
          <w:szCs w:val="21"/>
        </w:rPr>
        <w:t>℃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The nuclei were counterstained with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DAPI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the stained cells were photogra</w:t>
      </w:r>
      <w:r w:rsidRPr="003319A6">
        <w:rPr>
          <w:rFonts w:ascii="Times New Roman" w:hAnsi="Times New Roman" w:cs="Times New Roman"/>
          <w:sz w:val="21"/>
          <w:szCs w:val="21"/>
        </w:rPr>
        <w:t>phe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d with </w:t>
      </w:r>
      <w:r w:rsidRPr="003319A6">
        <w:rPr>
          <w:rFonts w:ascii="Times New Roman" w:hAnsi="Times New Roman" w:cs="Times New Roman"/>
          <w:sz w:val="21"/>
          <w:szCs w:val="21"/>
        </w:rPr>
        <w:t>a fluorescence microscope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</w:t>
      </w:r>
    </w:p>
    <w:p w14:paraId="043D7574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hyperlink r:id="rId6" w:history="1">
        <w:r w:rsidRPr="003319A6">
          <w:rPr>
            <w:rFonts w:ascii="Times New Roman" w:hAnsi="Times New Roman" w:cs="Times New Roman"/>
            <w:b/>
          </w:rPr>
          <w:t>Immunohistochemical</w:t>
        </w:r>
      </w:hyperlink>
      <w:r w:rsidRPr="003319A6">
        <w:rPr>
          <w:rFonts w:ascii="Times New Roman" w:hAnsi="Times New Roman" w:cs="Times New Roman"/>
          <w:b/>
        </w:rPr>
        <w:t xml:space="preserve"> staining </w:t>
      </w:r>
    </w:p>
    <w:p w14:paraId="44CF8742" w14:textId="66038BCF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/>
          <w:sz w:val="21"/>
          <w:szCs w:val="21"/>
        </w:rPr>
        <w:t>P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 xml:space="preserve">ibroblasts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subjected to the desired </w:t>
      </w:r>
      <w:r w:rsidRPr="003319A6">
        <w:rPr>
          <w:rFonts w:ascii="Times New Roman" w:hAnsi="Times New Roman" w:cs="Times New Roman"/>
          <w:sz w:val="21"/>
          <w:szCs w:val="21"/>
        </w:rPr>
        <w:t>experimental protocol were fixed with 4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% </w:t>
      </w:r>
      <w:r w:rsidRPr="003319A6">
        <w:rPr>
          <w:rFonts w:ascii="Times New Roman" w:hAnsi="Times New Roman" w:cs="Times New Roman"/>
          <w:sz w:val="21"/>
          <w:szCs w:val="21"/>
        </w:rPr>
        <w:t>paraformaldehyde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block</w:t>
      </w:r>
      <w:r w:rsidRPr="003319A6">
        <w:rPr>
          <w:rFonts w:ascii="Times New Roman" w:hAnsi="Times New Roman" w:cs="Times New Roman"/>
          <w:sz w:val="21"/>
          <w:szCs w:val="21"/>
        </w:rPr>
        <w:t>ed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with 5%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BSA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>. Then, cells were incubated with anti-</w:t>
      </w:r>
      <w:r w:rsidRPr="003319A6">
        <w:rPr>
          <w:rFonts w:ascii="Times New Roman" w:hAnsi="Times New Roman" w:cs="Times New Roman" w:hint="eastAsia"/>
          <w:sz w:val="21"/>
          <w:szCs w:val="21"/>
        </w:rPr>
        <w:t>c</w:t>
      </w:r>
      <w:r w:rsidRPr="003319A6">
        <w:rPr>
          <w:rFonts w:ascii="Times New Roman" w:hAnsi="Times New Roman" w:cs="Times New Roman"/>
          <w:sz w:val="21"/>
          <w:szCs w:val="21"/>
        </w:rPr>
        <w:t>ollagen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Ⅲ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CoI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Ⅲ</w:t>
      </w:r>
      <w:r w:rsidRPr="003319A6">
        <w:rPr>
          <w:rFonts w:ascii="Times New Roman" w:hAnsi="Times New Roman" w:cs="Times New Roman" w:hint="eastAsia"/>
          <w:sz w:val="21"/>
          <w:szCs w:val="21"/>
        </w:rPr>
        <w:t>) (Abcam)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>at 4</w:t>
      </w:r>
      <w:r w:rsidRPr="003319A6">
        <w:rPr>
          <w:rFonts w:ascii="Times New Roman" w:hAnsi="Times New Roman" w:cs="Times New Roman"/>
          <w:sz w:val="21"/>
          <w:szCs w:val="21"/>
        </w:rPr>
        <w:t>℃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overnight. On the second day,</w:t>
      </w:r>
      <w:r w:rsidRPr="003319A6">
        <w:rPr>
          <w:rFonts w:ascii="Times New Roman" w:hAnsi="Times New Roman" w:cs="Times New Roman"/>
          <w:sz w:val="21"/>
          <w:szCs w:val="21"/>
        </w:rPr>
        <w:t xml:space="preserve"> cells were orderly incubated with Goat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anti-</w:t>
      </w:r>
      <w:r w:rsidRPr="003319A6">
        <w:rPr>
          <w:rFonts w:ascii="Times New Roman" w:hAnsi="Times New Roman" w:cs="Times New Roman"/>
          <w:sz w:val="21"/>
          <w:szCs w:val="21"/>
        </w:rPr>
        <w:t>Rabbit IgG and SABC-AP (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Boster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Biological Technology C</w:t>
      </w:r>
      <w:r w:rsidRPr="003319A6">
        <w:rPr>
          <w:rFonts w:ascii="Times New Roman" w:hAnsi="Times New Roman" w:cs="Times New Roman" w:hint="eastAsia"/>
          <w:sz w:val="21"/>
          <w:szCs w:val="21"/>
        </w:rPr>
        <w:t>o</w:t>
      </w:r>
      <w:r w:rsidRPr="003319A6">
        <w:rPr>
          <w:rFonts w:ascii="Times New Roman" w:hAnsi="Times New Roman" w:cs="Times New Roman"/>
          <w:sz w:val="21"/>
          <w:szCs w:val="21"/>
        </w:rPr>
        <w:t>.</w:t>
      </w:r>
      <w:r w:rsidRPr="003319A6">
        <w:rPr>
          <w:rFonts w:ascii="Times New Roman" w:hAnsi="Times New Roman" w:cs="Times New Roman" w:hint="eastAsia"/>
          <w:sz w:val="21"/>
          <w:szCs w:val="21"/>
        </w:rPr>
        <w:t>,</w:t>
      </w:r>
      <w:r w:rsidRPr="003319A6">
        <w:rPr>
          <w:rFonts w:ascii="Times New Roman" w:hAnsi="Times New Roman" w:cs="Times New Roman"/>
          <w:sz w:val="21"/>
          <w:szCs w:val="21"/>
        </w:rPr>
        <w:t xml:space="preserve"> Ltd., Wuhan, China) for 30 min at 37℃, followed by the incubation with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BCIP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NBT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Boster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Biological Technology C</w:t>
      </w:r>
      <w:r w:rsidRPr="003319A6">
        <w:rPr>
          <w:rFonts w:ascii="Times New Roman" w:hAnsi="Times New Roman" w:cs="Times New Roman" w:hint="eastAsia"/>
          <w:sz w:val="21"/>
          <w:szCs w:val="21"/>
        </w:rPr>
        <w:t>o</w:t>
      </w:r>
      <w:r w:rsidRPr="003319A6">
        <w:rPr>
          <w:rFonts w:ascii="Times New Roman" w:hAnsi="Times New Roman" w:cs="Times New Roman"/>
          <w:sz w:val="21"/>
          <w:szCs w:val="21"/>
        </w:rPr>
        <w:t>.</w:t>
      </w:r>
      <w:r w:rsidRPr="003319A6">
        <w:rPr>
          <w:rFonts w:ascii="Times New Roman" w:hAnsi="Times New Roman" w:cs="Times New Roman" w:hint="eastAsia"/>
          <w:sz w:val="21"/>
          <w:szCs w:val="21"/>
        </w:rPr>
        <w:t>,</w:t>
      </w:r>
      <w:r w:rsidRPr="003319A6">
        <w:rPr>
          <w:rFonts w:ascii="Times New Roman" w:hAnsi="Times New Roman" w:cs="Times New Roman"/>
          <w:sz w:val="21"/>
          <w:szCs w:val="21"/>
        </w:rPr>
        <w:t xml:space="preserve"> Ltd). 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uclei were counterstained with </w:t>
      </w:r>
      <w:hyperlink r:id="rId7" w:history="1">
        <w:r w:rsidRPr="003319A6">
          <w:rPr>
            <w:rFonts w:ascii="Times New Roman" w:hAnsi="Times New Roman" w:cs="Times New Roman"/>
            <w:sz w:val="21"/>
            <w:szCs w:val="21"/>
          </w:rPr>
          <w:t>hematoxylin</w:t>
        </w:r>
      </w:hyperlink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the stained cells were photogra</w:t>
      </w:r>
      <w:r w:rsidRPr="003319A6">
        <w:rPr>
          <w:rFonts w:ascii="Times New Roman" w:hAnsi="Times New Roman" w:cs="Times New Roman"/>
          <w:sz w:val="21"/>
          <w:szCs w:val="21"/>
        </w:rPr>
        <w:t>phe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d with </w:t>
      </w:r>
      <w:r w:rsidRPr="003319A6">
        <w:rPr>
          <w:rFonts w:ascii="Times New Roman" w:hAnsi="Times New Roman" w:cs="Times New Roman"/>
          <w:sz w:val="21"/>
          <w:szCs w:val="21"/>
        </w:rPr>
        <w:t>a microscope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</w:t>
      </w:r>
    </w:p>
    <w:p w14:paraId="6884B794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>M</w:t>
      </w:r>
      <w:r w:rsidRPr="003319A6">
        <w:rPr>
          <w:rFonts w:ascii="Times New Roman" w:hAnsi="Times New Roman" w:cs="Times New Roman"/>
          <w:b/>
          <w:sz w:val="21"/>
          <w:szCs w:val="21"/>
        </w:rPr>
        <w:t>itochondrial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 superoxide content measurement</w:t>
      </w:r>
    </w:p>
    <w:p w14:paraId="4683A958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H9C2 cells were seeded on coverslips in 24-well plates and cultured in DMEM-F12 medium, EAT-CM, or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EAT-CM+</w:t>
      </w:r>
      <w:bookmarkStart w:id="7" w:name="_Hlk78903697"/>
      <w:r w:rsidRPr="003319A6">
        <w:rPr>
          <w:rFonts w:ascii="Times New Roman" w:hAnsi="Times New Roman" w:cs="Times New Roman"/>
          <w:sz w:val="21"/>
          <w:szCs w:val="21"/>
        </w:rPr>
        <w:t>N-acetyl-cysteine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(NAC)</w:t>
      </w:r>
      <w:bookmarkEnd w:id="7"/>
      <w:r w:rsidRPr="003319A6">
        <w:rPr>
          <w:rFonts w:ascii="Times New Roman" w:hAnsi="Times New Roman" w:cs="Times New Roman" w:hint="eastAsia"/>
          <w:sz w:val="21"/>
          <w:szCs w:val="21"/>
        </w:rPr>
        <w:t xml:space="preserve">. Three days later, the cells in each well were incubated with 1 ml 5 </w:t>
      </w:r>
      <w:r w:rsidRPr="003319A6">
        <w:rPr>
          <w:rFonts w:ascii="Times New Roman" w:hAnsi="Times New Roman" w:cs="Times New Roman"/>
          <w:sz w:val="21"/>
          <w:szCs w:val="21"/>
        </w:rPr>
        <w:t>µ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M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MitoSox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red mitochondrial superoxide indicator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Yeasen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Biotechnology Co., Ltd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Shanghai, China) for 10 min in the dark. The cells were washed with </w:t>
      </w:r>
      <w:r w:rsidRPr="003319A6">
        <w:rPr>
          <w:rFonts w:ascii="Times New Roman" w:hAnsi="Times New Roman" w:cs="Times New Roman"/>
          <w:sz w:val="21"/>
          <w:szCs w:val="21"/>
        </w:rPr>
        <w:t>Hanks Balanced Salt Solution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HBSS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)</w:t>
      </w:r>
      <w:r w:rsidRPr="003319A6">
        <w:rPr>
          <w:rFonts w:ascii="Times New Roman" w:hAnsi="Times New Roman" w:cs="Times New Roman"/>
          <w:sz w:val="21"/>
          <w:szCs w:val="21"/>
        </w:rPr>
        <w:t>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the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MitoSox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intensity was detec</w:t>
      </w:r>
      <w:r w:rsidRPr="003319A6">
        <w:rPr>
          <w:rFonts w:ascii="Times New Roman" w:hAnsi="Times New Roman" w:cs="Times New Roman"/>
          <w:sz w:val="21"/>
          <w:szCs w:val="21"/>
        </w:rPr>
        <w:t>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ed by </w:t>
      </w:r>
      <w:r w:rsidRPr="003319A6">
        <w:rPr>
          <w:rFonts w:ascii="Times New Roman" w:hAnsi="Times New Roman" w:cs="Times New Roman"/>
          <w:sz w:val="21"/>
          <w:szCs w:val="21"/>
        </w:rPr>
        <w:t>fluorescence microscopy.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4404631E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>I</w:t>
      </w:r>
      <w:r w:rsidRPr="003319A6">
        <w:rPr>
          <w:rFonts w:ascii="Times New Roman" w:hAnsi="Times New Roman" w:cs="Times New Roman"/>
          <w:b/>
          <w:sz w:val="21"/>
          <w:szCs w:val="21"/>
        </w:rPr>
        <w:t>ntracellular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 ROS measurement</w:t>
      </w:r>
    </w:p>
    <w:p w14:paraId="775B610B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H9C2 cells and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were seeded in 6-well plates and subjected to the desired </w:t>
      </w:r>
      <w:r w:rsidRPr="003319A6">
        <w:rPr>
          <w:rFonts w:ascii="Times New Roman" w:hAnsi="Times New Roman" w:cs="Times New Roman"/>
          <w:sz w:val="21"/>
          <w:szCs w:val="21"/>
        </w:rPr>
        <w:t>experimental protocol</w:t>
      </w:r>
      <w:r w:rsidRPr="003319A6">
        <w:rPr>
          <w:rFonts w:ascii="Times New Roman" w:hAnsi="Times New Roman" w:cs="Times New Roman" w:hint="eastAsia"/>
          <w:sz w:val="21"/>
          <w:szCs w:val="21"/>
        </w:rPr>
        <w:t>. The original medium was replaced with</w:t>
      </w:r>
      <w:r w:rsidRPr="003319A6">
        <w:rPr>
          <w:rFonts w:ascii="Times New Roman" w:hAnsi="Times New Roman" w:cs="Times New Roman"/>
          <w:sz w:val="21"/>
          <w:szCs w:val="21"/>
        </w:rPr>
        <w:t xml:space="preserve"> a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serum-free medium containing 10 </w:t>
      </w:r>
      <w:r w:rsidRPr="003319A6">
        <w:rPr>
          <w:rFonts w:ascii="Times New Roman" w:hAnsi="Times New Roman" w:cs="Times New Roman"/>
          <w:sz w:val="21"/>
          <w:szCs w:val="21"/>
        </w:rPr>
        <w:t>µ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M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DCFH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>-DA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fluorescence probe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Beyotime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Biotechnology Co., Ltd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Shanghai, China). After 20 min, cells were washed with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HBSS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, and the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DCFH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>-DA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intensity was detec</w:t>
      </w:r>
      <w:r w:rsidRPr="003319A6">
        <w:rPr>
          <w:rFonts w:ascii="Times New Roman" w:hAnsi="Times New Roman" w:cs="Times New Roman"/>
          <w:sz w:val="21"/>
          <w:szCs w:val="21"/>
        </w:rPr>
        <w:t>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ed by </w:t>
      </w:r>
      <w:r w:rsidRPr="003319A6">
        <w:rPr>
          <w:rFonts w:ascii="Times New Roman" w:hAnsi="Times New Roman" w:cs="Times New Roman"/>
          <w:sz w:val="21"/>
          <w:szCs w:val="21"/>
        </w:rPr>
        <w:t>flow cytometry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 </w:t>
      </w:r>
    </w:p>
    <w:p w14:paraId="07A6D976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bCs/>
          <w:sz w:val="21"/>
          <w:szCs w:val="21"/>
        </w:rPr>
        <w:t>B</w:t>
      </w:r>
      <w:r w:rsidRPr="003319A6">
        <w:rPr>
          <w:rFonts w:ascii="Times New Roman" w:hAnsi="Times New Roman" w:cs="Times New Roman"/>
          <w:b/>
          <w:bCs/>
          <w:sz w:val="21"/>
          <w:szCs w:val="21"/>
        </w:rPr>
        <w:t>ioinformatics analysis</w:t>
      </w:r>
    </w:p>
    <w:p w14:paraId="26F13E17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/>
          <w:sz w:val="21"/>
          <w:szCs w:val="21"/>
        </w:rPr>
        <w:t xml:space="preserve">A miRNA expression </w:t>
      </w:r>
      <w:r w:rsidRPr="003319A6">
        <w:rPr>
          <w:rFonts w:ascii="Times New Roman" w:hAnsi="Times New Roman" w:cs="Times New Roman" w:hint="eastAsia"/>
          <w:sz w:val="21"/>
          <w:szCs w:val="21"/>
        </w:rPr>
        <w:t>dataset GSE95855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>containing</w:t>
      </w:r>
      <w:r w:rsidRPr="003319A6">
        <w:rPr>
          <w:rFonts w:ascii="Times New Roman" w:hAnsi="Times New Roman" w:cs="Times New Roman"/>
          <w:sz w:val="21"/>
          <w:szCs w:val="21"/>
        </w:rPr>
        <w:t xml:space="preserve"> cardiac tissue samples from rats with MI (</w:t>
      </w:r>
      <w:r w:rsidRPr="003319A6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Pr="003319A6">
        <w:rPr>
          <w:rFonts w:ascii="Times New Roman" w:hAnsi="Times New Roman" w:cs="Times New Roman"/>
          <w:sz w:val="21"/>
          <w:szCs w:val="21"/>
        </w:rPr>
        <w:t xml:space="preserve"> = 3) and rats with the sham operation (</w:t>
      </w:r>
      <w:r w:rsidRPr="003319A6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Pr="003319A6">
        <w:rPr>
          <w:rFonts w:ascii="Times New Roman" w:hAnsi="Times New Roman" w:cs="Times New Roman"/>
          <w:sz w:val="21"/>
          <w:szCs w:val="21"/>
        </w:rPr>
        <w:t xml:space="preserve"> = 3) were downloaded. The differential screening was performed by setting </w:t>
      </w:r>
      <w:r w:rsidRPr="003319A6">
        <w:rPr>
          <w:rFonts w:ascii="Times New Roman" w:hAnsi="Times New Roman" w:cs="Times New Roman" w:hint="eastAsia"/>
          <w:sz w:val="21"/>
          <w:szCs w:val="21"/>
        </w:rPr>
        <w:t>fold change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>&gt;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>2</w:t>
      </w:r>
      <w:r w:rsidRPr="003319A6">
        <w:rPr>
          <w:rFonts w:ascii="Times New Roman" w:hAnsi="Times New Roman" w:cs="Times New Roman"/>
          <w:sz w:val="21"/>
          <w:szCs w:val="21"/>
        </w:rPr>
        <w:t xml:space="preserve"> or </w:t>
      </w:r>
      <w:r w:rsidRPr="003319A6">
        <w:rPr>
          <w:rFonts w:ascii="Times New Roman" w:hAnsi="Times New Roman" w:cs="Times New Roman" w:hint="eastAsia"/>
          <w:sz w:val="21"/>
          <w:szCs w:val="21"/>
        </w:rPr>
        <w:t>fold change</w:t>
      </w:r>
      <w:r w:rsidRPr="003319A6">
        <w:rPr>
          <w:rFonts w:ascii="Times New Roman" w:hAnsi="Times New Roman" w:cs="Times New Roman"/>
          <w:sz w:val="21"/>
          <w:szCs w:val="21"/>
        </w:rPr>
        <w:t xml:space="preserve"> &lt; 0.5 as thresholds and 35 candidate miRNAs were determined. </w:t>
      </w:r>
    </w:p>
    <w:p w14:paraId="0FE7B101" w14:textId="77777777" w:rsidR="00C72AB1" w:rsidRPr="003319A6" w:rsidRDefault="00C72AB1" w:rsidP="00C72AB1">
      <w:pPr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Cell transfection </w:t>
      </w:r>
    </w:p>
    <w:p w14:paraId="467E3321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lastRenderedPageBreak/>
        <w:t xml:space="preserve">The miR-134-5p inhibitor, miR-134-5p mimic,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si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>-RNA targeting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bookmarkStart w:id="8" w:name="_Hlk78903729"/>
      <w:r w:rsidRPr="003319A6">
        <w:rPr>
          <w:rFonts w:ascii="Times New Roman" w:hAnsi="Times New Roman" w:cs="Times New Roman" w:hint="eastAsia"/>
          <w:sz w:val="21"/>
          <w:szCs w:val="21"/>
        </w:rPr>
        <w:t>l</w:t>
      </w:r>
      <w:r w:rsidRPr="003319A6">
        <w:rPr>
          <w:rFonts w:ascii="Times New Roman" w:hAnsi="Times New Roman" w:cs="Times New Roman"/>
          <w:sz w:val="21"/>
          <w:szCs w:val="21"/>
        </w:rPr>
        <w:t>ysine acetyltransferase 7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bookmarkEnd w:id="8"/>
      <w:r w:rsidRPr="003319A6">
        <w:rPr>
          <w:rFonts w:ascii="Times New Roman" w:hAnsi="Times New Roman" w:cs="Times New Roman" w:hint="eastAsia"/>
          <w:sz w:val="21"/>
          <w:szCs w:val="21"/>
        </w:rPr>
        <w:t>(si-KAT7-1 and si-KAT7-2), and their negative controls (inhibitor NC and NC) were all synth</w:t>
      </w:r>
      <w:r w:rsidRPr="003319A6">
        <w:rPr>
          <w:rFonts w:ascii="Times New Roman" w:hAnsi="Times New Roman" w:cs="Times New Roman"/>
          <w:sz w:val="21"/>
          <w:szCs w:val="21"/>
        </w:rPr>
        <w:t>es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ized by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GenePharma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(Shanghai, China). H9C2 cells and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were seeded in 6-well plates at a density of 1 </w:t>
      </w:r>
      <m:oMath>
        <m:r>
          <m:rPr>
            <m:nor/>
          </m:rPr>
          <w:rPr>
            <w:rFonts w:ascii="Times New Roman" w:hAnsi="Times New Roman" w:cs="Times New Roman"/>
            <w:sz w:val="21"/>
            <w:szCs w:val="21"/>
          </w:rPr>
          <m:t>×</m:t>
        </m:r>
      </m:oMath>
      <w:r w:rsidRPr="003319A6">
        <w:rPr>
          <w:rFonts w:ascii="Times New Roman" w:hAnsi="Times New Roman" w:cs="Times New Roman" w:hint="eastAsia"/>
          <w:sz w:val="21"/>
          <w:szCs w:val="21"/>
        </w:rPr>
        <w:t xml:space="preserve"> 10</w:t>
      </w:r>
      <w:r w:rsidRPr="003319A6">
        <w:rPr>
          <w:rFonts w:ascii="Times New Roman" w:hAnsi="Times New Roman" w:cs="Times New Roman" w:hint="eastAsia"/>
          <w:sz w:val="21"/>
          <w:szCs w:val="21"/>
          <w:vertAlign w:val="superscript"/>
        </w:rPr>
        <w:t>6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cells/well. For transfection, 250 </w:t>
      </w:r>
      <w:r w:rsidRPr="003319A6">
        <w:rPr>
          <w:rFonts w:ascii="Times New Roman" w:hAnsi="Times New Roman" w:cs="Times New Roman"/>
          <w:sz w:val="21"/>
          <w:szCs w:val="21"/>
        </w:rPr>
        <w:t>µ</w:t>
      </w:r>
      <w:r w:rsidRPr="003319A6">
        <w:rPr>
          <w:rFonts w:ascii="Times New Roman" w:hAnsi="Times New Roman" w:cs="Times New Roman" w:hint="eastAsia"/>
          <w:sz w:val="21"/>
          <w:szCs w:val="21"/>
        </w:rPr>
        <w:t>l Opti-MEM medium containing 2500 ng miR-134-5p inhibitor, miR-134-5p mimic, si-KAT7, inhibitor NC, or NC</w:t>
      </w:r>
      <w:r w:rsidRPr="003319A6">
        <w:rPr>
          <w:rFonts w:ascii="Times New Roman" w:hAnsi="Times New Roman" w:cs="Times New Roman"/>
          <w:sz w:val="21"/>
          <w:szCs w:val="21"/>
        </w:rPr>
        <w:t>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7.5 </w:t>
      </w:r>
      <w:r w:rsidRPr="003319A6">
        <w:rPr>
          <w:rFonts w:ascii="Times New Roman" w:hAnsi="Times New Roman" w:cs="Times New Roman"/>
          <w:sz w:val="21"/>
          <w:szCs w:val="21"/>
        </w:rPr>
        <w:t>µ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l </w:t>
      </w:r>
      <w:r w:rsidRPr="003319A6">
        <w:rPr>
          <w:rFonts w:ascii="Times New Roman" w:hAnsi="Times New Roman" w:cs="Times New Roman"/>
          <w:sz w:val="21"/>
          <w:szCs w:val="21"/>
        </w:rPr>
        <w:t>Lipofectamine™ 3000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reagent (Thermo Fisher Scientific) was added to each well and incubated with cells for 48 h. </w:t>
      </w:r>
    </w:p>
    <w:p w14:paraId="727C4291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>Western blot</w:t>
      </w:r>
    </w:p>
    <w:p w14:paraId="24129CC1" w14:textId="0448EE45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Protein samples were isolated from H9C2 cells,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>, and the rat l</w:t>
      </w:r>
      <w:r w:rsidRPr="003319A6">
        <w:rPr>
          <w:rFonts w:ascii="Times New Roman" w:hAnsi="Times New Roman" w:cs="Times New Roman"/>
          <w:sz w:val="21"/>
          <w:szCs w:val="21"/>
        </w:rPr>
        <w:t>eft ventricular tissue</w:t>
      </w:r>
      <w:r w:rsidRPr="003319A6">
        <w:rPr>
          <w:rFonts w:ascii="Times New Roman" w:hAnsi="Times New Roman" w:cs="Times New Roman" w:hint="eastAsia"/>
          <w:sz w:val="21"/>
          <w:szCs w:val="21"/>
        </w:rPr>
        <w:t>s using RIPA buffer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Solarbio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T</w:t>
      </w:r>
      <w:r w:rsidRPr="003319A6">
        <w:rPr>
          <w:rFonts w:ascii="Times New Roman" w:hAnsi="Times New Roman" w:cs="Times New Roman"/>
          <w:sz w:val="21"/>
          <w:szCs w:val="21"/>
        </w:rPr>
        <w:t>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chnology Co., Ltd). Total histone samples were isolated from H9C2 cells and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using a</w:t>
      </w:r>
      <w:r w:rsidRPr="003319A6">
        <w:rPr>
          <w:rFonts w:ascii="Times New Roman" w:hAnsi="Times New Roman" w:cs="Times New Roman"/>
          <w:sz w:val="21"/>
          <w:szCs w:val="21"/>
        </w:rPr>
        <w:t>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EpiQuik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Total Histone Extraction Kit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Epigentek</w:t>
      </w:r>
      <w:proofErr w:type="spellEnd"/>
      <w:r w:rsidRPr="003319A6">
        <w:rPr>
          <w:rFonts w:ascii="Times New Roman" w:hAnsi="Times New Roman" w:cs="Times New Roman"/>
        </w:rPr>
        <w:t xml:space="preserve">, </w:t>
      </w:r>
      <w:r w:rsidRPr="003319A6">
        <w:rPr>
          <w:rFonts w:ascii="Times New Roman" w:hAnsi="Times New Roman" w:cs="Times New Roman"/>
          <w:sz w:val="21"/>
          <w:szCs w:val="21"/>
        </w:rPr>
        <w:t>Farmingdale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3319A6">
        <w:rPr>
          <w:rFonts w:ascii="Times New Roman" w:hAnsi="Times New Roman" w:cs="Times New Roman"/>
          <w:sz w:val="21"/>
          <w:szCs w:val="21"/>
        </w:rPr>
        <w:t>NY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USA). An equal amount of protein samples </w:t>
      </w:r>
      <w:proofErr w:type="gramStart"/>
      <w:r w:rsidRPr="003319A6">
        <w:rPr>
          <w:rFonts w:ascii="Times New Roman" w:hAnsi="Times New Roman" w:cs="Times New Roman" w:hint="eastAsia"/>
          <w:sz w:val="21"/>
          <w:szCs w:val="21"/>
        </w:rPr>
        <w:t>were</w:t>
      </w:r>
      <w:proofErr w:type="gram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subjected to 10% SDA-PAGE, followed by </w:t>
      </w:r>
      <w:r w:rsidRPr="003319A6">
        <w:rPr>
          <w:rFonts w:ascii="Times New Roman" w:hAnsi="Times New Roman" w:cs="Times New Roman"/>
          <w:sz w:val="21"/>
          <w:szCs w:val="21"/>
        </w:rPr>
        <w:t>transferring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to a PVDF membrane. After blocking with 5%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BSA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, the membranes were </w:t>
      </w:r>
      <w:r w:rsidRPr="003319A6">
        <w:rPr>
          <w:rFonts w:ascii="Times New Roman" w:hAnsi="Times New Roman" w:cs="Times New Roman"/>
          <w:sz w:val="21"/>
          <w:szCs w:val="21"/>
        </w:rPr>
        <w:t>incubated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with the following primary antibodies: </w:t>
      </w:r>
      <w:r w:rsidRPr="003319A6">
        <w:rPr>
          <w:rFonts w:ascii="Times New Roman" w:hAnsi="Times New Roman" w:cs="Times New Roman"/>
          <w:sz w:val="21"/>
          <w:szCs w:val="21"/>
        </w:rPr>
        <w:t>anti-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fibronection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(ab268020, Abcam), anti-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smemb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</w:t>
      </w:r>
      <w:r w:rsidRPr="003319A6">
        <w:rPr>
          <w:rFonts w:ascii="Times New Roman" w:hAnsi="Times New Roman" w:cs="Times New Roman" w:hint="eastAsia"/>
          <w:sz w:val="21"/>
          <w:szCs w:val="21"/>
        </w:rPr>
        <w:t>Thermo Fisher Scientific</w:t>
      </w:r>
      <w:r w:rsidRPr="003319A6">
        <w:rPr>
          <w:rFonts w:ascii="Times New Roman" w:hAnsi="Times New Roman" w:cs="Times New Roman"/>
          <w:sz w:val="21"/>
          <w:szCs w:val="21"/>
        </w:rPr>
        <w:t>), anti-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periostin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(Abcam), </w:t>
      </w:r>
      <w:r w:rsidRPr="003319A6">
        <w:rPr>
          <w:rFonts w:ascii="Times New Roman" w:hAnsi="Times New Roman" w:cs="Times New Roman" w:hint="eastAsia"/>
          <w:sz w:val="21"/>
          <w:szCs w:val="21"/>
        </w:rPr>
        <w:t>anti-KAT7 (Abcam), anti-</w:t>
      </w:r>
      <w:bookmarkStart w:id="9" w:name="_Hlk78903831"/>
      <w:r w:rsidRPr="003319A6">
        <w:rPr>
          <w:rFonts w:ascii="Times New Roman" w:hAnsi="Times New Roman" w:cs="Times New Roman"/>
          <w:sz w:val="21"/>
          <w:szCs w:val="21"/>
        </w:rPr>
        <w:t>manganese superoxide dismutase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MnSOD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)</w:t>
      </w:r>
      <w:bookmarkEnd w:id="9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(Abcam), anti-catalase (Abcam), anti-histone H3</w:t>
      </w:r>
      <w:r w:rsidRPr="003319A6">
        <w:rPr>
          <w:rFonts w:ascii="Times New Roman" w:hAnsi="Times New Roman" w:cs="Times New Roman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(acetyl K14)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(Abcam), and anti-</w:t>
      </w:r>
      <w:proofErr w:type="spellStart"/>
      <w:r w:rsidRPr="003319A6">
        <w:rPr>
          <w:rFonts w:ascii="Times New Roman" w:hAnsi="Times New Roman" w:cs="Times New Roman"/>
          <w:noProof/>
          <w:sz w:val="21"/>
          <w:szCs w:val="21"/>
        </w:rPr>
        <w:t>ABL</w:t>
      </w:r>
      <w:proofErr w:type="spellEnd"/>
      <w:r w:rsidRPr="003319A6">
        <w:rPr>
          <w:rFonts w:ascii="Times New Roman" w:hAnsi="Times New Roman" w:cs="Times New Roman"/>
          <w:noProof/>
          <w:sz w:val="21"/>
          <w:szCs w:val="21"/>
        </w:rPr>
        <w:t xml:space="preserve"> proto-oncogene 2</w:t>
      </w:r>
      <w:r w:rsidRPr="003319A6">
        <w:rPr>
          <w:rFonts w:ascii="Times New Roman" w:hAnsi="Times New Roman" w:cs="Times New Roman" w:hint="eastAsia"/>
          <w:noProof/>
          <w:sz w:val="21"/>
          <w:szCs w:val="21"/>
        </w:rPr>
        <w:t xml:space="preserve"> (ABl2) (Abcam) at 4</w:t>
      </w:r>
      <w:r w:rsidRPr="003319A6">
        <w:rPr>
          <w:rFonts w:ascii="Times New Roman" w:hAnsi="Times New Roman" w:cs="Times New Roman"/>
          <w:noProof/>
          <w:sz w:val="21"/>
          <w:szCs w:val="21"/>
        </w:rPr>
        <w:t>℃</w:t>
      </w:r>
      <w:r w:rsidRPr="003319A6">
        <w:rPr>
          <w:rFonts w:ascii="Times New Roman" w:hAnsi="Times New Roman" w:cs="Times New Roman" w:hint="eastAsia"/>
          <w:noProof/>
          <w:sz w:val="21"/>
          <w:szCs w:val="21"/>
        </w:rPr>
        <w:t xml:space="preserve">. </w:t>
      </w:r>
      <w:r w:rsidRPr="003319A6">
        <w:rPr>
          <w:rFonts w:ascii="Times New Roman" w:hAnsi="Times New Roman" w:cs="Times New Roman"/>
          <w:noProof/>
          <w:sz w:val="21"/>
          <w:szCs w:val="21"/>
        </w:rPr>
        <w:t>The n</w:t>
      </w:r>
      <w:r w:rsidRPr="003319A6">
        <w:rPr>
          <w:rFonts w:ascii="Times New Roman" w:hAnsi="Times New Roman" w:cs="Times New Roman" w:hint="eastAsia"/>
          <w:noProof/>
          <w:sz w:val="21"/>
          <w:szCs w:val="21"/>
        </w:rPr>
        <w:t xml:space="preserve">ext day, the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membranes were </w:t>
      </w:r>
      <w:r w:rsidRPr="003319A6">
        <w:rPr>
          <w:rFonts w:ascii="Times New Roman" w:hAnsi="Times New Roman" w:cs="Times New Roman"/>
          <w:sz w:val="21"/>
          <w:szCs w:val="21"/>
        </w:rPr>
        <w:t>incubated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with goat-anti-rabbit IgG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H&amp;L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HRP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) (Abcam) for 1 h. The membranes were visualized using the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ChemiDoc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MP Imaging System (</w:t>
      </w:r>
      <w:r w:rsidRPr="003319A6">
        <w:rPr>
          <w:rFonts w:ascii="Times New Roman" w:hAnsi="Times New Roman" w:cs="Times New Roman"/>
          <w:sz w:val="21"/>
          <w:szCs w:val="21"/>
        </w:rPr>
        <w:t>Bio-Rad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3319A6">
        <w:rPr>
          <w:rFonts w:ascii="Times New Roman" w:hAnsi="Times New Roman" w:cs="Times New Roman"/>
          <w:sz w:val="21"/>
          <w:szCs w:val="21"/>
        </w:rPr>
        <w:t>Hercules, CA, USA</w:t>
      </w:r>
      <w:r w:rsidRPr="003319A6">
        <w:rPr>
          <w:rFonts w:ascii="Times New Roman" w:hAnsi="Times New Roman" w:cs="Times New Roman" w:hint="eastAsia"/>
          <w:sz w:val="21"/>
          <w:szCs w:val="21"/>
        </w:rPr>
        <w:t>) with the assi</w:t>
      </w:r>
      <w:r w:rsidRPr="003319A6">
        <w:rPr>
          <w:rFonts w:ascii="Times New Roman" w:hAnsi="Times New Roman" w:cs="Times New Roman"/>
          <w:sz w:val="21"/>
          <w:szCs w:val="21"/>
        </w:rPr>
        <w:t>sta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nce of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ECL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Western Blotting Substrate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Solarbio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T</w:t>
      </w:r>
      <w:r w:rsidRPr="003319A6">
        <w:rPr>
          <w:rFonts w:ascii="Times New Roman" w:hAnsi="Times New Roman" w:cs="Times New Roman"/>
          <w:sz w:val="21"/>
          <w:szCs w:val="21"/>
        </w:rPr>
        <w:t>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chnology Co., Ltd). </w:t>
      </w:r>
    </w:p>
    <w:p w14:paraId="79145720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spellStart"/>
      <w:r w:rsidRPr="003319A6">
        <w:rPr>
          <w:rFonts w:ascii="Times New Roman" w:hAnsi="Times New Roman" w:cs="Times New Roman" w:hint="eastAsia"/>
          <w:b/>
          <w:sz w:val="21"/>
          <w:szCs w:val="21"/>
        </w:rPr>
        <w:t>qRT</w:t>
      </w:r>
      <w:proofErr w:type="spellEnd"/>
      <w:r w:rsidRPr="003319A6">
        <w:rPr>
          <w:rFonts w:ascii="Times New Roman" w:hAnsi="Times New Roman" w:cs="Times New Roman" w:hint="eastAsia"/>
          <w:b/>
          <w:sz w:val="21"/>
          <w:szCs w:val="21"/>
        </w:rPr>
        <w:t>-PCR</w:t>
      </w:r>
    </w:p>
    <w:p w14:paraId="1C5F5D9D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miRNAs </w:t>
      </w:r>
      <w:r w:rsidRPr="003319A6">
        <w:rPr>
          <w:rFonts w:ascii="Times New Roman" w:hAnsi="Times New Roman" w:cs="Times New Roman"/>
          <w:sz w:val="21"/>
          <w:szCs w:val="21"/>
        </w:rPr>
        <w:t>/t</w:t>
      </w:r>
      <w:r w:rsidRPr="003319A6">
        <w:rPr>
          <w:rFonts w:ascii="Times New Roman" w:hAnsi="Times New Roman" w:cs="Times New Roman" w:hint="eastAsia"/>
          <w:sz w:val="21"/>
          <w:szCs w:val="21"/>
        </w:rPr>
        <w:t>otal RNA samples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were isolated from H9C2 cells,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>, and the rat l</w:t>
      </w:r>
      <w:r w:rsidRPr="003319A6">
        <w:rPr>
          <w:rFonts w:ascii="Times New Roman" w:hAnsi="Times New Roman" w:cs="Times New Roman"/>
          <w:sz w:val="21"/>
          <w:szCs w:val="21"/>
        </w:rPr>
        <w:t>eft ventricular tissue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 using the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miRNeasy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Tissue/Cells Advanced Kits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(Qiagen, </w:t>
      </w:r>
      <w:r w:rsidRPr="003319A6">
        <w:rPr>
          <w:rFonts w:ascii="Times New Roman" w:hAnsi="Times New Roman" w:cs="Times New Roman"/>
          <w:sz w:val="21"/>
          <w:szCs w:val="21"/>
        </w:rPr>
        <w:t>Duesseldorf, Germany</w:t>
      </w:r>
      <w:r w:rsidRPr="003319A6">
        <w:rPr>
          <w:rFonts w:ascii="Times New Roman" w:hAnsi="Times New Roman" w:cs="Times New Roman" w:hint="eastAsia"/>
          <w:sz w:val="21"/>
          <w:szCs w:val="21"/>
        </w:rPr>
        <w:t>)</w:t>
      </w:r>
      <w:r w:rsidRPr="003319A6">
        <w:rPr>
          <w:rFonts w:ascii="Times New Roman" w:hAnsi="Times New Roman" w:cs="Times New Roman"/>
          <w:sz w:val="21"/>
          <w:szCs w:val="21"/>
        </w:rPr>
        <w:t>/RNeasy Kits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(</w:t>
      </w:r>
      <w:r w:rsidRPr="003319A6">
        <w:rPr>
          <w:rFonts w:ascii="Times New Roman" w:hAnsi="Times New Roman" w:cs="Times New Roman" w:hint="eastAsia"/>
          <w:sz w:val="21"/>
          <w:szCs w:val="21"/>
        </w:rPr>
        <w:t>Qiagen</w:t>
      </w:r>
      <w:r w:rsidRPr="003319A6">
        <w:rPr>
          <w:rFonts w:ascii="Times New Roman" w:hAnsi="Times New Roman" w:cs="Times New Roman"/>
          <w:sz w:val="21"/>
          <w:szCs w:val="21"/>
        </w:rPr>
        <w:t xml:space="preserve">)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and </w:t>
      </w:r>
      <w:r w:rsidRPr="003319A6">
        <w:rPr>
          <w:rFonts w:ascii="Times New Roman" w:hAnsi="Times New Roman" w:cs="Times New Roman"/>
          <w:sz w:val="21"/>
          <w:szCs w:val="21"/>
        </w:rPr>
        <w:t>reverse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ly </w:t>
      </w:r>
      <w:r w:rsidRPr="003319A6">
        <w:rPr>
          <w:rFonts w:ascii="Times New Roman" w:hAnsi="Times New Roman" w:cs="Times New Roman"/>
          <w:sz w:val="21"/>
          <w:szCs w:val="21"/>
        </w:rPr>
        <w:t>transcribed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into cDNA using the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miScript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II RT Kit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(Qiagen). The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qRT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-PCR was performed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using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miScript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319A6">
        <w:rPr>
          <w:rFonts w:ascii="Times New Roman" w:hAnsi="Times New Roman" w:cs="Times New Roman"/>
          <w:sz w:val="21"/>
          <w:szCs w:val="21"/>
        </w:rPr>
        <w:t>SYBR</w:t>
      </w:r>
      <w:proofErr w:type="spellEnd"/>
      <w:r w:rsidRPr="003319A6">
        <w:rPr>
          <w:rFonts w:ascii="Times New Roman" w:hAnsi="Times New Roman" w:cs="Times New Roman"/>
          <w:sz w:val="21"/>
          <w:szCs w:val="21"/>
        </w:rPr>
        <w:t xml:space="preserve">® Green PCR </w:t>
      </w:r>
      <w:proofErr w:type="gramStart"/>
      <w:r w:rsidRPr="003319A6">
        <w:rPr>
          <w:rFonts w:ascii="Times New Roman" w:hAnsi="Times New Roman" w:cs="Times New Roman"/>
          <w:sz w:val="21"/>
          <w:szCs w:val="21"/>
        </w:rPr>
        <w:t xml:space="preserve">Kit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(</w:t>
      </w:r>
      <w:proofErr w:type="gramEnd"/>
      <w:r w:rsidRPr="003319A6">
        <w:rPr>
          <w:rFonts w:ascii="Times New Roman" w:hAnsi="Times New Roman" w:cs="Times New Roman" w:hint="eastAsia"/>
          <w:sz w:val="21"/>
          <w:szCs w:val="21"/>
        </w:rPr>
        <w:t>Qiagen</w:t>
      </w:r>
      <w:r w:rsidRPr="003319A6">
        <w:rPr>
          <w:rFonts w:ascii="Times New Roman" w:hAnsi="Times New Roman" w:cs="Times New Roman"/>
          <w:sz w:val="21"/>
          <w:szCs w:val="21"/>
        </w:rPr>
        <w:t xml:space="preserve">)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on a </w:t>
      </w:r>
      <w:r w:rsidRPr="003319A6">
        <w:rPr>
          <w:rFonts w:ascii="Times New Roman" w:hAnsi="Times New Roman" w:cs="Times New Roman"/>
          <w:sz w:val="21"/>
          <w:szCs w:val="21"/>
        </w:rPr>
        <w:t>real-time PCR system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(Applied Biosystems, Carlsbad, CA, USA)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The expression </w:t>
      </w:r>
      <w:r w:rsidRPr="003319A6">
        <w:rPr>
          <w:rFonts w:ascii="Times New Roman" w:hAnsi="Times New Roman" w:cs="Times New Roman"/>
          <w:sz w:val="21"/>
          <w:szCs w:val="21"/>
        </w:rPr>
        <w:t>levels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of miR-499-5p, miR-320-3p, miR-199a-3p, and miR-134-5p and the mRNA </w:t>
      </w:r>
      <w:r w:rsidRPr="003319A6">
        <w:rPr>
          <w:rFonts w:ascii="Times New Roman" w:hAnsi="Times New Roman" w:cs="Times New Roman"/>
          <w:sz w:val="21"/>
          <w:szCs w:val="21"/>
        </w:rPr>
        <w:t>levels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of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MnSOD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, catalase, and KAT7 were </w:t>
      </w:r>
      <w:r w:rsidRPr="003319A6">
        <w:rPr>
          <w:rFonts w:ascii="Times New Roman" w:hAnsi="Times New Roman" w:cs="Times New Roman"/>
          <w:sz w:val="21"/>
          <w:szCs w:val="21"/>
        </w:rPr>
        <w:t>calculated using the 2</w:t>
      </w:r>
      <w:r w:rsidRPr="003319A6">
        <w:rPr>
          <w:rFonts w:ascii="Times New Roman" w:hAnsi="Times New Roman" w:cs="Times New Roman"/>
          <w:sz w:val="21"/>
          <w:szCs w:val="21"/>
          <w:vertAlign w:val="superscript"/>
        </w:rPr>
        <w:t>-ΔΔCT</w:t>
      </w:r>
      <w:r w:rsidRPr="003319A6">
        <w:rPr>
          <w:rFonts w:ascii="Times New Roman" w:hAnsi="Times New Roman" w:cs="Times New Roman"/>
          <w:sz w:val="21"/>
          <w:szCs w:val="21"/>
        </w:rPr>
        <w:t xml:space="preserve"> method</w:t>
      </w:r>
      <w:r w:rsidRPr="003319A6">
        <w:rPr>
          <w:rFonts w:ascii="Times New Roman" w:hAnsi="Times New Roman" w:cs="Times New Roman" w:hint="eastAsia"/>
          <w:sz w:val="21"/>
          <w:szCs w:val="21"/>
        </w:rPr>
        <w:t>.</w:t>
      </w:r>
    </w:p>
    <w:p w14:paraId="11971499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color w:val="5E5E5E"/>
          <w:sz w:val="19"/>
          <w:szCs w:val="19"/>
        </w:rPr>
      </w:pPr>
      <w:r w:rsidRPr="003319A6">
        <w:rPr>
          <w:rFonts w:ascii="Times New Roman" w:hAnsi="Times New Roman" w:cs="Times New Roman"/>
          <w:b/>
          <w:sz w:val="21"/>
          <w:szCs w:val="21"/>
        </w:rPr>
        <w:t>Chromatin immunoprecipitation (CHIP)</w:t>
      </w:r>
      <w:r w:rsidRPr="003319A6">
        <w:rPr>
          <w:rFonts w:ascii="Times New Roman" w:hAnsi="Times New Roman" w:cs="Times New Roman" w:hint="eastAsia"/>
          <w:color w:val="5E5E5E"/>
          <w:sz w:val="19"/>
          <w:szCs w:val="19"/>
        </w:rPr>
        <w:t xml:space="preserve"> </w:t>
      </w:r>
    </w:p>
    <w:p w14:paraId="6BFDECC6" w14:textId="23151BC4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The histone </w:t>
      </w:r>
      <w:r w:rsidRPr="003319A6">
        <w:rPr>
          <w:rFonts w:ascii="Times New Roman" w:hAnsi="Times New Roman" w:cs="Times New Roman"/>
          <w:sz w:val="21"/>
          <w:szCs w:val="21"/>
        </w:rPr>
        <w:t>H3K14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acetylation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levels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of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MnSOD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/catalase and the </w:t>
      </w:r>
      <w:r w:rsidRPr="003319A6">
        <w:rPr>
          <w:rFonts w:ascii="Times New Roman" w:hAnsi="Times New Roman" w:cs="Times New Roman"/>
          <w:sz w:val="21"/>
          <w:szCs w:val="21"/>
        </w:rPr>
        <w:t>combination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between KAT7 and the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MnSOD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/catalase gene promoters were assessed using CHIP assay. Br</w:t>
      </w:r>
      <w:r w:rsidRPr="003319A6">
        <w:rPr>
          <w:rFonts w:ascii="Times New Roman" w:hAnsi="Times New Roman" w:cs="Times New Roman"/>
          <w:sz w:val="21"/>
          <w:szCs w:val="21"/>
        </w:rPr>
        <w:t>ie</w:t>
      </w:r>
      <w:r w:rsidRPr="003319A6">
        <w:rPr>
          <w:rFonts w:ascii="Times New Roman" w:hAnsi="Times New Roman" w:cs="Times New Roman" w:hint="eastAsia"/>
          <w:sz w:val="21"/>
          <w:szCs w:val="21"/>
        </w:rPr>
        <w:t>fly, 5</w:t>
      </w:r>
      <m:oMath>
        <m:r>
          <m:rPr>
            <m:nor/>
          </m:rPr>
          <w:rPr>
            <w:rFonts w:ascii="Times New Roman" w:hAnsi="Times New Roman" w:cs="Times New Roman"/>
            <w:sz w:val="21"/>
            <w:szCs w:val="21"/>
          </w:rPr>
          <m:t>×</m:t>
        </m:r>
      </m:oMath>
      <w:r w:rsidRPr="003319A6">
        <w:rPr>
          <w:rFonts w:ascii="Times New Roman" w:hAnsi="Times New Roman" w:cs="Times New Roman" w:hint="eastAsia"/>
          <w:sz w:val="21"/>
          <w:szCs w:val="21"/>
        </w:rPr>
        <w:t>10</w:t>
      </w:r>
      <w:r w:rsidRPr="003319A6">
        <w:rPr>
          <w:rFonts w:ascii="Times New Roman" w:hAnsi="Times New Roman" w:cs="Times New Roman" w:hint="eastAsia"/>
          <w:sz w:val="21"/>
          <w:szCs w:val="21"/>
          <w:vertAlign w:val="superscript"/>
        </w:rPr>
        <w:t>6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H9C2 cells or primary rat </w:t>
      </w:r>
      <w:r w:rsidRPr="003319A6">
        <w:rPr>
          <w:rFonts w:ascii="Times New Roman" w:hAnsi="Times New Roman" w:cs="Times New Roman"/>
          <w:sz w:val="21"/>
          <w:szCs w:val="21"/>
        </w:rPr>
        <w:t>cardiac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f</w:t>
      </w:r>
      <w:r w:rsidRPr="003319A6">
        <w:rPr>
          <w:rFonts w:ascii="Times New Roman" w:hAnsi="Times New Roman" w:cs="Times New Roman"/>
          <w:sz w:val="21"/>
          <w:szCs w:val="21"/>
        </w:rPr>
        <w:t>ibroblasts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were harvested and fixed with 1% </w:t>
      </w:r>
      <w:r w:rsidRPr="003319A6">
        <w:rPr>
          <w:rFonts w:ascii="Times New Roman" w:hAnsi="Times New Roman" w:cs="Times New Roman"/>
          <w:sz w:val="21"/>
          <w:szCs w:val="21"/>
        </w:rPr>
        <w:t>formaldehyde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The cells were then broken open by </w:t>
      </w:r>
      <w:r w:rsidRPr="003319A6">
        <w:rPr>
          <w:rFonts w:ascii="Times New Roman" w:hAnsi="Times New Roman" w:cs="Times New Roman"/>
          <w:sz w:val="21"/>
          <w:szCs w:val="21"/>
        </w:rPr>
        <w:t>sonication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</w:t>
      </w:r>
      <w:r w:rsidRPr="003319A6">
        <w:rPr>
          <w:rFonts w:ascii="Times New Roman" w:hAnsi="Times New Roman" w:cs="Times New Roman"/>
          <w:sz w:val="21"/>
          <w:szCs w:val="21"/>
        </w:rPr>
        <w:t>centrifuged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The </w:t>
      </w:r>
      <w:r w:rsidRPr="003319A6">
        <w:rPr>
          <w:rFonts w:ascii="Times New Roman" w:hAnsi="Times New Roman" w:cs="Times New Roman"/>
          <w:sz w:val="21"/>
          <w:szCs w:val="21"/>
        </w:rPr>
        <w:t>supernatant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was collected and incubated overnight with beads coated with anti-histone H3</w:t>
      </w:r>
      <w:r w:rsidRPr="003319A6">
        <w:rPr>
          <w:rFonts w:ascii="Times New Roman" w:hAnsi="Times New Roman" w:cs="Times New Roman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(acetyl K14)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antibody Abcam) or with anti-KAT7 antibody (Cell Signaling Technology, </w:t>
      </w:r>
      <w:r w:rsidRPr="003319A6">
        <w:rPr>
          <w:rFonts w:ascii="Times New Roman" w:hAnsi="Times New Roman" w:cs="Times New Roman"/>
          <w:sz w:val="21"/>
          <w:szCs w:val="21"/>
        </w:rPr>
        <w:t>Danvers, MA,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USA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). The </w:t>
      </w:r>
      <w:r w:rsidRPr="003319A6">
        <w:rPr>
          <w:rFonts w:ascii="Times New Roman" w:hAnsi="Times New Roman" w:cs="Times New Roman"/>
          <w:sz w:val="21"/>
          <w:szCs w:val="21"/>
        </w:rPr>
        <w:t xml:space="preserve">endogenous </w:t>
      </w:r>
      <w:r w:rsidRPr="003319A6">
        <w:rPr>
          <w:rFonts w:ascii="Times New Roman" w:hAnsi="Times New Roman" w:cs="Times New Roman"/>
          <w:sz w:val="21"/>
          <w:szCs w:val="21"/>
        </w:rPr>
        <w:lastRenderedPageBreak/>
        <w:t>DNA-protein complex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was then </w:t>
      </w:r>
      <w:r w:rsidRPr="003319A6">
        <w:rPr>
          <w:rFonts w:ascii="AdvOTa9103878" w:hAnsi="AdvOTa9103878" w:cs="AdvOTa9103878"/>
          <w:sz w:val="21"/>
          <w:szCs w:val="21"/>
        </w:rPr>
        <w:t>eluted</w:t>
      </w:r>
      <w:r w:rsidRPr="003319A6">
        <w:rPr>
          <w:rFonts w:ascii="AdvOTa9103878" w:hAnsi="AdvOTa9103878" w:cs="AdvOTa9103878" w:hint="eastAsia"/>
          <w:sz w:val="21"/>
          <w:szCs w:val="21"/>
        </w:rPr>
        <w:t xml:space="preserve"> and </w:t>
      </w:r>
      <w:r w:rsidRPr="003319A6">
        <w:rPr>
          <w:rFonts w:ascii="AdvOTa9103878" w:hAnsi="AdvOTa9103878" w:cs="AdvOTa9103878"/>
          <w:sz w:val="21"/>
          <w:szCs w:val="21"/>
        </w:rPr>
        <w:t>subjected to reverse crosslinking</w:t>
      </w:r>
      <w:r w:rsidRPr="003319A6">
        <w:rPr>
          <w:rFonts w:ascii="AdvOTa9103878" w:hAnsi="AdvOTa9103878" w:cs="AdvOTa9103878" w:hint="eastAsia"/>
          <w:sz w:val="21"/>
          <w:szCs w:val="21"/>
        </w:rPr>
        <w:t>. The enrichment of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MnSOD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/catalase gene</w:t>
      </w:r>
      <w:r w:rsidRPr="003319A6">
        <w:rPr>
          <w:rFonts w:ascii="AdvOTa9103878" w:hAnsi="AdvOTa9103878" w:cs="AdvOTa9103878" w:hint="eastAsia"/>
          <w:sz w:val="21"/>
          <w:szCs w:val="21"/>
        </w:rPr>
        <w:t xml:space="preserve"> promoter </w:t>
      </w:r>
      <w:r w:rsidRPr="003319A6">
        <w:rPr>
          <w:rFonts w:ascii="Times New Roman" w:hAnsi="Times New Roman" w:cs="Times New Roman" w:hint="eastAsia"/>
          <w:sz w:val="21"/>
          <w:szCs w:val="21"/>
        </w:rPr>
        <w:t>binding by anti-histone H3</w:t>
      </w:r>
      <w:r w:rsidRPr="003319A6">
        <w:rPr>
          <w:rFonts w:ascii="Times New Roman" w:hAnsi="Times New Roman" w:cs="Times New Roman"/>
          <w:sz w:val="21"/>
          <w:szCs w:val="21"/>
        </w:rPr>
        <w:t xml:space="preserve"> (acetyl K14)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antibody or anti-KAT7 antibody was </w:t>
      </w:r>
      <w:r w:rsidRPr="003319A6">
        <w:rPr>
          <w:rFonts w:ascii="Times New Roman" w:hAnsi="Times New Roman" w:cs="Times New Roman"/>
          <w:sz w:val="21"/>
          <w:szCs w:val="21"/>
        </w:rPr>
        <w:t xml:space="preserve">determined </w:t>
      </w:r>
      <w:r w:rsidRPr="003319A6">
        <w:rPr>
          <w:rFonts w:ascii="Times New Roman" w:hAnsi="Times New Roman" w:cs="Times New Roman" w:hint="eastAsia"/>
          <w:sz w:val="21"/>
          <w:szCs w:val="21"/>
        </w:rPr>
        <w:t>by PCR</w:t>
      </w:r>
      <w:r w:rsidRPr="003319A6">
        <w:rPr>
          <w:rFonts w:ascii="Times New Roman" w:hAnsi="Times New Roman" w:cs="Times New Roman"/>
          <w:sz w:val="21"/>
          <w:szCs w:val="21"/>
        </w:rPr>
        <w:t xml:space="preserve"> using the specific primer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 2 kb, </w:t>
      </w:r>
      <w:r w:rsidRPr="003319A6">
        <w:rPr>
          <w:rFonts w:ascii="Times New Roman" w:hAnsi="Times New Roman" w:cs="Times New Roman"/>
          <w:sz w:val="21"/>
          <w:szCs w:val="21"/>
        </w:rPr>
        <w:t>1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kb,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and 0.1 kb </w:t>
      </w:r>
      <w:r w:rsidRPr="003319A6">
        <w:rPr>
          <w:rFonts w:ascii="Times New Roman" w:hAnsi="Times New Roman" w:cs="Times New Roman"/>
          <w:sz w:val="21"/>
          <w:szCs w:val="21"/>
        </w:rPr>
        <w:t>upstream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of the </w:t>
      </w:r>
      <w:r w:rsidRPr="003319A6">
        <w:rPr>
          <w:rFonts w:ascii="Times New Roman" w:hAnsi="Times New Roman" w:cs="Times New Roman"/>
          <w:sz w:val="21"/>
          <w:szCs w:val="21"/>
        </w:rPr>
        <w:t xml:space="preserve">transcription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start </w:t>
      </w:r>
      <w:r w:rsidRPr="003319A6">
        <w:rPr>
          <w:rFonts w:ascii="Times New Roman" w:hAnsi="Times New Roman" w:cs="Times New Roman"/>
          <w:sz w:val="21"/>
          <w:szCs w:val="21"/>
        </w:rPr>
        <w:t>site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(TSS) of the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MnSOD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/catalase gene. </w:t>
      </w:r>
    </w:p>
    <w:p w14:paraId="077154CE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>Dual-luciferase reporter assay</w:t>
      </w:r>
    </w:p>
    <w:p w14:paraId="21CF1377" w14:textId="77777777" w:rsidR="00C72AB1" w:rsidRPr="003319A6" w:rsidRDefault="00C72AB1" w:rsidP="00C72AB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 xml:space="preserve">The interplay between KAT7 and miR-134-5p was evaluated using </w:t>
      </w:r>
      <w:r w:rsidRPr="003319A6">
        <w:rPr>
          <w:rFonts w:ascii="Times New Roman" w:hAnsi="Times New Roman" w:cs="Times New Roman"/>
          <w:sz w:val="21"/>
          <w:szCs w:val="21"/>
        </w:rPr>
        <w:t>the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d</w:t>
      </w:r>
      <w:r w:rsidRPr="003319A6">
        <w:rPr>
          <w:rFonts w:ascii="Times New Roman" w:hAnsi="Times New Roman" w:cs="Times New Roman"/>
          <w:sz w:val="21"/>
          <w:szCs w:val="21"/>
        </w:rPr>
        <w:t>ual-luciferase reporter assay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Before the assay, the sequence of </w:t>
      </w:r>
      <w:r w:rsidRPr="003319A6">
        <w:rPr>
          <w:rFonts w:ascii="Times New Roman" w:hAnsi="Times New Roman" w:cs="Times New Roman"/>
          <w:sz w:val="21"/>
          <w:szCs w:val="21"/>
        </w:rPr>
        <w:t xml:space="preserve">the </w:t>
      </w:r>
      <w:r w:rsidRPr="003319A6">
        <w:rPr>
          <w:rFonts w:ascii="Times New Roman" w:hAnsi="Times New Roman" w:cs="Times New Roman" w:hint="eastAsia"/>
          <w:sz w:val="21"/>
          <w:szCs w:val="21"/>
        </w:rPr>
        <w:t>wild type (WT) KAT7 mRNA 3</w:t>
      </w:r>
      <w:r w:rsidRPr="003319A6">
        <w:rPr>
          <w:rFonts w:ascii="Times New Roman" w:hAnsi="Times New Roman" w:cs="Times New Roman"/>
          <w:sz w:val="21"/>
          <w:szCs w:val="21"/>
        </w:rPr>
        <w:t>’ untranslated region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(UTR) or the mutant type (Mut) KAT7 mRNA 3</w:t>
      </w:r>
      <w:r w:rsidRPr="003319A6">
        <w:rPr>
          <w:rFonts w:ascii="Times New Roman" w:hAnsi="Times New Roman" w:cs="Times New Roman"/>
          <w:sz w:val="21"/>
          <w:szCs w:val="21"/>
        </w:rPr>
        <w:t>’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UTR was subcloned into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pmirGLO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plasmids (Promega, </w:t>
      </w:r>
      <w:r w:rsidRPr="003319A6">
        <w:rPr>
          <w:rFonts w:ascii="Times New Roman" w:hAnsi="Times New Roman" w:cs="Times New Roman"/>
          <w:sz w:val="21"/>
          <w:szCs w:val="21"/>
        </w:rPr>
        <w:t>Madison, WI,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USA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). The miR-134-5p mimic/NC and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pmirGLO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-WT KAT7 3</w:t>
      </w:r>
      <w:r w:rsidRPr="003319A6">
        <w:rPr>
          <w:rFonts w:ascii="Times New Roman" w:hAnsi="Times New Roman" w:cs="Times New Roman"/>
          <w:sz w:val="21"/>
          <w:szCs w:val="21"/>
        </w:rPr>
        <w:t>’</w:t>
      </w:r>
      <w:r w:rsidRPr="003319A6">
        <w:rPr>
          <w:rFonts w:ascii="Times New Roman" w:hAnsi="Times New Roman" w:cs="Times New Roman" w:hint="eastAsia"/>
          <w:sz w:val="21"/>
          <w:szCs w:val="21"/>
        </w:rPr>
        <w:t>UTR/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pmirGLO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-Mut KAT7 3</w:t>
      </w:r>
      <w:r w:rsidRPr="003319A6">
        <w:rPr>
          <w:rFonts w:ascii="Times New Roman" w:hAnsi="Times New Roman" w:cs="Times New Roman"/>
          <w:sz w:val="21"/>
          <w:szCs w:val="21"/>
        </w:rPr>
        <w:t>’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UTR were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cotransfected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into HEK293T cells. Two days after transfection, the </w:t>
      </w:r>
      <w:r w:rsidRPr="003319A6">
        <w:rPr>
          <w:rFonts w:ascii="Times New Roman" w:hAnsi="Times New Roman" w:cs="Times New Roman"/>
        </w:rPr>
        <w:t>r</w:t>
      </w:r>
      <w:r w:rsidRPr="003319A6">
        <w:rPr>
          <w:rFonts w:ascii="Times New Roman" w:hAnsi="Times New Roman" w:cs="Times New Roman"/>
          <w:noProof/>
          <w:sz w:val="21"/>
          <w:szCs w:val="21"/>
        </w:rPr>
        <w:t>elative light unit</w:t>
      </w:r>
      <w:r w:rsidRPr="003319A6">
        <w:rPr>
          <w:rFonts w:ascii="Times New Roman" w:hAnsi="Times New Roman" w:cs="Times New Roman" w:hint="eastAsia"/>
          <w:noProof/>
          <w:sz w:val="21"/>
          <w:szCs w:val="21"/>
        </w:rPr>
        <w:t xml:space="preserve">s of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pmirGLO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-WT KAT7 3</w:t>
      </w:r>
      <w:r w:rsidRPr="003319A6">
        <w:rPr>
          <w:rFonts w:ascii="Times New Roman" w:hAnsi="Times New Roman" w:cs="Times New Roman"/>
          <w:sz w:val="21"/>
          <w:szCs w:val="21"/>
        </w:rPr>
        <w:t>’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UTR and </w:t>
      </w:r>
      <w:proofErr w:type="spellStart"/>
      <w:r w:rsidRPr="003319A6">
        <w:rPr>
          <w:rFonts w:ascii="Times New Roman" w:hAnsi="Times New Roman" w:cs="Times New Roman" w:hint="eastAsia"/>
          <w:sz w:val="21"/>
          <w:szCs w:val="21"/>
        </w:rPr>
        <w:t>pmirGLO</w:t>
      </w:r>
      <w:proofErr w:type="spellEnd"/>
      <w:r w:rsidRPr="003319A6">
        <w:rPr>
          <w:rFonts w:ascii="Times New Roman" w:hAnsi="Times New Roman" w:cs="Times New Roman" w:hint="eastAsia"/>
          <w:sz w:val="21"/>
          <w:szCs w:val="21"/>
        </w:rPr>
        <w:t>-Mut KAT7 3</w:t>
      </w:r>
      <w:r w:rsidRPr="003319A6">
        <w:rPr>
          <w:rFonts w:ascii="Times New Roman" w:hAnsi="Times New Roman" w:cs="Times New Roman"/>
          <w:sz w:val="21"/>
          <w:szCs w:val="21"/>
        </w:rPr>
        <w:t>’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UTR were measured with </w:t>
      </w:r>
      <w:r w:rsidRPr="003319A6">
        <w:rPr>
          <w:rFonts w:ascii="Times New Roman" w:hAnsi="Times New Roman" w:cs="Times New Roman"/>
          <w:sz w:val="21"/>
          <w:szCs w:val="21"/>
        </w:rPr>
        <w:t xml:space="preserve">the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dual-luciferase reporter assay system (Promega). </w:t>
      </w:r>
    </w:p>
    <w:p w14:paraId="2A750971" w14:textId="77777777" w:rsidR="00C72AB1" w:rsidRPr="003319A6" w:rsidRDefault="00C72AB1" w:rsidP="00C72AB1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19A6">
        <w:rPr>
          <w:rFonts w:ascii="Times New Roman" w:hAnsi="Times New Roman" w:cs="Times New Roman" w:hint="eastAsia"/>
          <w:b/>
          <w:sz w:val="21"/>
          <w:szCs w:val="21"/>
        </w:rPr>
        <w:t xml:space="preserve">Statistical </w:t>
      </w:r>
      <w:r w:rsidRPr="003319A6">
        <w:rPr>
          <w:rFonts w:ascii="Times New Roman" w:hAnsi="Times New Roman" w:cs="Times New Roman"/>
          <w:b/>
          <w:sz w:val="21"/>
          <w:szCs w:val="21"/>
        </w:rPr>
        <w:t>a</w:t>
      </w:r>
      <w:r w:rsidRPr="003319A6">
        <w:rPr>
          <w:rFonts w:ascii="Times New Roman" w:hAnsi="Times New Roman" w:cs="Times New Roman" w:hint="eastAsia"/>
          <w:b/>
          <w:sz w:val="21"/>
          <w:szCs w:val="21"/>
        </w:rPr>
        <w:t>nalysis</w:t>
      </w:r>
    </w:p>
    <w:p w14:paraId="66F7F3D0" w14:textId="77777777" w:rsidR="00C72AB1" w:rsidRDefault="00C72AB1" w:rsidP="00C72AB1">
      <w:pPr>
        <w:spacing w:line="360" w:lineRule="auto"/>
        <w:jc w:val="both"/>
        <w:rPr>
          <w:sz w:val="21"/>
          <w:szCs w:val="21"/>
        </w:rPr>
      </w:pPr>
      <w:r w:rsidRPr="003319A6">
        <w:rPr>
          <w:rFonts w:ascii="Times New Roman" w:hAnsi="Times New Roman" w:cs="Times New Roman" w:hint="eastAsia"/>
          <w:sz w:val="21"/>
          <w:szCs w:val="21"/>
        </w:rPr>
        <w:t>All s</w:t>
      </w:r>
      <w:r w:rsidRPr="003319A6">
        <w:rPr>
          <w:rFonts w:ascii="Times New Roman" w:hAnsi="Times New Roman" w:cs="Times New Roman"/>
          <w:sz w:val="21"/>
          <w:szCs w:val="21"/>
        </w:rPr>
        <w:t>tatistical analy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ses were performed using </w:t>
      </w:r>
      <w:r w:rsidRPr="003319A6">
        <w:rPr>
          <w:rFonts w:ascii="Times New Roman" w:hAnsi="Times New Roman" w:cs="Times New Roman"/>
          <w:sz w:val="21"/>
          <w:szCs w:val="21"/>
        </w:rPr>
        <w:t xml:space="preserve">GraphPad Prism </w:t>
      </w:r>
      <w:r w:rsidRPr="003319A6">
        <w:rPr>
          <w:rFonts w:ascii="Times New Roman" w:hAnsi="Times New Roman" w:cs="Times New Roman" w:hint="eastAsia"/>
          <w:sz w:val="21"/>
          <w:szCs w:val="21"/>
        </w:rPr>
        <w:t>7</w:t>
      </w:r>
      <w:r w:rsidRPr="003319A6">
        <w:rPr>
          <w:rFonts w:ascii="Times New Roman" w:hAnsi="Times New Roman" w:cs="Times New Roman"/>
          <w:sz w:val="21"/>
          <w:szCs w:val="21"/>
        </w:rPr>
        <w:t>.0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Pr="003319A6">
        <w:rPr>
          <w:rFonts w:ascii="Times New Roman" w:hAnsi="Times New Roman" w:cs="Times New Roman"/>
          <w:sz w:val="21"/>
          <w:szCs w:val="21"/>
        </w:rPr>
        <w:t>GraphPad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3319A6">
        <w:rPr>
          <w:rFonts w:ascii="Times New Roman" w:hAnsi="Times New Roman" w:cs="Times New Roman"/>
          <w:sz w:val="21"/>
          <w:szCs w:val="21"/>
        </w:rPr>
        <w:t xml:space="preserve">La Jolla, CA, </w:t>
      </w:r>
      <w:r w:rsidRPr="003319A6">
        <w:rPr>
          <w:rFonts w:ascii="Times New Roman" w:hAnsi="Times New Roman" w:cs="Times New Roman" w:hint="eastAsia"/>
          <w:sz w:val="21"/>
          <w:szCs w:val="21"/>
        </w:rPr>
        <w:t>USA). The results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>were</w:t>
      </w:r>
      <w:r w:rsidRPr="003319A6">
        <w:rPr>
          <w:rFonts w:ascii="Times New Roman" w:hAnsi="Times New Roman" w:cs="Times New Roman"/>
          <w:sz w:val="21"/>
          <w:szCs w:val="21"/>
        </w:rPr>
        <w:t xml:space="preserve">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expressed </w:t>
      </w:r>
      <w:r w:rsidRPr="003319A6">
        <w:rPr>
          <w:rFonts w:ascii="Times New Roman" w:hAnsi="Times New Roman" w:cs="Times New Roman"/>
          <w:sz w:val="21"/>
          <w:szCs w:val="21"/>
        </w:rPr>
        <w:t xml:space="preserve">as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the </w:t>
      </w:r>
      <w:r w:rsidRPr="003319A6">
        <w:rPr>
          <w:rFonts w:ascii="Times New Roman" w:hAnsi="Times New Roman" w:cs="Times New Roman"/>
          <w:sz w:val="21"/>
          <w:szCs w:val="21"/>
        </w:rPr>
        <w:t>mean</w:t>
      </w:r>
      <w:r w:rsidRPr="003319A6">
        <w:rPr>
          <w:rFonts w:ascii="Times New Roman" w:hAnsi="Times New Roman" w:cs="Times New Roman" w:hint="eastAsia"/>
          <w:sz w:val="21"/>
          <w:szCs w:val="21"/>
        </w:rPr>
        <w:t>s</w:t>
      </w:r>
      <w:r w:rsidRPr="003319A6">
        <w:rPr>
          <w:rFonts w:ascii="Times New Roman" w:hAnsi="Times New Roman" w:cs="Times New Roman"/>
          <w:sz w:val="21"/>
          <w:szCs w:val="21"/>
        </w:rPr>
        <w:t> ±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standard </w:t>
      </w:r>
      <w:proofErr w:type="gramStart"/>
      <w:r w:rsidRPr="003319A6">
        <w:rPr>
          <w:rFonts w:ascii="Times New Roman" w:hAnsi="Times New Roman" w:cs="Times New Roman" w:hint="eastAsia"/>
          <w:sz w:val="21"/>
          <w:szCs w:val="21"/>
        </w:rPr>
        <w:t>d</w:t>
      </w:r>
      <w:r w:rsidRPr="003319A6">
        <w:rPr>
          <w:rFonts w:ascii="Times New Roman" w:hAnsi="Times New Roman" w:cs="Times New Roman"/>
          <w:sz w:val="21"/>
          <w:szCs w:val="21"/>
        </w:rPr>
        <w:t>e</w:t>
      </w:r>
      <w:r w:rsidRPr="003319A6">
        <w:rPr>
          <w:rFonts w:ascii="Times New Roman" w:hAnsi="Times New Roman" w:cs="Times New Roman" w:hint="eastAsia"/>
          <w:sz w:val="21"/>
          <w:szCs w:val="21"/>
        </w:rPr>
        <w:t>viations</w:t>
      </w:r>
      <w:r w:rsidRPr="003319A6">
        <w:rPr>
          <w:rFonts w:ascii="Times New Roman" w:hAnsi="Times New Roman" w:cs="Times New Roman"/>
          <w:sz w:val="21"/>
          <w:szCs w:val="21"/>
        </w:rPr>
        <w:t> </w:t>
      </w:r>
      <w:r w:rsidRPr="003319A6">
        <w:rPr>
          <w:rFonts w:ascii="Times New Roman" w:hAnsi="Times New Roman" w:cs="Times New Roman" w:hint="eastAsia"/>
          <w:sz w:val="21"/>
          <w:szCs w:val="21"/>
        </w:rPr>
        <w:t>.</w:t>
      </w:r>
      <w:proofErr w:type="gramEnd"/>
      <w:r w:rsidRPr="003319A6">
        <w:rPr>
          <w:rFonts w:ascii="Times New Roman" w:hAnsi="Times New Roman" w:cs="Times New Roman" w:hint="eastAsia"/>
          <w:sz w:val="21"/>
          <w:szCs w:val="21"/>
        </w:rPr>
        <w:t xml:space="preserve"> The s</w:t>
      </w:r>
      <w:r w:rsidRPr="003319A6">
        <w:rPr>
          <w:rFonts w:ascii="Times New Roman" w:hAnsi="Times New Roman" w:cs="Times New Roman"/>
          <w:sz w:val="21"/>
          <w:szCs w:val="21"/>
        </w:rPr>
        <w:t xml:space="preserve">tatistical significance 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of the differences </w:t>
      </w:r>
      <w:r w:rsidRPr="003319A6">
        <w:rPr>
          <w:rFonts w:ascii="Times New Roman" w:hAnsi="Times New Roman" w:cs="Times New Roman"/>
          <w:sz w:val="21"/>
          <w:szCs w:val="21"/>
        </w:rPr>
        <w:t>between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319A6">
        <w:rPr>
          <w:rFonts w:ascii="Times New Roman" w:hAnsi="Times New Roman" w:cs="Times New Roman"/>
          <w:sz w:val="21"/>
          <w:szCs w:val="21"/>
        </w:rPr>
        <w:t>the two experimental groups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was evaluated using a </w:t>
      </w:r>
      <w:proofErr w:type="gramStart"/>
      <w:r w:rsidRPr="003319A6">
        <w:rPr>
          <w:rFonts w:ascii="Times New Roman" w:hAnsi="Times New Roman" w:cs="Times New Roman" w:hint="eastAsia"/>
          <w:sz w:val="21"/>
          <w:szCs w:val="21"/>
        </w:rPr>
        <w:t>S</w:t>
      </w:r>
      <w:r w:rsidRPr="003319A6">
        <w:rPr>
          <w:rFonts w:ascii="Times New Roman" w:hAnsi="Times New Roman" w:cs="Times New Roman"/>
          <w:sz w:val="21"/>
          <w:szCs w:val="21"/>
        </w:rPr>
        <w:t>tudent’s</w:t>
      </w:r>
      <w:proofErr w:type="gramEnd"/>
      <w:r w:rsidRPr="003319A6">
        <w:rPr>
          <w:rFonts w:ascii="Times New Roman" w:hAnsi="Times New Roman" w:cs="Times New Roman"/>
          <w:sz w:val="21"/>
          <w:szCs w:val="21"/>
        </w:rPr>
        <w:t xml:space="preserve"> t-test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. </w:t>
      </w:r>
      <w:r w:rsidRPr="003319A6">
        <w:rPr>
          <w:rFonts w:ascii="Times New Roman" w:hAnsi="Times New Roman" w:cs="Times New Roman"/>
          <w:noProof/>
          <w:sz w:val="21"/>
          <w:szCs w:val="21"/>
        </w:rPr>
        <w:t>Pearson’s correlation coefficient (r)</w:t>
      </w:r>
      <w:r w:rsidRPr="003319A6">
        <w:rPr>
          <w:rFonts w:ascii="Times New Roman" w:hAnsi="Times New Roman" w:cs="Times New Roman" w:hint="eastAsia"/>
          <w:noProof/>
          <w:sz w:val="21"/>
          <w:szCs w:val="21"/>
        </w:rPr>
        <w:t xml:space="preserve"> was used to determine the </w:t>
      </w:r>
      <w:r w:rsidRPr="003319A6">
        <w:rPr>
          <w:rFonts w:ascii="Times New Roman" w:hAnsi="Times New Roman" w:cs="Times New Roman" w:hint="eastAsia"/>
          <w:sz w:val="21"/>
          <w:szCs w:val="21"/>
        </w:rPr>
        <w:t>c</w:t>
      </w:r>
      <w:r w:rsidRPr="003319A6">
        <w:rPr>
          <w:rFonts w:ascii="Times New Roman" w:hAnsi="Times New Roman" w:cs="Times New Roman"/>
          <w:sz w:val="21"/>
          <w:szCs w:val="21"/>
        </w:rPr>
        <w:t>o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rrelation between variables. A value of </w:t>
      </w:r>
      <w:r w:rsidRPr="003319A6">
        <w:rPr>
          <w:rFonts w:ascii="Times New Roman" w:hAnsi="Times New Roman" w:cs="Times New Roman" w:hint="eastAsia"/>
          <w:i/>
          <w:sz w:val="21"/>
          <w:szCs w:val="21"/>
        </w:rPr>
        <w:t>P</w:t>
      </w:r>
      <w:r w:rsidRPr="003319A6">
        <w:rPr>
          <w:rFonts w:ascii="Times New Roman" w:hAnsi="Times New Roman" w:cs="Times New Roman"/>
          <w:sz w:val="21"/>
          <w:szCs w:val="21"/>
        </w:rPr>
        <w:t>&lt;0.05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 was considered s</w:t>
      </w:r>
      <w:r w:rsidRPr="003319A6">
        <w:rPr>
          <w:rFonts w:ascii="Times New Roman" w:hAnsi="Times New Roman" w:cs="Times New Roman"/>
          <w:sz w:val="21"/>
          <w:szCs w:val="21"/>
        </w:rPr>
        <w:t>tatistical</w:t>
      </w:r>
      <w:r w:rsidRPr="003319A6">
        <w:rPr>
          <w:rFonts w:ascii="Times New Roman" w:hAnsi="Times New Roman" w:cs="Times New Roman" w:hint="eastAsia"/>
          <w:sz w:val="21"/>
          <w:szCs w:val="21"/>
        </w:rPr>
        <w:t xml:space="preserve">ly </w:t>
      </w:r>
      <w:r w:rsidRPr="003319A6">
        <w:rPr>
          <w:rFonts w:ascii="Times New Roman" w:hAnsi="Times New Roman" w:cs="Times New Roman"/>
          <w:sz w:val="21"/>
          <w:szCs w:val="21"/>
        </w:rPr>
        <w:t>significan</w:t>
      </w:r>
      <w:r w:rsidRPr="003319A6">
        <w:rPr>
          <w:rFonts w:ascii="Times New Roman" w:hAnsi="Times New Roman" w:cs="Times New Roman" w:hint="eastAsia"/>
          <w:sz w:val="21"/>
          <w:szCs w:val="21"/>
        </w:rPr>
        <w:t>t.</w:t>
      </w:r>
      <w:r w:rsidRPr="003319A6">
        <w:rPr>
          <w:rFonts w:hint="eastAsia"/>
          <w:sz w:val="21"/>
          <w:szCs w:val="21"/>
        </w:rPr>
        <w:t xml:space="preserve"> </w:t>
      </w:r>
    </w:p>
    <w:p w14:paraId="510DD28E" w14:textId="77777777" w:rsidR="00B03062" w:rsidRPr="00C72AB1" w:rsidRDefault="00B03062"/>
    <w:sectPr w:rsidR="00B03062" w:rsidRPr="00C72AB1" w:rsidSect="00B03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0F56" w14:textId="77777777" w:rsidR="003275E6" w:rsidRDefault="003275E6" w:rsidP="00C72AB1">
      <w:pPr>
        <w:spacing w:after="0"/>
      </w:pPr>
      <w:r>
        <w:separator/>
      </w:r>
    </w:p>
  </w:endnote>
  <w:endnote w:type="continuationSeparator" w:id="0">
    <w:p w14:paraId="1B6CA035" w14:textId="77777777" w:rsidR="003275E6" w:rsidRDefault="003275E6" w:rsidP="00C72A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a9103878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4B43" w14:textId="77777777" w:rsidR="003275E6" w:rsidRDefault="003275E6" w:rsidP="00C72AB1">
      <w:pPr>
        <w:spacing w:after="0"/>
      </w:pPr>
      <w:r>
        <w:separator/>
      </w:r>
    </w:p>
  </w:footnote>
  <w:footnote w:type="continuationSeparator" w:id="0">
    <w:p w14:paraId="3913F525" w14:textId="77777777" w:rsidR="003275E6" w:rsidRDefault="003275E6" w:rsidP="00C72A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xNTUyMDc3tDQyMbRQ0lEKTi0uzszPAykwrAUAavb7ESwAAAA="/>
  </w:docVars>
  <w:rsids>
    <w:rsidRoot w:val="00530BFC"/>
    <w:rsid w:val="003275E6"/>
    <w:rsid w:val="00530BFC"/>
    <w:rsid w:val="00A84CBF"/>
    <w:rsid w:val="00B03062"/>
    <w:rsid w:val="00C7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C0895"/>
  <w15:chartTrackingRefBased/>
  <w15:docId w15:val="{2BCE7EC4-5810-47B0-B061-3BDFFFD7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AB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AB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A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2AB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A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1469</Words>
  <Characters>8376</Characters>
  <Application>Microsoft Office Word</Application>
  <DocSecurity>0</DocSecurity>
  <Lines>69</Lines>
  <Paragraphs>19</Paragraphs>
  <ScaleCrop>false</ScaleCrop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2021-08-03T09:06:00Z</dcterms:created>
  <dcterms:modified xsi:type="dcterms:W3CDTF">2021-08-03T09:24:00Z</dcterms:modified>
</cp:coreProperties>
</file>