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199F" w14:textId="77777777" w:rsidR="00DD744D" w:rsidRDefault="00DD744D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92047189"/>
      <w:bookmarkEnd w:id="0"/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S1</w:t>
      </w:r>
    </w:p>
    <w:p w14:paraId="6BE3B470" w14:textId="7D8AB87C" w:rsidR="00DD744D" w:rsidRDefault="00F913DF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906C5CB" wp14:editId="018FE0B9">
            <wp:extent cx="5274310" cy="68230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FFA5B" w14:textId="48CCB270" w:rsidR="00DA280D" w:rsidRDefault="00DD744D" w:rsidP="00DD744D">
      <w:pPr>
        <w:spacing w:line="480" w:lineRule="auto"/>
        <w:rPr>
          <w:rFonts w:ascii="Times New Roman" w:eastAsia="宋体" w:hAnsi="Times New Roman" w:cs="Times New Roman"/>
        </w:rPr>
      </w:pPr>
      <w:r w:rsidRPr="00A25111">
        <w:rPr>
          <w:rFonts w:ascii="Times New Roman" w:eastAsia="宋体" w:hAnsi="Times New Roman" w:cs="Times New Roman"/>
        </w:rPr>
        <w:t xml:space="preserve">Figure </w:t>
      </w:r>
      <w:r>
        <w:rPr>
          <w:rFonts w:ascii="Times New Roman" w:eastAsia="宋体" w:hAnsi="Times New Roman" w:cs="Times New Roman"/>
        </w:rPr>
        <w:t>S1.</w:t>
      </w:r>
      <w:r w:rsidRPr="00DE1B48">
        <w:rPr>
          <w:rFonts w:ascii="Times New Roman" w:eastAsia="宋体" w:hAnsi="Times New Roman" w:cs="Times New Roman"/>
        </w:rPr>
        <w:t xml:space="preserve"> </w:t>
      </w:r>
      <w:r w:rsidRPr="00A25111">
        <w:rPr>
          <w:rFonts w:ascii="Times New Roman" w:eastAsia="宋体" w:hAnsi="Times New Roman" w:cs="Times New Roman"/>
        </w:rPr>
        <w:t>PINK1-</w:t>
      </w:r>
      <w:r>
        <w:rPr>
          <w:rFonts w:ascii="Times New Roman" w:eastAsia="宋体" w:hAnsi="Times New Roman" w:cs="Times New Roman"/>
        </w:rPr>
        <w:t>p</w:t>
      </w:r>
      <w:r w:rsidRPr="00A25111">
        <w:rPr>
          <w:rFonts w:ascii="Times New Roman" w:eastAsia="宋体" w:hAnsi="Times New Roman" w:cs="Times New Roman"/>
        </w:rPr>
        <w:t xml:space="preserve">arkin mediated </w:t>
      </w:r>
      <w:r>
        <w:rPr>
          <w:rFonts w:ascii="Times New Roman" w:eastAsia="宋体" w:hAnsi="Times New Roman" w:cs="Times New Roman"/>
        </w:rPr>
        <w:t>m</w:t>
      </w:r>
      <w:r w:rsidRPr="00A25111">
        <w:rPr>
          <w:rFonts w:ascii="Times New Roman" w:eastAsia="宋体" w:hAnsi="Times New Roman" w:cs="Times New Roman"/>
        </w:rPr>
        <w:t>itophagy defects induced by PrP</w:t>
      </w:r>
      <w:r w:rsidRPr="00F913DF">
        <w:rPr>
          <w:rFonts w:ascii="Times New Roman" w:eastAsia="宋体" w:hAnsi="Times New Roman" w:cs="Times New Roman"/>
        </w:rPr>
        <w:t>106-126</w:t>
      </w:r>
      <w:r w:rsidRPr="00F72B75">
        <w:rPr>
          <w:rFonts w:ascii="Times New Roman" w:eastAsia="宋体" w:hAnsi="Times New Roman" w:cs="Times New Roman"/>
        </w:rPr>
        <w:t xml:space="preserve"> </w:t>
      </w:r>
      <w:r w:rsidRPr="00A25111">
        <w:rPr>
          <w:rFonts w:ascii="Times New Roman" w:eastAsia="宋体" w:hAnsi="Times New Roman" w:cs="Times New Roman"/>
        </w:rPr>
        <w:t xml:space="preserve">in </w:t>
      </w:r>
      <w:r>
        <w:rPr>
          <w:rFonts w:ascii="Times New Roman" w:eastAsia="宋体" w:hAnsi="Times New Roman" w:cs="Times New Roman"/>
        </w:rPr>
        <w:t>N2a</w:t>
      </w:r>
      <w:r w:rsidRPr="00A25111">
        <w:rPr>
          <w:rFonts w:ascii="Times New Roman" w:eastAsia="宋体" w:hAnsi="Times New Roman" w:cs="Times New Roman"/>
        </w:rPr>
        <w:t xml:space="preserve"> cells</w:t>
      </w:r>
      <w:r>
        <w:rPr>
          <w:rFonts w:ascii="Times New Roman" w:eastAsia="宋体" w:hAnsi="Times New Roman" w:cs="Times New Roman" w:hint="eastAsia"/>
        </w:rPr>
        <w:t>.</w:t>
      </w:r>
      <w:r w:rsidR="00FD4347" w:rsidRPr="00FD4347">
        <w:rPr>
          <w:rFonts w:ascii="Times New Roman" w:eastAsia="宋体" w:hAnsi="Times New Roman" w:cs="Times New Roman"/>
        </w:rPr>
        <w:t xml:space="preserve"> </w:t>
      </w:r>
      <w:r w:rsidR="00FD4347" w:rsidRPr="00C8353A">
        <w:rPr>
          <w:rFonts w:ascii="Times New Roman" w:eastAsia="宋体" w:hAnsi="Times New Roman" w:cs="Times New Roman"/>
        </w:rPr>
        <w:t>(</w:t>
      </w:r>
      <w:r w:rsidR="00FD4347" w:rsidRPr="00B06A7B">
        <w:rPr>
          <w:rFonts w:ascii="Times New Roman" w:eastAsia="宋体" w:hAnsi="Times New Roman" w:cs="Times New Roman"/>
          <w:b/>
          <w:bCs/>
        </w:rPr>
        <w:t>A</w:t>
      </w:r>
      <w:r w:rsidR="00FD4347" w:rsidRPr="00C8353A">
        <w:rPr>
          <w:rFonts w:ascii="Times New Roman" w:eastAsia="宋体" w:hAnsi="Times New Roman" w:cs="Times New Roman"/>
        </w:rPr>
        <w:t>)</w:t>
      </w:r>
      <w:r w:rsidR="00FD4347">
        <w:rPr>
          <w:rFonts w:ascii="Times New Roman" w:eastAsia="宋体" w:hAnsi="Times New Roman" w:cs="Times New Roman"/>
        </w:rPr>
        <w:t xml:space="preserve"> </w:t>
      </w:r>
      <w:bookmarkStart w:id="1" w:name="_Hlk92024791"/>
      <w:r w:rsidR="00B92FF6" w:rsidRPr="002816F6">
        <w:rPr>
          <w:rFonts w:ascii="Times New Roman" w:eastAsia="宋体" w:hAnsi="Times New Roman" w:cs="Times New Roman"/>
        </w:rPr>
        <w:t>Mitophagy in N2a cells treated with PrP106-126 was characterized by the COX8-mKeima fluorescence ratio change</w:t>
      </w:r>
      <w:r w:rsidR="007226D1" w:rsidRPr="007226D1">
        <w:rPr>
          <w:rFonts w:ascii="Times New Roman" w:eastAsia="宋体" w:hAnsi="Times New Roman" w:cs="Times New Roman"/>
        </w:rPr>
        <w:t>.</w:t>
      </w:r>
      <w:r w:rsidR="00C82FA9">
        <w:rPr>
          <w:rFonts w:ascii="Times New Roman" w:eastAsia="宋体" w:hAnsi="Times New Roman" w:cs="Times New Roman" w:hint="eastAsia"/>
        </w:rPr>
        <w:t xml:space="preserve"> </w:t>
      </w:r>
      <w:r w:rsidR="00897323" w:rsidRPr="00897323">
        <w:rPr>
          <w:rFonts w:ascii="Times New Roman" w:eastAsia="宋体" w:hAnsi="Times New Roman" w:cs="Times New Roman"/>
        </w:rPr>
        <w:t xml:space="preserve">When mitophagy was activated, the fluorescence intensity of </w:t>
      </w:r>
      <w:r w:rsidR="00897323" w:rsidRPr="007226D1">
        <w:rPr>
          <w:rFonts w:ascii="Times New Roman" w:eastAsia="宋体" w:hAnsi="Times New Roman" w:cs="Times New Roman"/>
        </w:rPr>
        <w:t>COX8- mKeima</w:t>
      </w:r>
      <w:r w:rsidR="00897323" w:rsidRPr="00897323">
        <w:rPr>
          <w:rFonts w:ascii="Times New Roman" w:eastAsia="宋体" w:hAnsi="Times New Roman" w:cs="Times New Roman"/>
        </w:rPr>
        <w:t xml:space="preserve"> shifted from green (PH 7) to red (PH 4).</w:t>
      </w:r>
      <w:bookmarkEnd w:id="1"/>
      <w:r w:rsidR="00897323" w:rsidRPr="00897323">
        <w:rPr>
          <w:rFonts w:ascii="Times New Roman" w:eastAsia="宋体" w:hAnsi="Times New Roman" w:cs="Times New Roman"/>
        </w:rPr>
        <w:t xml:space="preserve"> </w:t>
      </w:r>
      <w:r w:rsidRPr="00C8353A">
        <w:rPr>
          <w:rFonts w:ascii="Times New Roman" w:eastAsia="宋体" w:hAnsi="Times New Roman" w:cs="Times New Roman"/>
        </w:rPr>
        <w:t>(</w:t>
      </w:r>
      <w:r>
        <w:rPr>
          <w:rFonts w:ascii="Times New Roman" w:eastAsia="宋体" w:hAnsi="Times New Roman" w:cs="Times New Roman"/>
          <w:b/>
          <w:bCs/>
        </w:rPr>
        <w:t>B</w:t>
      </w:r>
      <w:r w:rsidR="00B92FF6">
        <w:rPr>
          <w:rFonts w:ascii="Times New Roman" w:eastAsia="宋体" w:hAnsi="Times New Roman" w:cs="Times New Roman"/>
          <w:b/>
          <w:bCs/>
        </w:rPr>
        <w:t>-</w:t>
      </w:r>
      <w:r w:rsidR="00C82FA9">
        <w:rPr>
          <w:rFonts w:ascii="Times New Roman" w:eastAsia="宋体" w:hAnsi="Times New Roman" w:cs="Times New Roman" w:hint="eastAsia"/>
          <w:b/>
          <w:bCs/>
        </w:rPr>
        <w:t>F</w:t>
      </w:r>
      <w:r w:rsidRPr="00C8353A">
        <w:rPr>
          <w:rFonts w:ascii="Times New Roman" w:eastAsia="宋体" w:hAnsi="Times New Roman" w:cs="Times New Roman"/>
        </w:rPr>
        <w:t xml:space="preserve">) </w:t>
      </w:r>
      <w:r w:rsidR="00DA280D" w:rsidRPr="00DA280D">
        <w:rPr>
          <w:rFonts w:ascii="Times New Roman" w:eastAsia="宋体" w:hAnsi="Times New Roman" w:cs="Times New Roman"/>
        </w:rPr>
        <w:t xml:space="preserve">Comparisons of mitophagy-related protein </w:t>
      </w:r>
      <w:r w:rsidR="00DA280D" w:rsidRPr="00DA280D">
        <w:rPr>
          <w:rFonts w:ascii="Times New Roman" w:eastAsia="宋体" w:hAnsi="Times New Roman" w:cs="Times New Roman"/>
        </w:rPr>
        <w:lastRenderedPageBreak/>
        <w:t xml:space="preserve">levels, relative to control levels (GAPDH), in N2a cells in </w:t>
      </w:r>
      <w:bookmarkStart w:id="2" w:name="_Hlk85287829"/>
      <w:r w:rsidR="00DA280D" w:rsidRPr="00DA280D">
        <w:rPr>
          <w:rFonts w:ascii="Times New Roman" w:eastAsia="宋体" w:hAnsi="Times New Roman" w:cs="Times New Roman"/>
          <w:b/>
          <w:bCs/>
        </w:rPr>
        <w:t>F</w:t>
      </w:r>
      <w:r w:rsidR="00DA280D" w:rsidRPr="00DA280D">
        <w:rPr>
          <w:rFonts w:ascii="Times New Roman" w:eastAsia="宋体" w:hAnsi="Times New Roman" w:cs="Times New Roman" w:hint="eastAsia"/>
          <w:b/>
          <w:bCs/>
        </w:rPr>
        <w:t>i</w:t>
      </w:r>
      <w:r w:rsidR="00DA280D" w:rsidRPr="00DA280D">
        <w:rPr>
          <w:rFonts w:ascii="Times New Roman" w:eastAsia="宋体" w:hAnsi="Times New Roman" w:cs="Times New Roman"/>
          <w:b/>
          <w:bCs/>
        </w:rPr>
        <w:t>gure 1</w:t>
      </w:r>
      <w:r w:rsidR="005C6173">
        <w:rPr>
          <w:rFonts w:ascii="Times New Roman" w:eastAsia="宋体" w:hAnsi="Times New Roman" w:cs="Times New Roman"/>
          <w:b/>
          <w:bCs/>
        </w:rPr>
        <w:t xml:space="preserve"> </w:t>
      </w:r>
      <w:r w:rsidR="00DA280D" w:rsidRPr="00DA280D">
        <w:rPr>
          <w:rFonts w:ascii="Times New Roman" w:eastAsia="宋体" w:hAnsi="Times New Roman" w:cs="Times New Roman"/>
          <w:b/>
          <w:bCs/>
        </w:rPr>
        <w:t>D</w:t>
      </w:r>
      <w:r w:rsidR="00B92FF6">
        <w:rPr>
          <w:rFonts w:ascii="Times New Roman" w:eastAsia="宋体" w:hAnsi="Times New Roman" w:cs="Times New Roman"/>
          <w:b/>
          <w:bCs/>
        </w:rPr>
        <w:t xml:space="preserve">, </w:t>
      </w:r>
      <w:r w:rsidR="00C82FA9" w:rsidRPr="00C82FA9">
        <w:rPr>
          <w:rFonts w:ascii="Times New Roman" w:eastAsia="宋体" w:hAnsi="Times New Roman" w:cs="Times New Roman"/>
          <w:b/>
          <w:bCs/>
        </w:rPr>
        <w:t>E</w:t>
      </w:r>
      <w:bookmarkEnd w:id="2"/>
      <w:r w:rsidR="00B14117" w:rsidRPr="00B14117">
        <w:rPr>
          <w:rFonts w:ascii="Times New Roman" w:eastAsia="宋体" w:hAnsi="Times New Roman" w:cs="Times New Roman"/>
        </w:rPr>
        <w:t xml:space="preserve"> </w:t>
      </w:r>
      <w:r w:rsidR="00B14117">
        <w:rPr>
          <w:rFonts w:ascii="Times New Roman" w:eastAsia="宋体" w:hAnsi="Times New Roman" w:cs="Times New Roman"/>
        </w:rPr>
        <w:t xml:space="preserve">Data are mean (SD). ns, not significant; </w:t>
      </w:r>
      <w:r w:rsidR="00B14117" w:rsidRPr="002316FF">
        <w:rPr>
          <w:rFonts w:ascii="Times New Roman" w:eastAsia="宋体" w:hAnsi="Times New Roman" w:cs="Times New Roman"/>
        </w:rPr>
        <w:t>*</w:t>
      </w:r>
      <w:r w:rsidR="00B14117" w:rsidRPr="00B06A7B">
        <w:rPr>
          <w:rFonts w:ascii="Times New Roman" w:eastAsia="宋体" w:hAnsi="Times New Roman" w:cs="Times New Roman"/>
          <w:i/>
          <w:iCs/>
        </w:rPr>
        <w:t>P</w:t>
      </w:r>
      <w:r w:rsidR="00B14117" w:rsidRPr="002316FF">
        <w:rPr>
          <w:rFonts w:ascii="Times New Roman" w:eastAsia="宋体" w:hAnsi="Times New Roman" w:cs="Times New Roman"/>
        </w:rPr>
        <w:t xml:space="preserve"> &lt; 0.05</w:t>
      </w:r>
      <w:r w:rsidR="00B14117">
        <w:rPr>
          <w:rFonts w:ascii="Times New Roman" w:eastAsia="宋体" w:hAnsi="Times New Roman" w:cs="Times New Roman"/>
        </w:rPr>
        <w:t>;</w:t>
      </w:r>
      <w:r w:rsidR="00B14117" w:rsidRPr="002316FF">
        <w:rPr>
          <w:rFonts w:ascii="Times New Roman" w:eastAsia="宋体" w:hAnsi="Times New Roman" w:cs="Times New Roman"/>
        </w:rPr>
        <w:t xml:space="preserve"> **</w:t>
      </w:r>
      <w:r w:rsidR="00B14117" w:rsidRPr="00B06A7B">
        <w:rPr>
          <w:rFonts w:ascii="Times New Roman" w:eastAsia="宋体" w:hAnsi="Times New Roman" w:cs="Times New Roman"/>
          <w:i/>
          <w:iCs/>
        </w:rPr>
        <w:t>P</w:t>
      </w:r>
      <w:r w:rsidR="00B14117" w:rsidRPr="002316FF">
        <w:rPr>
          <w:rFonts w:ascii="Times New Roman" w:eastAsia="宋体" w:hAnsi="Times New Roman" w:cs="Times New Roman"/>
        </w:rPr>
        <w:t xml:space="preserve"> &lt; 0.01</w:t>
      </w:r>
      <w:r w:rsidR="00B14117">
        <w:rPr>
          <w:rFonts w:ascii="Times New Roman" w:eastAsia="宋体" w:hAnsi="Times New Roman" w:cs="Times New Roman"/>
        </w:rPr>
        <w:t>;</w:t>
      </w:r>
      <w:r w:rsidR="00B14117" w:rsidRPr="002316FF">
        <w:rPr>
          <w:rFonts w:ascii="Times New Roman" w:eastAsia="宋体" w:hAnsi="Times New Roman" w:cs="Times New Roman"/>
        </w:rPr>
        <w:t xml:space="preserve"> ***</w:t>
      </w:r>
      <w:r w:rsidR="00B14117" w:rsidRPr="00B06A7B">
        <w:rPr>
          <w:rFonts w:ascii="Times New Roman" w:eastAsia="宋体" w:hAnsi="Times New Roman" w:cs="Times New Roman"/>
          <w:i/>
          <w:iCs/>
        </w:rPr>
        <w:t>P</w:t>
      </w:r>
      <w:r w:rsidR="00B14117" w:rsidRPr="002316FF">
        <w:rPr>
          <w:rFonts w:ascii="Times New Roman" w:eastAsia="宋体" w:hAnsi="Times New Roman" w:cs="Times New Roman"/>
        </w:rPr>
        <w:t xml:space="preserve"> &lt; 0.001. All experiments were repeated at least three times.</w:t>
      </w:r>
    </w:p>
    <w:p w14:paraId="2D62A8AF" w14:textId="77777777" w:rsidR="005C6173" w:rsidRDefault="005C6173" w:rsidP="005C6173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S2</w:t>
      </w:r>
    </w:p>
    <w:p w14:paraId="59695DF6" w14:textId="71BD8825" w:rsidR="00DA280D" w:rsidRDefault="00A00B7D" w:rsidP="00DD744D">
      <w:pPr>
        <w:spacing w:line="480" w:lineRule="auto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14BDD317" wp14:editId="20361CE5">
            <wp:extent cx="5274310" cy="68256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C1C05" w14:textId="2D20E31A" w:rsidR="005517E4" w:rsidRPr="00713C89" w:rsidRDefault="005C6173" w:rsidP="00DD744D">
      <w:pPr>
        <w:spacing w:line="480" w:lineRule="auto"/>
        <w:rPr>
          <w:rFonts w:ascii="Times New Roman" w:eastAsia="宋体" w:hAnsi="Times New Roman" w:cs="Times New Roman"/>
        </w:rPr>
      </w:pPr>
      <w:r w:rsidRPr="00A25111">
        <w:rPr>
          <w:rFonts w:ascii="Times New Roman" w:eastAsia="宋体" w:hAnsi="Times New Roman" w:cs="Times New Roman"/>
        </w:rPr>
        <w:t xml:space="preserve">Figure </w:t>
      </w:r>
      <w:r>
        <w:rPr>
          <w:rFonts w:ascii="Times New Roman" w:eastAsia="宋体" w:hAnsi="Times New Roman" w:cs="Times New Roman"/>
        </w:rPr>
        <w:t>S2.</w:t>
      </w:r>
      <w:r w:rsidRPr="00DE1B48">
        <w:rPr>
          <w:rFonts w:ascii="Times New Roman" w:eastAsia="宋体" w:hAnsi="Times New Roman" w:cs="Times New Roman"/>
        </w:rPr>
        <w:t xml:space="preserve"> </w:t>
      </w:r>
      <w:r w:rsidRPr="005C6173">
        <w:rPr>
          <w:rFonts w:ascii="Times New Roman" w:eastAsia="宋体" w:hAnsi="Times New Roman" w:cs="Times New Roman"/>
        </w:rPr>
        <w:t>Mitophagy inducer NMN can activate PINK1-Parkin-mediated mitophagy</w:t>
      </w:r>
      <w:r w:rsidR="00B30DD8">
        <w:rPr>
          <w:rFonts w:ascii="Times New Roman" w:eastAsia="宋体" w:hAnsi="Times New Roman" w:cs="Times New Roman"/>
        </w:rPr>
        <w:t xml:space="preserve">. </w:t>
      </w:r>
      <w:r w:rsidR="00490F25" w:rsidRPr="00C8353A">
        <w:rPr>
          <w:rFonts w:ascii="Times New Roman" w:eastAsia="宋体" w:hAnsi="Times New Roman" w:cs="Times New Roman"/>
        </w:rPr>
        <w:t>(</w:t>
      </w:r>
      <w:r w:rsidR="00490F25" w:rsidRPr="00B06A7B">
        <w:rPr>
          <w:rFonts w:ascii="Times New Roman" w:eastAsia="宋体" w:hAnsi="Times New Roman" w:cs="Times New Roman"/>
          <w:b/>
          <w:bCs/>
        </w:rPr>
        <w:t>A</w:t>
      </w:r>
      <w:r w:rsidR="00490F25" w:rsidRPr="00C8353A">
        <w:rPr>
          <w:rFonts w:ascii="Times New Roman" w:eastAsia="宋体" w:hAnsi="Times New Roman" w:cs="Times New Roman"/>
        </w:rPr>
        <w:t>)</w:t>
      </w:r>
      <w:r w:rsidR="00490F25">
        <w:rPr>
          <w:rFonts w:ascii="Times New Roman" w:eastAsia="宋体" w:hAnsi="Times New Roman" w:cs="Times New Roman"/>
        </w:rPr>
        <w:t xml:space="preserve"> Western </w:t>
      </w:r>
      <w:r w:rsidR="00490F25">
        <w:rPr>
          <w:rFonts w:ascii="Times New Roman" w:eastAsia="宋体" w:hAnsi="Times New Roman" w:cs="Times New Roman"/>
        </w:rPr>
        <w:lastRenderedPageBreak/>
        <w:t>blots</w:t>
      </w:r>
      <w:r w:rsidR="00490F25" w:rsidRPr="00C8353A">
        <w:rPr>
          <w:rFonts w:ascii="Times New Roman" w:eastAsia="宋体" w:hAnsi="Times New Roman" w:cs="Times New Roman"/>
        </w:rPr>
        <w:t xml:space="preserve"> of mitophagy</w:t>
      </w:r>
      <w:r w:rsidR="00490F25">
        <w:rPr>
          <w:rFonts w:ascii="Times New Roman" w:eastAsia="宋体" w:hAnsi="Times New Roman" w:cs="Times New Roman"/>
        </w:rPr>
        <w:t>-</w:t>
      </w:r>
      <w:r w:rsidR="00490F25" w:rsidRPr="00C8353A">
        <w:rPr>
          <w:rFonts w:ascii="Times New Roman" w:eastAsia="宋体" w:hAnsi="Times New Roman" w:cs="Times New Roman"/>
        </w:rPr>
        <w:t xml:space="preserve">related proteins </w:t>
      </w:r>
      <w:r w:rsidR="00490F25">
        <w:rPr>
          <w:rFonts w:ascii="Times New Roman" w:eastAsia="宋体" w:hAnsi="Times New Roman" w:cs="Times New Roman"/>
        </w:rPr>
        <w:t xml:space="preserve">after </w:t>
      </w:r>
      <w:r w:rsidR="00490F25" w:rsidRPr="00A25111">
        <w:rPr>
          <w:rFonts w:ascii="Times New Roman" w:eastAsia="宋体" w:hAnsi="Times New Roman" w:cs="Times New Roman"/>
        </w:rPr>
        <w:t>PrP</w:t>
      </w:r>
      <w:r w:rsidR="00490F25" w:rsidRPr="00F913DF">
        <w:rPr>
          <w:rFonts w:ascii="Times New Roman" w:eastAsia="宋体" w:hAnsi="Times New Roman" w:cs="Times New Roman"/>
        </w:rPr>
        <w:t>106-126</w:t>
      </w:r>
      <w:r w:rsidR="00490F25">
        <w:rPr>
          <w:rFonts w:ascii="Times New Roman" w:eastAsia="宋体" w:hAnsi="Times New Roman" w:cs="Times New Roman"/>
        </w:rPr>
        <w:t>,</w:t>
      </w:r>
      <w:r w:rsidR="00490F25">
        <w:rPr>
          <w:rFonts w:ascii="Times New Roman" w:eastAsia="宋体" w:hAnsi="Times New Roman" w:cs="Times New Roman"/>
          <w:vertAlign w:val="superscript"/>
        </w:rPr>
        <w:t xml:space="preserve"> </w:t>
      </w:r>
      <w:r w:rsidR="00490F25" w:rsidRPr="00490F25">
        <w:rPr>
          <w:rFonts w:ascii="Times New Roman" w:eastAsia="宋体" w:hAnsi="Times New Roman" w:cs="Times New Roman"/>
        </w:rPr>
        <w:t>and</w:t>
      </w:r>
      <w:r w:rsidR="00490F25">
        <w:rPr>
          <w:rFonts w:ascii="Times New Roman" w:eastAsia="宋体" w:hAnsi="Times New Roman" w:cs="Times New Roman"/>
          <w:vertAlign w:val="superscript"/>
        </w:rPr>
        <w:t xml:space="preserve"> </w:t>
      </w:r>
      <w:r w:rsidR="00490F25">
        <w:rPr>
          <w:rFonts w:ascii="Times New Roman" w:eastAsia="宋体" w:hAnsi="Times New Roman" w:cs="Times New Roman"/>
        </w:rPr>
        <w:t xml:space="preserve">nicotinamide mononucleotide (NMN) treatments. </w:t>
      </w:r>
      <w:r w:rsidR="00490F25" w:rsidRPr="00C8353A">
        <w:rPr>
          <w:rFonts w:ascii="Times New Roman" w:eastAsia="宋体" w:hAnsi="Times New Roman" w:cs="Times New Roman"/>
        </w:rPr>
        <w:t>(</w:t>
      </w:r>
      <w:r w:rsidR="00490F25">
        <w:rPr>
          <w:rFonts w:ascii="Times New Roman" w:eastAsia="宋体" w:hAnsi="Times New Roman" w:cs="Times New Roman"/>
          <w:b/>
          <w:bCs/>
        </w:rPr>
        <w:t>B</w:t>
      </w:r>
      <w:r w:rsidR="006F67F5">
        <w:rPr>
          <w:rFonts w:ascii="Times New Roman" w:eastAsia="宋体" w:hAnsi="Times New Roman" w:cs="Times New Roman"/>
          <w:b/>
          <w:bCs/>
        </w:rPr>
        <w:t>-</w:t>
      </w:r>
      <w:r w:rsidR="00490F25">
        <w:rPr>
          <w:rFonts w:ascii="Times New Roman" w:eastAsia="宋体" w:hAnsi="Times New Roman" w:cs="Times New Roman"/>
          <w:b/>
          <w:bCs/>
        </w:rPr>
        <w:t>D</w:t>
      </w:r>
      <w:r w:rsidR="00490F25" w:rsidRPr="00C8353A">
        <w:rPr>
          <w:rFonts w:ascii="Times New Roman" w:eastAsia="宋体" w:hAnsi="Times New Roman" w:cs="Times New Roman"/>
        </w:rPr>
        <w:t>)</w:t>
      </w:r>
      <w:r w:rsidR="00490F25">
        <w:rPr>
          <w:rFonts w:ascii="Times New Roman" w:eastAsia="宋体" w:hAnsi="Times New Roman" w:cs="Times New Roman"/>
        </w:rPr>
        <w:t xml:space="preserve"> Comparisons of the </w:t>
      </w:r>
      <w:r w:rsidR="00490F25" w:rsidRPr="00C8353A">
        <w:rPr>
          <w:rFonts w:ascii="Times New Roman" w:eastAsia="宋体" w:hAnsi="Times New Roman" w:cs="Times New Roman"/>
        </w:rPr>
        <w:t>levels of mitophagy-related proteins</w:t>
      </w:r>
      <w:r w:rsidR="00490F25">
        <w:rPr>
          <w:rFonts w:ascii="Times New Roman" w:eastAsia="宋体" w:hAnsi="Times New Roman" w:cs="Times New Roman"/>
        </w:rPr>
        <w:t>, relative to control levels,</w:t>
      </w:r>
      <w:r w:rsidR="00490F25" w:rsidRPr="00C8353A">
        <w:rPr>
          <w:rFonts w:ascii="Times New Roman" w:eastAsia="宋体" w:hAnsi="Times New Roman" w:cs="Times New Roman"/>
        </w:rPr>
        <w:t xml:space="preserve"> in N2a cells</w:t>
      </w:r>
      <w:r w:rsidR="00490F25" w:rsidRPr="00C8353A">
        <w:rPr>
          <w:rFonts w:ascii="Times New Roman" w:eastAsia="宋体" w:hAnsi="Times New Roman" w:cs="Times New Roman" w:hint="eastAsia"/>
        </w:rPr>
        <w:t xml:space="preserve"> </w:t>
      </w:r>
      <w:r w:rsidR="00490F25">
        <w:rPr>
          <w:rFonts w:ascii="Times New Roman" w:eastAsia="宋体" w:hAnsi="Times New Roman" w:cs="Times New Roman"/>
        </w:rPr>
        <w:t xml:space="preserve">from </w:t>
      </w:r>
      <w:r w:rsidR="00490F25" w:rsidRPr="00B06A7B">
        <w:rPr>
          <w:rFonts w:ascii="Times New Roman" w:eastAsia="宋体" w:hAnsi="Times New Roman" w:cs="Times New Roman"/>
          <w:b/>
          <w:bCs/>
        </w:rPr>
        <w:t>A</w:t>
      </w:r>
      <w:r w:rsidR="00490F25" w:rsidRPr="00C8353A">
        <w:rPr>
          <w:rFonts w:ascii="Times New Roman" w:eastAsia="宋体" w:hAnsi="Times New Roman" w:cs="Times New Roman"/>
        </w:rPr>
        <w:t>.</w:t>
      </w:r>
      <w:bookmarkStart w:id="3" w:name="_Hlk65334749"/>
      <w:r w:rsidR="00490F25" w:rsidRPr="00C8353A">
        <w:rPr>
          <w:rFonts w:ascii="Times New Roman" w:eastAsia="宋体" w:hAnsi="Times New Roman" w:cs="Times New Roman"/>
        </w:rPr>
        <w:t xml:space="preserve"> </w:t>
      </w:r>
      <w:bookmarkEnd w:id="3"/>
      <w:r w:rsidR="00490F25" w:rsidRPr="00C8353A">
        <w:rPr>
          <w:rFonts w:ascii="Times New Roman" w:eastAsia="宋体" w:hAnsi="Times New Roman" w:cs="Times New Roman"/>
        </w:rPr>
        <w:t>(</w:t>
      </w:r>
      <w:r w:rsidR="00490F25">
        <w:rPr>
          <w:rFonts w:ascii="Times New Roman" w:eastAsia="宋体" w:hAnsi="Times New Roman" w:cs="Times New Roman"/>
          <w:b/>
          <w:bCs/>
        </w:rPr>
        <w:t>E</w:t>
      </w:r>
      <w:r w:rsidR="00490F25" w:rsidRPr="00C8353A">
        <w:rPr>
          <w:rFonts w:ascii="Times New Roman" w:eastAsia="宋体" w:hAnsi="Times New Roman" w:cs="Times New Roman"/>
        </w:rPr>
        <w:t>)</w:t>
      </w:r>
      <w:r w:rsidR="00490F25">
        <w:rPr>
          <w:rFonts w:ascii="Times New Roman" w:eastAsia="宋体" w:hAnsi="Times New Roman" w:cs="Times New Roman"/>
        </w:rPr>
        <w:t xml:space="preserve"> </w:t>
      </w:r>
      <w:r w:rsidR="00DD744D">
        <w:rPr>
          <w:rFonts w:ascii="Times New Roman" w:eastAsia="宋体" w:hAnsi="Times New Roman" w:cs="Times New Roman"/>
        </w:rPr>
        <w:t>Comparisons of c</w:t>
      </w:r>
      <w:r w:rsidR="00DD744D" w:rsidRPr="00C8353A">
        <w:rPr>
          <w:rFonts w:ascii="Times New Roman" w:eastAsia="宋体" w:hAnsi="Times New Roman" w:cs="Times New Roman"/>
        </w:rPr>
        <w:t>ell activit</w:t>
      </w:r>
      <w:r w:rsidR="00DD744D">
        <w:rPr>
          <w:rFonts w:ascii="Times New Roman" w:eastAsia="宋体" w:hAnsi="Times New Roman" w:cs="Times New Roman"/>
        </w:rPr>
        <w:t>ies of NMN-treated cells</w:t>
      </w:r>
      <w:r w:rsidR="00DD744D" w:rsidRPr="00C8353A">
        <w:rPr>
          <w:rFonts w:ascii="Times New Roman" w:eastAsia="宋体" w:hAnsi="Times New Roman" w:cs="Times New Roman"/>
        </w:rPr>
        <w:t xml:space="preserve"> </w:t>
      </w:r>
      <w:r w:rsidR="00DD744D">
        <w:rPr>
          <w:rFonts w:ascii="Times New Roman" w:eastAsia="宋体" w:hAnsi="Times New Roman" w:cs="Times New Roman"/>
        </w:rPr>
        <w:t xml:space="preserve">were </w:t>
      </w:r>
      <w:r w:rsidR="00DD744D" w:rsidRPr="00C8353A">
        <w:rPr>
          <w:rFonts w:ascii="Times New Roman" w:eastAsia="宋体" w:hAnsi="Times New Roman" w:cs="Times New Roman"/>
        </w:rPr>
        <w:t xml:space="preserve">detected using </w:t>
      </w:r>
      <w:r w:rsidR="00DD744D" w:rsidRPr="00B35B2D">
        <w:rPr>
          <w:rFonts w:ascii="Times New Roman" w:hAnsi="Times New Roman" w:cs="Times New Roman"/>
          <w:szCs w:val="21"/>
        </w:rPr>
        <w:t>Cell Counting Kit-8</w:t>
      </w:r>
      <w:r w:rsidR="00DD744D">
        <w:rPr>
          <w:rFonts w:ascii="Times New Roman" w:hAnsi="Times New Roman" w:cs="Times New Roman"/>
          <w:szCs w:val="21"/>
        </w:rPr>
        <w:t xml:space="preserve"> </w:t>
      </w:r>
      <w:r w:rsidR="00DD744D">
        <w:rPr>
          <w:rFonts w:ascii="Times New Roman" w:eastAsia="宋体" w:hAnsi="Times New Roman" w:cs="Times New Roman"/>
        </w:rPr>
        <w:t>(</w:t>
      </w:r>
      <w:r w:rsidR="00DD744D" w:rsidRPr="00C8353A">
        <w:rPr>
          <w:rFonts w:ascii="Times New Roman" w:eastAsia="宋体" w:hAnsi="Times New Roman" w:cs="Times New Roman"/>
        </w:rPr>
        <w:t>CCK-8</w:t>
      </w:r>
      <w:r w:rsidR="00DD744D">
        <w:rPr>
          <w:rFonts w:ascii="Times New Roman" w:eastAsia="宋体" w:hAnsi="Times New Roman" w:cs="Times New Roman"/>
        </w:rPr>
        <w:t>)</w:t>
      </w:r>
      <w:r w:rsidR="00DD744D" w:rsidRPr="00C8353A">
        <w:rPr>
          <w:rFonts w:ascii="Times New Roman" w:eastAsia="宋体" w:hAnsi="Times New Roman" w:cs="Times New Roman"/>
        </w:rPr>
        <w:t xml:space="preserve"> assay</w:t>
      </w:r>
      <w:r w:rsidR="00DD744D">
        <w:rPr>
          <w:rFonts w:ascii="Times New Roman" w:eastAsia="宋体" w:hAnsi="Times New Roman" w:cs="Times New Roman"/>
        </w:rPr>
        <w:t>s</w:t>
      </w:r>
      <w:r w:rsidR="00DD744D" w:rsidRPr="00C8353A">
        <w:t xml:space="preserve">. </w:t>
      </w:r>
      <w:r w:rsidR="00DD744D">
        <w:rPr>
          <w:rFonts w:ascii="Times New Roman" w:eastAsia="宋体" w:hAnsi="Times New Roman" w:cs="Times New Roman"/>
        </w:rPr>
        <w:t>C</w:t>
      </w:r>
      <w:r w:rsidR="00DD744D" w:rsidRPr="00C8353A">
        <w:rPr>
          <w:rFonts w:ascii="Times New Roman" w:eastAsia="宋体" w:hAnsi="Times New Roman" w:cs="Times New Roman"/>
        </w:rPr>
        <w:t>ell viabilit</w:t>
      </w:r>
      <w:r w:rsidR="00DD744D">
        <w:rPr>
          <w:rFonts w:ascii="Times New Roman" w:eastAsia="宋体" w:hAnsi="Times New Roman" w:cs="Times New Roman"/>
        </w:rPr>
        <w:t>ies</w:t>
      </w:r>
      <w:r w:rsidR="00DD744D" w:rsidRPr="00C8353A">
        <w:rPr>
          <w:rFonts w:ascii="Times New Roman" w:eastAsia="宋体" w:hAnsi="Times New Roman" w:cs="Times New Roman"/>
        </w:rPr>
        <w:t xml:space="preserve"> </w:t>
      </w:r>
      <w:r w:rsidR="00DD744D">
        <w:rPr>
          <w:rFonts w:ascii="Times New Roman" w:eastAsia="宋体" w:hAnsi="Times New Roman" w:cs="Times New Roman"/>
        </w:rPr>
        <w:t>were</w:t>
      </w:r>
      <w:r w:rsidR="00DD744D" w:rsidRPr="00C8353A">
        <w:rPr>
          <w:rFonts w:ascii="Times New Roman" w:eastAsia="宋体" w:hAnsi="Times New Roman" w:cs="Times New Roman"/>
        </w:rPr>
        <w:t xml:space="preserve"> expressed as percent</w:t>
      </w:r>
      <w:r w:rsidR="00DD744D">
        <w:rPr>
          <w:rFonts w:ascii="Times New Roman" w:eastAsia="宋体" w:hAnsi="Times New Roman" w:cs="Times New Roman"/>
        </w:rPr>
        <w:t>ages</w:t>
      </w:r>
      <w:r w:rsidR="00DD744D" w:rsidRPr="00C8353A">
        <w:rPr>
          <w:rFonts w:ascii="Times New Roman" w:eastAsia="宋体" w:hAnsi="Times New Roman" w:cs="Times New Roman"/>
        </w:rPr>
        <w:t xml:space="preserve"> of the untreated control</w:t>
      </w:r>
      <w:r w:rsidR="00DD744D">
        <w:rPr>
          <w:rFonts w:ascii="Times New Roman" w:eastAsia="宋体" w:hAnsi="Times New Roman" w:cs="Times New Roman"/>
        </w:rPr>
        <w:t>s</w:t>
      </w:r>
      <w:r w:rsidR="00DD744D" w:rsidRPr="00C8353A">
        <w:rPr>
          <w:rFonts w:ascii="Times New Roman" w:eastAsia="宋体" w:hAnsi="Times New Roman" w:cs="Times New Roman"/>
        </w:rPr>
        <w:t xml:space="preserve">. </w:t>
      </w:r>
      <w:r w:rsidR="00DD744D">
        <w:rPr>
          <w:rFonts w:ascii="Times New Roman" w:eastAsia="宋体" w:hAnsi="Times New Roman" w:cs="Times New Roman"/>
        </w:rPr>
        <w:t>Data are mean (SD).</w:t>
      </w:r>
      <w:r w:rsidR="00DD744D" w:rsidRPr="002316FF">
        <w:rPr>
          <w:rFonts w:ascii="Times New Roman" w:eastAsia="宋体" w:hAnsi="Times New Roman" w:cs="Times New Roman"/>
        </w:rPr>
        <w:t xml:space="preserve"> </w:t>
      </w:r>
      <w:r w:rsidR="00DD744D">
        <w:rPr>
          <w:rFonts w:ascii="Times New Roman" w:eastAsia="宋体" w:hAnsi="Times New Roman" w:cs="Times New Roman"/>
        </w:rPr>
        <w:t xml:space="preserve">ns, not significant; </w:t>
      </w:r>
      <w:r w:rsidR="00DD744D" w:rsidRPr="002316FF">
        <w:rPr>
          <w:rFonts w:ascii="Times New Roman" w:eastAsia="宋体" w:hAnsi="Times New Roman" w:cs="Times New Roman"/>
        </w:rPr>
        <w:t>*</w:t>
      </w:r>
      <w:r w:rsidR="00DD744D" w:rsidRPr="00B06A7B">
        <w:rPr>
          <w:rFonts w:ascii="Times New Roman" w:eastAsia="宋体" w:hAnsi="Times New Roman" w:cs="Times New Roman"/>
          <w:i/>
          <w:iCs/>
        </w:rPr>
        <w:t>P</w:t>
      </w:r>
      <w:r w:rsidR="00DD744D" w:rsidRPr="002316FF">
        <w:rPr>
          <w:rFonts w:ascii="Times New Roman" w:eastAsia="宋体" w:hAnsi="Times New Roman" w:cs="Times New Roman"/>
        </w:rPr>
        <w:t xml:space="preserve"> &lt; 0.05</w:t>
      </w:r>
      <w:r w:rsidR="00DD744D">
        <w:rPr>
          <w:rFonts w:ascii="Times New Roman" w:eastAsia="宋体" w:hAnsi="Times New Roman" w:cs="Times New Roman"/>
        </w:rPr>
        <w:t>;</w:t>
      </w:r>
      <w:r w:rsidR="00DD744D" w:rsidRPr="002316FF">
        <w:rPr>
          <w:rFonts w:ascii="Times New Roman" w:eastAsia="宋体" w:hAnsi="Times New Roman" w:cs="Times New Roman"/>
        </w:rPr>
        <w:t xml:space="preserve"> **</w:t>
      </w:r>
      <w:r w:rsidR="00DD744D" w:rsidRPr="00B06A7B">
        <w:rPr>
          <w:rFonts w:ascii="Times New Roman" w:eastAsia="宋体" w:hAnsi="Times New Roman" w:cs="Times New Roman"/>
          <w:i/>
          <w:iCs/>
        </w:rPr>
        <w:t>P</w:t>
      </w:r>
      <w:r w:rsidR="00DD744D" w:rsidRPr="002316FF">
        <w:rPr>
          <w:rFonts w:ascii="Times New Roman" w:eastAsia="宋体" w:hAnsi="Times New Roman" w:cs="Times New Roman"/>
        </w:rPr>
        <w:t xml:space="preserve"> &lt; 0.01</w:t>
      </w:r>
      <w:r w:rsidR="00DD744D">
        <w:rPr>
          <w:rFonts w:ascii="Times New Roman" w:eastAsia="宋体" w:hAnsi="Times New Roman" w:cs="Times New Roman"/>
        </w:rPr>
        <w:t>;</w:t>
      </w:r>
      <w:r w:rsidR="00DD744D" w:rsidRPr="002316FF">
        <w:rPr>
          <w:rFonts w:ascii="Times New Roman" w:eastAsia="宋体" w:hAnsi="Times New Roman" w:cs="Times New Roman"/>
        </w:rPr>
        <w:t xml:space="preserve"> ***</w:t>
      </w:r>
      <w:r w:rsidR="00DD744D" w:rsidRPr="00B06A7B">
        <w:rPr>
          <w:rFonts w:ascii="Times New Roman" w:eastAsia="宋体" w:hAnsi="Times New Roman" w:cs="Times New Roman"/>
          <w:i/>
          <w:iCs/>
        </w:rPr>
        <w:t>P</w:t>
      </w:r>
      <w:r w:rsidR="00DD744D" w:rsidRPr="002316FF">
        <w:rPr>
          <w:rFonts w:ascii="Times New Roman" w:eastAsia="宋体" w:hAnsi="Times New Roman" w:cs="Times New Roman"/>
        </w:rPr>
        <w:t xml:space="preserve"> &lt; 0.001. All experiments were repeated at least three times.</w:t>
      </w:r>
    </w:p>
    <w:p w14:paraId="10A4D06D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1BB6D28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76F2BAD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EFB0E5D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CED4601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7FBA740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5A0E23F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44BC401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A2F077E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DD7CBEF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DB01EA4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B31B9FC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8183E5E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62A5DBF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1C65FB7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CB6D9DA" w14:textId="77777777" w:rsidR="00717809" w:rsidRDefault="00717809" w:rsidP="00DD744D">
      <w:pPr>
        <w:spacing w:line="480" w:lineRule="auto"/>
        <w:rPr>
          <w:rFonts w:ascii="Times New Roman" w:eastAsia="宋体" w:hAnsi="Times New Roman" w:cs="Times New Roman" w:hint="eastAsia"/>
          <w:b/>
          <w:bCs/>
          <w:sz w:val="28"/>
          <w:szCs w:val="28"/>
        </w:rPr>
      </w:pPr>
    </w:p>
    <w:p w14:paraId="78076179" w14:textId="60475C90" w:rsidR="005517E4" w:rsidRPr="005517E4" w:rsidRDefault="005517E4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S3</w:t>
      </w:r>
    </w:p>
    <w:p w14:paraId="7B3DDC86" w14:textId="65FBFE03" w:rsidR="00DD744D" w:rsidRDefault="00713C89" w:rsidP="00DD744D">
      <w:pPr>
        <w:spacing w:line="480" w:lineRule="auto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F0DB100" wp14:editId="170DD097">
            <wp:extent cx="5274310" cy="682561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D6793" w14:textId="07EBC501" w:rsidR="0044322B" w:rsidRDefault="0044322B" w:rsidP="0044322B">
      <w:pPr>
        <w:spacing w:line="480" w:lineRule="auto"/>
        <w:rPr>
          <w:rFonts w:ascii="Times New Roman" w:eastAsia="宋体" w:hAnsi="Times New Roman" w:cs="Times New Roman"/>
        </w:rPr>
      </w:pPr>
      <w:r w:rsidRPr="00A25111">
        <w:rPr>
          <w:rFonts w:ascii="Times New Roman" w:eastAsia="宋体" w:hAnsi="Times New Roman" w:cs="Times New Roman"/>
        </w:rPr>
        <w:t xml:space="preserve">Figure </w:t>
      </w:r>
      <w:r>
        <w:rPr>
          <w:rFonts w:ascii="Times New Roman" w:eastAsia="宋体" w:hAnsi="Times New Roman" w:cs="Times New Roman"/>
        </w:rPr>
        <w:t>S3.</w:t>
      </w:r>
      <w:r w:rsidRPr="00DE1B48">
        <w:rPr>
          <w:rFonts w:ascii="Times New Roman" w:eastAsia="宋体" w:hAnsi="Times New Roman" w:cs="Times New Roman"/>
        </w:rPr>
        <w:t xml:space="preserve"> </w:t>
      </w:r>
      <w:r w:rsidRPr="005C6173">
        <w:rPr>
          <w:rFonts w:ascii="Times New Roman" w:eastAsia="宋体" w:hAnsi="Times New Roman" w:cs="Times New Roman"/>
        </w:rPr>
        <w:t xml:space="preserve">Mitophagy inducer </w:t>
      </w:r>
      <w:r>
        <w:rPr>
          <w:rFonts w:ascii="Times New Roman" w:eastAsia="宋体" w:hAnsi="Times New Roman" w:cs="Times New Roman"/>
        </w:rPr>
        <w:t>UA</w:t>
      </w:r>
      <w:r w:rsidRPr="005C6173">
        <w:rPr>
          <w:rFonts w:ascii="Times New Roman" w:eastAsia="宋体" w:hAnsi="Times New Roman" w:cs="Times New Roman"/>
        </w:rPr>
        <w:t xml:space="preserve"> can activate PINK1-Parkin-mediated mitophagy</w:t>
      </w:r>
      <w:r>
        <w:rPr>
          <w:rFonts w:ascii="Times New Roman" w:eastAsia="宋体" w:hAnsi="Times New Roman" w:cs="Times New Roman"/>
        </w:rPr>
        <w:t xml:space="preserve">. </w:t>
      </w:r>
      <w:r w:rsidRPr="00C8353A">
        <w:rPr>
          <w:rFonts w:ascii="Times New Roman" w:eastAsia="宋体" w:hAnsi="Times New Roman" w:cs="Times New Roman"/>
        </w:rPr>
        <w:t>(</w:t>
      </w:r>
      <w:r w:rsidRPr="00B06A7B">
        <w:rPr>
          <w:rFonts w:ascii="Times New Roman" w:eastAsia="宋体" w:hAnsi="Times New Roman" w:cs="Times New Roman"/>
          <w:b/>
          <w:bCs/>
        </w:rPr>
        <w:t>A</w:t>
      </w:r>
      <w:r w:rsidRPr="00C8353A">
        <w:rPr>
          <w:rFonts w:ascii="Times New Roman" w:eastAsia="宋体" w:hAnsi="Times New Roman" w:cs="Times New Roman"/>
        </w:rPr>
        <w:t>)</w:t>
      </w:r>
      <w:r>
        <w:rPr>
          <w:rFonts w:ascii="Times New Roman" w:eastAsia="宋体" w:hAnsi="Times New Roman" w:cs="Times New Roman"/>
        </w:rPr>
        <w:t xml:space="preserve"> Western blots</w:t>
      </w:r>
      <w:r w:rsidRPr="00C8353A">
        <w:rPr>
          <w:rFonts w:ascii="Times New Roman" w:eastAsia="宋体" w:hAnsi="Times New Roman" w:cs="Times New Roman"/>
        </w:rPr>
        <w:t xml:space="preserve"> of mitophagy</w:t>
      </w:r>
      <w:r>
        <w:rPr>
          <w:rFonts w:ascii="Times New Roman" w:eastAsia="宋体" w:hAnsi="Times New Roman" w:cs="Times New Roman"/>
        </w:rPr>
        <w:t>-</w:t>
      </w:r>
      <w:r w:rsidRPr="00C8353A">
        <w:rPr>
          <w:rFonts w:ascii="Times New Roman" w:eastAsia="宋体" w:hAnsi="Times New Roman" w:cs="Times New Roman"/>
        </w:rPr>
        <w:t xml:space="preserve">related proteins </w:t>
      </w:r>
      <w:r>
        <w:rPr>
          <w:rFonts w:ascii="Times New Roman" w:eastAsia="宋体" w:hAnsi="Times New Roman" w:cs="Times New Roman"/>
        </w:rPr>
        <w:t xml:space="preserve">after </w:t>
      </w:r>
      <w:r w:rsidRPr="00A25111">
        <w:rPr>
          <w:rFonts w:ascii="Times New Roman" w:eastAsia="宋体" w:hAnsi="Times New Roman" w:cs="Times New Roman"/>
        </w:rPr>
        <w:t>PrP</w:t>
      </w:r>
      <w:r w:rsidRPr="00F913DF">
        <w:rPr>
          <w:rFonts w:ascii="Times New Roman" w:eastAsia="宋体" w:hAnsi="Times New Roman" w:cs="Times New Roman"/>
        </w:rPr>
        <w:t>106-126</w:t>
      </w:r>
      <w:r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/>
          <w:vertAlign w:val="superscript"/>
        </w:rPr>
        <w:t xml:space="preserve"> </w:t>
      </w:r>
      <w:r w:rsidRPr="00490F25">
        <w:rPr>
          <w:rFonts w:ascii="Times New Roman" w:eastAsia="宋体" w:hAnsi="Times New Roman" w:cs="Times New Roman"/>
        </w:rPr>
        <w:t>and</w:t>
      </w:r>
      <w:r>
        <w:rPr>
          <w:rFonts w:ascii="Times New Roman" w:eastAsia="宋体" w:hAnsi="Times New Roman" w:cs="Times New Roman"/>
          <w:vertAlign w:val="superscript"/>
        </w:rPr>
        <w:t xml:space="preserve"> </w:t>
      </w:r>
      <w:r w:rsidR="00A149BD">
        <w:rPr>
          <w:rFonts w:ascii="Times New Roman" w:eastAsia="宋体" w:hAnsi="Times New Roman" w:cs="Times New Roman"/>
        </w:rPr>
        <w:t>urolithin A (UA)</w:t>
      </w:r>
      <w:r>
        <w:rPr>
          <w:rFonts w:ascii="Times New Roman" w:eastAsia="宋体" w:hAnsi="Times New Roman" w:cs="Times New Roman"/>
        </w:rPr>
        <w:t xml:space="preserve"> treatments. </w:t>
      </w:r>
      <w:r w:rsidRPr="00C8353A">
        <w:rPr>
          <w:rFonts w:ascii="Times New Roman" w:eastAsia="宋体" w:hAnsi="Times New Roman" w:cs="Times New Roman"/>
        </w:rPr>
        <w:t>(</w:t>
      </w:r>
      <w:r>
        <w:rPr>
          <w:rFonts w:ascii="Times New Roman" w:eastAsia="宋体" w:hAnsi="Times New Roman" w:cs="Times New Roman"/>
          <w:b/>
          <w:bCs/>
        </w:rPr>
        <w:t>B</w:t>
      </w:r>
      <w:r w:rsidR="00815E76">
        <w:rPr>
          <w:rFonts w:ascii="Times New Roman" w:eastAsia="宋体" w:hAnsi="Times New Roman" w:cs="Times New Roman"/>
          <w:b/>
          <w:bCs/>
        </w:rPr>
        <w:t>-</w:t>
      </w:r>
      <w:r>
        <w:rPr>
          <w:rFonts w:ascii="Times New Roman" w:eastAsia="宋体" w:hAnsi="Times New Roman" w:cs="Times New Roman"/>
          <w:b/>
          <w:bCs/>
        </w:rPr>
        <w:t>D</w:t>
      </w:r>
      <w:r w:rsidRPr="00C8353A">
        <w:rPr>
          <w:rFonts w:ascii="Times New Roman" w:eastAsia="宋体" w:hAnsi="Times New Roman" w:cs="Times New Roman"/>
        </w:rPr>
        <w:t>)</w:t>
      </w:r>
      <w:r>
        <w:rPr>
          <w:rFonts w:ascii="Times New Roman" w:eastAsia="宋体" w:hAnsi="Times New Roman" w:cs="Times New Roman"/>
        </w:rPr>
        <w:t xml:space="preserve"> Comparisons of the </w:t>
      </w:r>
      <w:r w:rsidRPr="00C8353A">
        <w:rPr>
          <w:rFonts w:ascii="Times New Roman" w:eastAsia="宋体" w:hAnsi="Times New Roman" w:cs="Times New Roman"/>
        </w:rPr>
        <w:t>levels of mitophagy-related proteins</w:t>
      </w:r>
      <w:r>
        <w:rPr>
          <w:rFonts w:ascii="Times New Roman" w:eastAsia="宋体" w:hAnsi="Times New Roman" w:cs="Times New Roman"/>
        </w:rPr>
        <w:t>, relative to control levels,</w:t>
      </w:r>
      <w:r w:rsidRPr="00C8353A">
        <w:rPr>
          <w:rFonts w:ascii="Times New Roman" w:eastAsia="宋体" w:hAnsi="Times New Roman" w:cs="Times New Roman"/>
        </w:rPr>
        <w:t xml:space="preserve"> in N2a cells</w:t>
      </w:r>
      <w:r w:rsidRPr="00C8353A"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 xml:space="preserve">from </w:t>
      </w:r>
      <w:r w:rsidRPr="00B06A7B">
        <w:rPr>
          <w:rFonts w:ascii="Times New Roman" w:eastAsia="宋体" w:hAnsi="Times New Roman" w:cs="Times New Roman"/>
          <w:b/>
          <w:bCs/>
        </w:rPr>
        <w:t>A</w:t>
      </w:r>
      <w:r w:rsidRPr="00C8353A">
        <w:rPr>
          <w:rFonts w:ascii="Times New Roman" w:eastAsia="宋体" w:hAnsi="Times New Roman" w:cs="Times New Roman"/>
        </w:rPr>
        <w:t>. (</w:t>
      </w:r>
      <w:r>
        <w:rPr>
          <w:rFonts w:ascii="Times New Roman" w:eastAsia="宋体" w:hAnsi="Times New Roman" w:cs="Times New Roman"/>
          <w:b/>
          <w:bCs/>
        </w:rPr>
        <w:t>E</w:t>
      </w:r>
      <w:r w:rsidRPr="00C8353A">
        <w:rPr>
          <w:rFonts w:ascii="Times New Roman" w:eastAsia="宋体" w:hAnsi="Times New Roman" w:cs="Times New Roman"/>
        </w:rPr>
        <w:t>)</w:t>
      </w:r>
      <w:r>
        <w:rPr>
          <w:rFonts w:ascii="Times New Roman" w:eastAsia="宋体" w:hAnsi="Times New Roman" w:cs="Times New Roman"/>
        </w:rPr>
        <w:t xml:space="preserve"> Comparisons of c</w:t>
      </w:r>
      <w:r w:rsidRPr="00C8353A">
        <w:rPr>
          <w:rFonts w:ascii="Times New Roman" w:eastAsia="宋体" w:hAnsi="Times New Roman" w:cs="Times New Roman"/>
        </w:rPr>
        <w:t>ell activit</w:t>
      </w:r>
      <w:r>
        <w:rPr>
          <w:rFonts w:ascii="Times New Roman" w:eastAsia="宋体" w:hAnsi="Times New Roman" w:cs="Times New Roman"/>
        </w:rPr>
        <w:t xml:space="preserve">ies of </w:t>
      </w:r>
      <w:r w:rsidR="00A149BD">
        <w:rPr>
          <w:rFonts w:ascii="Times New Roman" w:eastAsia="宋体" w:hAnsi="Times New Roman" w:cs="Times New Roman"/>
        </w:rPr>
        <w:t>UA</w:t>
      </w:r>
      <w:r>
        <w:rPr>
          <w:rFonts w:ascii="Times New Roman" w:eastAsia="宋体" w:hAnsi="Times New Roman" w:cs="Times New Roman"/>
        </w:rPr>
        <w:t>-treated cells</w:t>
      </w:r>
      <w:r w:rsidRPr="00C8353A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 xml:space="preserve">were </w:t>
      </w:r>
      <w:r w:rsidRPr="00C8353A">
        <w:rPr>
          <w:rFonts w:ascii="Times New Roman" w:eastAsia="宋体" w:hAnsi="Times New Roman" w:cs="Times New Roman"/>
        </w:rPr>
        <w:t xml:space="preserve">detected using </w:t>
      </w:r>
      <w:r w:rsidRPr="00B35B2D">
        <w:rPr>
          <w:rFonts w:ascii="Times New Roman" w:hAnsi="Times New Roman" w:cs="Times New Roman"/>
          <w:szCs w:val="21"/>
        </w:rPr>
        <w:t>Cell Counting Kit-8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</w:rPr>
        <w:lastRenderedPageBreak/>
        <w:t>(</w:t>
      </w:r>
      <w:r w:rsidRPr="00C8353A">
        <w:rPr>
          <w:rFonts w:ascii="Times New Roman" w:eastAsia="宋体" w:hAnsi="Times New Roman" w:cs="Times New Roman"/>
        </w:rPr>
        <w:t>CCK-8</w:t>
      </w:r>
      <w:r>
        <w:rPr>
          <w:rFonts w:ascii="Times New Roman" w:eastAsia="宋体" w:hAnsi="Times New Roman" w:cs="Times New Roman"/>
        </w:rPr>
        <w:t>)</w:t>
      </w:r>
      <w:r w:rsidRPr="00C8353A">
        <w:rPr>
          <w:rFonts w:ascii="Times New Roman" w:eastAsia="宋体" w:hAnsi="Times New Roman" w:cs="Times New Roman"/>
        </w:rPr>
        <w:t xml:space="preserve"> assay</w:t>
      </w:r>
      <w:r>
        <w:rPr>
          <w:rFonts w:ascii="Times New Roman" w:eastAsia="宋体" w:hAnsi="Times New Roman" w:cs="Times New Roman"/>
        </w:rPr>
        <w:t>s</w:t>
      </w:r>
      <w:r w:rsidRPr="00C8353A">
        <w:t xml:space="preserve">. </w:t>
      </w:r>
      <w:r>
        <w:rPr>
          <w:rFonts w:ascii="Times New Roman" w:eastAsia="宋体" w:hAnsi="Times New Roman" w:cs="Times New Roman"/>
        </w:rPr>
        <w:t>C</w:t>
      </w:r>
      <w:r w:rsidRPr="00C8353A">
        <w:rPr>
          <w:rFonts w:ascii="Times New Roman" w:eastAsia="宋体" w:hAnsi="Times New Roman" w:cs="Times New Roman"/>
        </w:rPr>
        <w:t>ell viabilit</w:t>
      </w:r>
      <w:r>
        <w:rPr>
          <w:rFonts w:ascii="Times New Roman" w:eastAsia="宋体" w:hAnsi="Times New Roman" w:cs="Times New Roman"/>
        </w:rPr>
        <w:t>ies</w:t>
      </w:r>
      <w:r w:rsidRPr="00C8353A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>were</w:t>
      </w:r>
      <w:r w:rsidRPr="00C8353A">
        <w:rPr>
          <w:rFonts w:ascii="Times New Roman" w:eastAsia="宋体" w:hAnsi="Times New Roman" w:cs="Times New Roman"/>
        </w:rPr>
        <w:t xml:space="preserve"> expressed as percent</w:t>
      </w:r>
      <w:r>
        <w:rPr>
          <w:rFonts w:ascii="Times New Roman" w:eastAsia="宋体" w:hAnsi="Times New Roman" w:cs="Times New Roman"/>
        </w:rPr>
        <w:t>ages</w:t>
      </w:r>
      <w:r w:rsidRPr="00C8353A">
        <w:rPr>
          <w:rFonts w:ascii="Times New Roman" w:eastAsia="宋体" w:hAnsi="Times New Roman" w:cs="Times New Roman"/>
        </w:rPr>
        <w:t xml:space="preserve"> of the untreated control</w:t>
      </w:r>
      <w:r>
        <w:rPr>
          <w:rFonts w:ascii="Times New Roman" w:eastAsia="宋体" w:hAnsi="Times New Roman" w:cs="Times New Roman"/>
        </w:rPr>
        <w:t>s</w:t>
      </w:r>
      <w:r w:rsidRPr="00C8353A">
        <w:rPr>
          <w:rFonts w:ascii="Times New Roman" w:eastAsia="宋体" w:hAnsi="Times New Roman" w:cs="Times New Roman"/>
        </w:rPr>
        <w:t xml:space="preserve">. </w:t>
      </w:r>
      <w:r>
        <w:rPr>
          <w:rFonts w:ascii="Times New Roman" w:eastAsia="宋体" w:hAnsi="Times New Roman" w:cs="Times New Roman"/>
        </w:rPr>
        <w:t>Data are mean (SD).</w:t>
      </w:r>
      <w:r w:rsidRPr="002316FF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 xml:space="preserve">ns, not significant; </w:t>
      </w:r>
      <w:r w:rsidRPr="002316FF">
        <w:rPr>
          <w:rFonts w:ascii="Times New Roman" w:eastAsia="宋体" w:hAnsi="Times New Roman" w:cs="Times New Roman"/>
        </w:rPr>
        <w:t>*</w:t>
      </w:r>
      <w:r w:rsidRPr="00B06A7B">
        <w:rPr>
          <w:rFonts w:ascii="Times New Roman" w:eastAsia="宋体" w:hAnsi="Times New Roman" w:cs="Times New Roman"/>
          <w:i/>
          <w:iCs/>
        </w:rPr>
        <w:t>P</w:t>
      </w:r>
      <w:r w:rsidRPr="002316FF">
        <w:rPr>
          <w:rFonts w:ascii="Times New Roman" w:eastAsia="宋体" w:hAnsi="Times New Roman" w:cs="Times New Roman"/>
        </w:rPr>
        <w:t xml:space="preserve"> &lt; 0.05</w:t>
      </w:r>
      <w:r>
        <w:rPr>
          <w:rFonts w:ascii="Times New Roman" w:eastAsia="宋体" w:hAnsi="Times New Roman" w:cs="Times New Roman"/>
        </w:rPr>
        <w:t>;</w:t>
      </w:r>
      <w:r w:rsidRPr="002316FF">
        <w:rPr>
          <w:rFonts w:ascii="Times New Roman" w:eastAsia="宋体" w:hAnsi="Times New Roman" w:cs="Times New Roman"/>
        </w:rPr>
        <w:t xml:space="preserve"> **</w:t>
      </w:r>
      <w:r w:rsidRPr="00B06A7B">
        <w:rPr>
          <w:rFonts w:ascii="Times New Roman" w:eastAsia="宋体" w:hAnsi="Times New Roman" w:cs="Times New Roman"/>
          <w:i/>
          <w:iCs/>
        </w:rPr>
        <w:t>P</w:t>
      </w:r>
      <w:r w:rsidRPr="002316FF">
        <w:rPr>
          <w:rFonts w:ascii="Times New Roman" w:eastAsia="宋体" w:hAnsi="Times New Roman" w:cs="Times New Roman"/>
        </w:rPr>
        <w:t xml:space="preserve"> &lt; 0.01</w:t>
      </w:r>
      <w:r>
        <w:rPr>
          <w:rFonts w:ascii="Times New Roman" w:eastAsia="宋体" w:hAnsi="Times New Roman" w:cs="Times New Roman"/>
        </w:rPr>
        <w:t>;</w:t>
      </w:r>
      <w:r w:rsidRPr="002316FF">
        <w:rPr>
          <w:rFonts w:ascii="Times New Roman" w:eastAsia="宋体" w:hAnsi="Times New Roman" w:cs="Times New Roman"/>
        </w:rPr>
        <w:t xml:space="preserve"> ***</w:t>
      </w:r>
      <w:r w:rsidRPr="00B06A7B">
        <w:rPr>
          <w:rFonts w:ascii="Times New Roman" w:eastAsia="宋体" w:hAnsi="Times New Roman" w:cs="Times New Roman"/>
          <w:i/>
          <w:iCs/>
        </w:rPr>
        <w:t>P</w:t>
      </w:r>
      <w:r w:rsidRPr="002316FF">
        <w:rPr>
          <w:rFonts w:ascii="Times New Roman" w:eastAsia="宋体" w:hAnsi="Times New Roman" w:cs="Times New Roman"/>
        </w:rPr>
        <w:t xml:space="preserve"> &lt; 0.001. All experiments were repeated at least three times.</w:t>
      </w:r>
    </w:p>
    <w:p w14:paraId="1976A24E" w14:textId="2D0D613F" w:rsidR="00DD744D" w:rsidRPr="00ED2C47" w:rsidRDefault="00651116" w:rsidP="00B41268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S4</w:t>
      </w:r>
    </w:p>
    <w:p w14:paraId="055930A4" w14:textId="2C35682D" w:rsidR="00DD744D" w:rsidRDefault="003013AA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2EAF7C" wp14:editId="4C5D461D">
            <wp:extent cx="5274310" cy="682307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23195" w14:textId="7FE69025" w:rsidR="003E24EF" w:rsidRPr="00D55CCD" w:rsidRDefault="00DD744D" w:rsidP="00DD744D">
      <w:pPr>
        <w:spacing w:line="480" w:lineRule="auto"/>
        <w:rPr>
          <w:rFonts w:ascii="Times New Roman" w:eastAsia="宋体" w:hAnsi="Times New Roman" w:cs="Times New Roman"/>
        </w:rPr>
      </w:pPr>
      <w:bookmarkStart w:id="4" w:name="_Hlk85287735"/>
      <w:r w:rsidRPr="003750FF">
        <w:rPr>
          <w:rFonts w:ascii="Times New Roman" w:eastAsia="宋体" w:hAnsi="Times New Roman" w:cs="Times New Roman"/>
        </w:rPr>
        <w:t xml:space="preserve">Figure </w:t>
      </w:r>
      <w:r>
        <w:rPr>
          <w:rFonts w:ascii="Times New Roman" w:eastAsia="宋体" w:hAnsi="Times New Roman" w:cs="Times New Roman"/>
        </w:rPr>
        <w:t>S</w:t>
      </w:r>
      <w:r w:rsidR="00902A80">
        <w:rPr>
          <w:rFonts w:ascii="Times New Roman" w:eastAsia="宋体" w:hAnsi="Times New Roman" w:cs="Times New Roman"/>
        </w:rPr>
        <w:t>4</w:t>
      </w:r>
      <w:r>
        <w:rPr>
          <w:rFonts w:ascii="Times New Roman" w:eastAsia="宋体" w:hAnsi="Times New Roman" w:cs="Times New Roman"/>
        </w:rPr>
        <w:t>.</w:t>
      </w:r>
      <w:r w:rsidRPr="003750FF">
        <w:rPr>
          <w:rFonts w:ascii="Times New Roman" w:eastAsia="宋体" w:hAnsi="Times New Roman" w:cs="Times New Roman"/>
        </w:rPr>
        <w:t xml:space="preserve"> </w:t>
      </w:r>
      <w:r w:rsidR="00AE51E1" w:rsidRPr="00AE51E1">
        <w:rPr>
          <w:rFonts w:ascii="Times New Roman" w:eastAsia="宋体" w:hAnsi="Times New Roman" w:cs="Times New Roman"/>
        </w:rPr>
        <w:t>PINK1 is required for parkin-mediated mitophagy in prion disease model</w:t>
      </w:r>
      <w:r w:rsidRPr="003750FF">
        <w:rPr>
          <w:rFonts w:ascii="Times New Roman" w:eastAsia="宋体" w:hAnsi="Times New Roman" w:cs="Times New Roman"/>
        </w:rPr>
        <w:t xml:space="preserve">. </w:t>
      </w:r>
      <w:r w:rsidRPr="00B92C5D">
        <w:rPr>
          <w:rFonts w:ascii="Times New Roman" w:eastAsia="宋体" w:hAnsi="Times New Roman" w:cs="Times New Roman"/>
          <w:b/>
          <w:bCs/>
        </w:rPr>
        <w:t>(A</w:t>
      </w:r>
      <w:r>
        <w:rPr>
          <w:rFonts w:ascii="Times New Roman" w:eastAsia="宋体" w:hAnsi="Times New Roman" w:cs="Times New Roman"/>
          <w:b/>
          <w:bCs/>
        </w:rPr>
        <w:t>, C</w:t>
      </w:r>
      <w:r w:rsidRPr="00B92C5D">
        <w:rPr>
          <w:rFonts w:ascii="Times New Roman" w:eastAsia="宋体" w:hAnsi="Times New Roman" w:cs="Times New Roman"/>
          <w:b/>
          <w:bCs/>
        </w:rPr>
        <w:t>)</w:t>
      </w:r>
      <w:r w:rsidRPr="003750FF">
        <w:rPr>
          <w:rFonts w:ascii="Times New Roman" w:eastAsia="宋体" w:hAnsi="Times New Roman" w:cs="Times New Roman"/>
        </w:rPr>
        <w:t xml:space="preserve"> </w:t>
      </w:r>
      <w:bookmarkStart w:id="5" w:name="_Hlk69330919"/>
      <w:r>
        <w:rPr>
          <w:rFonts w:ascii="Times New Roman" w:eastAsia="宋体" w:hAnsi="Times New Roman" w:cs="Times New Roman"/>
        </w:rPr>
        <w:t xml:space="preserve">Western </w:t>
      </w:r>
      <w:r>
        <w:rPr>
          <w:rFonts w:ascii="Times New Roman" w:eastAsia="宋体" w:hAnsi="Times New Roman" w:cs="Times New Roman"/>
        </w:rPr>
        <w:lastRenderedPageBreak/>
        <w:t xml:space="preserve">blots of overexpressed and knocked down (siRNA) </w:t>
      </w:r>
      <w:r w:rsidRPr="003750FF">
        <w:rPr>
          <w:rFonts w:ascii="Times New Roman" w:eastAsia="宋体" w:hAnsi="Times New Roman" w:cs="Times New Roman"/>
        </w:rPr>
        <w:t xml:space="preserve">F-PINK1 protein expression. </w:t>
      </w:r>
      <w:r>
        <w:rPr>
          <w:rFonts w:ascii="Times New Roman" w:eastAsia="宋体" w:hAnsi="Times New Roman" w:cs="Times New Roman"/>
        </w:rPr>
        <w:t xml:space="preserve">GAPDH was the loading control. </w:t>
      </w:r>
      <w:r w:rsidRPr="00B92C5D">
        <w:rPr>
          <w:rFonts w:ascii="Times New Roman" w:eastAsia="宋体" w:hAnsi="Times New Roman" w:cs="Times New Roman"/>
          <w:b/>
          <w:bCs/>
        </w:rPr>
        <w:t>(B</w:t>
      </w:r>
      <w:r>
        <w:rPr>
          <w:rFonts w:ascii="Times New Roman" w:eastAsia="宋体" w:hAnsi="Times New Roman" w:cs="Times New Roman"/>
          <w:b/>
          <w:bCs/>
        </w:rPr>
        <w:t>, D</w:t>
      </w:r>
      <w:r w:rsidRPr="00B92C5D">
        <w:rPr>
          <w:rFonts w:ascii="Times New Roman" w:eastAsia="宋体" w:hAnsi="Times New Roman" w:cs="Times New Roman"/>
          <w:b/>
          <w:bCs/>
        </w:rPr>
        <w:t>)</w:t>
      </w:r>
      <w:r w:rsidRPr="003750FF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 xml:space="preserve">Comparisons of </w:t>
      </w:r>
      <w:r w:rsidRPr="003750FF">
        <w:rPr>
          <w:rFonts w:ascii="Times New Roman" w:eastAsia="宋体" w:hAnsi="Times New Roman" w:cs="Times New Roman"/>
        </w:rPr>
        <w:t xml:space="preserve">F-PINK1 protein </w:t>
      </w:r>
      <w:r>
        <w:rPr>
          <w:rFonts w:ascii="Times New Roman" w:eastAsia="宋体" w:hAnsi="Times New Roman" w:cs="Times New Roman"/>
        </w:rPr>
        <w:t xml:space="preserve">levels, relative to controls, in </w:t>
      </w:r>
      <w:r w:rsidRPr="00B92C5D">
        <w:rPr>
          <w:rFonts w:ascii="Times New Roman" w:eastAsia="宋体" w:hAnsi="Times New Roman" w:cs="Times New Roman"/>
          <w:b/>
          <w:bCs/>
        </w:rPr>
        <w:t>A</w:t>
      </w:r>
      <w:r>
        <w:rPr>
          <w:rFonts w:ascii="Times New Roman" w:eastAsia="宋体" w:hAnsi="Times New Roman" w:cs="Times New Roman"/>
          <w:b/>
          <w:bCs/>
        </w:rPr>
        <w:t>, C</w:t>
      </w:r>
      <w:r w:rsidRPr="003750FF">
        <w:rPr>
          <w:rFonts w:ascii="Times New Roman" w:eastAsia="宋体" w:hAnsi="Times New Roman" w:cs="Times New Roman"/>
        </w:rPr>
        <w:t>.</w:t>
      </w:r>
      <w:bookmarkEnd w:id="5"/>
      <w:r w:rsidRPr="003750FF">
        <w:rPr>
          <w:rFonts w:ascii="Times New Roman" w:eastAsia="宋体" w:hAnsi="Times New Roman" w:cs="Times New Roman"/>
        </w:rPr>
        <w:t xml:space="preserve"> </w:t>
      </w:r>
      <w:r w:rsidR="0027468A" w:rsidRPr="0027468A">
        <w:rPr>
          <w:rFonts w:ascii="Times New Roman" w:eastAsia="宋体" w:hAnsi="Times New Roman" w:cs="Times New Roman" w:hint="eastAsia"/>
          <w:b/>
          <w:bCs/>
        </w:rPr>
        <w:t>(E)</w:t>
      </w:r>
      <w:r w:rsidR="0027468A">
        <w:rPr>
          <w:rFonts w:ascii="Times New Roman" w:eastAsia="宋体" w:hAnsi="Times New Roman" w:cs="Times New Roman"/>
        </w:rPr>
        <w:t xml:space="preserve"> </w:t>
      </w:r>
      <w:r w:rsidR="0080696C" w:rsidRPr="0080696C">
        <w:rPr>
          <w:rFonts w:ascii="Times New Roman" w:eastAsia="宋体" w:hAnsi="Times New Roman" w:cs="Times New Roman"/>
        </w:rPr>
        <w:t>Mitophagy was characterized by the COX8-mKeima fluorescence ratio change</w:t>
      </w:r>
      <w:r w:rsidR="0080696C">
        <w:rPr>
          <w:rFonts w:ascii="Times New Roman" w:eastAsia="宋体" w:hAnsi="Times New Roman" w:cs="Times New Roman"/>
        </w:rPr>
        <w:t xml:space="preserve"> </w:t>
      </w:r>
      <w:r w:rsidR="0080696C" w:rsidRPr="0080696C">
        <w:rPr>
          <w:rFonts w:ascii="Times New Roman" w:eastAsia="宋体" w:hAnsi="Times New Roman" w:cs="Times New Roman"/>
        </w:rPr>
        <w:t xml:space="preserve">in N2a cells from </w:t>
      </w:r>
      <w:r w:rsidR="0080696C" w:rsidRPr="00AE58C8">
        <w:rPr>
          <w:rFonts w:ascii="Times New Roman" w:eastAsia="宋体" w:hAnsi="Times New Roman" w:cs="Times New Roman"/>
          <w:b/>
          <w:bCs/>
        </w:rPr>
        <w:t>Figure S4A-D</w:t>
      </w:r>
      <w:r w:rsidR="0080696C" w:rsidRPr="0080696C">
        <w:rPr>
          <w:rFonts w:ascii="Times New Roman" w:eastAsia="宋体" w:hAnsi="Times New Roman" w:cs="Times New Roman"/>
        </w:rPr>
        <w:t xml:space="preserve"> with or without PrP106-126 treatment</w:t>
      </w:r>
      <w:r w:rsidR="0027468A" w:rsidRPr="0027468A">
        <w:rPr>
          <w:rFonts w:ascii="Times New Roman" w:eastAsia="宋体" w:hAnsi="Times New Roman" w:cs="Times New Roman"/>
        </w:rPr>
        <w:t>.</w:t>
      </w:r>
      <w:r w:rsidR="0027468A">
        <w:rPr>
          <w:rFonts w:ascii="Times New Roman" w:eastAsia="宋体" w:hAnsi="Times New Roman" w:cs="Times New Roman"/>
        </w:rPr>
        <w:t xml:space="preserve"> </w:t>
      </w:r>
      <w:r w:rsidRPr="003750FF">
        <w:rPr>
          <w:rFonts w:ascii="Times New Roman" w:eastAsia="宋体" w:hAnsi="Times New Roman" w:cs="Times New Roman"/>
        </w:rPr>
        <w:t xml:space="preserve">Data are mean </w:t>
      </w:r>
      <w:r>
        <w:rPr>
          <w:rFonts w:ascii="Times New Roman" w:eastAsia="宋体" w:hAnsi="Times New Roman" w:cs="Times New Roman"/>
        </w:rPr>
        <w:t xml:space="preserve">(SD). ns, not significant; </w:t>
      </w:r>
      <w:r w:rsidRPr="003750FF">
        <w:rPr>
          <w:rFonts w:ascii="Times New Roman" w:eastAsia="宋体" w:hAnsi="Times New Roman" w:cs="Times New Roman"/>
        </w:rPr>
        <w:t>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3750FF">
        <w:rPr>
          <w:rFonts w:ascii="Times New Roman" w:eastAsia="宋体" w:hAnsi="Times New Roman" w:cs="Times New Roman"/>
        </w:rPr>
        <w:t xml:space="preserve"> &lt; 0.05</w:t>
      </w:r>
      <w:r>
        <w:rPr>
          <w:rFonts w:ascii="Times New Roman" w:eastAsia="宋体" w:hAnsi="Times New Roman" w:cs="Times New Roman"/>
        </w:rPr>
        <w:t>;</w:t>
      </w:r>
      <w:r w:rsidRPr="003750FF">
        <w:rPr>
          <w:rFonts w:ascii="Times New Roman" w:eastAsia="宋体" w:hAnsi="Times New Roman" w:cs="Times New Roman"/>
        </w:rPr>
        <w:t xml:space="preserve"> **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3750FF">
        <w:rPr>
          <w:rFonts w:ascii="Times New Roman" w:eastAsia="宋体" w:hAnsi="Times New Roman" w:cs="Times New Roman"/>
        </w:rPr>
        <w:t xml:space="preserve"> &lt; 0.01</w:t>
      </w:r>
      <w:r>
        <w:rPr>
          <w:rFonts w:ascii="Times New Roman" w:eastAsia="宋体" w:hAnsi="Times New Roman" w:cs="Times New Roman"/>
        </w:rPr>
        <w:t>;</w:t>
      </w:r>
      <w:r w:rsidRPr="003750FF">
        <w:rPr>
          <w:rFonts w:ascii="Times New Roman" w:eastAsia="宋体" w:hAnsi="Times New Roman" w:cs="Times New Roman"/>
        </w:rPr>
        <w:t xml:space="preserve"> ***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3750FF">
        <w:rPr>
          <w:rFonts w:ascii="Times New Roman" w:eastAsia="宋体" w:hAnsi="Times New Roman" w:cs="Times New Roman"/>
        </w:rPr>
        <w:t xml:space="preserve"> &lt; 0.001. All experiments were repeated at least three times.</w:t>
      </w:r>
      <w:bookmarkEnd w:id="4"/>
    </w:p>
    <w:p w14:paraId="6E0911C6" w14:textId="711F8585" w:rsidR="00DD744D" w:rsidRDefault="00DD744D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</w:t>
      </w:r>
      <w:r w:rsidR="00CA3FDD">
        <w:rPr>
          <w:rFonts w:ascii="Times New Roman" w:eastAsia="宋体" w:hAnsi="Times New Roman" w:cs="Times New Roman"/>
          <w:b/>
          <w:bCs/>
          <w:sz w:val="28"/>
          <w:szCs w:val="28"/>
        </w:rPr>
        <w:t>5</w:t>
      </w:r>
    </w:p>
    <w:p w14:paraId="1D9B7271" w14:textId="1CDD99D1" w:rsidR="00DE53EC" w:rsidRDefault="00DE53EC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9DF0329" wp14:editId="60B4B788">
            <wp:extent cx="5274310" cy="304165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437"/>
                    <a:stretch/>
                  </pic:blipFill>
                  <pic:spPr bwMode="auto">
                    <a:xfrm>
                      <a:off x="0" y="0"/>
                      <a:ext cx="5274310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882DA" w14:textId="3D5CCBA3" w:rsidR="003E24EF" w:rsidRDefault="00DE53EC" w:rsidP="0035621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3750FF">
        <w:rPr>
          <w:rFonts w:ascii="Times New Roman" w:eastAsia="宋体" w:hAnsi="Times New Roman" w:cs="Times New Roman"/>
        </w:rPr>
        <w:t xml:space="preserve">Figure </w:t>
      </w:r>
      <w:r>
        <w:rPr>
          <w:rFonts w:ascii="Times New Roman" w:eastAsia="宋体" w:hAnsi="Times New Roman" w:cs="Times New Roman"/>
        </w:rPr>
        <w:t>S5.</w:t>
      </w:r>
      <w:r w:rsidRPr="003750FF">
        <w:rPr>
          <w:rFonts w:ascii="Times New Roman" w:eastAsia="宋体" w:hAnsi="Times New Roman" w:cs="Times New Roman"/>
        </w:rPr>
        <w:t xml:space="preserve"> </w:t>
      </w:r>
      <w:r w:rsidRPr="00AE51E1">
        <w:rPr>
          <w:rFonts w:ascii="Times New Roman" w:eastAsia="宋体" w:hAnsi="Times New Roman" w:cs="Times New Roman"/>
        </w:rPr>
        <w:t>PINK1 is required for parkin-mediated mitophagy in prion disease model</w:t>
      </w:r>
      <w:r w:rsidRPr="003750FF">
        <w:rPr>
          <w:rFonts w:ascii="Times New Roman" w:eastAsia="宋体" w:hAnsi="Times New Roman" w:cs="Times New Roman"/>
        </w:rPr>
        <w:t xml:space="preserve">. </w:t>
      </w:r>
      <w:r w:rsidRPr="00B92C5D">
        <w:rPr>
          <w:rFonts w:ascii="Times New Roman" w:eastAsia="宋体" w:hAnsi="Times New Roman" w:cs="Times New Roman"/>
          <w:b/>
          <w:bCs/>
        </w:rPr>
        <w:t>(A</w:t>
      </w:r>
      <w:r>
        <w:rPr>
          <w:rFonts w:ascii="Times New Roman" w:eastAsia="宋体" w:hAnsi="Times New Roman" w:cs="Times New Roman"/>
          <w:b/>
          <w:bCs/>
        </w:rPr>
        <w:t>,</w:t>
      </w:r>
      <w:r w:rsidR="00325A55">
        <w:rPr>
          <w:rFonts w:ascii="Times New Roman" w:eastAsia="宋体" w:hAnsi="Times New Roman" w:cs="Times New Roman"/>
          <w:b/>
          <w:bCs/>
        </w:rPr>
        <w:t xml:space="preserve"> B</w:t>
      </w:r>
      <w:r w:rsidRPr="00B92C5D">
        <w:rPr>
          <w:rFonts w:ascii="Times New Roman" w:eastAsia="宋体" w:hAnsi="Times New Roman" w:cs="Times New Roman"/>
          <w:b/>
          <w:bCs/>
        </w:rPr>
        <w:t>)</w:t>
      </w:r>
      <w:r w:rsidRPr="003750FF">
        <w:rPr>
          <w:rFonts w:ascii="Times New Roman" w:eastAsia="宋体" w:hAnsi="Times New Roman" w:cs="Times New Roman"/>
        </w:rPr>
        <w:t xml:space="preserve"> </w:t>
      </w:r>
      <w:r w:rsidR="00325A55" w:rsidRPr="00325A55">
        <w:rPr>
          <w:rFonts w:ascii="Times New Roman" w:eastAsia="宋体" w:hAnsi="Times New Roman" w:cs="Times New Roman"/>
        </w:rPr>
        <w:t xml:space="preserve">Comparisons of mitophagy-related protein levels, relative to controls, </w:t>
      </w:r>
      <w:bookmarkStart w:id="6" w:name="_Hlk92046684"/>
      <w:r w:rsidR="00325A55" w:rsidRPr="00325A55">
        <w:rPr>
          <w:rFonts w:ascii="Times New Roman" w:eastAsia="宋体" w:hAnsi="Times New Roman" w:cs="Times New Roman"/>
        </w:rPr>
        <w:t xml:space="preserve">in cells from </w:t>
      </w:r>
      <w:bookmarkStart w:id="7" w:name="_Hlk92046764"/>
      <w:r w:rsidR="00325A55" w:rsidRPr="00DA280D">
        <w:rPr>
          <w:rFonts w:ascii="Times New Roman" w:eastAsia="宋体" w:hAnsi="Times New Roman" w:cs="Times New Roman"/>
          <w:b/>
          <w:bCs/>
        </w:rPr>
        <w:t>F</w:t>
      </w:r>
      <w:r w:rsidR="00325A55" w:rsidRPr="00DA280D">
        <w:rPr>
          <w:rFonts w:ascii="Times New Roman" w:eastAsia="宋体" w:hAnsi="Times New Roman" w:cs="Times New Roman" w:hint="eastAsia"/>
          <w:b/>
          <w:bCs/>
        </w:rPr>
        <w:t>i</w:t>
      </w:r>
      <w:r w:rsidR="00325A55" w:rsidRPr="00DA280D">
        <w:rPr>
          <w:rFonts w:ascii="Times New Roman" w:eastAsia="宋体" w:hAnsi="Times New Roman" w:cs="Times New Roman"/>
          <w:b/>
          <w:bCs/>
        </w:rPr>
        <w:t xml:space="preserve">gure </w:t>
      </w:r>
      <w:r w:rsidR="00325A55">
        <w:rPr>
          <w:rFonts w:ascii="Times New Roman" w:eastAsia="宋体" w:hAnsi="Times New Roman" w:cs="Times New Roman"/>
          <w:b/>
          <w:bCs/>
        </w:rPr>
        <w:t>2</w:t>
      </w:r>
      <w:bookmarkEnd w:id="7"/>
      <w:r w:rsidR="00D77039">
        <w:rPr>
          <w:rFonts w:ascii="Times New Roman" w:eastAsia="宋体" w:hAnsi="Times New Roman" w:cs="Times New Roman"/>
          <w:b/>
          <w:bCs/>
        </w:rPr>
        <w:t>F</w:t>
      </w:r>
      <w:bookmarkEnd w:id="6"/>
      <w:r w:rsidR="00325A55" w:rsidRPr="00325A55">
        <w:rPr>
          <w:rFonts w:ascii="Times New Roman" w:eastAsia="宋体" w:hAnsi="Times New Roman" w:cs="Times New Roman"/>
        </w:rPr>
        <w:t>. Data are mean (SD). ns, not significant; *P &lt; 0.05; **P &lt; 0.01; ***P &lt; 0.001. All experiments were repeated at least three times.</w:t>
      </w:r>
    </w:p>
    <w:p w14:paraId="387A8AC6" w14:textId="502AA598" w:rsidR="003E24EF" w:rsidRDefault="003E24EF" w:rsidP="0035621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F1FA5FE" w14:textId="4C2FB8B8" w:rsidR="003E24EF" w:rsidRDefault="003E24EF" w:rsidP="0035621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6EBA157" w14:textId="2F3967C4" w:rsidR="003E24EF" w:rsidRDefault="003E24EF" w:rsidP="0035621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84EA83D" w14:textId="77777777" w:rsidR="00AA037E" w:rsidRDefault="00AA037E" w:rsidP="0035621C">
      <w:pPr>
        <w:spacing w:line="480" w:lineRule="auto"/>
        <w:rPr>
          <w:rFonts w:ascii="Times New Roman" w:eastAsia="宋体" w:hAnsi="Times New Roman" w:cs="Times New Roman" w:hint="eastAsia"/>
          <w:b/>
          <w:bCs/>
          <w:sz w:val="28"/>
          <w:szCs w:val="28"/>
        </w:rPr>
      </w:pPr>
    </w:p>
    <w:p w14:paraId="3184150E" w14:textId="6586069A" w:rsidR="0035621C" w:rsidRDefault="0035621C" w:rsidP="0035621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S6</w:t>
      </w:r>
    </w:p>
    <w:p w14:paraId="6CFBBBC2" w14:textId="17DE5E40" w:rsidR="00DD744D" w:rsidRDefault="00946086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9811D91" wp14:editId="795CFA7A">
            <wp:extent cx="5274310" cy="682307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47F7D" w14:textId="0A8B484D" w:rsidR="0053241F" w:rsidRPr="00BC3C93" w:rsidRDefault="00DD744D" w:rsidP="00DD744D">
      <w:pPr>
        <w:spacing w:line="480" w:lineRule="auto"/>
        <w:rPr>
          <w:rFonts w:ascii="Times New Roman" w:eastAsia="宋体" w:hAnsi="Times New Roman" w:cs="Times New Roman" w:hint="eastAsia"/>
        </w:rPr>
      </w:pPr>
      <w:r w:rsidRPr="00960AD6">
        <w:rPr>
          <w:rFonts w:ascii="Times New Roman" w:hAnsi="Times New Roman" w:cs="Times New Roman"/>
          <w:szCs w:val="21"/>
        </w:rPr>
        <w:t xml:space="preserve">Figure </w:t>
      </w:r>
      <w:r>
        <w:rPr>
          <w:rFonts w:ascii="Times New Roman" w:hAnsi="Times New Roman" w:cs="Times New Roman"/>
          <w:szCs w:val="21"/>
        </w:rPr>
        <w:t>S</w:t>
      </w:r>
      <w:r w:rsidR="0035621C"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 w:hint="eastAsia"/>
          <w:szCs w:val="21"/>
        </w:rPr>
        <w:t>.</w:t>
      </w:r>
      <w:r w:rsidR="001260C8" w:rsidRPr="001260C8">
        <w:rPr>
          <w:rFonts w:ascii="Times New Roman" w:hAnsi="Times New Roman" w:cs="Times New Roman"/>
          <w:szCs w:val="21"/>
        </w:rPr>
        <w:t xml:space="preserve"> </w:t>
      </w:r>
      <w:r w:rsidR="001260C8" w:rsidRPr="003838AE">
        <w:rPr>
          <w:rFonts w:ascii="Times New Roman" w:hAnsi="Times New Roman" w:cs="Times New Roman"/>
          <w:szCs w:val="21"/>
        </w:rPr>
        <w:t>Mitophagy defects caused by PrP</w:t>
      </w:r>
      <w:r w:rsidR="001260C8" w:rsidRPr="00607AE0">
        <w:rPr>
          <w:rFonts w:ascii="Times New Roman" w:hAnsi="Times New Roman" w:cs="Times New Roman"/>
          <w:szCs w:val="21"/>
        </w:rPr>
        <w:t>106-126</w:t>
      </w:r>
      <w:r w:rsidR="001260C8" w:rsidRPr="003838AE">
        <w:rPr>
          <w:rFonts w:ascii="Times New Roman" w:hAnsi="Times New Roman" w:cs="Times New Roman"/>
          <w:szCs w:val="21"/>
        </w:rPr>
        <w:t xml:space="preserve"> can be alleviated by NMN, UA and overexpression of Parkin</w:t>
      </w:r>
      <w:r w:rsidRPr="00960AD6">
        <w:rPr>
          <w:rFonts w:ascii="Times New Roman" w:hAnsi="Times New Roman" w:cs="Times New Roman" w:hint="eastAsia"/>
          <w:szCs w:val="21"/>
        </w:rPr>
        <w:t xml:space="preserve">. </w:t>
      </w:r>
      <w:r w:rsidRPr="00B92C5D">
        <w:rPr>
          <w:rFonts w:ascii="Times New Roman" w:hAnsi="Times New Roman" w:cs="Times New Roman"/>
          <w:b/>
          <w:bCs/>
          <w:szCs w:val="21"/>
        </w:rPr>
        <w:t>(A</w:t>
      </w:r>
      <w:r>
        <w:rPr>
          <w:rFonts w:ascii="Times New Roman" w:hAnsi="Times New Roman" w:cs="Times New Roman"/>
          <w:b/>
          <w:bCs/>
          <w:szCs w:val="21"/>
        </w:rPr>
        <w:t>, C</w:t>
      </w:r>
      <w:r w:rsidRPr="00B92C5D">
        <w:rPr>
          <w:rFonts w:ascii="Times New Roman" w:hAnsi="Times New Roman" w:cs="Times New Roman"/>
          <w:b/>
          <w:bCs/>
          <w:szCs w:val="21"/>
        </w:rPr>
        <w:t>)</w:t>
      </w:r>
      <w:r w:rsidRPr="00960AD6">
        <w:rPr>
          <w:rFonts w:ascii="Times New Roman" w:hAnsi="Times New Roman" w:cs="Times New Roman"/>
          <w:szCs w:val="21"/>
        </w:rPr>
        <w:t xml:space="preserve"> </w:t>
      </w:r>
      <w:bookmarkStart w:id="8" w:name="_Hlk69331051"/>
      <w:r>
        <w:rPr>
          <w:rFonts w:ascii="Times New Roman" w:eastAsia="宋体" w:hAnsi="Times New Roman" w:cs="Times New Roman"/>
        </w:rPr>
        <w:t>Western blots of overexpressed and knocked down (siRNA) p</w:t>
      </w:r>
      <w:r w:rsidRPr="00960AD6">
        <w:rPr>
          <w:rFonts w:ascii="Times New Roman" w:eastAsia="宋体" w:hAnsi="Times New Roman" w:cs="Times New Roman"/>
        </w:rPr>
        <w:t xml:space="preserve">arkin </w:t>
      </w:r>
      <w:r w:rsidRPr="00960AD6">
        <w:rPr>
          <w:rFonts w:ascii="Times New Roman" w:hAnsi="Times New Roman" w:cs="Times New Roman"/>
          <w:szCs w:val="21"/>
        </w:rPr>
        <w:t xml:space="preserve">protein. </w:t>
      </w:r>
      <w:r>
        <w:rPr>
          <w:rFonts w:ascii="Times New Roman" w:hAnsi="Times New Roman" w:cs="Times New Roman"/>
          <w:szCs w:val="21"/>
        </w:rPr>
        <w:t xml:space="preserve">GAPDH was used as the loading control. </w:t>
      </w:r>
      <w:r w:rsidRPr="00B92C5D">
        <w:rPr>
          <w:rFonts w:ascii="Times New Roman" w:hAnsi="Times New Roman" w:cs="Times New Roman"/>
          <w:b/>
          <w:bCs/>
          <w:szCs w:val="21"/>
        </w:rPr>
        <w:t>(B</w:t>
      </w:r>
      <w:r>
        <w:rPr>
          <w:rFonts w:ascii="Times New Roman" w:hAnsi="Times New Roman" w:cs="Times New Roman"/>
          <w:b/>
          <w:bCs/>
          <w:szCs w:val="21"/>
        </w:rPr>
        <w:t>, D</w:t>
      </w:r>
      <w:r w:rsidRPr="00B92C5D">
        <w:rPr>
          <w:rFonts w:ascii="Times New Roman" w:hAnsi="Times New Roman" w:cs="Times New Roman"/>
          <w:b/>
          <w:bCs/>
          <w:szCs w:val="21"/>
        </w:rPr>
        <w:t>)</w:t>
      </w:r>
      <w:r w:rsidRPr="00960AD6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Comparisons</w:t>
      </w:r>
      <w:r w:rsidRPr="00960AD6">
        <w:rPr>
          <w:rFonts w:ascii="Times New Roman" w:hAnsi="Times New Roman" w:cs="Times New Roman"/>
          <w:szCs w:val="21"/>
        </w:rPr>
        <w:t xml:space="preserve"> of </w:t>
      </w:r>
      <w:r>
        <w:rPr>
          <w:rFonts w:ascii="Times New Roman" w:hAnsi="Times New Roman" w:cs="Times New Roman"/>
          <w:szCs w:val="21"/>
        </w:rPr>
        <w:t>parkin</w:t>
      </w:r>
      <w:r w:rsidRPr="00960AD6">
        <w:rPr>
          <w:rFonts w:ascii="Times New Roman" w:hAnsi="Times New Roman" w:cs="Times New Roman"/>
          <w:szCs w:val="21"/>
        </w:rPr>
        <w:t xml:space="preserve"> protein</w:t>
      </w:r>
      <w:r>
        <w:rPr>
          <w:rFonts w:ascii="Times New Roman" w:hAnsi="Times New Roman" w:cs="Times New Roman"/>
          <w:szCs w:val="21"/>
        </w:rPr>
        <w:t xml:space="preserve"> levels, relative to controls, in cells from</w:t>
      </w:r>
      <w:r w:rsidRPr="00960AD6">
        <w:rPr>
          <w:rFonts w:ascii="Times New Roman" w:hAnsi="Times New Roman" w:cs="Times New Roman"/>
          <w:szCs w:val="21"/>
        </w:rPr>
        <w:t xml:space="preserve"> </w:t>
      </w:r>
      <w:r w:rsidRPr="00B92C5D">
        <w:rPr>
          <w:rFonts w:ascii="Times New Roman" w:eastAsia="宋体" w:hAnsi="Times New Roman" w:cs="Times New Roman"/>
          <w:b/>
          <w:bCs/>
        </w:rPr>
        <w:t>A</w:t>
      </w:r>
      <w:r>
        <w:rPr>
          <w:rFonts w:ascii="Times New Roman" w:eastAsia="宋体" w:hAnsi="Times New Roman" w:cs="Times New Roman"/>
          <w:b/>
          <w:bCs/>
        </w:rPr>
        <w:t>, C</w:t>
      </w:r>
      <w:r w:rsidRPr="00960AD6">
        <w:rPr>
          <w:rFonts w:ascii="Times New Roman" w:eastAsia="宋体" w:hAnsi="Times New Roman" w:cs="Times New Roman"/>
        </w:rPr>
        <w:t>.</w:t>
      </w:r>
      <w:bookmarkEnd w:id="8"/>
      <w:r w:rsidRPr="007926EB">
        <w:rPr>
          <w:rFonts w:ascii="Times New Roman" w:hAnsi="Times New Roman" w:cs="Times New Roman"/>
          <w:b/>
          <w:bCs/>
          <w:szCs w:val="21"/>
        </w:rPr>
        <w:t xml:space="preserve"> </w:t>
      </w:r>
      <w:r w:rsidR="001260C8" w:rsidRPr="007926EB">
        <w:rPr>
          <w:rFonts w:ascii="Times New Roman" w:hAnsi="Times New Roman" w:cs="Times New Roman"/>
          <w:b/>
          <w:bCs/>
          <w:szCs w:val="21"/>
        </w:rPr>
        <w:t>(E,</w:t>
      </w:r>
      <w:r w:rsidR="007926EB" w:rsidRPr="007926EB">
        <w:rPr>
          <w:rFonts w:ascii="Times New Roman" w:hAnsi="Times New Roman" w:cs="Times New Roman"/>
          <w:b/>
          <w:bCs/>
          <w:szCs w:val="21"/>
        </w:rPr>
        <w:t xml:space="preserve"> </w:t>
      </w:r>
      <w:r w:rsidR="001260C8" w:rsidRPr="007926EB">
        <w:rPr>
          <w:rFonts w:ascii="Times New Roman" w:hAnsi="Times New Roman" w:cs="Times New Roman"/>
          <w:b/>
          <w:bCs/>
          <w:szCs w:val="21"/>
        </w:rPr>
        <w:t>F)</w:t>
      </w:r>
      <w:r w:rsidR="001260C8">
        <w:rPr>
          <w:rFonts w:ascii="Times New Roman" w:hAnsi="Times New Roman" w:cs="Times New Roman"/>
          <w:szCs w:val="21"/>
        </w:rPr>
        <w:t xml:space="preserve"> </w:t>
      </w:r>
      <w:r w:rsidR="001260C8">
        <w:rPr>
          <w:rFonts w:ascii="Times New Roman" w:hAnsi="Times New Roman" w:cs="Times New Roman"/>
          <w:szCs w:val="21"/>
        </w:rPr>
        <w:t>Comparisons</w:t>
      </w:r>
      <w:r w:rsidR="001260C8" w:rsidRPr="00960AD6">
        <w:rPr>
          <w:rFonts w:ascii="Times New Roman" w:hAnsi="Times New Roman" w:cs="Times New Roman"/>
          <w:szCs w:val="21"/>
        </w:rPr>
        <w:t xml:space="preserve"> of</w:t>
      </w:r>
      <w:r w:rsidR="001260C8" w:rsidRPr="001260C8">
        <w:rPr>
          <w:rFonts w:ascii="Times New Roman" w:hAnsi="Times New Roman" w:cs="Times New Roman"/>
          <w:szCs w:val="21"/>
        </w:rPr>
        <w:t xml:space="preserve"> LC3-II</w:t>
      </w:r>
      <w:r w:rsidR="001260C8">
        <w:rPr>
          <w:rFonts w:ascii="Times New Roman" w:hAnsi="Times New Roman" w:cs="Times New Roman"/>
          <w:szCs w:val="21"/>
        </w:rPr>
        <w:t>/</w:t>
      </w:r>
      <w:r w:rsidR="001260C8" w:rsidRPr="001260C8">
        <w:rPr>
          <w:rFonts w:ascii="Times New Roman" w:hAnsi="Times New Roman" w:cs="Times New Roman"/>
          <w:szCs w:val="21"/>
        </w:rPr>
        <w:t>LC3-I</w:t>
      </w:r>
      <w:r w:rsidR="001260C8" w:rsidRPr="001260C8">
        <w:rPr>
          <w:rFonts w:ascii="Times New Roman" w:hAnsi="Times New Roman" w:cs="Times New Roman"/>
          <w:szCs w:val="21"/>
        </w:rPr>
        <w:t xml:space="preserve"> </w:t>
      </w:r>
      <w:r w:rsidR="001260C8" w:rsidRPr="001260C8">
        <w:rPr>
          <w:rFonts w:ascii="Times New Roman" w:hAnsi="Times New Roman" w:cs="Times New Roman"/>
          <w:szCs w:val="21"/>
        </w:rPr>
        <w:t>levels</w:t>
      </w:r>
      <w:r w:rsidR="001260C8" w:rsidRPr="00960AD6">
        <w:rPr>
          <w:rFonts w:ascii="Times New Roman" w:hAnsi="Times New Roman" w:cs="Times New Roman"/>
          <w:szCs w:val="21"/>
        </w:rPr>
        <w:t xml:space="preserve"> protein</w:t>
      </w:r>
      <w:r w:rsidR="001260C8">
        <w:rPr>
          <w:rFonts w:ascii="Times New Roman" w:hAnsi="Times New Roman" w:cs="Times New Roman"/>
          <w:szCs w:val="21"/>
        </w:rPr>
        <w:t xml:space="preserve"> levels, </w:t>
      </w:r>
      <w:r w:rsidR="001260C8">
        <w:rPr>
          <w:rFonts w:ascii="Times New Roman" w:hAnsi="Times New Roman" w:cs="Times New Roman"/>
          <w:szCs w:val="21"/>
        </w:rPr>
        <w:lastRenderedPageBreak/>
        <w:t>relative to controls, in cells from</w:t>
      </w:r>
      <w:r w:rsidR="001260C8" w:rsidRPr="00960AD6">
        <w:rPr>
          <w:rFonts w:ascii="Times New Roman" w:hAnsi="Times New Roman" w:cs="Times New Roman"/>
          <w:szCs w:val="21"/>
        </w:rPr>
        <w:t xml:space="preserve"> </w:t>
      </w:r>
      <w:r w:rsidR="007926EB" w:rsidRPr="007926EB">
        <w:rPr>
          <w:rFonts w:ascii="Times New Roman" w:eastAsia="宋体" w:hAnsi="Times New Roman" w:cs="Times New Roman"/>
          <w:b/>
          <w:bCs/>
        </w:rPr>
        <w:t xml:space="preserve">Figure </w:t>
      </w:r>
      <w:r w:rsidR="007926EB">
        <w:rPr>
          <w:rFonts w:ascii="Times New Roman" w:eastAsia="宋体" w:hAnsi="Times New Roman" w:cs="Times New Roman"/>
          <w:b/>
          <w:bCs/>
        </w:rPr>
        <w:t>3A,</w:t>
      </w:r>
      <w:r w:rsidR="006F3E2B">
        <w:rPr>
          <w:rFonts w:ascii="Times New Roman" w:eastAsia="宋体" w:hAnsi="Times New Roman" w:cs="Times New Roman"/>
          <w:b/>
          <w:bCs/>
        </w:rPr>
        <w:t xml:space="preserve"> </w:t>
      </w:r>
      <w:r w:rsidR="007926EB">
        <w:rPr>
          <w:rFonts w:ascii="Times New Roman" w:eastAsia="宋体" w:hAnsi="Times New Roman" w:cs="Times New Roman"/>
          <w:b/>
          <w:bCs/>
        </w:rPr>
        <w:t>B</w:t>
      </w:r>
      <w:r w:rsidR="006F3E2B">
        <w:rPr>
          <w:rFonts w:ascii="Times New Roman" w:eastAsia="宋体" w:hAnsi="Times New Roman" w:cs="Times New Roman"/>
          <w:b/>
          <w:bCs/>
        </w:rPr>
        <w:t>.</w:t>
      </w:r>
      <w:r w:rsidR="001260C8" w:rsidRPr="00960AD6">
        <w:rPr>
          <w:rFonts w:ascii="Times New Roman" w:eastAsia="宋体" w:hAnsi="Times New Roman" w:cs="Times New Roman"/>
        </w:rPr>
        <w:t xml:space="preserve"> </w:t>
      </w:r>
      <w:r w:rsidRPr="00960AD6">
        <w:rPr>
          <w:rFonts w:ascii="Times New Roman" w:eastAsia="宋体" w:hAnsi="Times New Roman" w:cs="Times New Roman"/>
        </w:rPr>
        <w:t xml:space="preserve">Data are mean </w:t>
      </w:r>
      <w:r>
        <w:rPr>
          <w:rFonts w:ascii="Times New Roman" w:eastAsia="宋体" w:hAnsi="Times New Roman" w:cs="Times New Roman"/>
        </w:rPr>
        <w:t>(SD)</w:t>
      </w:r>
      <w:r w:rsidRPr="00960AD6">
        <w:rPr>
          <w:rFonts w:ascii="Times New Roman" w:eastAsia="宋体" w:hAnsi="Times New Roman" w:cs="Times New Roman"/>
        </w:rPr>
        <w:t xml:space="preserve">. </w:t>
      </w:r>
      <w:r>
        <w:rPr>
          <w:rFonts w:ascii="Times New Roman" w:eastAsia="宋体" w:hAnsi="Times New Roman" w:cs="Times New Roman"/>
        </w:rPr>
        <w:t xml:space="preserve">ns, not significant; </w:t>
      </w:r>
      <w:r w:rsidRPr="00960AD6">
        <w:rPr>
          <w:rFonts w:ascii="Times New Roman" w:eastAsia="宋体" w:hAnsi="Times New Roman" w:cs="Times New Roman"/>
        </w:rPr>
        <w:t>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960AD6">
        <w:rPr>
          <w:rFonts w:ascii="Times New Roman" w:eastAsia="宋体" w:hAnsi="Times New Roman" w:cs="Times New Roman"/>
        </w:rPr>
        <w:t xml:space="preserve"> &lt; 0.05</w:t>
      </w:r>
      <w:r>
        <w:rPr>
          <w:rFonts w:ascii="Times New Roman" w:eastAsia="宋体" w:hAnsi="Times New Roman" w:cs="Times New Roman"/>
        </w:rPr>
        <w:t>;</w:t>
      </w:r>
      <w:r w:rsidRPr="00960AD6">
        <w:rPr>
          <w:rFonts w:ascii="Times New Roman" w:eastAsia="宋体" w:hAnsi="Times New Roman" w:cs="Times New Roman"/>
        </w:rPr>
        <w:t xml:space="preserve"> **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960AD6">
        <w:rPr>
          <w:rFonts w:ascii="Times New Roman" w:eastAsia="宋体" w:hAnsi="Times New Roman" w:cs="Times New Roman"/>
        </w:rPr>
        <w:t xml:space="preserve"> &lt; 0.01</w:t>
      </w:r>
      <w:r>
        <w:rPr>
          <w:rFonts w:ascii="Times New Roman" w:eastAsia="宋体" w:hAnsi="Times New Roman" w:cs="Times New Roman"/>
        </w:rPr>
        <w:t>;</w:t>
      </w:r>
      <w:r w:rsidRPr="00960AD6">
        <w:rPr>
          <w:rFonts w:ascii="Times New Roman" w:eastAsia="宋体" w:hAnsi="Times New Roman" w:cs="Times New Roman"/>
        </w:rPr>
        <w:t xml:space="preserve"> ***</w:t>
      </w:r>
      <w:r w:rsidRPr="00B92C5D">
        <w:rPr>
          <w:rFonts w:ascii="Times New Roman" w:eastAsia="宋体" w:hAnsi="Times New Roman" w:cs="Times New Roman"/>
          <w:i/>
          <w:iCs/>
        </w:rPr>
        <w:t xml:space="preserve">P </w:t>
      </w:r>
      <w:r w:rsidRPr="00960AD6">
        <w:rPr>
          <w:rFonts w:ascii="Times New Roman" w:eastAsia="宋体" w:hAnsi="Times New Roman" w:cs="Times New Roman"/>
        </w:rPr>
        <w:t>&lt; 0.001. All experiments were repeated at least three times.</w:t>
      </w:r>
    </w:p>
    <w:p w14:paraId="5914B466" w14:textId="593624D8" w:rsidR="00DD744D" w:rsidRDefault="00DD744D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</w:t>
      </w:r>
      <w:r w:rsidR="00FD26DA">
        <w:rPr>
          <w:rFonts w:ascii="Times New Roman" w:eastAsia="宋体" w:hAnsi="Times New Roman" w:cs="Times New Roman"/>
          <w:b/>
          <w:bCs/>
          <w:sz w:val="28"/>
          <w:szCs w:val="28"/>
        </w:rPr>
        <w:t>7</w:t>
      </w:r>
    </w:p>
    <w:p w14:paraId="0D3049FD" w14:textId="1B85DF73" w:rsidR="007718EC" w:rsidRDefault="007718EC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1A7D32F" wp14:editId="5B54EEA9">
            <wp:extent cx="5274310" cy="68256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0F74A" w14:textId="7BA1EF40" w:rsidR="007718EC" w:rsidRPr="005E5201" w:rsidRDefault="005E5201" w:rsidP="00DD744D">
      <w:pPr>
        <w:spacing w:line="480" w:lineRule="auto"/>
        <w:rPr>
          <w:rFonts w:ascii="Times New Roman" w:eastAsia="宋体" w:hAnsi="Times New Roman" w:cs="Times New Roman" w:hint="eastAsia"/>
        </w:rPr>
      </w:pPr>
      <w:r w:rsidRPr="00960AD6">
        <w:rPr>
          <w:rFonts w:ascii="Times New Roman" w:hAnsi="Times New Roman" w:cs="Times New Roman"/>
          <w:szCs w:val="21"/>
        </w:rPr>
        <w:t xml:space="preserve">Figure </w:t>
      </w:r>
      <w:r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 w:hint="eastAsia"/>
          <w:szCs w:val="21"/>
        </w:rPr>
        <w:t>.</w:t>
      </w:r>
      <w:r w:rsidRPr="001260C8">
        <w:rPr>
          <w:rFonts w:ascii="Times New Roman" w:hAnsi="Times New Roman" w:cs="Times New Roman"/>
          <w:szCs w:val="21"/>
        </w:rPr>
        <w:t xml:space="preserve"> </w:t>
      </w:r>
      <w:r w:rsidRPr="003838AE">
        <w:rPr>
          <w:rFonts w:ascii="Times New Roman" w:hAnsi="Times New Roman" w:cs="Times New Roman"/>
          <w:szCs w:val="21"/>
        </w:rPr>
        <w:t>Mitophagy defects caused by PrP</w:t>
      </w:r>
      <w:r w:rsidRPr="00607AE0">
        <w:rPr>
          <w:rFonts w:ascii="Times New Roman" w:hAnsi="Times New Roman" w:cs="Times New Roman"/>
          <w:szCs w:val="21"/>
        </w:rPr>
        <w:t>106-126</w:t>
      </w:r>
      <w:r w:rsidRPr="003838AE">
        <w:rPr>
          <w:rFonts w:ascii="Times New Roman" w:hAnsi="Times New Roman" w:cs="Times New Roman"/>
          <w:szCs w:val="21"/>
        </w:rPr>
        <w:t xml:space="preserve"> can be alleviated by NMN, UA and overexpression of Parkin</w:t>
      </w:r>
      <w:r w:rsidRPr="00960AD6">
        <w:rPr>
          <w:rFonts w:ascii="Times New Roman" w:hAnsi="Times New Roman" w:cs="Times New Roman" w:hint="eastAsia"/>
          <w:szCs w:val="21"/>
        </w:rPr>
        <w:t xml:space="preserve">. </w:t>
      </w:r>
      <w:r w:rsidRPr="00B92C5D">
        <w:rPr>
          <w:rFonts w:ascii="Times New Roman" w:hAnsi="Times New Roman" w:cs="Times New Roman"/>
          <w:b/>
          <w:bCs/>
          <w:szCs w:val="21"/>
        </w:rPr>
        <w:t>(A</w:t>
      </w:r>
      <w:r>
        <w:rPr>
          <w:rFonts w:ascii="Times New Roman" w:hAnsi="Times New Roman" w:cs="Times New Roman"/>
          <w:b/>
          <w:bCs/>
          <w:szCs w:val="21"/>
        </w:rPr>
        <w:t xml:space="preserve">, </w:t>
      </w:r>
      <w:r>
        <w:rPr>
          <w:rFonts w:ascii="Times New Roman" w:hAnsi="Times New Roman" w:cs="Times New Roman"/>
          <w:b/>
          <w:bCs/>
          <w:szCs w:val="21"/>
        </w:rPr>
        <w:t>B</w:t>
      </w:r>
      <w:r w:rsidRPr="00B92C5D">
        <w:rPr>
          <w:rFonts w:ascii="Times New Roman" w:hAnsi="Times New Roman" w:cs="Times New Roman"/>
          <w:b/>
          <w:bCs/>
          <w:szCs w:val="21"/>
        </w:rPr>
        <w:t>)</w:t>
      </w:r>
      <w:r w:rsidRPr="00960AD6">
        <w:rPr>
          <w:rFonts w:ascii="Times New Roman" w:hAnsi="Times New Roman" w:cs="Times New Roman"/>
          <w:szCs w:val="21"/>
        </w:rPr>
        <w:t xml:space="preserve"> </w:t>
      </w:r>
      <w:r w:rsidR="00F0549D" w:rsidRPr="00F0549D">
        <w:rPr>
          <w:rFonts w:ascii="Times New Roman" w:hAnsi="Times New Roman" w:cs="Times New Roman"/>
          <w:szCs w:val="21"/>
        </w:rPr>
        <w:t xml:space="preserve">Mitophagy was characterized by the COX8-mKeima fluorescence </w:t>
      </w:r>
      <w:r w:rsidR="00F0549D" w:rsidRPr="00F0549D">
        <w:rPr>
          <w:rFonts w:ascii="Times New Roman" w:hAnsi="Times New Roman" w:cs="Times New Roman"/>
          <w:szCs w:val="21"/>
        </w:rPr>
        <w:lastRenderedPageBreak/>
        <w:t>ratio change</w:t>
      </w:r>
      <w:r w:rsidR="00F0549D">
        <w:rPr>
          <w:rFonts w:ascii="Times New Roman" w:hAnsi="Times New Roman" w:cs="Times New Roman"/>
          <w:szCs w:val="21"/>
        </w:rPr>
        <w:t xml:space="preserve"> </w:t>
      </w:r>
      <w:r w:rsidR="00F0549D" w:rsidRPr="00F0549D">
        <w:rPr>
          <w:rFonts w:ascii="Times New Roman" w:hAnsi="Times New Roman" w:cs="Times New Roman"/>
          <w:szCs w:val="21"/>
        </w:rPr>
        <w:t xml:space="preserve">in N2a cells from </w:t>
      </w:r>
      <w:r w:rsidR="00F0549D" w:rsidRPr="00F0549D">
        <w:rPr>
          <w:rFonts w:ascii="Times New Roman" w:hAnsi="Times New Roman" w:cs="Times New Roman"/>
          <w:b/>
          <w:bCs/>
          <w:szCs w:val="21"/>
        </w:rPr>
        <w:t>Figure S6A-D</w:t>
      </w:r>
      <w:r w:rsidR="00F0549D" w:rsidRPr="00F0549D">
        <w:rPr>
          <w:rFonts w:ascii="Times New Roman" w:hAnsi="Times New Roman" w:cs="Times New Roman"/>
          <w:szCs w:val="21"/>
        </w:rPr>
        <w:t>, with and without PrP106-126, nicotinamide mononucleotide (NMN), and urolithin A (UA) treatments</w:t>
      </w:r>
      <w:r w:rsidR="00D756AA">
        <w:rPr>
          <w:rFonts w:ascii="Times New Roman" w:hAnsi="Times New Roman" w:cs="Times New Roman"/>
          <w:szCs w:val="21"/>
        </w:rPr>
        <w:t>.</w:t>
      </w:r>
      <w:r w:rsidR="00F0549D">
        <w:rPr>
          <w:rFonts w:ascii="Times New Roman" w:eastAsia="宋体" w:hAnsi="Times New Roman" w:cs="Times New Roman"/>
        </w:rPr>
        <w:t xml:space="preserve"> </w:t>
      </w:r>
      <w:r w:rsidRPr="00960AD6">
        <w:rPr>
          <w:rFonts w:ascii="Times New Roman" w:eastAsia="宋体" w:hAnsi="Times New Roman" w:cs="Times New Roman"/>
        </w:rPr>
        <w:t>All experiments were repeated at least three times.</w:t>
      </w:r>
    </w:p>
    <w:p w14:paraId="21A68D35" w14:textId="2B673200" w:rsidR="007718EC" w:rsidRDefault="00B0398E" w:rsidP="00DD744D">
      <w:pPr>
        <w:spacing w:line="480" w:lineRule="auto"/>
        <w:rPr>
          <w:rFonts w:ascii="Times New Roman" w:eastAsia="宋体" w:hAnsi="Times New Roman" w:cs="Times New Roman" w:hint="eastAsia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8</w:t>
      </w:r>
    </w:p>
    <w:p w14:paraId="0A598F24" w14:textId="0521F1CE" w:rsidR="00DD744D" w:rsidRDefault="000353FE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9E14DCB" wp14:editId="415AF512">
            <wp:extent cx="5274310" cy="682561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DCB55" w14:textId="77777777" w:rsidR="002D7DF5" w:rsidRDefault="00DD744D" w:rsidP="00DD744D">
      <w:pPr>
        <w:spacing w:line="480" w:lineRule="auto"/>
        <w:rPr>
          <w:rFonts w:ascii="Times New Roman" w:eastAsia="宋体" w:hAnsi="Times New Roman" w:cs="Times New Roman"/>
        </w:rPr>
      </w:pPr>
      <w:r w:rsidRPr="00971327">
        <w:rPr>
          <w:rFonts w:ascii="Times New Roman" w:hAnsi="Times New Roman" w:cs="Times New Roman"/>
          <w:szCs w:val="21"/>
        </w:rPr>
        <w:t xml:space="preserve">Figure </w:t>
      </w:r>
      <w:r>
        <w:rPr>
          <w:rFonts w:ascii="Times New Roman" w:hAnsi="Times New Roman" w:cs="Times New Roman"/>
          <w:szCs w:val="21"/>
        </w:rPr>
        <w:t>S</w:t>
      </w:r>
      <w:r w:rsidR="00011345">
        <w:rPr>
          <w:rFonts w:ascii="Times New Roman" w:hAnsi="Times New Roman" w:cs="Times New Roman"/>
          <w:szCs w:val="21"/>
        </w:rPr>
        <w:t>8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="00B2415A" w:rsidRPr="00B2415A">
        <w:rPr>
          <w:rFonts w:ascii="Times New Roman" w:eastAsia="宋体" w:hAnsi="Times New Roman" w:cs="Times New Roman"/>
          <w:szCs w:val="21"/>
        </w:rPr>
        <w:t>NMN supplementation and Parkin overexpression can alleviate PrP</w:t>
      </w:r>
      <w:r w:rsidR="00B2415A" w:rsidRPr="00011345">
        <w:rPr>
          <w:rFonts w:ascii="Times New Roman" w:eastAsia="宋体" w:hAnsi="Times New Roman" w:cs="Times New Roman"/>
          <w:szCs w:val="21"/>
        </w:rPr>
        <w:t>106-126</w:t>
      </w:r>
      <w:r w:rsidR="00B2415A" w:rsidRPr="00B2415A">
        <w:rPr>
          <w:rFonts w:ascii="Times New Roman" w:eastAsia="宋体" w:hAnsi="Times New Roman" w:cs="Times New Roman"/>
          <w:szCs w:val="21"/>
        </w:rPr>
        <w:t xml:space="preserve">-induced </w:t>
      </w:r>
      <w:r w:rsidR="00B2415A" w:rsidRPr="00B2415A">
        <w:rPr>
          <w:rFonts w:ascii="Times New Roman" w:eastAsia="宋体" w:hAnsi="Times New Roman" w:cs="Times New Roman"/>
          <w:szCs w:val="21"/>
        </w:rPr>
        <w:lastRenderedPageBreak/>
        <w:t>morphological mitochondrial damage and dysfunction</w:t>
      </w:r>
      <w:r w:rsidRPr="00971327">
        <w:rPr>
          <w:rFonts w:ascii="Times New Roman" w:eastAsia="宋体" w:hAnsi="Times New Roman" w:cs="Times New Roman"/>
          <w:szCs w:val="21"/>
        </w:rPr>
        <w:t xml:space="preserve">. </w:t>
      </w:r>
      <w:r w:rsidR="009B0238" w:rsidRPr="00B92C5D">
        <w:rPr>
          <w:rFonts w:ascii="Times New Roman" w:eastAsia="宋体" w:hAnsi="Times New Roman" w:cs="Times New Roman"/>
          <w:b/>
          <w:bCs/>
          <w:szCs w:val="21"/>
        </w:rPr>
        <w:t>(A)</w:t>
      </w:r>
      <w:r w:rsidR="009B0238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9B0238" w:rsidRPr="007936F8">
        <w:rPr>
          <w:rFonts w:ascii="Times New Roman" w:hAnsi="Times New Roman" w:cs="Times New Roman"/>
        </w:rPr>
        <w:t>Comparisons</w:t>
      </w:r>
      <w:r w:rsidR="009B0238">
        <w:rPr>
          <w:rFonts w:ascii="Times New Roman" w:hAnsi="Times New Roman" w:cs="Times New Roman"/>
        </w:rPr>
        <w:t xml:space="preserve"> of </w:t>
      </w:r>
      <w:r w:rsidR="009B0238" w:rsidRPr="00B92C5D">
        <w:rPr>
          <w:rFonts w:ascii="Times New Roman" w:eastAsia="宋体" w:hAnsi="Times New Roman" w:cs="Times New Roman"/>
          <w:szCs w:val="21"/>
        </w:rPr>
        <w:t xml:space="preserve">the length of mitochondria </w:t>
      </w:r>
      <w:r w:rsidR="00926188" w:rsidRPr="00325A55">
        <w:rPr>
          <w:rFonts w:ascii="Times New Roman" w:eastAsia="宋体" w:hAnsi="Times New Roman" w:cs="Times New Roman"/>
        </w:rPr>
        <w:t xml:space="preserve">in cells from </w:t>
      </w:r>
      <w:r w:rsidR="00926188" w:rsidRPr="00DA280D">
        <w:rPr>
          <w:rFonts w:ascii="Times New Roman" w:eastAsia="宋体" w:hAnsi="Times New Roman" w:cs="Times New Roman"/>
          <w:b/>
          <w:bCs/>
        </w:rPr>
        <w:t>F</w:t>
      </w:r>
      <w:r w:rsidR="00926188" w:rsidRPr="00DA280D">
        <w:rPr>
          <w:rFonts w:ascii="Times New Roman" w:eastAsia="宋体" w:hAnsi="Times New Roman" w:cs="Times New Roman" w:hint="eastAsia"/>
          <w:b/>
          <w:bCs/>
        </w:rPr>
        <w:t>i</w:t>
      </w:r>
      <w:r w:rsidR="00926188" w:rsidRPr="00DA280D">
        <w:rPr>
          <w:rFonts w:ascii="Times New Roman" w:eastAsia="宋体" w:hAnsi="Times New Roman" w:cs="Times New Roman"/>
          <w:b/>
          <w:bCs/>
        </w:rPr>
        <w:t xml:space="preserve">gure </w:t>
      </w:r>
      <w:r w:rsidR="00926188">
        <w:rPr>
          <w:rFonts w:ascii="Times New Roman" w:eastAsia="宋体" w:hAnsi="Times New Roman" w:cs="Times New Roman"/>
          <w:b/>
          <w:bCs/>
        </w:rPr>
        <w:t>5A</w:t>
      </w:r>
      <w:r w:rsidR="009B0238" w:rsidRPr="00971327">
        <w:rPr>
          <w:rFonts w:ascii="Times New Roman" w:eastAsia="宋体" w:hAnsi="Times New Roman" w:cs="Times New Roman"/>
          <w:szCs w:val="21"/>
        </w:rPr>
        <w:t>.</w:t>
      </w:r>
      <w:r w:rsidR="00BB52FD">
        <w:rPr>
          <w:rFonts w:ascii="Times New Roman" w:eastAsia="宋体" w:hAnsi="Times New Roman" w:cs="Times New Roman"/>
          <w:szCs w:val="21"/>
        </w:rPr>
        <w:t xml:space="preserve"> </w:t>
      </w:r>
      <w:r w:rsidR="00BB52FD" w:rsidRPr="00B92C5D">
        <w:rPr>
          <w:rFonts w:ascii="Times New Roman" w:eastAsia="宋体" w:hAnsi="Times New Roman" w:cs="Times New Roman"/>
          <w:b/>
          <w:bCs/>
          <w:szCs w:val="21"/>
        </w:rPr>
        <w:t>(</w:t>
      </w:r>
      <w:r w:rsidR="00BB52FD">
        <w:rPr>
          <w:rFonts w:ascii="Times New Roman" w:eastAsia="宋体" w:hAnsi="Times New Roman" w:cs="Times New Roman"/>
          <w:b/>
          <w:bCs/>
          <w:szCs w:val="21"/>
        </w:rPr>
        <w:t>B</w:t>
      </w:r>
      <w:r w:rsidR="00BB52FD" w:rsidRPr="00B92C5D">
        <w:rPr>
          <w:rFonts w:ascii="Times New Roman" w:eastAsia="宋体" w:hAnsi="Times New Roman" w:cs="Times New Roman"/>
          <w:b/>
          <w:bCs/>
          <w:szCs w:val="21"/>
        </w:rPr>
        <w:t>)</w:t>
      </w:r>
      <w:r w:rsidR="00BB52FD" w:rsidRPr="00971327">
        <w:rPr>
          <w:rFonts w:ascii="Times New Roman" w:eastAsia="宋体" w:hAnsi="Times New Roman" w:cs="Times New Roman"/>
          <w:szCs w:val="21"/>
        </w:rPr>
        <w:t xml:space="preserve"> </w:t>
      </w:r>
      <w:r w:rsidR="00BB52FD">
        <w:rPr>
          <w:rFonts w:ascii="Times New Roman" w:eastAsia="宋体" w:hAnsi="Times New Roman" w:cs="Times New Roman"/>
          <w:szCs w:val="21"/>
        </w:rPr>
        <w:t xml:space="preserve">Comparisons of </w:t>
      </w:r>
      <w:r w:rsidR="00BB52FD" w:rsidRPr="00C63043">
        <w:rPr>
          <w:rFonts w:ascii="Times New Roman" w:eastAsia="宋体" w:hAnsi="Times New Roman" w:cs="Times New Roman"/>
          <w:szCs w:val="21"/>
        </w:rPr>
        <w:t>the diameter of mitochondria</w:t>
      </w:r>
      <w:r w:rsidR="00BB52FD" w:rsidRPr="00BB52FD">
        <w:rPr>
          <w:rFonts w:ascii="Times New Roman" w:eastAsia="宋体" w:hAnsi="Times New Roman" w:cs="Times New Roman"/>
        </w:rPr>
        <w:t xml:space="preserve"> </w:t>
      </w:r>
      <w:r w:rsidR="00BB52FD" w:rsidRPr="00325A55">
        <w:rPr>
          <w:rFonts w:ascii="Times New Roman" w:eastAsia="宋体" w:hAnsi="Times New Roman" w:cs="Times New Roman"/>
        </w:rPr>
        <w:t xml:space="preserve">in cells from </w:t>
      </w:r>
      <w:r w:rsidR="00BB52FD" w:rsidRPr="00DA280D">
        <w:rPr>
          <w:rFonts w:ascii="Times New Roman" w:eastAsia="宋体" w:hAnsi="Times New Roman" w:cs="Times New Roman"/>
          <w:b/>
          <w:bCs/>
        </w:rPr>
        <w:t>F</w:t>
      </w:r>
      <w:r w:rsidR="00BB52FD" w:rsidRPr="00DA280D">
        <w:rPr>
          <w:rFonts w:ascii="Times New Roman" w:eastAsia="宋体" w:hAnsi="Times New Roman" w:cs="Times New Roman" w:hint="eastAsia"/>
          <w:b/>
          <w:bCs/>
        </w:rPr>
        <w:t>i</w:t>
      </w:r>
      <w:r w:rsidR="00BB52FD" w:rsidRPr="00DA280D">
        <w:rPr>
          <w:rFonts w:ascii="Times New Roman" w:eastAsia="宋体" w:hAnsi="Times New Roman" w:cs="Times New Roman"/>
          <w:b/>
          <w:bCs/>
        </w:rPr>
        <w:t xml:space="preserve">gure </w:t>
      </w:r>
      <w:r w:rsidR="00BB52FD">
        <w:rPr>
          <w:rFonts w:ascii="Times New Roman" w:eastAsia="宋体" w:hAnsi="Times New Roman" w:cs="Times New Roman"/>
          <w:b/>
          <w:bCs/>
        </w:rPr>
        <w:t>5B</w:t>
      </w:r>
      <w:r w:rsidR="00BB52FD" w:rsidRPr="00971327">
        <w:rPr>
          <w:rFonts w:ascii="Times New Roman" w:eastAsia="宋体" w:hAnsi="Times New Roman" w:cs="Times New Roman"/>
          <w:szCs w:val="21"/>
        </w:rPr>
        <w:t>.</w:t>
      </w:r>
      <w:r w:rsidR="008377EE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B92C5D">
        <w:rPr>
          <w:rFonts w:ascii="Times New Roman" w:eastAsia="宋体" w:hAnsi="Times New Roman" w:cs="Times New Roman"/>
          <w:b/>
          <w:bCs/>
          <w:szCs w:val="21"/>
        </w:rPr>
        <w:t>(</w:t>
      </w:r>
      <w:r w:rsidR="008377EE">
        <w:rPr>
          <w:rFonts w:ascii="Times New Roman" w:eastAsia="宋体" w:hAnsi="Times New Roman" w:cs="Times New Roman"/>
          <w:b/>
          <w:bCs/>
          <w:szCs w:val="21"/>
        </w:rPr>
        <w:t>C, D</w:t>
      </w:r>
      <w:r w:rsidRPr="00B92C5D">
        <w:rPr>
          <w:rFonts w:ascii="Times New Roman" w:eastAsia="宋体" w:hAnsi="Times New Roman" w:cs="Times New Roman"/>
          <w:b/>
          <w:bCs/>
          <w:szCs w:val="21"/>
        </w:rPr>
        <w:t>)</w:t>
      </w:r>
      <w:r w:rsidRPr="00B92C5D">
        <w:rPr>
          <w:rFonts w:ascii="Times New Roman" w:eastAsia="宋体" w:hAnsi="Times New Roman" w:cs="Times New Roman"/>
          <w:szCs w:val="21"/>
        </w:rPr>
        <w:t xml:space="preserve"> FACS results of </w:t>
      </w:r>
      <w:r>
        <w:rPr>
          <w:rFonts w:ascii="Times New Roman" w:eastAsia="宋体" w:hAnsi="Times New Roman" w:cs="Times New Roman"/>
          <w:szCs w:val="21"/>
        </w:rPr>
        <w:t>mitochondrial membrane potential</w:t>
      </w:r>
      <w:r w:rsidRPr="00971327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(</w:t>
      </w:r>
      <w:r w:rsidRPr="00971327">
        <w:rPr>
          <w:rFonts w:ascii="Times New Roman" w:eastAsia="宋体" w:hAnsi="Times New Roman" w:cs="Times New Roman"/>
          <w:szCs w:val="21"/>
        </w:rPr>
        <w:t>MMP</w:t>
      </w:r>
      <w:r>
        <w:rPr>
          <w:rFonts w:ascii="Times New Roman" w:eastAsia="宋体" w:hAnsi="Times New Roman" w:cs="Times New Roman"/>
          <w:szCs w:val="21"/>
        </w:rPr>
        <w:t>)</w:t>
      </w:r>
      <w:r w:rsidRPr="00971327">
        <w:rPr>
          <w:rFonts w:ascii="Times New Roman" w:eastAsia="宋体" w:hAnsi="Times New Roman" w:cs="Times New Roman"/>
          <w:szCs w:val="21"/>
        </w:rPr>
        <w:t xml:space="preserve"> assay</w:t>
      </w:r>
      <w:r>
        <w:rPr>
          <w:rFonts w:ascii="Times New Roman" w:eastAsia="宋体" w:hAnsi="Times New Roman" w:cs="Times New Roman"/>
          <w:szCs w:val="21"/>
        </w:rPr>
        <w:t>s</w:t>
      </w:r>
      <w:r w:rsidRPr="00971327">
        <w:rPr>
          <w:rFonts w:ascii="Times New Roman" w:eastAsia="宋体" w:hAnsi="Times New Roman" w:cs="Times New Roman"/>
          <w:szCs w:val="21"/>
        </w:rPr>
        <w:t xml:space="preserve"> of N</w:t>
      </w:r>
      <w:r w:rsidRPr="00C15DAE">
        <w:rPr>
          <w:rFonts w:ascii="Times New Roman" w:eastAsia="宋体" w:hAnsi="Times New Roman" w:cs="Times New Roman"/>
          <w:szCs w:val="21"/>
        </w:rPr>
        <w:t>2</w:t>
      </w:r>
      <w:r w:rsidRPr="00971327">
        <w:rPr>
          <w:rFonts w:ascii="Times New Roman" w:eastAsia="宋体" w:hAnsi="Times New Roman" w:cs="Times New Roman"/>
          <w:szCs w:val="21"/>
        </w:rPr>
        <w:t>a cells</w:t>
      </w:r>
      <w:r>
        <w:rPr>
          <w:rFonts w:ascii="Times New Roman" w:eastAsia="宋体" w:hAnsi="Times New Roman" w:cs="Times New Roman"/>
          <w:szCs w:val="21"/>
        </w:rPr>
        <w:t xml:space="preserve"> with </w:t>
      </w:r>
      <w:r>
        <w:rPr>
          <w:rFonts w:ascii="Times New Roman" w:hAnsi="Times New Roman" w:cs="Times New Roman"/>
          <w:szCs w:val="21"/>
        </w:rPr>
        <w:t xml:space="preserve">overexpressed and knocked down (siRNA) parkin, and with and without </w:t>
      </w:r>
      <w:r w:rsidRPr="00621034">
        <w:rPr>
          <w:rFonts w:ascii="Times New Roman" w:eastAsia="宋体" w:hAnsi="Times New Roman" w:cs="Times New Roman"/>
          <w:szCs w:val="21"/>
        </w:rPr>
        <w:t>PrP</w:t>
      </w:r>
      <w:r w:rsidRPr="007D0A57">
        <w:rPr>
          <w:rFonts w:ascii="Times New Roman" w:eastAsia="宋体" w:hAnsi="Times New Roman" w:cs="Times New Roman"/>
          <w:szCs w:val="21"/>
        </w:rPr>
        <w:t>106-126</w:t>
      </w:r>
      <w:r w:rsidRPr="00621034"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621034">
        <w:rPr>
          <w:rFonts w:ascii="Times New Roman" w:eastAsia="宋体" w:hAnsi="Times New Roman" w:cs="Times New Roman"/>
          <w:szCs w:val="21"/>
        </w:rPr>
        <w:t>NMN</w:t>
      </w:r>
      <w:r>
        <w:rPr>
          <w:rFonts w:ascii="Times New Roman" w:eastAsia="宋体" w:hAnsi="Times New Roman" w:cs="Times New Roman"/>
          <w:szCs w:val="21"/>
        </w:rPr>
        <w:t>, or UA</w:t>
      </w:r>
      <w:r>
        <w:rPr>
          <w:rFonts w:ascii="Times New Roman" w:hAnsi="Times New Roman" w:cs="Times New Roman"/>
          <w:szCs w:val="21"/>
        </w:rPr>
        <w:t xml:space="preserve"> treatment</w:t>
      </w:r>
      <w:r w:rsidRPr="00971327"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zCs w:val="21"/>
        </w:rPr>
        <w:t>The dye JC-1 shifts from red to green fluorescence intensity as MMP reduces</w:t>
      </w:r>
      <w:r w:rsidRPr="00971327">
        <w:rPr>
          <w:rFonts w:ascii="Times New Roman" w:eastAsia="宋体" w:hAnsi="Times New Roman" w:cs="Times New Roman"/>
          <w:szCs w:val="21"/>
        </w:rPr>
        <w:t>.</w:t>
      </w:r>
      <w:r w:rsidRPr="00971327">
        <w:t xml:space="preserve"> </w:t>
      </w:r>
      <w:r w:rsidRPr="00971327">
        <w:rPr>
          <w:rFonts w:ascii="Times New Roman" w:eastAsia="宋体" w:hAnsi="Times New Roman" w:cs="Times New Roman"/>
        </w:rPr>
        <w:t xml:space="preserve">Data are mean </w:t>
      </w:r>
      <w:r>
        <w:rPr>
          <w:rFonts w:ascii="Times New Roman" w:eastAsia="宋体" w:hAnsi="Times New Roman" w:cs="Times New Roman"/>
        </w:rPr>
        <w:t xml:space="preserve">(SD). </w:t>
      </w:r>
      <w:r w:rsidRPr="00971327">
        <w:rPr>
          <w:rFonts w:ascii="Times New Roman" w:eastAsia="宋体" w:hAnsi="Times New Roman" w:cs="Times New Roman"/>
        </w:rPr>
        <w:t>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971327">
        <w:rPr>
          <w:rFonts w:ascii="Times New Roman" w:eastAsia="宋体" w:hAnsi="Times New Roman" w:cs="Times New Roman"/>
        </w:rPr>
        <w:t xml:space="preserve"> &lt; 0.05</w:t>
      </w:r>
      <w:r>
        <w:rPr>
          <w:rFonts w:ascii="Times New Roman" w:eastAsia="宋体" w:hAnsi="Times New Roman" w:cs="Times New Roman"/>
        </w:rPr>
        <w:t>;</w:t>
      </w:r>
      <w:r w:rsidRPr="00971327">
        <w:rPr>
          <w:rFonts w:ascii="Times New Roman" w:eastAsia="宋体" w:hAnsi="Times New Roman" w:cs="Times New Roman"/>
        </w:rPr>
        <w:t xml:space="preserve"> **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971327">
        <w:rPr>
          <w:rFonts w:ascii="Times New Roman" w:eastAsia="宋体" w:hAnsi="Times New Roman" w:cs="Times New Roman"/>
        </w:rPr>
        <w:t xml:space="preserve"> &lt; 0.01</w:t>
      </w:r>
      <w:r>
        <w:rPr>
          <w:rFonts w:ascii="Times New Roman" w:eastAsia="宋体" w:hAnsi="Times New Roman" w:cs="Times New Roman"/>
        </w:rPr>
        <w:t>;</w:t>
      </w:r>
      <w:r w:rsidRPr="00971327">
        <w:rPr>
          <w:rFonts w:ascii="Times New Roman" w:eastAsia="宋体" w:hAnsi="Times New Roman" w:cs="Times New Roman"/>
        </w:rPr>
        <w:t xml:space="preserve"> ***</w:t>
      </w:r>
      <w:r w:rsidRPr="00B92C5D">
        <w:rPr>
          <w:rFonts w:ascii="Times New Roman" w:eastAsia="宋体" w:hAnsi="Times New Roman" w:cs="Times New Roman"/>
          <w:i/>
          <w:iCs/>
        </w:rPr>
        <w:t>P</w:t>
      </w:r>
      <w:r w:rsidRPr="00971327">
        <w:rPr>
          <w:rFonts w:ascii="Times New Roman" w:eastAsia="宋体" w:hAnsi="Times New Roman" w:cs="Times New Roman"/>
        </w:rPr>
        <w:t xml:space="preserve"> &lt; 0.001. All experiments were repeated at least three times.</w:t>
      </w:r>
    </w:p>
    <w:p w14:paraId="234CEC51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39D6AB5D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697E086A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13681850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1DA0714E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18D49994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42D48E7C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75CFDF58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2D510A99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23AC5CCD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521C36D2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23AC9B8D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14FA97E1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03658E44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6FFFBAAC" w14:textId="77777777" w:rsidR="002D7DF5" w:rsidRDefault="002D7DF5" w:rsidP="00DD744D">
      <w:pPr>
        <w:spacing w:line="480" w:lineRule="auto"/>
        <w:rPr>
          <w:rFonts w:ascii="Times New Roman" w:eastAsia="宋体" w:hAnsi="Times New Roman" w:cs="Times New Roman"/>
        </w:rPr>
      </w:pPr>
    </w:p>
    <w:p w14:paraId="38EE1D3F" w14:textId="6A0F821E" w:rsidR="00DD744D" w:rsidRPr="0086268F" w:rsidRDefault="00DD744D" w:rsidP="00DD744D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S</w:t>
      </w:r>
      <w:r w:rsidR="00DB50E5">
        <w:rPr>
          <w:rFonts w:ascii="Times New Roman" w:eastAsia="宋体" w:hAnsi="Times New Roman" w:cs="Times New Roman"/>
          <w:b/>
          <w:bCs/>
          <w:sz w:val="28"/>
          <w:szCs w:val="28"/>
        </w:rPr>
        <w:t>9</w:t>
      </w:r>
    </w:p>
    <w:p w14:paraId="4A0ECB48" w14:textId="3ABC7DB5" w:rsidR="001317CB" w:rsidRDefault="00727646" w:rsidP="00DD744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F22338E" wp14:editId="5A8A54C4">
            <wp:extent cx="5274310" cy="682561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4C2B8" w14:textId="07B19755" w:rsidR="00DD744D" w:rsidRPr="00C93CC6" w:rsidRDefault="00DD744D" w:rsidP="00DD744D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7D631C">
        <w:rPr>
          <w:rFonts w:ascii="Times New Roman" w:hAnsi="Times New Roman" w:cs="Times New Roman"/>
          <w:szCs w:val="21"/>
        </w:rPr>
        <w:t xml:space="preserve"> </w:t>
      </w:r>
      <w:r w:rsidRPr="008C4819">
        <w:rPr>
          <w:rFonts w:ascii="Times New Roman" w:hAnsi="Times New Roman" w:cs="Times New Roman"/>
          <w:szCs w:val="21"/>
        </w:rPr>
        <w:t xml:space="preserve">Figure </w:t>
      </w:r>
      <w:r>
        <w:rPr>
          <w:rFonts w:ascii="Times New Roman" w:hAnsi="Times New Roman" w:cs="Times New Roman"/>
          <w:szCs w:val="21"/>
        </w:rPr>
        <w:t>S</w:t>
      </w:r>
      <w:r w:rsidR="002D7DF5">
        <w:rPr>
          <w:rFonts w:ascii="Times New Roman" w:hAnsi="Times New Roman" w:cs="Times New Roman"/>
          <w:szCs w:val="21"/>
        </w:rPr>
        <w:t>9</w:t>
      </w:r>
      <w:r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8C4819">
        <w:rPr>
          <w:rFonts w:ascii="Times New Roman" w:eastAsia="宋体" w:hAnsi="Times New Roman" w:cs="Times New Roman"/>
          <w:szCs w:val="21"/>
        </w:rPr>
        <w:t>Activation of PINK1-</w:t>
      </w:r>
      <w:r>
        <w:rPr>
          <w:rFonts w:ascii="Times New Roman" w:eastAsia="宋体" w:hAnsi="Times New Roman" w:cs="Times New Roman"/>
          <w:szCs w:val="21"/>
        </w:rPr>
        <w:t>p</w:t>
      </w:r>
      <w:r w:rsidRPr="008C4819">
        <w:rPr>
          <w:rFonts w:ascii="Times New Roman" w:eastAsia="宋体" w:hAnsi="Times New Roman" w:cs="Times New Roman"/>
          <w:szCs w:val="21"/>
        </w:rPr>
        <w:t>arkin-mediated mitophagy attenuates PrP</w:t>
      </w:r>
      <w:r w:rsidRPr="007D0A57">
        <w:rPr>
          <w:rFonts w:ascii="Times New Roman" w:eastAsia="宋体" w:hAnsi="Times New Roman" w:cs="Times New Roman"/>
          <w:szCs w:val="21"/>
        </w:rPr>
        <w:t>106-126</w:t>
      </w:r>
      <w:r w:rsidRPr="008C4819">
        <w:rPr>
          <w:rFonts w:ascii="Times New Roman" w:eastAsia="宋体" w:hAnsi="Times New Roman" w:cs="Times New Roman"/>
          <w:szCs w:val="21"/>
        </w:rPr>
        <w:t xml:space="preserve">-induced neuronal apoptosis. </w:t>
      </w:r>
      <w:r w:rsidRPr="00420176">
        <w:rPr>
          <w:rFonts w:ascii="Times New Roman" w:eastAsia="宋体" w:hAnsi="Times New Roman" w:cs="Times New Roman"/>
          <w:b/>
          <w:bCs/>
          <w:szCs w:val="21"/>
        </w:rPr>
        <w:t xml:space="preserve">(A, </w:t>
      </w:r>
      <w:r>
        <w:rPr>
          <w:rFonts w:ascii="Times New Roman" w:eastAsia="宋体" w:hAnsi="Times New Roman" w:cs="Times New Roman"/>
          <w:b/>
          <w:bCs/>
          <w:szCs w:val="21"/>
        </w:rPr>
        <w:t>B</w:t>
      </w:r>
      <w:r w:rsidRPr="00420176">
        <w:rPr>
          <w:rFonts w:ascii="Times New Roman" w:eastAsia="宋体" w:hAnsi="Times New Roman" w:cs="Times New Roman"/>
          <w:b/>
          <w:bCs/>
          <w:szCs w:val="21"/>
        </w:rPr>
        <w:t>)</w:t>
      </w:r>
      <w:r w:rsidRPr="008C4819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Comparisons</w:t>
      </w:r>
      <w:r w:rsidRPr="008C4819">
        <w:rPr>
          <w:rFonts w:ascii="Times New Roman" w:hAnsi="Times New Roman" w:cs="Times New Roman"/>
          <w:szCs w:val="21"/>
        </w:rPr>
        <w:t xml:space="preserve"> of </w:t>
      </w:r>
      <w:r w:rsidRPr="008C4819">
        <w:rPr>
          <w:rFonts w:ascii="Times New Roman" w:hAnsi="Times New Roman" w:cs="Times New Roman" w:hint="eastAsia"/>
          <w:szCs w:val="21"/>
        </w:rPr>
        <w:t>cleaved</w:t>
      </w:r>
      <w:r w:rsidRPr="008C4819">
        <w:rPr>
          <w:rFonts w:ascii="Times New Roman" w:hAnsi="Times New Roman" w:cs="Times New Roman"/>
          <w:szCs w:val="21"/>
        </w:rPr>
        <w:t xml:space="preserve"> caspase</w:t>
      </w:r>
      <w:r>
        <w:rPr>
          <w:rFonts w:ascii="Times New Roman" w:hAnsi="Times New Roman" w:cs="Times New Roman"/>
          <w:szCs w:val="21"/>
        </w:rPr>
        <w:t>-</w:t>
      </w:r>
      <w:r w:rsidRPr="008C4819">
        <w:rPr>
          <w:rFonts w:ascii="Times New Roman" w:hAnsi="Times New Roman" w:cs="Times New Roman"/>
          <w:szCs w:val="21"/>
        </w:rPr>
        <w:t xml:space="preserve">3 protein </w:t>
      </w:r>
      <w:r>
        <w:rPr>
          <w:rFonts w:ascii="Times New Roman" w:hAnsi="Times New Roman" w:cs="Times New Roman"/>
          <w:szCs w:val="21"/>
        </w:rPr>
        <w:t xml:space="preserve">levels, relative to controls (GAPDH), in the treated cells </w:t>
      </w:r>
      <w:r w:rsidRPr="008C4819">
        <w:rPr>
          <w:rFonts w:ascii="Times New Roman" w:hAnsi="Times New Roman" w:cs="Times New Roman"/>
          <w:szCs w:val="21"/>
        </w:rPr>
        <w:t xml:space="preserve">in </w:t>
      </w:r>
      <w:r w:rsidRPr="00BB2F0D">
        <w:rPr>
          <w:rFonts w:ascii="Times New Roman" w:hAnsi="Times New Roman" w:cs="Times New Roman"/>
          <w:b/>
          <w:bCs/>
          <w:szCs w:val="21"/>
        </w:rPr>
        <w:t xml:space="preserve">Figure </w:t>
      </w:r>
      <w:r w:rsidR="0000534D">
        <w:rPr>
          <w:rFonts w:ascii="Times New Roman" w:hAnsi="Times New Roman" w:cs="Times New Roman"/>
          <w:b/>
          <w:bCs/>
          <w:szCs w:val="21"/>
        </w:rPr>
        <w:t>6</w:t>
      </w:r>
      <w:r w:rsidRPr="00BB2F0D">
        <w:rPr>
          <w:rFonts w:ascii="Times New Roman" w:eastAsia="宋体" w:hAnsi="Times New Roman" w:cs="Times New Roman"/>
          <w:b/>
          <w:bCs/>
        </w:rPr>
        <w:t>E</w:t>
      </w:r>
      <w:r w:rsidR="00627ECB">
        <w:rPr>
          <w:rFonts w:ascii="Times New Roman" w:eastAsia="宋体" w:hAnsi="Times New Roman" w:cs="Times New Roman"/>
          <w:b/>
          <w:bCs/>
        </w:rPr>
        <w:t xml:space="preserve">, </w:t>
      </w:r>
      <w:r w:rsidRPr="00BB2F0D">
        <w:rPr>
          <w:rFonts w:ascii="Times New Roman" w:eastAsia="宋体" w:hAnsi="Times New Roman" w:cs="Times New Roman"/>
          <w:b/>
          <w:bCs/>
        </w:rPr>
        <w:t>F</w:t>
      </w:r>
      <w:r w:rsidRPr="008C4819">
        <w:rPr>
          <w:rFonts w:ascii="Times New Roman" w:eastAsia="宋体" w:hAnsi="Times New Roman" w:cs="Times New Roman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20176">
        <w:rPr>
          <w:rFonts w:ascii="Times New Roman" w:hAnsi="Times New Roman" w:cs="Times New Roman"/>
          <w:b/>
          <w:bCs/>
          <w:szCs w:val="21"/>
        </w:rPr>
        <w:t>(</w:t>
      </w:r>
      <w:r>
        <w:rPr>
          <w:rFonts w:ascii="Times New Roman" w:hAnsi="Times New Roman" w:cs="Times New Roman"/>
          <w:b/>
          <w:bCs/>
          <w:szCs w:val="21"/>
        </w:rPr>
        <w:t>C, D</w:t>
      </w:r>
      <w:r w:rsidRPr="00420176">
        <w:rPr>
          <w:rFonts w:ascii="Times New Roman" w:hAnsi="Times New Roman" w:cs="Times New Roman"/>
          <w:b/>
          <w:bCs/>
          <w:szCs w:val="21"/>
        </w:rPr>
        <w:t>)</w:t>
      </w:r>
      <w:r w:rsidRPr="008C4819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Comparisons of </w:t>
      </w:r>
      <w:r w:rsidRPr="008C4819">
        <w:rPr>
          <w:rFonts w:ascii="Times New Roman" w:hAnsi="Times New Roman" w:cs="Times New Roman"/>
          <w:szCs w:val="21"/>
        </w:rPr>
        <w:t xml:space="preserve">cell activity detected </w:t>
      </w:r>
      <w:r>
        <w:rPr>
          <w:rFonts w:ascii="Times New Roman" w:hAnsi="Times New Roman" w:cs="Times New Roman"/>
          <w:szCs w:val="21"/>
        </w:rPr>
        <w:t>by Cell Counting Kit-8</w:t>
      </w:r>
      <w:r w:rsidRPr="008C4819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r w:rsidRPr="008C4819">
        <w:rPr>
          <w:rFonts w:ascii="Times New Roman" w:hAnsi="Times New Roman" w:cs="Times New Roman"/>
          <w:szCs w:val="21"/>
        </w:rPr>
        <w:t>CCK-8</w:t>
      </w:r>
      <w:r>
        <w:rPr>
          <w:rFonts w:ascii="Times New Roman" w:hAnsi="Times New Roman" w:cs="Times New Roman"/>
          <w:szCs w:val="21"/>
        </w:rPr>
        <w:t>)</w:t>
      </w:r>
      <w:r w:rsidRPr="008C4819">
        <w:rPr>
          <w:rFonts w:ascii="Times New Roman" w:hAnsi="Times New Roman" w:cs="Times New Roman"/>
          <w:szCs w:val="21"/>
        </w:rPr>
        <w:t xml:space="preserve"> assay</w:t>
      </w:r>
      <w:r>
        <w:rPr>
          <w:rFonts w:ascii="Times New Roman" w:hAnsi="Times New Roman" w:cs="Times New Roman"/>
          <w:szCs w:val="21"/>
        </w:rPr>
        <w:t>s of control and treated cells</w:t>
      </w:r>
      <w:r w:rsidRPr="008C4819"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C</w:t>
      </w:r>
      <w:r w:rsidRPr="008C4819">
        <w:rPr>
          <w:rFonts w:ascii="Times New Roman" w:hAnsi="Times New Roman" w:cs="Times New Roman"/>
          <w:szCs w:val="21"/>
        </w:rPr>
        <w:t xml:space="preserve">ell viability was expressed as </w:t>
      </w:r>
      <w:r w:rsidRPr="008C4819">
        <w:rPr>
          <w:rFonts w:ascii="Times New Roman" w:hAnsi="Times New Roman" w:cs="Times New Roman"/>
          <w:szCs w:val="21"/>
        </w:rPr>
        <w:lastRenderedPageBreak/>
        <w:t xml:space="preserve">percent of the untreated control. </w:t>
      </w:r>
      <w:r w:rsidRPr="008C4819">
        <w:rPr>
          <w:rFonts w:ascii="Times New Roman" w:eastAsia="宋体" w:hAnsi="Times New Roman" w:cs="Times New Roman"/>
        </w:rPr>
        <w:t xml:space="preserve">Data are mean </w:t>
      </w:r>
      <w:r>
        <w:rPr>
          <w:rFonts w:ascii="Times New Roman" w:eastAsia="宋体" w:hAnsi="Times New Roman" w:cs="Times New Roman"/>
        </w:rPr>
        <w:t xml:space="preserve">(SD). </w:t>
      </w:r>
      <w:r w:rsidRPr="008C4819">
        <w:rPr>
          <w:rFonts w:ascii="Times New Roman" w:eastAsia="宋体" w:hAnsi="Times New Roman" w:cs="Times New Roman"/>
        </w:rPr>
        <w:t>*</w:t>
      </w:r>
      <w:r w:rsidRPr="00420176">
        <w:rPr>
          <w:rFonts w:ascii="Times New Roman" w:eastAsia="宋体" w:hAnsi="Times New Roman" w:cs="Times New Roman"/>
          <w:i/>
          <w:iCs/>
        </w:rPr>
        <w:t>P</w:t>
      </w:r>
      <w:r w:rsidRPr="008C4819">
        <w:rPr>
          <w:rFonts w:ascii="Times New Roman" w:eastAsia="宋体" w:hAnsi="Times New Roman" w:cs="Times New Roman"/>
        </w:rPr>
        <w:t xml:space="preserve"> &lt; 0.05</w:t>
      </w:r>
      <w:r>
        <w:rPr>
          <w:rFonts w:ascii="Times New Roman" w:eastAsia="宋体" w:hAnsi="Times New Roman" w:cs="Times New Roman"/>
        </w:rPr>
        <w:t>;</w:t>
      </w:r>
      <w:r w:rsidRPr="008C4819">
        <w:rPr>
          <w:rFonts w:ascii="Times New Roman" w:eastAsia="宋体" w:hAnsi="Times New Roman" w:cs="Times New Roman"/>
        </w:rPr>
        <w:t xml:space="preserve"> **</w:t>
      </w:r>
      <w:r w:rsidRPr="00420176">
        <w:rPr>
          <w:rFonts w:ascii="Times New Roman" w:eastAsia="宋体" w:hAnsi="Times New Roman" w:cs="Times New Roman"/>
          <w:i/>
          <w:iCs/>
        </w:rPr>
        <w:t>P</w:t>
      </w:r>
      <w:r w:rsidRPr="008C4819">
        <w:rPr>
          <w:rFonts w:ascii="Times New Roman" w:eastAsia="宋体" w:hAnsi="Times New Roman" w:cs="Times New Roman"/>
        </w:rPr>
        <w:t xml:space="preserve"> &lt; 0.01</w:t>
      </w:r>
      <w:r>
        <w:rPr>
          <w:rFonts w:ascii="Times New Roman" w:eastAsia="宋体" w:hAnsi="Times New Roman" w:cs="Times New Roman"/>
        </w:rPr>
        <w:t>;</w:t>
      </w:r>
      <w:r w:rsidRPr="008C4819">
        <w:rPr>
          <w:rFonts w:ascii="Times New Roman" w:eastAsia="宋体" w:hAnsi="Times New Roman" w:cs="Times New Roman"/>
        </w:rPr>
        <w:t xml:space="preserve"> ***</w:t>
      </w:r>
      <w:r w:rsidRPr="00420176">
        <w:rPr>
          <w:rFonts w:ascii="Times New Roman" w:eastAsia="宋体" w:hAnsi="Times New Roman" w:cs="Times New Roman"/>
          <w:i/>
          <w:iCs/>
        </w:rPr>
        <w:t>P</w:t>
      </w:r>
      <w:r w:rsidRPr="008C4819">
        <w:rPr>
          <w:rFonts w:ascii="Times New Roman" w:eastAsia="宋体" w:hAnsi="Times New Roman" w:cs="Times New Roman"/>
        </w:rPr>
        <w:t xml:space="preserve"> &lt; 0.001. All experiments were repeated at least three times</w:t>
      </w:r>
      <w:r>
        <w:rPr>
          <w:rFonts w:ascii="Times New Roman" w:eastAsia="宋体" w:hAnsi="Times New Roman" w:cs="Times New Roman"/>
        </w:rPr>
        <w:t>.</w:t>
      </w:r>
    </w:p>
    <w:p w14:paraId="6782F7D4" w14:textId="26355A38" w:rsidR="00852C0B" w:rsidRDefault="00852C0B">
      <w:pPr>
        <w:rPr>
          <w:b/>
          <w:bCs/>
        </w:rPr>
      </w:pPr>
    </w:p>
    <w:p w14:paraId="1CA2A3C0" w14:textId="77777777" w:rsidR="00A30486" w:rsidRPr="00A30486" w:rsidRDefault="00A30486">
      <w:pPr>
        <w:rPr>
          <w:b/>
          <w:bCs/>
        </w:rPr>
      </w:pPr>
    </w:p>
    <w:sectPr w:rsidR="00A30486" w:rsidRPr="00A304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16C0" w14:textId="77777777" w:rsidR="00083221" w:rsidRDefault="00083221" w:rsidP="00DD744D">
      <w:r>
        <w:separator/>
      </w:r>
    </w:p>
  </w:endnote>
  <w:endnote w:type="continuationSeparator" w:id="0">
    <w:p w14:paraId="3FAF024F" w14:textId="77777777" w:rsidR="00083221" w:rsidRDefault="00083221" w:rsidP="00DD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9AB0B" w14:textId="77777777" w:rsidR="00083221" w:rsidRDefault="00083221" w:rsidP="00DD744D">
      <w:r>
        <w:separator/>
      </w:r>
    </w:p>
  </w:footnote>
  <w:footnote w:type="continuationSeparator" w:id="0">
    <w:p w14:paraId="731930A8" w14:textId="77777777" w:rsidR="00083221" w:rsidRDefault="00083221" w:rsidP="00DD7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A5"/>
    <w:rsid w:val="0000534D"/>
    <w:rsid w:val="00011345"/>
    <w:rsid w:val="000353FE"/>
    <w:rsid w:val="00067003"/>
    <w:rsid w:val="00083221"/>
    <w:rsid w:val="000904AB"/>
    <w:rsid w:val="000A75E4"/>
    <w:rsid w:val="001168C9"/>
    <w:rsid w:val="001260C8"/>
    <w:rsid w:val="001317CB"/>
    <w:rsid w:val="00136408"/>
    <w:rsid w:val="001D2C7D"/>
    <w:rsid w:val="001E73FC"/>
    <w:rsid w:val="0027468A"/>
    <w:rsid w:val="00282430"/>
    <w:rsid w:val="002D7DF5"/>
    <w:rsid w:val="003013AA"/>
    <w:rsid w:val="00325A55"/>
    <w:rsid w:val="0035621C"/>
    <w:rsid w:val="003E24EF"/>
    <w:rsid w:val="004358D5"/>
    <w:rsid w:val="0044322B"/>
    <w:rsid w:val="00490F25"/>
    <w:rsid w:val="004B6E75"/>
    <w:rsid w:val="0053241F"/>
    <w:rsid w:val="005517E4"/>
    <w:rsid w:val="0058135D"/>
    <w:rsid w:val="005959E4"/>
    <w:rsid w:val="005C6173"/>
    <w:rsid w:val="005E5201"/>
    <w:rsid w:val="00627ECB"/>
    <w:rsid w:val="00651116"/>
    <w:rsid w:val="00663A20"/>
    <w:rsid w:val="006A5EA5"/>
    <w:rsid w:val="006F3E2B"/>
    <w:rsid w:val="006F67F5"/>
    <w:rsid w:val="007041E1"/>
    <w:rsid w:val="00713C89"/>
    <w:rsid w:val="00717809"/>
    <w:rsid w:val="007226D1"/>
    <w:rsid w:val="00727646"/>
    <w:rsid w:val="0075499A"/>
    <w:rsid w:val="007718EC"/>
    <w:rsid w:val="00775AF3"/>
    <w:rsid w:val="007926EB"/>
    <w:rsid w:val="007D0A57"/>
    <w:rsid w:val="008039A7"/>
    <w:rsid w:val="0080696C"/>
    <w:rsid w:val="00815E76"/>
    <w:rsid w:val="008377EE"/>
    <w:rsid w:val="00852C0B"/>
    <w:rsid w:val="00856EA0"/>
    <w:rsid w:val="0086268F"/>
    <w:rsid w:val="00897323"/>
    <w:rsid w:val="008C0AEA"/>
    <w:rsid w:val="00902A80"/>
    <w:rsid w:val="00926188"/>
    <w:rsid w:val="00930436"/>
    <w:rsid w:val="00946086"/>
    <w:rsid w:val="009B0238"/>
    <w:rsid w:val="009E7FB5"/>
    <w:rsid w:val="00A00B7D"/>
    <w:rsid w:val="00A149BD"/>
    <w:rsid w:val="00A14A7A"/>
    <w:rsid w:val="00A30486"/>
    <w:rsid w:val="00A46D1B"/>
    <w:rsid w:val="00A71546"/>
    <w:rsid w:val="00AA037E"/>
    <w:rsid w:val="00AE51E1"/>
    <w:rsid w:val="00AE58C8"/>
    <w:rsid w:val="00B0398E"/>
    <w:rsid w:val="00B13750"/>
    <w:rsid w:val="00B14117"/>
    <w:rsid w:val="00B1479F"/>
    <w:rsid w:val="00B2415A"/>
    <w:rsid w:val="00B30DD8"/>
    <w:rsid w:val="00B41268"/>
    <w:rsid w:val="00B6372C"/>
    <w:rsid w:val="00B92FF6"/>
    <w:rsid w:val="00BB52FD"/>
    <w:rsid w:val="00BC3C93"/>
    <w:rsid w:val="00BC7410"/>
    <w:rsid w:val="00C33CB8"/>
    <w:rsid w:val="00C61E6C"/>
    <w:rsid w:val="00C82FA9"/>
    <w:rsid w:val="00C8762C"/>
    <w:rsid w:val="00CA3FDD"/>
    <w:rsid w:val="00CE7F2F"/>
    <w:rsid w:val="00D35740"/>
    <w:rsid w:val="00D3674A"/>
    <w:rsid w:val="00D55CCD"/>
    <w:rsid w:val="00D64FCE"/>
    <w:rsid w:val="00D756AA"/>
    <w:rsid w:val="00D77039"/>
    <w:rsid w:val="00DA280D"/>
    <w:rsid w:val="00DA4D2E"/>
    <w:rsid w:val="00DB50E5"/>
    <w:rsid w:val="00DD744D"/>
    <w:rsid w:val="00DE53EC"/>
    <w:rsid w:val="00DF46E4"/>
    <w:rsid w:val="00E44303"/>
    <w:rsid w:val="00E64DEB"/>
    <w:rsid w:val="00EB6E13"/>
    <w:rsid w:val="00F0549D"/>
    <w:rsid w:val="00F73EF5"/>
    <w:rsid w:val="00F913DF"/>
    <w:rsid w:val="00FD26DA"/>
    <w:rsid w:val="00FD4347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5A315"/>
  <w15:chartTrackingRefBased/>
  <w15:docId w15:val="{BE9485AB-2AA9-4A20-ACF3-190F3BF2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4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4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74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74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74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lijie1227@cau.edu.cn</dc:creator>
  <cp:keywords/>
  <dc:description/>
  <cp:lastModifiedBy>lijie1227@cau.edu.cn</cp:lastModifiedBy>
  <cp:revision>93</cp:revision>
  <dcterms:created xsi:type="dcterms:W3CDTF">2021-10-16T06:30:00Z</dcterms:created>
  <dcterms:modified xsi:type="dcterms:W3CDTF">2022-01-02T12:31:00Z</dcterms:modified>
</cp:coreProperties>
</file>