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53F6" w14:textId="4CEA3FE1" w:rsidR="00F10F2F" w:rsidRPr="00C25DB4" w:rsidRDefault="00F10F2F" w:rsidP="00C25DB4">
      <w:pPr>
        <w:spacing w:line="480" w:lineRule="auto"/>
        <w:rPr>
          <w:rFonts w:ascii="Times New Roman" w:hAnsi="Times New Roman" w:cs="Times New Roman"/>
        </w:rPr>
      </w:pPr>
      <w:r w:rsidRPr="00C25DB4">
        <w:rPr>
          <w:rFonts w:ascii="Times New Roman" w:hAnsi="Times New Roman" w:cs="Times New Roman"/>
          <w:b/>
        </w:rPr>
        <w:t xml:space="preserve">Fig.S1 </w:t>
      </w:r>
      <w:r w:rsidRPr="00C25DB4">
        <w:rPr>
          <w:rFonts w:ascii="Times New Roman" w:hAnsi="Times New Roman" w:cs="Times New Roman"/>
          <w:b/>
          <w:szCs w:val="21"/>
        </w:rPr>
        <w:t>Irisin</w:t>
      </w:r>
      <w:r w:rsidRPr="00C25DB4">
        <w:rPr>
          <w:rFonts w:ascii="Times New Roman" w:hAnsi="Times New Roman" w:cs="Times New Roman"/>
          <w:b/>
        </w:rPr>
        <w:t xml:space="preserve"> protects VSMC</w:t>
      </w:r>
      <w:r w:rsidRPr="00C25DB4">
        <w:rPr>
          <w:rFonts w:ascii="Times New Roman" w:hAnsi="Times New Roman" w:cs="Times New Roman" w:hint="eastAsia"/>
          <w:b/>
        </w:rPr>
        <w:t>s</w:t>
      </w:r>
      <w:r w:rsidRPr="00C25DB4">
        <w:rPr>
          <w:rFonts w:ascii="Times New Roman" w:hAnsi="Times New Roman" w:cs="Times New Roman"/>
          <w:b/>
        </w:rPr>
        <w:t xml:space="preserve"> from </w:t>
      </w:r>
      <w:r w:rsidR="00A338CE" w:rsidRPr="00A338CE">
        <w:rPr>
          <w:rFonts w:ascii="Times New Roman" w:hAnsi="Times New Roman" w:cs="Times New Roman"/>
          <w:b/>
          <w:bCs/>
          <w:color w:val="000000" w:themeColor="text1"/>
          <w:szCs w:val="21"/>
        </w:rPr>
        <w:t>β-GP</w:t>
      </w:r>
      <w:r w:rsidRPr="00C25DB4">
        <w:rPr>
          <w:rFonts w:ascii="Times New Roman" w:hAnsi="Times New Roman" w:cs="Times New Roman"/>
          <w:b/>
        </w:rPr>
        <w:t>-induced pyroptotic cell death and calcification.</w:t>
      </w:r>
      <w:r w:rsidR="00C25DB4">
        <w:rPr>
          <w:rFonts w:ascii="Times New Roman" w:hAnsi="Times New Roman" w:cs="Times New Roman"/>
          <w:b/>
        </w:rPr>
        <w:t xml:space="preserve"> </w:t>
      </w:r>
      <w:r w:rsidRPr="00C25DB4">
        <w:rPr>
          <w:rFonts w:ascii="Times New Roman" w:hAnsi="Times New Roman" w:cs="Times New Roman"/>
        </w:rPr>
        <w:t>VSMCs were treated with different concentrations of Irisin (Irisin</w:t>
      </w:r>
      <w:r w:rsidRPr="00C25DB4">
        <w:rPr>
          <w:rFonts w:ascii="Times New Roman" w:eastAsia="等线" w:hAnsi="Times New Roman" w:cs="Times New Roman"/>
        </w:rPr>
        <w:t xml:space="preserve"> 1:</w:t>
      </w:r>
      <w:r w:rsidR="00C64228">
        <w:rPr>
          <w:rFonts w:ascii="Times New Roman" w:eastAsia="等线" w:hAnsi="Times New Roman" w:cs="Times New Roman"/>
        </w:rPr>
        <w:t xml:space="preserve"> </w:t>
      </w:r>
      <w:r w:rsidRPr="00C25DB4">
        <w:rPr>
          <w:rFonts w:ascii="Times New Roman" w:eastAsia="等线" w:hAnsi="Times New Roman" w:cs="Times New Roman"/>
        </w:rPr>
        <w:t>50 ng/ml; Irisin2</w:t>
      </w:r>
      <w:r w:rsidRPr="00C25DB4">
        <w:rPr>
          <w:rFonts w:ascii="Times New Roman" w:eastAsia="等线" w:hAnsi="Times New Roman" w:cs="Times New Roman" w:hint="eastAsia"/>
        </w:rPr>
        <w:t>：</w:t>
      </w:r>
      <w:r w:rsidRPr="00C25DB4">
        <w:rPr>
          <w:rFonts w:ascii="Times New Roman" w:eastAsia="等线" w:hAnsi="Times New Roman" w:cs="Times New Roman"/>
        </w:rPr>
        <w:t>100 ng/ml</w:t>
      </w:r>
      <w:r w:rsidRPr="00C25DB4">
        <w:rPr>
          <w:rFonts w:ascii="Times New Roman" w:hAnsi="Times New Roman" w:cs="Times New Roman"/>
        </w:rPr>
        <w:t>)</w:t>
      </w:r>
      <w:r w:rsidR="004442AF" w:rsidRPr="004442AF">
        <w:rPr>
          <w:rFonts w:ascii="Times New Roman" w:hAnsi="Times New Roman" w:cs="Times New Roman"/>
        </w:rPr>
        <w:t xml:space="preserve"> </w:t>
      </w:r>
      <w:r w:rsidR="004442AF" w:rsidRPr="00C25DB4">
        <w:rPr>
          <w:rFonts w:ascii="Times New Roman" w:hAnsi="Times New Roman" w:cs="Times New Roman"/>
        </w:rPr>
        <w:t>for</w:t>
      </w:r>
      <w:r w:rsidRPr="00C25DB4">
        <w:rPr>
          <w:rFonts w:ascii="Times New Roman" w:hAnsi="Times New Roman" w:cs="Times New Roman"/>
        </w:rPr>
        <w:t xml:space="preserve"> 7 days in medium containing </w:t>
      </w:r>
      <w:r w:rsidR="007E49A8" w:rsidRPr="00761E08">
        <w:rPr>
          <w:rFonts w:ascii="Times New Roman" w:hAnsi="Times New Roman" w:cs="Times New Roman"/>
          <w:color w:val="000000" w:themeColor="text1"/>
          <w:szCs w:val="21"/>
        </w:rPr>
        <w:t>β-GP</w:t>
      </w:r>
      <w:r w:rsidRPr="00C25DB4">
        <w:rPr>
          <w:rFonts w:ascii="Times New Roman" w:hAnsi="Times New Roman" w:cs="Times New Roman"/>
        </w:rPr>
        <w:t xml:space="preserve"> (</w:t>
      </w:r>
      <w:r w:rsidRPr="00C25DB4">
        <w:rPr>
          <w:rFonts w:ascii="Times New Roman" w:eastAsia="等线" w:hAnsi="Times New Roman" w:cs="Times New Roman"/>
        </w:rPr>
        <w:t>10 mM</w:t>
      </w:r>
      <w:r w:rsidRPr="00C25DB4">
        <w:rPr>
          <w:rFonts w:ascii="Times New Roman" w:hAnsi="Times New Roman" w:cs="Times New Roman"/>
        </w:rPr>
        <w:t>).</w:t>
      </w:r>
      <w:r w:rsidRPr="00C25DB4">
        <w:rPr>
          <w:rFonts w:ascii="Times New Roman" w:hAnsi="Times New Roman" w:cs="Times New Roman"/>
          <w:bCs/>
          <w:szCs w:val="21"/>
        </w:rPr>
        <w:t xml:space="preserve"> </w:t>
      </w:r>
      <w:r w:rsidRPr="005A62AA">
        <w:rPr>
          <w:rFonts w:ascii="Times New Roman" w:hAnsi="Times New Roman" w:cs="Times New Roman"/>
          <w:b/>
          <w:szCs w:val="21"/>
        </w:rPr>
        <w:t>A</w:t>
      </w:r>
      <w:r w:rsidRPr="00C25DB4">
        <w:rPr>
          <w:rFonts w:ascii="Times New Roman" w:hAnsi="Times New Roman" w:cs="Times New Roman"/>
          <w:szCs w:val="21"/>
        </w:rPr>
        <w:t xml:space="preserve"> Calcium deposition </w:t>
      </w:r>
      <w:r w:rsidRPr="00C25DB4">
        <w:rPr>
          <w:rFonts w:ascii="Times New Roman" w:hAnsi="Times New Roman" w:cs="Times New Roman" w:hint="eastAsia"/>
          <w:szCs w:val="21"/>
        </w:rPr>
        <w:t>in</w:t>
      </w:r>
      <w:r w:rsidRPr="00C25DB4">
        <w:rPr>
          <w:rFonts w:ascii="Times New Roman" w:hAnsi="Times New Roman" w:cs="Times New Roman"/>
          <w:szCs w:val="21"/>
        </w:rPr>
        <w:t xml:space="preserve"> VSMC</w:t>
      </w:r>
      <w:r w:rsidRPr="00C25DB4">
        <w:rPr>
          <w:rFonts w:ascii="Times New Roman" w:hAnsi="Times New Roman" w:cs="Times New Roman" w:hint="eastAsia"/>
          <w:szCs w:val="21"/>
        </w:rPr>
        <w:t>s</w:t>
      </w:r>
      <w:r w:rsidRPr="00C25DB4">
        <w:rPr>
          <w:rFonts w:ascii="Times New Roman" w:hAnsi="Times New Roman" w:cs="Times New Roman"/>
          <w:szCs w:val="21"/>
        </w:rPr>
        <w:t xml:space="preserve"> was assessed by Alizarin red staining (positive staining: red; </w:t>
      </w:r>
      <w:r w:rsidRPr="00C25DB4">
        <w:rPr>
          <w:rFonts w:ascii="Times New Roman" w:eastAsia="等线" w:hAnsi="Times New Roman" w:cs="Times New Roman"/>
          <w:szCs w:val="21"/>
        </w:rPr>
        <w:t>scale</w:t>
      </w:r>
      <w:r w:rsidRPr="00C25DB4">
        <w:rPr>
          <w:rFonts w:ascii="Times New Roman" w:hAnsi="Times New Roman" w:cs="Times New Roman"/>
          <w:szCs w:val="21"/>
        </w:rPr>
        <w:t xml:space="preserve"> bar=100 </w:t>
      </w:r>
      <w:proofErr w:type="spellStart"/>
      <w:r w:rsidRPr="00C25DB4">
        <w:rPr>
          <w:rFonts w:ascii="Times New Roman" w:hAnsi="Times New Roman" w:cs="Times New Roman"/>
          <w:szCs w:val="21"/>
        </w:rPr>
        <w:t>μm</w:t>
      </w:r>
      <w:proofErr w:type="spellEnd"/>
      <w:r w:rsidRPr="00C25DB4">
        <w:rPr>
          <w:rFonts w:ascii="Times New Roman" w:hAnsi="Times New Roman" w:cs="Times New Roman"/>
          <w:szCs w:val="21"/>
        </w:rPr>
        <w:t xml:space="preserve">). </w:t>
      </w:r>
      <w:r w:rsidRPr="005A62AA">
        <w:rPr>
          <w:rFonts w:ascii="Times New Roman" w:hAnsi="Times New Roman" w:cs="Times New Roman"/>
          <w:b/>
          <w:szCs w:val="21"/>
        </w:rPr>
        <w:t>B</w:t>
      </w:r>
      <w:r w:rsidRPr="00C25DB4">
        <w:rPr>
          <w:rFonts w:ascii="Times New Roman" w:hAnsi="Times New Roman" w:cs="Times New Roman"/>
          <w:szCs w:val="21"/>
        </w:rPr>
        <w:t xml:space="preserve"> Quantitative analysis of calcium deposition in VSMCs normalized to the protein content. </w:t>
      </w:r>
      <w:r w:rsidRPr="005A62AA">
        <w:rPr>
          <w:rFonts w:ascii="Times New Roman" w:hAnsi="Times New Roman" w:cs="Times New Roman"/>
          <w:b/>
          <w:szCs w:val="21"/>
        </w:rPr>
        <w:t>C</w:t>
      </w:r>
      <w:r w:rsidRPr="00C25DB4">
        <w:rPr>
          <w:rFonts w:ascii="Times New Roman" w:hAnsi="Times New Roman" w:cs="Times New Roman"/>
          <w:szCs w:val="21"/>
        </w:rPr>
        <w:t xml:space="preserve"> </w:t>
      </w:r>
      <w:r w:rsidRPr="00C25DB4">
        <w:rPr>
          <w:rFonts w:ascii="Times New Roman" w:hAnsi="Times New Roman" w:cs="Times New Roman"/>
        </w:rPr>
        <w:t>The protein levels of </w:t>
      </w:r>
      <w:proofErr w:type="spellStart"/>
      <w:r w:rsidRPr="00C25DB4">
        <w:rPr>
          <w:rFonts w:ascii="Times New Roman" w:hAnsi="Times New Roman" w:cs="Times New Roman"/>
        </w:rPr>
        <w:t>pyroptosis</w:t>
      </w:r>
      <w:proofErr w:type="spellEnd"/>
      <w:r w:rsidRPr="00C25DB4">
        <w:rPr>
          <w:rFonts w:ascii="Times New Roman" w:hAnsi="Times New Roman" w:cs="Times New Roman"/>
        </w:rPr>
        <w:t xml:space="preserve">-related </w:t>
      </w:r>
      <w:r w:rsidRPr="00C25DB4">
        <w:rPr>
          <w:rFonts w:ascii="Times New Roman" w:eastAsia="等线" w:hAnsi="Times New Roman" w:cs="Times New Roman" w:hint="eastAsia"/>
        </w:rPr>
        <w:t>markers</w:t>
      </w:r>
      <w:r w:rsidRPr="00C25DB4">
        <w:rPr>
          <w:rFonts w:ascii="Times New Roman" w:hAnsi="Times New Roman" w:cs="Times New Roman"/>
        </w:rPr>
        <w:t xml:space="preserve"> were determined by western blotting.</w:t>
      </w:r>
      <w:r w:rsidRPr="00C25DB4">
        <w:rPr>
          <w:rFonts w:ascii="Times New Roman" w:eastAsia="等线" w:hAnsi="Times New Roman" w:cs="Times New Roman"/>
          <w:szCs w:val="21"/>
        </w:rPr>
        <w:t xml:space="preserve"> </w:t>
      </w:r>
      <w:r w:rsidRPr="005A62AA">
        <w:rPr>
          <w:rFonts w:ascii="Times New Roman" w:eastAsia="等线" w:hAnsi="Times New Roman" w:cs="Times New Roman"/>
          <w:b/>
          <w:bCs/>
          <w:szCs w:val="21"/>
        </w:rPr>
        <w:t>D</w:t>
      </w:r>
      <w:r w:rsidRPr="00C25DB4">
        <w:rPr>
          <w:rFonts w:ascii="Times New Roman" w:eastAsia="等线" w:hAnsi="Times New Roman" w:cs="Times New Roman"/>
          <w:szCs w:val="21"/>
        </w:rPr>
        <w:t xml:space="preserve"> Quantification of</w:t>
      </w:r>
      <w:r w:rsidRPr="00C25DB4">
        <w:rPr>
          <w:rFonts w:ascii="Times New Roman" w:hAnsi="Times New Roman" w:cs="Times New Roman"/>
          <w:szCs w:val="21"/>
        </w:rPr>
        <w:t xml:space="preserve"> the results shown in C. </w:t>
      </w:r>
      <w:r w:rsidRPr="005A62AA">
        <w:rPr>
          <w:rFonts w:ascii="Times New Roman" w:hAnsi="Times New Roman" w:cs="Times New Roman"/>
          <w:b/>
          <w:szCs w:val="21"/>
        </w:rPr>
        <w:t>E</w:t>
      </w:r>
      <w:r w:rsidRPr="00C25DB4">
        <w:rPr>
          <w:rFonts w:ascii="Times New Roman" w:hAnsi="Times New Roman" w:cs="Times New Roman"/>
          <w:bCs/>
          <w:szCs w:val="21"/>
        </w:rPr>
        <w:t xml:space="preserve"> </w:t>
      </w:r>
      <w:r w:rsidRPr="00C25DB4">
        <w:rPr>
          <w:rFonts w:ascii="Times New Roman" w:hAnsi="Times New Roman" w:cs="Times New Roman"/>
          <w:szCs w:val="21"/>
        </w:rPr>
        <w:t>The IL1</w:t>
      </w:r>
      <w:r w:rsidR="004442AF">
        <w:rPr>
          <w:rFonts w:ascii="Times New Roman" w:hAnsi="Times New Roman" w:cs="Times New Roman"/>
          <w:szCs w:val="21"/>
        </w:rPr>
        <w:t>B</w:t>
      </w:r>
      <w:r w:rsidRPr="00C25DB4">
        <w:rPr>
          <w:rFonts w:ascii="Times New Roman" w:hAnsi="Times New Roman" w:cs="Times New Roman"/>
          <w:szCs w:val="21"/>
        </w:rPr>
        <w:t xml:space="preserve"> content in </w:t>
      </w:r>
      <w:r w:rsidRPr="00C25DB4">
        <w:rPr>
          <w:rFonts w:ascii="Times New Roman" w:eastAsia="等线" w:hAnsi="Times New Roman" w:cs="Times New Roman"/>
          <w:szCs w:val="21"/>
        </w:rPr>
        <w:t>VSMC</w:t>
      </w:r>
      <w:r w:rsidRPr="00C25DB4">
        <w:rPr>
          <w:rFonts w:ascii="Times New Roman" w:hAnsi="Times New Roman" w:cs="Times New Roman"/>
          <w:szCs w:val="21"/>
        </w:rPr>
        <w:t xml:space="preserve"> culture supernatants was determined by ELISA</w:t>
      </w:r>
      <w:r w:rsidRPr="00C25DB4">
        <w:rPr>
          <w:rFonts w:ascii="Times New Roman" w:hAnsi="Times New Roman" w:cs="Times New Roman" w:hint="eastAsia"/>
          <w:szCs w:val="21"/>
        </w:rPr>
        <w:t>.</w:t>
      </w:r>
      <w:r w:rsidRPr="00C25DB4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5A62AA">
        <w:rPr>
          <w:rFonts w:ascii="Times New Roman" w:hAnsi="Times New Roman" w:cs="Times New Roman"/>
          <w:b/>
          <w:szCs w:val="21"/>
        </w:rPr>
        <w:t>F</w:t>
      </w:r>
      <w:proofErr w:type="spellEnd"/>
      <w:r w:rsidRPr="00C25DB4">
        <w:rPr>
          <w:rFonts w:ascii="Times New Roman" w:hAnsi="Times New Roman" w:cs="Times New Roman"/>
          <w:bCs/>
          <w:szCs w:val="21"/>
        </w:rPr>
        <w:t xml:space="preserve"> </w:t>
      </w:r>
      <w:r w:rsidRPr="00C25DB4">
        <w:rPr>
          <w:rFonts w:ascii="Times New Roman" w:hAnsi="Times New Roman" w:cs="Times New Roman"/>
          <w:szCs w:val="21"/>
        </w:rPr>
        <w:t xml:space="preserve">The release of LDH was detected using the LDH Assay Kit. </w:t>
      </w:r>
      <w:r w:rsidRPr="005A62AA">
        <w:rPr>
          <w:rFonts w:ascii="Times New Roman" w:hAnsi="Times New Roman" w:cs="Times New Roman"/>
          <w:b/>
          <w:szCs w:val="21"/>
        </w:rPr>
        <w:t>G</w:t>
      </w:r>
      <w:r w:rsidRPr="00C25DB4">
        <w:rPr>
          <w:rFonts w:ascii="Times New Roman" w:hAnsi="Times New Roman" w:cs="Times New Roman"/>
          <w:bCs/>
          <w:szCs w:val="21"/>
        </w:rPr>
        <w:t> </w:t>
      </w:r>
      <w:r w:rsidRPr="00C25DB4">
        <w:rPr>
          <w:rFonts w:ascii="Times New Roman" w:hAnsi="Times New Roman" w:cs="Times New Roman"/>
          <w:szCs w:val="21"/>
        </w:rPr>
        <w:t xml:space="preserve">The percentage of PI-positive cells was measured using </w:t>
      </w:r>
      <w:r w:rsidRPr="00C25DB4">
        <w:rPr>
          <w:rFonts w:ascii="Times New Roman" w:eastAsia="等线" w:hAnsi="Times New Roman" w:cs="Times New Roman"/>
          <w:szCs w:val="21"/>
        </w:rPr>
        <w:t>Hoechst 33342</w:t>
      </w:r>
      <w:r w:rsidRPr="00C25DB4">
        <w:rPr>
          <w:rFonts w:ascii="Times New Roman" w:hAnsi="Times New Roman" w:cs="Times New Roman"/>
          <w:szCs w:val="21"/>
        </w:rPr>
        <w:t xml:space="preserve"> (blue)/PI (red) double staining </w:t>
      </w:r>
      <w:r w:rsidRPr="00C25DB4">
        <w:rPr>
          <w:rFonts w:ascii="Times New Roman" w:hAnsi="Times New Roman" w:cs="Times New Roman" w:hint="eastAsia"/>
          <w:szCs w:val="21"/>
        </w:rPr>
        <w:t>(</w:t>
      </w:r>
      <w:r w:rsidRPr="00C25DB4">
        <w:rPr>
          <w:rFonts w:ascii="Times New Roman" w:eastAsia="等线" w:hAnsi="Times New Roman" w:cs="Times New Roman"/>
          <w:szCs w:val="21"/>
        </w:rPr>
        <w:t>t</w:t>
      </w:r>
      <w:r w:rsidR="00392187">
        <w:rPr>
          <w:rFonts w:ascii="Times New Roman" w:eastAsia="等线" w:hAnsi="Times New Roman" w:cs="Times New Roman" w:hint="eastAsia"/>
          <w:szCs w:val="21"/>
        </w:rPr>
        <w:t>op</w:t>
      </w:r>
      <w:r w:rsidRPr="00C25DB4">
        <w:rPr>
          <w:rFonts w:ascii="Times New Roman" w:hAnsi="Times New Roman" w:cs="Times New Roman"/>
          <w:szCs w:val="21"/>
        </w:rPr>
        <w:t xml:space="preserve">: Representative images; </w:t>
      </w:r>
      <w:r w:rsidR="00FA644D" w:rsidRPr="00455E5A">
        <w:rPr>
          <w:rFonts w:ascii="Times New Roman" w:eastAsia="等线" w:hAnsi="Times New Roman" w:cs="Times New Roman"/>
          <w:color w:val="000000" w:themeColor="text1"/>
          <w:szCs w:val="21"/>
        </w:rPr>
        <w:t>bottom</w:t>
      </w:r>
      <w:r w:rsidRPr="00C25DB4">
        <w:rPr>
          <w:rFonts w:ascii="Times New Roman" w:hAnsi="Times New Roman" w:cs="Times New Roman"/>
          <w:szCs w:val="21"/>
        </w:rPr>
        <w:t xml:space="preserve">: Quantitative analysis of PI-positive cells). </w:t>
      </w:r>
      <w:r w:rsidRPr="005A62AA">
        <w:rPr>
          <w:rFonts w:ascii="Times New Roman" w:hAnsi="Times New Roman" w:cs="Times New Roman"/>
          <w:b/>
          <w:szCs w:val="21"/>
        </w:rPr>
        <w:t>H</w:t>
      </w:r>
      <w:r w:rsidRPr="00C25DB4">
        <w:rPr>
          <w:rFonts w:ascii="Times New Roman" w:hAnsi="Times New Roman" w:cs="Times New Roman"/>
          <w:bCs/>
          <w:szCs w:val="21"/>
        </w:rPr>
        <w:t xml:space="preserve"> </w:t>
      </w:r>
      <w:r w:rsidRPr="00C25DB4">
        <w:rPr>
          <w:rFonts w:ascii="Times New Roman" w:hAnsi="Times New Roman" w:cs="Times New Roman"/>
          <w:szCs w:val="21"/>
        </w:rPr>
        <w:t xml:space="preserve">The percentage of TUNEL-positive cells (green)was evaluated by TUNEL staining </w:t>
      </w:r>
      <w:r w:rsidRPr="00C25DB4">
        <w:rPr>
          <w:rFonts w:ascii="Times New Roman" w:hAnsi="Times New Roman" w:cs="Times New Roman" w:hint="eastAsia"/>
          <w:szCs w:val="21"/>
        </w:rPr>
        <w:t>(</w:t>
      </w:r>
      <w:r w:rsidR="00392187" w:rsidRPr="00C25DB4">
        <w:rPr>
          <w:rFonts w:ascii="Times New Roman" w:eastAsia="等线" w:hAnsi="Times New Roman" w:cs="Times New Roman"/>
          <w:szCs w:val="21"/>
        </w:rPr>
        <w:t>t</w:t>
      </w:r>
      <w:r w:rsidR="00392187">
        <w:rPr>
          <w:rFonts w:ascii="Times New Roman" w:eastAsia="等线" w:hAnsi="Times New Roman" w:cs="Times New Roman" w:hint="eastAsia"/>
          <w:szCs w:val="21"/>
        </w:rPr>
        <w:t>op</w:t>
      </w:r>
      <w:r w:rsidRPr="00C25DB4">
        <w:rPr>
          <w:rFonts w:ascii="Times New Roman" w:hAnsi="Times New Roman" w:cs="Times New Roman"/>
          <w:szCs w:val="21"/>
        </w:rPr>
        <w:t xml:space="preserve">: Representative images; </w:t>
      </w:r>
      <w:r w:rsidR="00392187">
        <w:rPr>
          <w:rFonts w:ascii="Times New Roman" w:eastAsia="等线" w:hAnsi="Times New Roman" w:cs="Times New Roman"/>
          <w:szCs w:val="21"/>
        </w:rPr>
        <w:t>bottom</w:t>
      </w:r>
      <w:r w:rsidRPr="00C25DB4">
        <w:rPr>
          <w:rFonts w:ascii="Times New Roman" w:hAnsi="Times New Roman" w:cs="Times New Roman"/>
          <w:szCs w:val="21"/>
        </w:rPr>
        <w:t>: Quantitative analysis of TUNEL-positive cells). Scale bar = 50 </w:t>
      </w:r>
      <w:proofErr w:type="spellStart"/>
      <w:r w:rsidRPr="00C25DB4">
        <w:rPr>
          <w:rFonts w:ascii="Times New Roman" w:hAnsi="Times New Roman" w:cs="Times New Roman"/>
          <w:szCs w:val="21"/>
        </w:rPr>
        <w:t>μm</w:t>
      </w:r>
      <w:proofErr w:type="spellEnd"/>
      <w:r w:rsidRPr="00C25DB4">
        <w:rPr>
          <w:rFonts w:ascii="Times New Roman" w:hAnsi="Times New Roman" w:cs="Times New Roman"/>
          <w:szCs w:val="21"/>
        </w:rPr>
        <w:t xml:space="preserve"> for (</w:t>
      </w:r>
      <w:r w:rsidRPr="00C25DB4">
        <w:rPr>
          <w:rFonts w:ascii="Times New Roman" w:hAnsi="Times New Roman"/>
          <w:bCs/>
          <w:szCs w:val="21"/>
        </w:rPr>
        <w:t>G</w:t>
      </w:r>
      <w:r w:rsidR="00783A55" w:rsidRPr="00C25DB4">
        <w:rPr>
          <w:rFonts w:ascii="Times New Roman" w:hAnsi="Times New Roman" w:cs="Times New Roman"/>
          <w:szCs w:val="21"/>
        </w:rPr>
        <w:t>)</w:t>
      </w:r>
      <w:r w:rsidR="00783A55">
        <w:rPr>
          <w:rFonts w:ascii="Times New Roman" w:hAnsi="Times New Roman" w:cs="Times New Roman"/>
          <w:szCs w:val="21"/>
        </w:rPr>
        <w:t>;</w:t>
      </w:r>
      <w:r w:rsidR="00783A55" w:rsidRPr="00C25DB4">
        <w:rPr>
          <w:rFonts w:ascii="Times New Roman" w:hAnsi="Times New Roman" w:cs="Times New Roman"/>
          <w:szCs w:val="21"/>
        </w:rPr>
        <w:t xml:space="preserve"> Scale</w:t>
      </w:r>
      <w:r w:rsidRPr="00C25DB4">
        <w:rPr>
          <w:rFonts w:ascii="Times New Roman" w:hAnsi="Times New Roman" w:cs="Times New Roman"/>
          <w:szCs w:val="21"/>
        </w:rPr>
        <w:t xml:space="preserve"> bar = 20 </w:t>
      </w:r>
      <w:proofErr w:type="spellStart"/>
      <w:r w:rsidRPr="00C25DB4">
        <w:rPr>
          <w:rFonts w:ascii="Times New Roman" w:hAnsi="Times New Roman" w:cs="Times New Roman"/>
          <w:szCs w:val="21"/>
        </w:rPr>
        <w:t>μm</w:t>
      </w:r>
      <w:proofErr w:type="spellEnd"/>
      <w:r w:rsidRPr="00C25DB4">
        <w:rPr>
          <w:rFonts w:ascii="Times New Roman" w:hAnsi="Times New Roman" w:cs="Times New Roman"/>
          <w:szCs w:val="21"/>
        </w:rPr>
        <w:t xml:space="preserve"> for (H). Data are expressed as mean ± SEM. </w:t>
      </w:r>
      <w:r w:rsidRPr="00C25DB4">
        <w:rPr>
          <w:rFonts w:ascii="Times New Roman" w:hAnsi="Times New Roman" w:cs="Times New Roman"/>
          <w:i/>
          <w:szCs w:val="21"/>
        </w:rPr>
        <w:t>*P</w:t>
      </w:r>
      <w:r w:rsidRPr="00C25DB4">
        <w:rPr>
          <w:rFonts w:ascii="Times New Roman" w:hAnsi="Times New Roman" w:cs="Times New Roman"/>
          <w:szCs w:val="21"/>
        </w:rPr>
        <w:t> &lt; 0.05, </w:t>
      </w:r>
      <w:r w:rsidRPr="00C25DB4">
        <w:rPr>
          <w:rFonts w:ascii="Times New Roman" w:hAnsi="Times New Roman" w:cs="Times New Roman"/>
          <w:i/>
          <w:szCs w:val="21"/>
        </w:rPr>
        <w:t>**P</w:t>
      </w:r>
      <w:r w:rsidRPr="00C25DB4">
        <w:rPr>
          <w:rFonts w:ascii="Times New Roman" w:hAnsi="Times New Roman" w:cs="Times New Roman"/>
          <w:iCs/>
          <w:szCs w:val="21"/>
        </w:rPr>
        <w:t> </w:t>
      </w:r>
      <w:r w:rsidRPr="00C25DB4">
        <w:rPr>
          <w:rFonts w:ascii="Times New Roman" w:hAnsi="Times New Roman" w:cs="Times New Roman"/>
          <w:szCs w:val="21"/>
        </w:rPr>
        <w:t>&lt; 0.01,</w:t>
      </w:r>
      <w:r w:rsidRPr="00C25DB4">
        <w:rPr>
          <w:rFonts w:ascii="Times New Roman" w:hAnsi="Times New Roman" w:cs="Times New Roman"/>
          <w:iCs/>
          <w:szCs w:val="21"/>
        </w:rPr>
        <w:t> </w:t>
      </w:r>
      <w:r w:rsidRPr="00C25DB4">
        <w:rPr>
          <w:rFonts w:ascii="Times New Roman" w:hAnsi="Times New Roman" w:cs="Times New Roman"/>
          <w:i/>
          <w:szCs w:val="21"/>
        </w:rPr>
        <w:t>***P</w:t>
      </w:r>
      <w:r w:rsidRPr="00C25DB4">
        <w:rPr>
          <w:rFonts w:ascii="Times New Roman" w:hAnsi="Times New Roman" w:cs="Times New Roman"/>
          <w:iCs/>
          <w:szCs w:val="21"/>
        </w:rPr>
        <w:t> </w:t>
      </w:r>
      <w:r w:rsidRPr="00C25DB4">
        <w:rPr>
          <w:rFonts w:ascii="Times New Roman" w:hAnsi="Times New Roman" w:cs="Times New Roman"/>
          <w:szCs w:val="21"/>
        </w:rPr>
        <w:t>&lt; 0.001 vs</w:t>
      </w:r>
      <w:r w:rsidR="005A62AA">
        <w:rPr>
          <w:rFonts w:ascii="Times New Roman" w:hAnsi="Times New Roman" w:cs="Times New Roman"/>
          <w:szCs w:val="21"/>
        </w:rPr>
        <w:t>.</w:t>
      </w:r>
      <w:r w:rsidRPr="00C25DB4">
        <w:rPr>
          <w:rFonts w:ascii="Times New Roman" w:hAnsi="Times New Roman" w:cs="Times New Roman"/>
          <w:szCs w:val="21"/>
        </w:rPr>
        <w:t xml:space="preserve"> control group; </w:t>
      </w:r>
      <w:r w:rsidRPr="00C25DB4">
        <w:rPr>
          <w:rFonts w:ascii="Times New Roman" w:hAnsi="Times New Roman" w:cs="Times New Roman"/>
          <w:i/>
          <w:szCs w:val="21"/>
          <w:vertAlign w:val="superscript"/>
        </w:rPr>
        <w:t>#</w:t>
      </w:r>
      <w:r w:rsidRPr="00C25DB4">
        <w:rPr>
          <w:rFonts w:ascii="Times New Roman" w:hAnsi="Times New Roman" w:cs="Times New Roman"/>
          <w:i/>
          <w:szCs w:val="21"/>
        </w:rPr>
        <w:t>P</w:t>
      </w:r>
      <w:r w:rsidRPr="00C25DB4">
        <w:rPr>
          <w:rFonts w:ascii="Times New Roman" w:hAnsi="Times New Roman" w:cs="Times New Roman"/>
          <w:szCs w:val="21"/>
        </w:rPr>
        <w:t xml:space="preserve">&lt;0.05, </w:t>
      </w:r>
      <w:r w:rsidRPr="00C25DB4">
        <w:rPr>
          <w:rFonts w:ascii="Times New Roman" w:hAnsi="Times New Roman" w:cs="Times New Roman"/>
          <w:i/>
          <w:szCs w:val="21"/>
          <w:vertAlign w:val="superscript"/>
        </w:rPr>
        <w:t>##</w:t>
      </w:r>
      <w:r w:rsidRPr="00C25DB4">
        <w:rPr>
          <w:rFonts w:ascii="Times New Roman" w:hAnsi="Times New Roman" w:cs="Times New Roman"/>
          <w:i/>
          <w:szCs w:val="21"/>
        </w:rPr>
        <w:t>P </w:t>
      </w:r>
      <w:r w:rsidRPr="00C25DB4">
        <w:rPr>
          <w:rFonts w:ascii="Times New Roman" w:hAnsi="Times New Roman" w:cs="Times New Roman"/>
          <w:szCs w:val="21"/>
        </w:rPr>
        <w:t>&lt; 0.01 vs</w:t>
      </w:r>
      <w:r w:rsidR="005A62AA">
        <w:rPr>
          <w:rFonts w:ascii="Times New Roman" w:hAnsi="Times New Roman" w:cs="Times New Roman"/>
          <w:szCs w:val="21"/>
        </w:rPr>
        <w:t>.</w:t>
      </w:r>
      <w:r w:rsidRPr="00C25DB4">
        <w:rPr>
          <w:rFonts w:ascii="Times New Roman" w:hAnsi="Times New Roman" w:cs="Times New Roman"/>
          <w:szCs w:val="21"/>
        </w:rPr>
        <w:t xml:space="preserve"> </w:t>
      </w:r>
      <w:r w:rsidR="00381277" w:rsidRPr="00761E08">
        <w:rPr>
          <w:rFonts w:ascii="Times New Roman" w:hAnsi="Times New Roman" w:cs="Times New Roman"/>
          <w:color w:val="000000" w:themeColor="text1"/>
          <w:szCs w:val="21"/>
        </w:rPr>
        <w:t>β-GP</w:t>
      </w:r>
      <w:r w:rsidRPr="00C25DB4">
        <w:rPr>
          <w:rFonts w:ascii="Times New Roman" w:hAnsi="Times New Roman" w:cs="Times New Roman"/>
        </w:rPr>
        <w:t xml:space="preserve"> group</w:t>
      </w:r>
      <w:r w:rsidR="00F65653" w:rsidRPr="00C507EE">
        <w:rPr>
          <w:rFonts w:ascii="Times New Roman" w:hAnsi="Times New Roman" w:cs="Times New Roman"/>
          <w:color w:val="000000" w:themeColor="text1"/>
          <w:szCs w:val="21"/>
        </w:rPr>
        <w:t>; and N.S. not significant.</w:t>
      </w:r>
      <w:r w:rsidRPr="00C25DB4">
        <w:rPr>
          <w:rFonts w:ascii="Times New Roman" w:hAnsi="Times New Roman" w:cs="Times New Roman"/>
          <w:szCs w:val="21"/>
        </w:rPr>
        <w:t xml:space="preserve"> </w:t>
      </w:r>
    </w:p>
    <w:p w14:paraId="1AAA340F" w14:textId="1447B963" w:rsidR="00844F1E" w:rsidRPr="00C25DB4" w:rsidRDefault="00F10F2F" w:rsidP="00C25DB4">
      <w:pPr>
        <w:spacing w:line="480" w:lineRule="auto"/>
      </w:pPr>
      <w:r w:rsidRPr="00C25DB4">
        <w:rPr>
          <w:rFonts w:ascii="Times New Roman" w:hAnsi="Times New Roman" w:cs="Times New Roman"/>
          <w:b/>
        </w:rPr>
        <w:t>Fig.</w:t>
      </w:r>
      <w:r w:rsidRPr="00C25DB4">
        <w:rPr>
          <w:rFonts w:ascii="Times New Roman" w:eastAsia="等线" w:hAnsi="Times New Roman" w:cs="Times New Roman"/>
          <w:b/>
        </w:rPr>
        <w:t xml:space="preserve"> </w:t>
      </w:r>
      <w:r w:rsidRPr="00C25DB4">
        <w:rPr>
          <w:rFonts w:ascii="Times New Roman" w:hAnsi="Times New Roman" w:cs="Times New Roman"/>
          <w:b/>
        </w:rPr>
        <w:t>S2 The expression level of NLRP3 increase</w:t>
      </w:r>
      <w:r w:rsidR="00FC6430">
        <w:rPr>
          <w:rFonts w:ascii="Times New Roman" w:hAnsi="Times New Roman" w:cs="Times New Roman"/>
          <w:b/>
        </w:rPr>
        <w:t>s</w:t>
      </w:r>
      <w:r w:rsidRPr="00C25DB4">
        <w:rPr>
          <w:rFonts w:ascii="Times New Roman" w:hAnsi="Times New Roman" w:cs="Times New Roman"/>
          <w:b/>
        </w:rPr>
        <w:t xml:space="preserve"> in VSMCs after transfecting the </w:t>
      </w:r>
      <w:r w:rsidR="00A53D0E" w:rsidRPr="00A53D0E">
        <w:rPr>
          <w:rFonts w:ascii="Times New Roman" w:hAnsi="Times New Roman" w:cs="Times New Roman"/>
          <w:b/>
          <w:i/>
          <w:iCs/>
        </w:rPr>
        <w:t>Nlrp3</w:t>
      </w:r>
      <w:r w:rsidR="00DA6950">
        <w:rPr>
          <w:rFonts w:ascii="Times New Roman" w:hAnsi="Times New Roman" w:cs="Times New Roman"/>
          <w:b/>
          <w:i/>
          <w:iCs/>
        </w:rPr>
        <w:t xml:space="preserve"> </w:t>
      </w:r>
      <w:r w:rsidR="00DA6950" w:rsidRPr="00DA6950">
        <w:rPr>
          <w:rFonts w:ascii="Times New Roman" w:hAnsi="Times New Roman" w:cs="Times New Roman" w:hint="eastAsia"/>
          <w:b/>
        </w:rPr>
        <w:t>over</w:t>
      </w:r>
      <w:r w:rsidRPr="00C25DB4">
        <w:rPr>
          <w:rFonts w:ascii="Times New Roman" w:hAnsi="Times New Roman" w:cs="Times New Roman"/>
          <w:b/>
        </w:rPr>
        <w:t xml:space="preserve">expression </w:t>
      </w:r>
      <w:r w:rsidR="00DA6950">
        <w:rPr>
          <w:rFonts w:ascii="Times New Roman" w:hAnsi="Times New Roman" w:cs="Times New Roman" w:hint="eastAsia"/>
          <w:b/>
        </w:rPr>
        <w:t>plasmid</w:t>
      </w:r>
      <w:r w:rsidRPr="00C25DB4">
        <w:rPr>
          <w:rFonts w:ascii="Times New Roman" w:hAnsi="Times New Roman" w:cs="Times New Roman"/>
          <w:b/>
        </w:rPr>
        <w:t>.</w:t>
      </w:r>
      <w:r w:rsidRPr="00C25DB4">
        <w:rPr>
          <w:rFonts w:ascii="Times New Roman" w:eastAsia="等线" w:hAnsi="Times New Roman" w:cs="Times New Roman"/>
          <w:b/>
        </w:rPr>
        <w:t xml:space="preserve"> </w:t>
      </w:r>
      <w:r w:rsidRPr="00C25DB4">
        <w:rPr>
          <w:rFonts w:ascii="Times New Roman" w:hAnsi="Times New Roman" w:cs="Times New Roman"/>
        </w:rPr>
        <w:t xml:space="preserve">VSMCs were </w:t>
      </w:r>
      <w:r w:rsidRPr="00C25DB4">
        <w:rPr>
          <w:rFonts w:ascii="Times New Roman" w:hAnsi="Times New Roman" w:cs="Times New Roman" w:hint="eastAsia"/>
        </w:rPr>
        <w:t>trans</w:t>
      </w:r>
      <w:r w:rsidRPr="00C25DB4">
        <w:rPr>
          <w:rFonts w:ascii="Times New Roman" w:hAnsi="Times New Roman" w:cs="Times New Roman"/>
        </w:rPr>
        <w:t xml:space="preserve">fected with the </w:t>
      </w:r>
      <w:proofErr w:type="spellStart"/>
      <w:r w:rsidRPr="00C25DB4">
        <w:rPr>
          <w:rFonts w:ascii="Times New Roman" w:hAnsi="Times New Roman" w:cs="Times New Roman"/>
        </w:rPr>
        <w:t>pcDNA</w:t>
      </w:r>
      <w:proofErr w:type="spellEnd"/>
      <w:r w:rsidRPr="00C25DB4">
        <w:rPr>
          <w:rFonts w:ascii="Times New Roman" w:hAnsi="Times New Roman" w:cs="Times New Roman"/>
        </w:rPr>
        <w:t xml:space="preserve"> empty vector or </w:t>
      </w:r>
      <w:r w:rsidRPr="00783A55">
        <w:rPr>
          <w:rFonts w:ascii="Times New Roman" w:hAnsi="Times New Roman" w:cs="Times New Roman"/>
          <w:i/>
          <w:iCs/>
        </w:rPr>
        <w:t>N</w:t>
      </w:r>
      <w:r w:rsidR="00783A55" w:rsidRPr="00783A55">
        <w:rPr>
          <w:rFonts w:ascii="Times New Roman" w:hAnsi="Times New Roman" w:cs="Times New Roman"/>
          <w:i/>
          <w:iCs/>
        </w:rPr>
        <w:t>lrp3</w:t>
      </w:r>
      <w:r w:rsidRPr="00C25DB4">
        <w:rPr>
          <w:rFonts w:ascii="Times New Roman" w:hAnsi="Times New Roman" w:cs="Times New Roman"/>
        </w:rPr>
        <w:t>-expressed plasmid for 48 h</w:t>
      </w:r>
      <w:r w:rsidRPr="00C25DB4">
        <w:rPr>
          <w:rFonts w:ascii="Times New Roman" w:eastAsia="等线" w:hAnsi="Times New Roman" w:cs="Times New Roman"/>
        </w:rPr>
        <w:t>.</w:t>
      </w:r>
      <w:r w:rsidRPr="00C25DB4">
        <w:rPr>
          <w:rFonts w:ascii="Times New Roman" w:hAnsi="Times New Roman" w:cs="Times New Roman"/>
        </w:rPr>
        <w:t xml:space="preserve"> </w:t>
      </w:r>
      <w:r w:rsidRPr="005A62AA">
        <w:rPr>
          <w:rFonts w:ascii="Times New Roman" w:hAnsi="Times New Roman" w:cs="Times New Roman"/>
          <w:b/>
          <w:bCs/>
        </w:rPr>
        <w:t>A</w:t>
      </w:r>
      <w:r w:rsidRPr="00C25DB4">
        <w:rPr>
          <w:rFonts w:ascii="Times New Roman" w:hAnsi="Times New Roman" w:cs="Times New Roman"/>
        </w:rPr>
        <w:t xml:space="preserve"> The mRNA level of </w:t>
      </w:r>
      <w:r w:rsidR="00783A55" w:rsidRPr="00783A55">
        <w:rPr>
          <w:rFonts w:ascii="Times New Roman" w:hAnsi="Times New Roman" w:cs="Times New Roman"/>
          <w:i/>
          <w:iCs/>
        </w:rPr>
        <w:t>Nlrp3</w:t>
      </w:r>
      <w:r w:rsidRPr="00C25DB4">
        <w:rPr>
          <w:rFonts w:ascii="Times New Roman" w:hAnsi="Times New Roman" w:cs="Times New Roman"/>
        </w:rPr>
        <w:t xml:space="preserve"> was validated by </w:t>
      </w:r>
      <w:proofErr w:type="spellStart"/>
      <w:r w:rsidRPr="00C25DB4">
        <w:rPr>
          <w:rFonts w:ascii="Times New Roman" w:hAnsi="Times New Roman" w:cs="Times New Roman"/>
        </w:rPr>
        <w:t>qRT</w:t>
      </w:r>
      <w:proofErr w:type="spellEnd"/>
      <w:r w:rsidRPr="00C25DB4">
        <w:rPr>
          <w:rFonts w:ascii="Times New Roman" w:hAnsi="Times New Roman" w:cs="Times New Roman"/>
        </w:rPr>
        <w:t>-PCR.</w:t>
      </w:r>
      <w:r w:rsidRPr="00C25DB4">
        <w:rPr>
          <w:rFonts w:ascii="Times New Roman" w:eastAsia="等线" w:hAnsi="Times New Roman" w:cs="Times New Roman"/>
        </w:rPr>
        <w:t xml:space="preserve"> </w:t>
      </w:r>
      <w:r w:rsidRPr="005A62AA">
        <w:rPr>
          <w:rFonts w:ascii="Times New Roman" w:hAnsi="Times New Roman" w:cs="Times New Roman"/>
          <w:b/>
          <w:bCs/>
        </w:rPr>
        <w:t>B</w:t>
      </w:r>
      <w:r w:rsidRPr="00C25DB4">
        <w:rPr>
          <w:rFonts w:ascii="Times New Roman" w:hAnsi="Times New Roman" w:cs="Times New Roman"/>
        </w:rPr>
        <w:t xml:space="preserve"> The protein level of NLRP3 </w:t>
      </w:r>
      <w:r w:rsidRPr="00C25DB4">
        <w:rPr>
          <w:rFonts w:ascii="Times New Roman" w:hAnsi="Times New Roman" w:cs="Times New Roman" w:hint="eastAsia"/>
        </w:rPr>
        <w:t>was</w:t>
      </w:r>
      <w:r w:rsidRPr="00C25DB4">
        <w:rPr>
          <w:rFonts w:ascii="Times New Roman" w:hAnsi="Times New Roman" w:cs="Times New Roman"/>
        </w:rPr>
        <w:t xml:space="preserve"> determined by western blotting.</w:t>
      </w:r>
      <w:r w:rsidRPr="00C25DB4">
        <w:rPr>
          <w:rFonts w:ascii="Times New Roman" w:hAnsi="Times New Roman" w:cs="Times New Roman"/>
          <w:szCs w:val="21"/>
        </w:rPr>
        <w:t> </w:t>
      </w:r>
      <w:r w:rsidRPr="00C25DB4">
        <w:rPr>
          <w:rFonts w:ascii="Times New Roman" w:hAnsi="Times New Roman" w:cs="Times New Roman"/>
        </w:rPr>
        <w:t>Data are expressed as</w:t>
      </w:r>
      <w:r w:rsidR="00783A55" w:rsidRPr="00783A55">
        <w:rPr>
          <w:rFonts w:ascii="Times New Roman" w:hAnsi="Times New Roman" w:cs="Times New Roman"/>
        </w:rPr>
        <w:t xml:space="preserve"> </w:t>
      </w:r>
      <w:r w:rsidR="00783A55" w:rsidRPr="00C25DB4">
        <w:rPr>
          <w:rFonts w:ascii="Times New Roman" w:hAnsi="Times New Roman" w:cs="Times New Roman"/>
        </w:rPr>
        <w:t>mean ± SEM.</w:t>
      </w:r>
      <w:r w:rsidRPr="00C25DB4">
        <w:rPr>
          <w:rFonts w:ascii="Times New Roman" w:hAnsi="Times New Roman" w:cs="Times New Roman"/>
          <w:i/>
          <w:iCs/>
        </w:rPr>
        <w:t> *P</w:t>
      </w:r>
      <w:r w:rsidRPr="00C25DB4">
        <w:rPr>
          <w:rFonts w:ascii="Times New Roman" w:hAnsi="Times New Roman" w:cs="Times New Roman"/>
        </w:rPr>
        <w:t> &lt; 0.05, </w:t>
      </w:r>
      <w:r w:rsidRPr="00C25DB4">
        <w:rPr>
          <w:rFonts w:ascii="Times New Roman" w:hAnsi="Times New Roman" w:cs="Times New Roman"/>
          <w:i/>
          <w:iCs/>
        </w:rPr>
        <w:t>**P </w:t>
      </w:r>
      <w:r w:rsidRPr="00C25DB4">
        <w:rPr>
          <w:rFonts w:ascii="Times New Roman" w:hAnsi="Times New Roman" w:cs="Times New Roman"/>
        </w:rPr>
        <w:t>&lt; 0.01 vs</w:t>
      </w:r>
      <w:r w:rsidR="005A62AA">
        <w:rPr>
          <w:rFonts w:ascii="Times New Roman" w:hAnsi="Times New Roman" w:cs="Times New Roman"/>
        </w:rPr>
        <w:t>.</w:t>
      </w:r>
      <w:r w:rsidRPr="00C25DB4">
        <w:rPr>
          <w:rFonts w:ascii="Times New Roman" w:hAnsi="Times New Roman" w:cs="Times New Roman"/>
        </w:rPr>
        <w:t xml:space="preserve"> control group. </w:t>
      </w:r>
      <w:r w:rsidR="00A53D0E" w:rsidRPr="00A53D0E">
        <w:rPr>
          <w:rFonts w:ascii="Times New Roman" w:hAnsi="Times New Roman" w:cs="Times New Roman"/>
        </w:rPr>
        <w:t>NLRP3</w:t>
      </w:r>
      <w:r w:rsidRPr="00C25DB4">
        <w:rPr>
          <w:rFonts w:ascii="Times New Roman" w:hAnsi="Times New Roman" w:cs="Times New Roman"/>
        </w:rPr>
        <w:t xml:space="preserve">, VSMCs transfected with </w:t>
      </w:r>
      <w:r w:rsidR="00783A55" w:rsidRPr="00783A55">
        <w:rPr>
          <w:rFonts w:ascii="Times New Roman" w:hAnsi="Times New Roman" w:cs="Times New Roman"/>
          <w:i/>
          <w:iCs/>
        </w:rPr>
        <w:t>Nlrp3</w:t>
      </w:r>
      <w:r w:rsidRPr="00C25DB4">
        <w:rPr>
          <w:rFonts w:ascii="Times New Roman" w:hAnsi="Times New Roman" w:cs="Times New Roman"/>
        </w:rPr>
        <w:t xml:space="preserve">-overexpressed plasmid group; </w:t>
      </w:r>
      <w:proofErr w:type="spellStart"/>
      <w:r w:rsidRPr="00C25DB4">
        <w:rPr>
          <w:rFonts w:ascii="Times New Roman" w:hAnsi="Times New Roman" w:cs="Times New Roman"/>
        </w:rPr>
        <w:t>pcDNA</w:t>
      </w:r>
      <w:proofErr w:type="spellEnd"/>
      <w:r w:rsidRPr="00C25DB4">
        <w:rPr>
          <w:rFonts w:ascii="Times New Roman" w:hAnsi="Times New Roman" w:cs="Times New Roman"/>
        </w:rPr>
        <w:t xml:space="preserve">, VSMCs transfected with </w:t>
      </w:r>
      <w:proofErr w:type="spellStart"/>
      <w:r w:rsidRPr="00C25DB4">
        <w:rPr>
          <w:rFonts w:ascii="Times New Roman" w:hAnsi="Times New Roman" w:cs="Times New Roman"/>
        </w:rPr>
        <w:t>pcDNA</w:t>
      </w:r>
      <w:proofErr w:type="spellEnd"/>
      <w:r w:rsidRPr="00C25DB4">
        <w:rPr>
          <w:rFonts w:ascii="Times New Roman" w:hAnsi="Times New Roman" w:cs="Times New Roman"/>
        </w:rPr>
        <w:t xml:space="preserve"> empty vector group.</w:t>
      </w:r>
    </w:p>
    <w:sectPr w:rsidR="00844F1E" w:rsidRPr="00C25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EFA8" w14:textId="77777777" w:rsidR="00A163E0" w:rsidRDefault="00A163E0" w:rsidP="00F10F2F">
      <w:r>
        <w:separator/>
      </w:r>
    </w:p>
  </w:endnote>
  <w:endnote w:type="continuationSeparator" w:id="0">
    <w:p w14:paraId="41E6BEBF" w14:textId="77777777" w:rsidR="00A163E0" w:rsidRDefault="00A163E0" w:rsidP="00F1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DF37" w14:textId="77777777" w:rsidR="00A163E0" w:rsidRDefault="00A163E0" w:rsidP="00F10F2F">
      <w:r>
        <w:separator/>
      </w:r>
    </w:p>
  </w:footnote>
  <w:footnote w:type="continuationSeparator" w:id="0">
    <w:p w14:paraId="59D2E778" w14:textId="77777777" w:rsidR="00A163E0" w:rsidRDefault="00A163E0" w:rsidP="00F10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40"/>
    <w:rsid w:val="00033940"/>
    <w:rsid w:val="0004026E"/>
    <w:rsid w:val="0012296A"/>
    <w:rsid w:val="001957BC"/>
    <w:rsid w:val="001A544B"/>
    <w:rsid w:val="00381277"/>
    <w:rsid w:val="00392187"/>
    <w:rsid w:val="004442AF"/>
    <w:rsid w:val="004F091F"/>
    <w:rsid w:val="004F17AC"/>
    <w:rsid w:val="005277EB"/>
    <w:rsid w:val="005A62AA"/>
    <w:rsid w:val="00624C03"/>
    <w:rsid w:val="00632C10"/>
    <w:rsid w:val="00705663"/>
    <w:rsid w:val="007476B9"/>
    <w:rsid w:val="007559BF"/>
    <w:rsid w:val="00766464"/>
    <w:rsid w:val="00783A55"/>
    <w:rsid w:val="007E49A8"/>
    <w:rsid w:val="008C618F"/>
    <w:rsid w:val="008F0EA5"/>
    <w:rsid w:val="00940182"/>
    <w:rsid w:val="009B0D40"/>
    <w:rsid w:val="00A163E0"/>
    <w:rsid w:val="00A338CE"/>
    <w:rsid w:val="00A53D0E"/>
    <w:rsid w:val="00AE28A9"/>
    <w:rsid w:val="00B44597"/>
    <w:rsid w:val="00C25DB4"/>
    <w:rsid w:val="00C64228"/>
    <w:rsid w:val="00D62137"/>
    <w:rsid w:val="00D741FE"/>
    <w:rsid w:val="00DA6950"/>
    <w:rsid w:val="00F10F2F"/>
    <w:rsid w:val="00F43C08"/>
    <w:rsid w:val="00F65653"/>
    <w:rsid w:val="00F84940"/>
    <w:rsid w:val="00FA644D"/>
    <w:rsid w:val="00FC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33E6D"/>
  <w15:chartTrackingRefBased/>
  <w15:docId w15:val="{D759448E-5963-4CBD-990A-C40889FA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F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0F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0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0F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pxq</dc:creator>
  <cp:keywords/>
  <dc:description/>
  <cp:lastModifiedBy>pxq</cp:lastModifiedBy>
  <cp:revision>25</cp:revision>
  <dcterms:created xsi:type="dcterms:W3CDTF">2021-09-07T18:44:00Z</dcterms:created>
  <dcterms:modified xsi:type="dcterms:W3CDTF">2022-02-16T10:42:00Z</dcterms:modified>
</cp:coreProperties>
</file>