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2DA44" w14:textId="4E891F28" w:rsidR="00351F49" w:rsidRPr="00460B77" w:rsidRDefault="00440780" w:rsidP="00460B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0B77">
        <w:rPr>
          <w:rFonts w:ascii="Times New Roman" w:hAnsi="Times New Roman" w:cs="Times New Roman"/>
          <w:b/>
          <w:bCs/>
          <w:sz w:val="24"/>
          <w:szCs w:val="24"/>
        </w:rPr>
        <w:t>Supplementary Figure Legend</w:t>
      </w:r>
      <w:r w:rsidR="00460B77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0FB3274" w14:textId="79DC7D9D" w:rsidR="00877E71" w:rsidRPr="00460B77" w:rsidRDefault="000E2F37" w:rsidP="00460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0B77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60B77" w:rsidRPr="000E2F37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60B77" w:rsidRPr="000E2F37">
        <w:rPr>
          <w:rFonts w:ascii="Times New Roman" w:hAnsi="Times New Roman" w:cs="Times New Roman"/>
          <w:b/>
          <w:bCs/>
          <w:sz w:val="24"/>
          <w:szCs w:val="24"/>
        </w:rPr>
        <w:t>igure S1.</w:t>
      </w:r>
      <w:r w:rsidR="00460B77">
        <w:rPr>
          <w:rFonts w:ascii="Times New Roman" w:hAnsi="Times New Roman" w:cs="Times New Roman"/>
          <w:sz w:val="24"/>
          <w:szCs w:val="24"/>
        </w:rPr>
        <w:t xml:space="preserve"> </w:t>
      </w:r>
      <w:r w:rsidR="00E51E54" w:rsidRPr="00E51E54">
        <w:rPr>
          <w:rFonts w:ascii="Times New Roman" w:hAnsi="Times New Roman" w:cs="Times New Roman"/>
          <w:b/>
          <w:bCs/>
          <w:sz w:val="24"/>
          <w:szCs w:val="24"/>
        </w:rPr>
        <w:t>Bioinformatics analysis</w:t>
      </w:r>
      <w:r w:rsidR="00E51E54" w:rsidRPr="00E51E5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E51E54" w:rsidRPr="00E51E54">
        <w:rPr>
          <w:rFonts w:ascii="Times New Roman" w:hAnsi="Times New Roman" w:cs="Times New Roman"/>
          <w:sz w:val="24"/>
          <w:szCs w:val="24"/>
        </w:rPr>
        <w:t xml:space="preserve"> </w:t>
      </w:r>
      <w:r w:rsidR="009B472D" w:rsidRPr="00460B77">
        <w:rPr>
          <w:rFonts w:ascii="Times New Roman" w:hAnsi="Times New Roman" w:cs="Times New Roman"/>
          <w:sz w:val="24"/>
          <w:szCs w:val="24"/>
        </w:rPr>
        <w:t>(A) Volcano</w:t>
      </w:r>
      <w:r w:rsidR="009B472D" w:rsidRPr="00460B77">
        <w:rPr>
          <w:rFonts w:ascii="Times New Roman" w:hAnsi="Times New Roman" w:cs="Times New Roman" w:hint="eastAsia"/>
          <w:sz w:val="24"/>
          <w:szCs w:val="24"/>
        </w:rPr>
        <w:t xml:space="preserve"> plot</w:t>
      </w:r>
      <w:r w:rsidR="009B472D" w:rsidRPr="00460B77">
        <w:rPr>
          <w:rFonts w:ascii="Times New Roman" w:hAnsi="Times New Roman" w:cs="Times New Roman"/>
          <w:sz w:val="24"/>
          <w:szCs w:val="24"/>
        </w:rPr>
        <w:t xml:space="preserve"> of GSE1767</w:t>
      </w:r>
      <w:r w:rsidR="0078329B" w:rsidRPr="00460B77">
        <w:rPr>
          <w:rFonts w:ascii="Times New Roman" w:hAnsi="Times New Roman" w:cs="Times New Roman"/>
          <w:sz w:val="24"/>
          <w:szCs w:val="24"/>
        </w:rPr>
        <w:t>4</w:t>
      </w:r>
      <w:r w:rsidR="009B472D" w:rsidRPr="00460B77">
        <w:rPr>
          <w:rFonts w:ascii="Times New Roman" w:hAnsi="Times New Roman" w:cs="Times New Roman"/>
          <w:sz w:val="24"/>
          <w:szCs w:val="24"/>
        </w:rPr>
        <w:t xml:space="preserve"> showing the </w:t>
      </w:r>
      <w:r w:rsidR="009800BF" w:rsidRPr="00460B77">
        <w:rPr>
          <w:rFonts w:ascii="Times New Roman" w:hAnsi="Times New Roman" w:cs="Times New Roman" w:hint="eastAsia"/>
          <w:sz w:val="24"/>
          <w:szCs w:val="24"/>
        </w:rPr>
        <w:t>d</w:t>
      </w:r>
      <w:r w:rsidR="009800BF" w:rsidRPr="00460B77">
        <w:rPr>
          <w:rFonts w:ascii="Times New Roman" w:hAnsi="Times New Roman" w:cs="Times New Roman"/>
          <w:sz w:val="24"/>
          <w:szCs w:val="24"/>
        </w:rPr>
        <w:t>ifferential</w:t>
      </w:r>
      <w:r w:rsidR="009800BF" w:rsidRPr="00460B77">
        <w:rPr>
          <w:rFonts w:ascii="Times New Roman" w:hAnsi="Times New Roman" w:cs="Times New Roman" w:hint="eastAsia"/>
          <w:sz w:val="24"/>
          <w:szCs w:val="24"/>
        </w:rPr>
        <w:t>ly</w:t>
      </w:r>
      <w:r w:rsidR="009800BF" w:rsidRPr="00460B77">
        <w:rPr>
          <w:rFonts w:ascii="Times New Roman" w:hAnsi="Times New Roman" w:cs="Times New Roman"/>
          <w:sz w:val="24"/>
          <w:szCs w:val="24"/>
        </w:rPr>
        <w:t xml:space="preserve"> expressed genes </w:t>
      </w:r>
      <w:r w:rsidR="009B472D" w:rsidRPr="00460B77">
        <w:rPr>
          <w:rFonts w:ascii="Times New Roman" w:hAnsi="Times New Roman" w:cs="Times New Roman"/>
          <w:sz w:val="24"/>
          <w:szCs w:val="24"/>
        </w:rPr>
        <w:t xml:space="preserve">in Ewing Sarcoma comparing with the </w:t>
      </w:r>
      <w:r w:rsidR="009B472D" w:rsidRPr="00460B77">
        <w:rPr>
          <w:rFonts w:ascii="Times New Roman" w:hAnsi="Times New Roman" w:cs="Times New Roman" w:hint="eastAsia"/>
          <w:sz w:val="24"/>
          <w:szCs w:val="24"/>
        </w:rPr>
        <w:t>nor</w:t>
      </w:r>
      <w:r w:rsidR="009B472D" w:rsidRPr="00460B77">
        <w:rPr>
          <w:rFonts w:ascii="Times New Roman" w:hAnsi="Times New Roman" w:cs="Times New Roman"/>
          <w:sz w:val="24"/>
          <w:szCs w:val="24"/>
        </w:rPr>
        <w:t>mal tissues</w:t>
      </w:r>
      <w:r w:rsidR="0078329B" w:rsidRPr="00460B77">
        <w:rPr>
          <w:rFonts w:ascii="Times New Roman" w:hAnsi="Times New Roman" w:cs="Times New Roman"/>
          <w:sz w:val="24"/>
          <w:szCs w:val="24"/>
        </w:rPr>
        <w:t xml:space="preserve"> with a total of </w:t>
      </w:r>
      <w:r w:rsidR="003A1FFE" w:rsidRPr="00460B77">
        <w:rPr>
          <w:rFonts w:ascii="Times New Roman" w:hAnsi="Times New Roman" w:cs="Times New Roman"/>
          <w:sz w:val="24"/>
          <w:szCs w:val="24"/>
        </w:rPr>
        <w:t>2</w:t>
      </w:r>
      <w:r w:rsidR="00460B77">
        <w:rPr>
          <w:rFonts w:ascii="Times New Roman" w:hAnsi="Times New Roman" w:cs="Times New Roman"/>
          <w:sz w:val="24"/>
          <w:szCs w:val="24"/>
        </w:rPr>
        <w:t>,</w:t>
      </w:r>
      <w:r w:rsidR="003A1FFE" w:rsidRPr="00460B77">
        <w:rPr>
          <w:rFonts w:ascii="Times New Roman" w:hAnsi="Times New Roman" w:cs="Times New Roman"/>
          <w:sz w:val="24"/>
          <w:szCs w:val="24"/>
        </w:rPr>
        <w:t>998 up</w:t>
      </w:r>
      <w:r w:rsidR="006814A1" w:rsidRPr="00460B77">
        <w:rPr>
          <w:rFonts w:ascii="Times New Roman" w:hAnsi="Times New Roman" w:cs="Times New Roman"/>
          <w:sz w:val="24"/>
          <w:szCs w:val="24"/>
        </w:rPr>
        <w:t>-regulated expressed genes</w:t>
      </w:r>
      <w:r w:rsidR="003A1FFE" w:rsidRPr="00460B77">
        <w:rPr>
          <w:rFonts w:ascii="Times New Roman" w:hAnsi="Times New Roman" w:cs="Times New Roman"/>
          <w:sz w:val="24"/>
          <w:szCs w:val="24"/>
        </w:rPr>
        <w:t xml:space="preserve"> and 2</w:t>
      </w:r>
      <w:r w:rsidR="00460B77">
        <w:rPr>
          <w:rFonts w:ascii="Times New Roman" w:hAnsi="Times New Roman" w:cs="Times New Roman"/>
          <w:sz w:val="24"/>
          <w:szCs w:val="24"/>
        </w:rPr>
        <w:t>,</w:t>
      </w:r>
      <w:r w:rsidR="003A1FFE" w:rsidRPr="00460B77">
        <w:rPr>
          <w:rFonts w:ascii="Times New Roman" w:hAnsi="Times New Roman" w:cs="Times New Roman"/>
          <w:sz w:val="24"/>
          <w:szCs w:val="24"/>
        </w:rPr>
        <w:t>300 down</w:t>
      </w:r>
      <w:r w:rsidR="006814A1" w:rsidRPr="00460B77">
        <w:rPr>
          <w:rFonts w:ascii="Times New Roman" w:hAnsi="Times New Roman" w:cs="Times New Roman"/>
          <w:sz w:val="24"/>
          <w:szCs w:val="24"/>
        </w:rPr>
        <w:t>-regulated expressed genes</w:t>
      </w:r>
      <w:r w:rsidR="009B472D" w:rsidRPr="00460B77">
        <w:rPr>
          <w:rFonts w:ascii="Times New Roman" w:hAnsi="Times New Roman" w:cs="Times New Roman"/>
          <w:sz w:val="24"/>
          <w:szCs w:val="24"/>
        </w:rPr>
        <w:t>.</w:t>
      </w:r>
      <w:r w:rsidR="00460B77">
        <w:rPr>
          <w:rFonts w:ascii="Times New Roman" w:hAnsi="Times New Roman" w:cs="Times New Roman"/>
          <w:sz w:val="24"/>
          <w:szCs w:val="24"/>
        </w:rPr>
        <w:t xml:space="preserve"> </w:t>
      </w:r>
      <w:r w:rsidR="00294992" w:rsidRPr="00460B77">
        <w:rPr>
          <w:rFonts w:ascii="Times New Roman" w:hAnsi="Times New Roman" w:cs="Times New Roman" w:hint="eastAsia"/>
          <w:sz w:val="24"/>
          <w:szCs w:val="24"/>
        </w:rPr>
        <w:t>(</w:t>
      </w:r>
      <w:r w:rsidR="009B472D" w:rsidRPr="00460B77">
        <w:rPr>
          <w:rFonts w:ascii="Times New Roman" w:hAnsi="Times New Roman" w:cs="Times New Roman"/>
          <w:sz w:val="24"/>
          <w:szCs w:val="24"/>
        </w:rPr>
        <w:t>B</w:t>
      </w:r>
      <w:r w:rsidR="00294992" w:rsidRPr="00460B77">
        <w:rPr>
          <w:rFonts w:ascii="Times New Roman" w:hAnsi="Times New Roman" w:cs="Times New Roman"/>
          <w:sz w:val="24"/>
          <w:szCs w:val="24"/>
        </w:rPr>
        <w:t>)</w:t>
      </w:r>
      <w:r w:rsidR="00C15CCF" w:rsidRPr="00460B77">
        <w:rPr>
          <w:rFonts w:ascii="Times New Roman" w:hAnsi="Times New Roman" w:cs="Times New Roman"/>
          <w:sz w:val="24"/>
          <w:szCs w:val="24"/>
        </w:rPr>
        <w:t xml:space="preserve"> </w:t>
      </w:r>
      <w:r w:rsidR="00213663" w:rsidRPr="00460B77">
        <w:rPr>
          <w:rFonts w:ascii="Times New Roman" w:hAnsi="Times New Roman" w:cs="Times New Roman"/>
          <w:sz w:val="24"/>
          <w:szCs w:val="24"/>
        </w:rPr>
        <w:t>GO pathway analysis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of top 1000 genes significantly related to </w:t>
      </w:r>
      <w:r w:rsidR="00877E71" w:rsidRPr="006D7683">
        <w:rPr>
          <w:rFonts w:ascii="Times New Roman" w:hAnsi="Times New Roman" w:cs="Times New Roman"/>
          <w:i/>
          <w:iCs/>
          <w:sz w:val="24"/>
          <w:szCs w:val="24"/>
        </w:rPr>
        <w:t>KDM5B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in a merged dataset of GSE</w:t>
      </w:r>
      <w:r w:rsidR="00D8428C" w:rsidRPr="00460B77">
        <w:rPr>
          <w:rFonts w:ascii="Times New Roman" w:hAnsi="Times New Roman" w:cs="Times New Roman"/>
          <w:sz w:val="24"/>
          <w:szCs w:val="24"/>
        </w:rPr>
        <w:t>17674</w:t>
      </w:r>
      <w:r w:rsidR="00877E71" w:rsidRPr="00460B77">
        <w:rPr>
          <w:rFonts w:ascii="Times New Roman" w:hAnsi="Times New Roman" w:cs="Times New Roman"/>
          <w:sz w:val="24"/>
          <w:szCs w:val="24"/>
        </w:rPr>
        <w:t>, GSE</w:t>
      </w:r>
      <w:r w:rsidR="00D8428C" w:rsidRPr="00460B77">
        <w:rPr>
          <w:rFonts w:ascii="Times New Roman" w:hAnsi="Times New Roman" w:cs="Times New Roman"/>
          <w:sz w:val="24"/>
          <w:szCs w:val="24"/>
        </w:rPr>
        <w:t>12102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and GSE</w:t>
      </w:r>
      <w:r w:rsidR="00D8428C" w:rsidRPr="00460B77">
        <w:rPr>
          <w:rFonts w:ascii="Times New Roman" w:hAnsi="Times New Roman" w:cs="Times New Roman"/>
          <w:sz w:val="24"/>
          <w:szCs w:val="24"/>
        </w:rPr>
        <w:t>34620</w:t>
      </w:r>
      <w:r w:rsidR="00877E71" w:rsidRPr="00460B77">
        <w:rPr>
          <w:rFonts w:ascii="Times New Roman" w:hAnsi="Times New Roman" w:cs="Times New Roman"/>
          <w:sz w:val="24"/>
          <w:szCs w:val="24"/>
        </w:rPr>
        <w:t>.</w:t>
      </w:r>
      <w:r w:rsidR="00460B77">
        <w:rPr>
          <w:rFonts w:ascii="Times New Roman" w:hAnsi="Times New Roman" w:cs="Times New Roman"/>
          <w:sz w:val="24"/>
          <w:szCs w:val="24"/>
        </w:rPr>
        <w:t xml:space="preserve"> </w:t>
      </w:r>
      <w:r w:rsidR="00294992" w:rsidRPr="00460B77">
        <w:rPr>
          <w:rFonts w:ascii="Times New Roman" w:hAnsi="Times New Roman" w:cs="Times New Roman" w:hint="eastAsia"/>
          <w:sz w:val="24"/>
          <w:szCs w:val="24"/>
        </w:rPr>
        <w:t>(</w:t>
      </w:r>
      <w:r w:rsidR="009B472D" w:rsidRPr="00460B77">
        <w:rPr>
          <w:rFonts w:ascii="Times New Roman" w:hAnsi="Times New Roman" w:cs="Times New Roman"/>
          <w:sz w:val="24"/>
          <w:szCs w:val="24"/>
        </w:rPr>
        <w:t>C</w:t>
      </w:r>
      <w:r w:rsidR="00294992" w:rsidRPr="00460B77">
        <w:rPr>
          <w:rFonts w:ascii="Times New Roman" w:hAnsi="Times New Roman" w:cs="Times New Roman"/>
          <w:sz w:val="24"/>
          <w:szCs w:val="24"/>
        </w:rPr>
        <w:t>)</w:t>
      </w:r>
      <w:r w:rsidR="00213663" w:rsidRPr="00460B77">
        <w:rPr>
          <w:rFonts w:ascii="Times New Roman" w:hAnsi="Times New Roman" w:cs="Times New Roman"/>
          <w:sz w:val="24"/>
          <w:szCs w:val="24"/>
        </w:rPr>
        <w:t xml:space="preserve"> KEGG enrichment analysis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of top 1000 genes significantly related to </w:t>
      </w:r>
      <w:r w:rsidR="00877E71" w:rsidRPr="006D7683">
        <w:rPr>
          <w:rFonts w:ascii="Times New Roman" w:hAnsi="Times New Roman" w:cs="Times New Roman"/>
          <w:i/>
          <w:iCs/>
          <w:sz w:val="24"/>
          <w:szCs w:val="24"/>
        </w:rPr>
        <w:t>KDM5B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in a merged dataset of </w:t>
      </w:r>
      <w:r w:rsidR="00D8428C" w:rsidRPr="00460B77">
        <w:rPr>
          <w:rFonts w:ascii="Times New Roman" w:hAnsi="Times New Roman" w:cs="Times New Roman"/>
          <w:sz w:val="24"/>
          <w:szCs w:val="24"/>
        </w:rPr>
        <w:t>GSE17674, GSE12102 and GSE34620</w:t>
      </w:r>
      <w:r w:rsidR="00877E71" w:rsidRPr="00460B77">
        <w:rPr>
          <w:rFonts w:ascii="Times New Roman" w:hAnsi="Times New Roman" w:cs="Times New Roman"/>
          <w:sz w:val="24"/>
          <w:szCs w:val="24"/>
        </w:rPr>
        <w:t>.</w:t>
      </w:r>
      <w:r w:rsidR="00460B77">
        <w:rPr>
          <w:rFonts w:ascii="Times New Roman" w:hAnsi="Times New Roman" w:cs="Times New Roman"/>
          <w:sz w:val="24"/>
          <w:szCs w:val="24"/>
        </w:rPr>
        <w:t xml:space="preserve"> </w:t>
      </w:r>
      <w:r w:rsidR="00294992" w:rsidRPr="00460B77">
        <w:rPr>
          <w:rFonts w:ascii="Times New Roman" w:hAnsi="Times New Roman" w:cs="Times New Roman" w:hint="eastAsia"/>
          <w:sz w:val="24"/>
          <w:szCs w:val="24"/>
        </w:rPr>
        <w:t>(</w:t>
      </w:r>
      <w:r w:rsidR="009B472D" w:rsidRPr="00460B77">
        <w:rPr>
          <w:rFonts w:ascii="Times New Roman" w:hAnsi="Times New Roman" w:cs="Times New Roman"/>
          <w:sz w:val="24"/>
          <w:szCs w:val="24"/>
        </w:rPr>
        <w:t>D</w:t>
      </w:r>
      <w:r w:rsidR="00294992" w:rsidRPr="00460B77">
        <w:rPr>
          <w:rFonts w:ascii="Times New Roman" w:hAnsi="Times New Roman" w:cs="Times New Roman"/>
          <w:sz w:val="24"/>
          <w:szCs w:val="24"/>
        </w:rPr>
        <w:t>)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 GSEA analysis of genes related to</w:t>
      </w:r>
      <w:r w:rsidR="00877E71" w:rsidRPr="006D7683">
        <w:rPr>
          <w:rFonts w:ascii="Times New Roman" w:hAnsi="Times New Roman" w:cs="Times New Roman"/>
          <w:i/>
          <w:iCs/>
          <w:sz w:val="24"/>
          <w:szCs w:val="24"/>
        </w:rPr>
        <w:t xml:space="preserve"> KDM5B </w:t>
      </w:r>
      <w:r w:rsidR="00877E71" w:rsidRPr="00460B77">
        <w:rPr>
          <w:rFonts w:ascii="Times New Roman" w:hAnsi="Times New Roman" w:cs="Times New Roman"/>
          <w:sz w:val="24"/>
          <w:szCs w:val="24"/>
        </w:rPr>
        <w:t xml:space="preserve">in a merged dataset of </w:t>
      </w:r>
      <w:r w:rsidR="00D8428C" w:rsidRPr="00460B77">
        <w:rPr>
          <w:rFonts w:ascii="Times New Roman" w:hAnsi="Times New Roman" w:cs="Times New Roman"/>
          <w:sz w:val="24"/>
          <w:szCs w:val="24"/>
        </w:rPr>
        <w:t>GSE17674, GSE12102 and GSE34620</w:t>
      </w:r>
      <w:r w:rsidR="00877E71" w:rsidRPr="00460B77">
        <w:rPr>
          <w:rFonts w:ascii="Times New Roman" w:hAnsi="Times New Roman" w:cs="Times New Roman"/>
          <w:sz w:val="24"/>
          <w:szCs w:val="24"/>
        </w:rPr>
        <w:t>.</w:t>
      </w:r>
    </w:p>
    <w:p w14:paraId="50261398" w14:textId="0EBF3BE2" w:rsidR="00294992" w:rsidRDefault="00294992" w:rsidP="00460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69011A" w14:textId="70B80553" w:rsidR="000E2F37" w:rsidRPr="00460B77" w:rsidRDefault="000E2F37" w:rsidP="00460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0B77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E2F37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0E2F37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E2F3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1E54">
        <w:rPr>
          <w:rFonts w:ascii="Times New Roman" w:hAnsi="Times New Roman" w:cs="Times New Roman"/>
          <w:b/>
          <w:bCs/>
          <w:sz w:val="24"/>
          <w:szCs w:val="24"/>
        </w:rPr>
        <w:t>Unprocessed western blot images from all western blot analyses in the whole study.</w:t>
      </w:r>
    </w:p>
    <w:sectPr w:rsidR="000E2F37" w:rsidRPr="00460B77" w:rsidSect="0072372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80"/>
    <w:rsid w:val="000204DD"/>
    <w:rsid w:val="000326A6"/>
    <w:rsid w:val="0004430A"/>
    <w:rsid w:val="000532FC"/>
    <w:rsid w:val="0007272A"/>
    <w:rsid w:val="00077AA3"/>
    <w:rsid w:val="00080F41"/>
    <w:rsid w:val="00082988"/>
    <w:rsid w:val="000838BC"/>
    <w:rsid w:val="00096D8B"/>
    <w:rsid w:val="000A6260"/>
    <w:rsid w:val="000B38D0"/>
    <w:rsid w:val="000C52A1"/>
    <w:rsid w:val="000C5B97"/>
    <w:rsid w:val="000C6253"/>
    <w:rsid w:val="000D3C7C"/>
    <w:rsid w:val="000D4827"/>
    <w:rsid w:val="000E1FFA"/>
    <w:rsid w:val="000E2F37"/>
    <w:rsid w:val="000F2C2B"/>
    <w:rsid w:val="000F4B57"/>
    <w:rsid w:val="00103E0E"/>
    <w:rsid w:val="00122185"/>
    <w:rsid w:val="00134C92"/>
    <w:rsid w:val="00150FFE"/>
    <w:rsid w:val="0015465C"/>
    <w:rsid w:val="00157CD0"/>
    <w:rsid w:val="0016752B"/>
    <w:rsid w:val="001874C0"/>
    <w:rsid w:val="001B6BCD"/>
    <w:rsid w:val="001C03E1"/>
    <w:rsid w:val="001C6C6E"/>
    <w:rsid w:val="001D68CB"/>
    <w:rsid w:val="001D6F4C"/>
    <w:rsid w:val="001E1C8B"/>
    <w:rsid w:val="001F0C22"/>
    <w:rsid w:val="00211A53"/>
    <w:rsid w:val="00213663"/>
    <w:rsid w:val="002204FD"/>
    <w:rsid w:val="00237AAF"/>
    <w:rsid w:val="0024148F"/>
    <w:rsid w:val="00244C74"/>
    <w:rsid w:val="0025152B"/>
    <w:rsid w:val="00257BA5"/>
    <w:rsid w:val="0027298D"/>
    <w:rsid w:val="002766F1"/>
    <w:rsid w:val="00285EE0"/>
    <w:rsid w:val="00294992"/>
    <w:rsid w:val="00296654"/>
    <w:rsid w:val="002A472E"/>
    <w:rsid w:val="002A55C8"/>
    <w:rsid w:val="002B16A6"/>
    <w:rsid w:val="002B2E05"/>
    <w:rsid w:val="002B5CE0"/>
    <w:rsid w:val="002C6C4C"/>
    <w:rsid w:val="002C7FD2"/>
    <w:rsid w:val="002D35FC"/>
    <w:rsid w:val="002E2516"/>
    <w:rsid w:val="002E71C3"/>
    <w:rsid w:val="00302DC4"/>
    <w:rsid w:val="00311CFF"/>
    <w:rsid w:val="00312580"/>
    <w:rsid w:val="003234BF"/>
    <w:rsid w:val="00334D2C"/>
    <w:rsid w:val="00351F49"/>
    <w:rsid w:val="003562BC"/>
    <w:rsid w:val="00367F38"/>
    <w:rsid w:val="003767B5"/>
    <w:rsid w:val="00381C90"/>
    <w:rsid w:val="00382320"/>
    <w:rsid w:val="00382DE9"/>
    <w:rsid w:val="0038449C"/>
    <w:rsid w:val="00386663"/>
    <w:rsid w:val="00395555"/>
    <w:rsid w:val="003A1FFE"/>
    <w:rsid w:val="003A476D"/>
    <w:rsid w:val="003B183A"/>
    <w:rsid w:val="003B201E"/>
    <w:rsid w:val="003C7666"/>
    <w:rsid w:val="003E4743"/>
    <w:rsid w:val="003E7BFE"/>
    <w:rsid w:val="003F5B5C"/>
    <w:rsid w:val="003F7CD4"/>
    <w:rsid w:val="00412679"/>
    <w:rsid w:val="0041433B"/>
    <w:rsid w:val="00440780"/>
    <w:rsid w:val="00460B77"/>
    <w:rsid w:val="004614D4"/>
    <w:rsid w:val="004706BD"/>
    <w:rsid w:val="00483DC1"/>
    <w:rsid w:val="00494B06"/>
    <w:rsid w:val="00495D99"/>
    <w:rsid w:val="004A25F3"/>
    <w:rsid w:val="004A42A7"/>
    <w:rsid w:val="004B69C4"/>
    <w:rsid w:val="004B6BF5"/>
    <w:rsid w:val="004C05C9"/>
    <w:rsid w:val="004D1165"/>
    <w:rsid w:val="004D13D6"/>
    <w:rsid w:val="004D209F"/>
    <w:rsid w:val="0050039A"/>
    <w:rsid w:val="00515323"/>
    <w:rsid w:val="00516B6E"/>
    <w:rsid w:val="00533983"/>
    <w:rsid w:val="00534E84"/>
    <w:rsid w:val="0055433B"/>
    <w:rsid w:val="00592D65"/>
    <w:rsid w:val="005B20F3"/>
    <w:rsid w:val="005B7A31"/>
    <w:rsid w:val="005B7AAF"/>
    <w:rsid w:val="005C532C"/>
    <w:rsid w:val="005D5934"/>
    <w:rsid w:val="005E1310"/>
    <w:rsid w:val="005F4A14"/>
    <w:rsid w:val="005F61FF"/>
    <w:rsid w:val="00605AF2"/>
    <w:rsid w:val="0060791A"/>
    <w:rsid w:val="00620961"/>
    <w:rsid w:val="006229E7"/>
    <w:rsid w:val="0062441D"/>
    <w:rsid w:val="00644004"/>
    <w:rsid w:val="0066324C"/>
    <w:rsid w:val="00664005"/>
    <w:rsid w:val="006656CF"/>
    <w:rsid w:val="00666B99"/>
    <w:rsid w:val="0067267C"/>
    <w:rsid w:val="0067316B"/>
    <w:rsid w:val="006814A1"/>
    <w:rsid w:val="00692852"/>
    <w:rsid w:val="00694E26"/>
    <w:rsid w:val="006A2736"/>
    <w:rsid w:val="006A400F"/>
    <w:rsid w:val="006B774F"/>
    <w:rsid w:val="006C53BA"/>
    <w:rsid w:val="006D275A"/>
    <w:rsid w:val="006D7683"/>
    <w:rsid w:val="006E0B63"/>
    <w:rsid w:val="006F0FE8"/>
    <w:rsid w:val="006F3600"/>
    <w:rsid w:val="00700E4A"/>
    <w:rsid w:val="00701C85"/>
    <w:rsid w:val="00712076"/>
    <w:rsid w:val="00720577"/>
    <w:rsid w:val="00723725"/>
    <w:rsid w:val="007267C2"/>
    <w:rsid w:val="00774037"/>
    <w:rsid w:val="0078329B"/>
    <w:rsid w:val="00793C07"/>
    <w:rsid w:val="00796437"/>
    <w:rsid w:val="007B1947"/>
    <w:rsid w:val="008025FE"/>
    <w:rsid w:val="00820DA9"/>
    <w:rsid w:val="00837D4E"/>
    <w:rsid w:val="008444C3"/>
    <w:rsid w:val="00844896"/>
    <w:rsid w:val="00851CF1"/>
    <w:rsid w:val="00865212"/>
    <w:rsid w:val="008652AD"/>
    <w:rsid w:val="00867C38"/>
    <w:rsid w:val="008744A4"/>
    <w:rsid w:val="00876C10"/>
    <w:rsid w:val="00877E71"/>
    <w:rsid w:val="0088739D"/>
    <w:rsid w:val="00891178"/>
    <w:rsid w:val="00893EEA"/>
    <w:rsid w:val="008A4346"/>
    <w:rsid w:val="008A6E09"/>
    <w:rsid w:val="008B1EC7"/>
    <w:rsid w:val="008B47F9"/>
    <w:rsid w:val="008C22AD"/>
    <w:rsid w:val="008C23E7"/>
    <w:rsid w:val="008C5CE1"/>
    <w:rsid w:val="008E4681"/>
    <w:rsid w:val="008F2231"/>
    <w:rsid w:val="008F3B2D"/>
    <w:rsid w:val="008F5FC9"/>
    <w:rsid w:val="008F6456"/>
    <w:rsid w:val="00903DA6"/>
    <w:rsid w:val="0090498A"/>
    <w:rsid w:val="009152C1"/>
    <w:rsid w:val="009203BD"/>
    <w:rsid w:val="00922F15"/>
    <w:rsid w:val="00944834"/>
    <w:rsid w:val="00947013"/>
    <w:rsid w:val="009478EB"/>
    <w:rsid w:val="009517FD"/>
    <w:rsid w:val="00961770"/>
    <w:rsid w:val="00963FAB"/>
    <w:rsid w:val="00965D81"/>
    <w:rsid w:val="00973081"/>
    <w:rsid w:val="009741D1"/>
    <w:rsid w:val="009800BF"/>
    <w:rsid w:val="009840B4"/>
    <w:rsid w:val="00990C27"/>
    <w:rsid w:val="0099732D"/>
    <w:rsid w:val="009A02C6"/>
    <w:rsid w:val="009B472D"/>
    <w:rsid w:val="009B6AE7"/>
    <w:rsid w:val="009D4978"/>
    <w:rsid w:val="009E3EBD"/>
    <w:rsid w:val="009E5335"/>
    <w:rsid w:val="009E73C3"/>
    <w:rsid w:val="00A14AC5"/>
    <w:rsid w:val="00A448EE"/>
    <w:rsid w:val="00A60093"/>
    <w:rsid w:val="00A704BF"/>
    <w:rsid w:val="00A84941"/>
    <w:rsid w:val="00A852B2"/>
    <w:rsid w:val="00A90592"/>
    <w:rsid w:val="00AA138D"/>
    <w:rsid w:val="00AA5E22"/>
    <w:rsid w:val="00AB5F8C"/>
    <w:rsid w:val="00AC5061"/>
    <w:rsid w:val="00AF1EC5"/>
    <w:rsid w:val="00AF4404"/>
    <w:rsid w:val="00B048FC"/>
    <w:rsid w:val="00B11192"/>
    <w:rsid w:val="00B30740"/>
    <w:rsid w:val="00B33341"/>
    <w:rsid w:val="00B374FE"/>
    <w:rsid w:val="00B4166A"/>
    <w:rsid w:val="00B43AF8"/>
    <w:rsid w:val="00B462F2"/>
    <w:rsid w:val="00B479E4"/>
    <w:rsid w:val="00B70D00"/>
    <w:rsid w:val="00B72037"/>
    <w:rsid w:val="00B735D1"/>
    <w:rsid w:val="00B949D5"/>
    <w:rsid w:val="00BA3C55"/>
    <w:rsid w:val="00BA5AD2"/>
    <w:rsid w:val="00BC5846"/>
    <w:rsid w:val="00BD19AE"/>
    <w:rsid w:val="00C01A38"/>
    <w:rsid w:val="00C07F63"/>
    <w:rsid w:val="00C15CCF"/>
    <w:rsid w:val="00C35A83"/>
    <w:rsid w:val="00C37BE1"/>
    <w:rsid w:val="00C43656"/>
    <w:rsid w:val="00C57D8A"/>
    <w:rsid w:val="00C64C2A"/>
    <w:rsid w:val="00C65F8D"/>
    <w:rsid w:val="00C77C56"/>
    <w:rsid w:val="00C82F78"/>
    <w:rsid w:val="00C85902"/>
    <w:rsid w:val="00C86F0C"/>
    <w:rsid w:val="00C87212"/>
    <w:rsid w:val="00C93860"/>
    <w:rsid w:val="00CA3848"/>
    <w:rsid w:val="00CA4650"/>
    <w:rsid w:val="00CB68EA"/>
    <w:rsid w:val="00CB7A81"/>
    <w:rsid w:val="00CC0EC3"/>
    <w:rsid w:val="00CC58FD"/>
    <w:rsid w:val="00CC6B83"/>
    <w:rsid w:val="00CF00B5"/>
    <w:rsid w:val="00D017BF"/>
    <w:rsid w:val="00D05FA0"/>
    <w:rsid w:val="00D07BE1"/>
    <w:rsid w:val="00D07ED4"/>
    <w:rsid w:val="00D140BA"/>
    <w:rsid w:val="00D40E30"/>
    <w:rsid w:val="00D40FF8"/>
    <w:rsid w:val="00D45D36"/>
    <w:rsid w:val="00D4656F"/>
    <w:rsid w:val="00D46985"/>
    <w:rsid w:val="00D50470"/>
    <w:rsid w:val="00D70AE5"/>
    <w:rsid w:val="00D80EE4"/>
    <w:rsid w:val="00D8428C"/>
    <w:rsid w:val="00D87224"/>
    <w:rsid w:val="00D91BCA"/>
    <w:rsid w:val="00DB6201"/>
    <w:rsid w:val="00DB6AEE"/>
    <w:rsid w:val="00DB79B9"/>
    <w:rsid w:val="00DC5013"/>
    <w:rsid w:val="00DD23BC"/>
    <w:rsid w:val="00DE5FF6"/>
    <w:rsid w:val="00DF2B3B"/>
    <w:rsid w:val="00E02E71"/>
    <w:rsid w:val="00E10F46"/>
    <w:rsid w:val="00E12963"/>
    <w:rsid w:val="00E20D66"/>
    <w:rsid w:val="00E21467"/>
    <w:rsid w:val="00E35441"/>
    <w:rsid w:val="00E51E54"/>
    <w:rsid w:val="00E65C0E"/>
    <w:rsid w:val="00E80279"/>
    <w:rsid w:val="00E80B8B"/>
    <w:rsid w:val="00E8717B"/>
    <w:rsid w:val="00E92D1F"/>
    <w:rsid w:val="00EA6C50"/>
    <w:rsid w:val="00EB4946"/>
    <w:rsid w:val="00EC7E76"/>
    <w:rsid w:val="00ED1747"/>
    <w:rsid w:val="00ED20FD"/>
    <w:rsid w:val="00ED5280"/>
    <w:rsid w:val="00ED6AE1"/>
    <w:rsid w:val="00EE50B6"/>
    <w:rsid w:val="00EE6187"/>
    <w:rsid w:val="00EF6BAF"/>
    <w:rsid w:val="00F050D8"/>
    <w:rsid w:val="00F122F3"/>
    <w:rsid w:val="00F15ACC"/>
    <w:rsid w:val="00F173C3"/>
    <w:rsid w:val="00F33592"/>
    <w:rsid w:val="00F403E9"/>
    <w:rsid w:val="00F533F4"/>
    <w:rsid w:val="00F608E9"/>
    <w:rsid w:val="00F6487A"/>
    <w:rsid w:val="00F74850"/>
    <w:rsid w:val="00F7753A"/>
    <w:rsid w:val="00F86213"/>
    <w:rsid w:val="00F86AC4"/>
    <w:rsid w:val="00FA3504"/>
    <w:rsid w:val="00FB7619"/>
    <w:rsid w:val="00FD55A9"/>
    <w:rsid w:val="00FD6635"/>
    <w:rsid w:val="00FE151E"/>
    <w:rsid w:val="00FE551E"/>
    <w:rsid w:val="00FE5D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A8E4A"/>
  <w15:chartTrackingRefBased/>
  <w15:docId w15:val="{7FD164D3-A82A-5E47-883A-B9E7AD10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 (正文 CS 字体)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Stella_C</dc:creator>
  <cp:keywords/>
  <dc:description/>
  <cp:lastModifiedBy>Stella_C</cp:lastModifiedBy>
  <cp:revision>14</cp:revision>
  <dcterms:created xsi:type="dcterms:W3CDTF">2021-10-11T06:11:00Z</dcterms:created>
  <dcterms:modified xsi:type="dcterms:W3CDTF">2022-03-28T15:27:00Z</dcterms:modified>
</cp:coreProperties>
</file>