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548D" w:rsidRDefault="00A31AD1">
      <w:pPr>
        <w:jc w:val="center"/>
        <w:rPr>
          <w:rFonts w:ascii="Times New Roman" w:hAnsi="Times New Roman" w:cs="Times New Roman"/>
          <w:b/>
          <w:sz w:val="32"/>
          <w:szCs w:val="32"/>
        </w:rPr>
      </w:pPr>
      <w:bookmarkStart w:id="0" w:name="_Hlk76132643"/>
      <w:bookmarkStart w:id="1" w:name="_Hlk68623589"/>
      <w:bookmarkEnd w:id="0"/>
      <w:r>
        <w:rPr>
          <w:rFonts w:ascii="Times New Roman" w:hAnsi="Times New Roman" w:cs="Times New Roman"/>
          <w:b/>
          <w:sz w:val="32"/>
          <w:szCs w:val="32"/>
        </w:rPr>
        <w:t>Supplementary Information</w:t>
      </w:r>
    </w:p>
    <w:bookmarkEnd w:id="1"/>
    <w:p w:rsidR="0010548D" w:rsidRDefault="0010548D">
      <w:pPr>
        <w:widowControl/>
        <w:spacing w:line="360" w:lineRule="auto"/>
        <w:jc w:val="left"/>
        <w:rPr>
          <w:rFonts w:ascii="Arial" w:eastAsiaTheme="majorEastAsia" w:hAnsi="Arial" w:cs="Arial"/>
          <w:b/>
          <w:bCs/>
          <w:spacing w:val="-10"/>
          <w:kern w:val="28"/>
          <w:sz w:val="24"/>
        </w:rPr>
      </w:pPr>
    </w:p>
    <w:p w:rsidR="0010548D" w:rsidRDefault="00A31AD1">
      <w:pPr>
        <w:pStyle w:val="a4"/>
        <w:widowControl/>
        <w:spacing w:line="360" w:lineRule="auto"/>
        <w:rPr>
          <w:sz w:val="24"/>
          <w:szCs w:val="24"/>
        </w:rPr>
      </w:pPr>
      <w:r>
        <w:rPr>
          <w:sz w:val="24"/>
          <w:szCs w:val="24"/>
        </w:rPr>
        <w:t xml:space="preserve">Single-Cell Characterization of Malignant Phenotypes and Microenvironment </w:t>
      </w:r>
      <w:bookmarkStart w:id="2" w:name="_Hlk88913966"/>
      <w:r>
        <w:rPr>
          <w:sz w:val="24"/>
          <w:szCs w:val="24"/>
        </w:rPr>
        <w:t>Alteration</w:t>
      </w:r>
      <w:bookmarkEnd w:id="2"/>
      <w:r>
        <w:rPr>
          <w:sz w:val="24"/>
          <w:szCs w:val="24"/>
        </w:rPr>
        <w:t xml:space="preserve"> in Retinoblastoma</w:t>
      </w:r>
    </w:p>
    <w:p w:rsidR="003810F8" w:rsidRDefault="003810F8">
      <w:pPr>
        <w:widowControl/>
        <w:spacing w:line="360" w:lineRule="auto"/>
        <w:jc w:val="left"/>
        <w:rPr>
          <w:rFonts w:ascii="Arial" w:eastAsiaTheme="majorEastAsia" w:hAnsi="Arial" w:cs="Arial"/>
          <w:b/>
          <w:bCs/>
          <w:spacing w:val="-10"/>
          <w:kern w:val="28"/>
          <w:sz w:val="24"/>
        </w:rPr>
      </w:pPr>
    </w:p>
    <w:p w:rsidR="003810F8" w:rsidRDefault="003810F8">
      <w:pPr>
        <w:widowControl/>
        <w:spacing w:line="360" w:lineRule="auto"/>
        <w:jc w:val="left"/>
        <w:rPr>
          <w:rFonts w:ascii="Arial" w:eastAsiaTheme="majorEastAsia" w:hAnsi="Arial" w:cs="Arial" w:hint="eastAsia"/>
          <w:b/>
          <w:bCs/>
          <w:spacing w:val="-10"/>
          <w:kern w:val="28"/>
          <w:sz w:val="24"/>
        </w:rPr>
      </w:pPr>
    </w:p>
    <w:p w:rsidR="003810F8" w:rsidRDefault="003810F8">
      <w:pPr>
        <w:widowControl/>
        <w:spacing w:line="360" w:lineRule="auto"/>
        <w:jc w:val="left"/>
        <w:rPr>
          <w:rFonts w:ascii="Arial" w:eastAsiaTheme="majorEastAsia" w:hAnsi="Arial" w:cs="Arial" w:hint="eastAsia"/>
          <w:b/>
          <w:bCs/>
          <w:spacing w:val="-10"/>
          <w:kern w:val="28"/>
          <w:sz w:val="24"/>
        </w:rPr>
      </w:pPr>
      <w:r>
        <w:rPr>
          <w:rFonts w:ascii="Arial" w:eastAsiaTheme="majorEastAsia" w:hAnsi="Arial" w:cs="Arial" w:hint="eastAsia"/>
          <w:b/>
          <w:bCs/>
          <w:spacing w:val="-10"/>
          <w:kern w:val="28"/>
          <w:sz w:val="24"/>
        </w:rPr>
        <w:t>This</w:t>
      </w:r>
      <w:r>
        <w:rPr>
          <w:rFonts w:ascii="Arial" w:eastAsiaTheme="majorEastAsia" w:hAnsi="Arial" w:cs="Arial"/>
          <w:b/>
          <w:bCs/>
          <w:spacing w:val="-10"/>
          <w:kern w:val="28"/>
          <w:sz w:val="24"/>
        </w:rPr>
        <w:t xml:space="preserve"> </w:t>
      </w:r>
      <w:r>
        <w:rPr>
          <w:rFonts w:ascii="Arial" w:eastAsiaTheme="majorEastAsia" w:hAnsi="Arial" w:cs="Arial" w:hint="eastAsia"/>
          <w:b/>
          <w:bCs/>
          <w:spacing w:val="-10"/>
          <w:kern w:val="28"/>
          <w:sz w:val="24"/>
        </w:rPr>
        <w:t>file</w:t>
      </w:r>
      <w:r>
        <w:rPr>
          <w:rFonts w:ascii="Arial" w:eastAsiaTheme="majorEastAsia" w:hAnsi="Arial" w:cs="Arial"/>
          <w:b/>
          <w:bCs/>
          <w:spacing w:val="-10"/>
          <w:kern w:val="28"/>
          <w:sz w:val="24"/>
        </w:rPr>
        <w:t xml:space="preserve"> </w:t>
      </w:r>
      <w:r>
        <w:rPr>
          <w:rFonts w:ascii="Arial" w:eastAsiaTheme="majorEastAsia" w:hAnsi="Arial" w:cs="Arial" w:hint="eastAsia"/>
          <w:b/>
          <w:bCs/>
          <w:spacing w:val="-10"/>
          <w:kern w:val="28"/>
          <w:sz w:val="24"/>
        </w:rPr>
        <w:t>includes:</w:t>
      </w:r>
    </w:p>
    <w:p w:rsidR="003810F8" w:rsidRDefault="003810F8">
      <w:pPr>
        <w:widowControl/>
        <w:spacing w:line="360" w:lineRule="auto"/>
        <w:jc w:val="left"/>
        <w:rPr>
          <w:rFonts w:ascii="Times New Roman" w:hAnsi="Times New Roman" w:cs="Times New Roman"/>
          <w:b/>
          <w:szCs w:val="21"/>
        </w:rPr>
      </w:pPr>
      <w:r w:rsidRPr="003810F8">
        <w:rPr>
          <w:rFonts w:ascii="Times New Roman" w:hAnsi="Times New Roman" w:cs="Times New Roman"/>
          <w:b/>
          <w:szCs w:val="21"/>
        </w:rPr>
        <w:t>Supplementary Fig. S1-12</w:t>
      </w:r>
    </w:p>
    <w:p w:rsidR="0010548D" w:rsidRDefault="003810F8">
      <w:pPr>
        <w:widowControl/>
        <w:spacing w:line="360" w:lineRule="auto"/>
        <w:jc w:val="left"/>
        <w:rPr>
          <w:rFonts w:ascii="Times New Roman" w:hAnsi="Times New Roman" w:cs="Times New Roman"/>
          <w:b/>
          <w:szCs w:val="21"/>
        </w:rPr>
      </w:pPr>
      <w:r w:rsidRPr="003810F8">
        <w:rPr>
          <w:rFonts w:ascii="Times New Roman" w:hAnsi="Times New Roman" w:cs="Times New Roman"/>
          <w:b/>
          <w:szCs w:val="21"/>
        </w:rPr>
        <w:t>Supplementary Tables 1-5.</w:t>
      </w:r>
    </w:p>
    <w:p w:rsidR="003810F8" w:rsidRPr="003810F8" w:rsidRDefault="003810F8" w:rsidP="003810F8">
      <w:pPr>
        <w:widowControl/>
        <w:jc w:val="left"/>
        <w:rPr>
          <w:rFonts w:ascii="Times New Roman" w:hAnsi="Times New Roman" w:cs="Times New Roman" w:hint="eastAsia"/>
          <w:b/>
          <w:szCs w:val="21"/>
        </w:rPr>
      </w:pPr>
      <w:r>
        <w:rPr>
          <w:rFonts w:ascii="Times New Roman" w:hAnsi="Times New Roman" w:cs="Times New Roman"/>
          <w:b/>
          <w:szCs w:val="21"/>
        </w:rPr>
        <w:br w:type="page"/>
      </w:r>
    </w:p>
    <w:p w:rsidR="0010548D" w:rsidRDefault="00A31AD1">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463867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638675"/>
                    </a:xfrm>
                    <a:prstGeom prst="rect">
                      <a:avLst/>
                    </a:prstGeom>
                  </pic:spPr>
                </pic:pic>
              </a:graphicData>
            </a:graphic>
          </wp:inline>
        </w:drawing>
      </w:r>
    </w:p>
    <w:p w:rsidR="0010548D" w:rsidRDefault="00A31AD1">
      <w:pPr>
        <w:widowControl/>
        <w:spacing w:line="360" w:lineRule="auto"/>
        <w:rPr>
          <w:rFonts w:ascii="Times New Roman" w:hAnsi="Times New Roman" w:cs="Times New Roman"/>
        </w:rPr>
      </w:pPr>
      <w:bookmarkStart w:id="3" w:name="_Hlk58505190"/>
      <w:r>
        <w:rPr>
          <w:rFonts w:ascii="Times New Roman" w:hAnsi="Times New Roman" w:cs="Times New Roman"/>
          <w:b/>
        </w:rPr>
        <w:t xml:space="preserve">Figure S1. </w:t>
      </w:r>
      <w:r>
        <w:rPr>
          <w:rFonts w:ascii="Times New Roman" w:hAnsi="Times New Roman" w:cs="Times New Roman"/>
        </w:rPr>
        <w:t>Pearson correlation analysis. (A, B</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C</w:t>
      </w:r>
      <w:r>
        <w:rPr>
          <w:rFonts w:ascii="Times New Roman" w:hAnsi="Times New Roman" w:cs="Times New Roman"/>
        </w:rPr>
        <w:t>) The</w:t>
      </w:r>
      <w:r>
        <w:t xml:space="preserve"> </w:t>
      </w:r>
      <w:r>
        <w:rPr>
          <w:rFonts w:hint="eastAsia"/>
        </w:rPr>
        <w:t>P</w:t>
      </w:r>
      <w:r>
        <w:rPr>
          <w:rFonts w:ascii="Times New Roman" w:hAnsi="Times New Roman" w:cs="Times New Roman"/>
        </w:rPr>
        <w:t>earson correlation between single cell RNA expressions profiles in repeated sequencing samples, where</w:t>
      </w:r>
      <w:r>
        <w:t xml:space="preserve"> </w:t>
      </w:r>
      <w:r>
        <w:rPr>
          <w:rFonts w:hint="eastAsia"/>
        </w:rPr>
        <w:t>a</w:t>
      </w:r>
      <w:r>
        <w:t xml:space="preserve"> </w:t>
      </w:r>
      <w:r>
        <w:rPr>
          <w:rFonts w:ascii="Times New Roman" w:hAnsi="Times New Roman" w:cs="Times New Roman"/>
        </w:rPr>
        <w:t>point represents a gene; (A) RB01_rep1 VS. RB01_rep2; (B) RB02_rep1 VS. RB02_rep2; (C) RB03_rep1 VS. RB03_rep2. (D) The Pearson correlation between single cell RNA expressions profiles in different samples;</w:t>
      </w:r>
      <w:r>
        <w:t xml:space="preserve"> </w:t>
      </w:r>
      <w:r>
        <w:rPr>
          <w:rFonts w:ascii="Times New Roman" w:hAnsi="Times New Roman" w:cs="Times New Roman"/>
        </w:rPr>
        <w:t>Red is a strong correlation and blue is relatively weak. (E) The Pearson correlation between the single-cell and the bulk expression profiles in RB. The X axis represents the average expression level of each gene in the single cell expression profile, and the Y axis represents the expression level of each gene in the bulk expression profile.</w:t>
      </w:r>
    </w:p>
    <w:bookmarkEnd w:id="3"/>
    <w:p w:rsidR="0010548D" w:rsidRDefault="00A31AD1">
      <w:pPr>
        <w:widowControl/>
        <w:jc w:val="left"/>
        <w:rPr>
          <w:rFonts w:ascii="Times New Roman" w:hAnsi="Times New Roman" w:cs="Times New Roman"/>
        </w:rPr>
      </w:pPr>
      <w:r>
        <w:rPr>
          <w:rFonts w:ascii="Times New Roman" w:hAnsi="Times New Roman" w:cs="Times New Roman"/>
        </w:rPr>
        <w:br w:type="page"/>
      </w:r>
    </w:p>
    <w:p w:rsidR="0010548D" w:rsidRDefault="00A31AD1">
      <w:pPr>
        <w:widowControl/>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3977640"/>
            <wp:effectExtent l="0" t="0" r="254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977640"/>
                    </a:xfrm>
                    <a:prstGeom prst="rect">
                      <a:avLst/>
                    </a:prstGeom>
                  </pic:spPr>
                </pic:pic>
              </a:graphicData>
            </a:graphic>
          </wp:inline>
        </w:drawing>
      </w:r>
    </w:p>
    <w:p w:rsidR="0010548D" w:rsidRDefault="00A31AD1">
      <w:pPr>
        <w:widowControl/>
        <w:spacing w:line="360" w:lineRule="auto"/>
        <w:rPr>
          <w:rFonts w:ascii="Times New Roman" w:hAnsi="Times New Roman" w:cs="Times New Roman"/>
        </w:rPr>
      </w:pPr>
      <w:bookmarkStart w:id="4" w:name="_Hlk85017341"/>
      <w:bookmarkStart w:id="5" w:name="_Hlk58938787"/>
      <w:r>
        <w:rPr>
          <w:rFonts w:ascii="Times New Roman" w:hAnsi="Times New Roman" w:cs="Times New Roman"/>
          <w:b/>
        </w:rPr>
        <w:t>Figure S2</w:t>
      </w:r>
      <w:bookmarkEnd w:id="4"/>
      <w:r>
        <w:rPr>
          <w:rFonts w:ascii="Times New Roman" w:hAnsi="Times New Roman" w:cs="Times New Roman"/>
          <w:b/>
        </w:rPr>
        <w:t>.</w:t>
      </w:r>
      <w:r>
        <w:rPr>
          <w:rFonts w:ascii="Times New Roman" w:hAnsi="Times New Roman" w:cs="Times New Roman"/>
        </w:rPr>
        <w:t xml:space="preserve"> (A) U-MAP visualization of about 70000 cells using CCA in RB. (B) The box plot shows the number of genes in each cluster. (C) The histogram shows the number of cells in each cluster. (D, E) Expression distribution of marker genes in RB. The marker genes are shown on the left and the annotated cell types are shown on the right, the X axis represents cell clusters. (D). Genes are expressed in cell clusters. (E). Genes are not expressed in cell clusters.</w:t>
      </w:r>
    </w:p>
    <w:bookmarkEnd w:id="5"/>
    <w:p w:rsidR="0010548D" w:rsidRDefault="00A31AD1">
      <w:pPr>
        <w:widowControl/>
        <w:jc w:val="left"/>
        <w:rPr>
          <w:rFonts w:ascii="Times New Roman" w:hAnsi="Times New Roman" w:cs="Times New Roman"/>
        </w:rPr>
      </w:pPr>
      <w:r>
        <w:rPr>
          <w:rFonts w:ascii="Times New Roman" w:hAnsi="Times New Roman" w:cs="Times New Roman"/>
        </w:rPr>
        <w:br w:type="page"/>
      </w:r>
    </w:p>
    <w:p w:rsidR="0010548D" w:rsidRDefault="00A31AD1">
      <w:pPr>
        <w:widowControl/>
        <w:jc w:val="center"/>
      </w:pPr>
      <w:r>
        <w:rPr>
          <w:noProof/>
        </w:rPr>
        <w:lastRenderedPageBreak/>
        <w:drawing>
          <wp:inline distT="0" distB="0" distL="0" distR="0">
            <wp:extent cx="5274310" cy="4912995"/>
            <wp:effectExtent l="0" t="0" r="2540" b="190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912995"/>
                    </a:xfrm>
                    <a:prstGeom prst="rect">
                      <a:avLst/>
                    </a:prstGeom>
                  </pic:spPr>
                </pic:pic>
              </a:graphicData>
            </a:graphic>
          </wp:inline>
        </w:drawing>
      </w:r>
      <w:r>
        <w:t xml:space="preserve"> </w:t>
      </w:r>
    </w:p>
    <w:p w:rsidR="0010548D" w:rsidRDefault="00A31AD1">
      <w:pPr>
        <w:widowControl/>
        <w:spacing w:line="360" w:lineRule="auto"/>
        <w:rPr>
          <w:rFonts w:ascii="Times New Roman" w:hAnsi="Times New Roman" w:cs="Times New Roman"/>
        </w:rPr>
      </w:pPr>
      <w:r>
        <w:rPr>
          <w:rFonts w:ascii="Times New Roman" w:hAnsi="Times New Roman" w:cs="Times New Roman"/>
          <w:b/>
        </w:rPr>
        <w:t>Figure S3.</w:t>
      </w:r>
      <w:r>
        <w:rPr>
          <w:rFonts w:ascii="Times New Roman" w:hAnsi="Times New Roman" w:cs="Times New Roman"/>
        </w:rPr>
        <w:t xml:space="preserve"> (A, B) </w:t>
      </w:r>
      <w:bookmarkStart w:id="6" w:name="_Hlk58939421"/>
      <w:bookmarkStart w:id="7" w:name="_Hlk59529200"/>
      <w:r>
        <w:rPr>
          <w:rFonts w:ascii="Times New Roman" w:hAnsi="Times New Roman" w:cs="Times New Roman"/>
        </w:rPr>
        <w:t>U-MAP visualization of about 4000 retinal cells</w:t>
      </w:r>
      <w:bookmarkEnd w:id="6"/>
      <w:r>
        <w:rPr>
          <w:rFonts w:ascii="Times New Roman" w:hAnsi="Times New Roman" w:cs="Times New Roman"/>
        </w:rPr>
        <w:t>. Cells are colored by samples (A) and cell clusters (B)</w:t>
      </w:r>
      <w:bookmarkEnd w:id="7"/>
      <w:r>
        <w:rPr>
          <w:rFonts w:ascii="Times New Roman" w:hAnsi="Times New Roman" w:cs="Times New Roman"/>
        </w:rPr>
        <w:t xml:space="preserve">. (C) Feature expression heatmap of a panel of known marker genes of retinal cell types. (D) U-MAP visualization of RB and retinal cells, colored by samples after integration through CCA. </w:t>
      </w:r>
    </w:p>
    <w:p w:rsidR="0010548D" w:rsidRDefault="00A31AD1">
      <w:pPr>
        <w:widowControl/>
        <w:jc w:val="left"/>
        <w:rPr>
          <w:rFonts w:ascii="Times New Roman" w:hAnsi="Times New Roman" w:cs="Times New Roman"/>
        </w:rPr>
      </w:pPr>
      <w:r>
        <w:rPr>
          <w:rFonts w:ascii="Times New Roman" w:hAnsi="Times New Roman" w:cs="Times New Roman"/>
        </w:rPr>
        <w:br w:type="page"/>
      </w:r>
    </w:p>
    <w:p w:rsidR="0010548D" w:rsidRDefault="00A31AD1">
      <w:pPr>
        <w:widowControl/>
        <w:jc w:val="center"/>
        <w:rPr>
          <w:rFonts w:ascii="Times New Roman" w:hAnsi="Times New Roman" w:cs="Times New Roman"/>
        </w:rPr>
      </w:pPr>
      <w:r>
        <w:rPr>
          <w:rFonts w:ascii="Times New Roman" w:hAnsi="Times New Roman" w:cs="Times New Roman"/>
        </w:rPr>
        <w:lastRenderedPageBreak/>
        <w:softHyphen/>
      </w:r>
      <w:r>
        <w:rPr>
          <w:rFonts w:ascii="Times New Roman" w:hAnsi="Times New Roman" w:cs="Times New Roman"/>
        </w:rPr>
        <w:softHyphen/>
      </w:r>
      <w:r w:rsidR="00F346D3">
        <w:rPr>
          <w:rFonts w:ascii="Times New Roman" w:hAnsi="Times New Roman" w:cs="Times New Roman"/>
          <w:noProof/>
        </w:rPr>
        <w:softHyphen/>
      </w:r>
      <w:r w:rsidR="00F346D3">
        <w:rPr>
          <w:rFonts w:ascii="Times New Roman" w:hAnsi="Times New Roman" w:cs="Times New Roman"/>
          <w:noProof/>
        </w:rPr>
        <w:softHyphen/>
      </w:r>
      <w:r>
        <w:rPr>
          <w:rFonts w:ascii="Times New Roman" w:hAnsi="Times New Roman" w:cs="Times New Roman"/>
          <w:noProof/>
        </w:rPr>
        <w:drawing>
          <wp:inline distT="0" distB="0" distL="0" distR="0">
            <wp:extent cx="5274310" cy="6280150"/>
            <wp:effectExtent l="0" t="0" r="254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6280150"/>
                    </a:xfrm>
                    <a:prstGeom prst="rect">
                      <a:avLst/>
                    </a:prstGeom>
                  </pic:spPr>
                </pic:pic>
              </a:graphicData>
            </a:graphic>
          </wp:inline>
        </w:drawing>
      </w:r>
    </w:p>
    <w:p w:rsidR="0010548D" w:rsidRDefault="00A31AD1">
      <w:pPr>
        <w:widowControl/>
        <w:spacing w:line="360" w:lineRule="auto"/>
        <w:rPr>
          <w:rFonts w:ascii="Times New Roman" w:hAnsi="Times New Roman" w:cs="Times New Roman"/>
        </w:rPr>
      </w:pPr>
      <w:bookmarkStart w:id="8" w:name="_Hlk59174862"/>
      <w:r>
        <w:rPr>
          <w:rFonts w:ascii="Times New Roman" w:hAnsi="Times New Roman" w:cs="Times New Roman"/>
          <w:b/>
        </w:rPr>
        <w:t>Figure S4.</w:t>
      </w:r>
      <w:r>
        <w:rPr>
          <w:rFonts w:ascii="Times New Roman" w:hAnsi="Times New Roman" w:cs="Times New Roman"/>
        </w:rPr>
        <w:t xml:space="preserve"> (A)</w:t>
      </w:r>
      <w:bookmarkStart w:id="9" w:name="_Hlk87035263"/>
      <w:r>
        <w:rPr>
          <w:rFonts w:ascii="Times New Roman" w:hAnsi="Times New Roman" w:cs="Times New Roman"/>
        </w:rPr>
        <w:t xml:space="preserve"> CNV differences analysis the of different cell types in RB using</w:t>
      </w:r>
      <w:bookmarkEnd w:id="9"/>
      <w:r>
        <w:rPr>
          <w:rFonts w:ascii="Times New Roman" w:hAnsi="Times New Roman" w:cs="Times New Roman"/>
          <w:color w:val="3E3D40"/>
          <w:szCs w:val="21"/>
        </w:rPr>
        <w:t xml:space="preserve"> normal retinal cells as a reference.</w:t>
      </w:r>
      <w:r>
        <w:rPr>
          <w:rStyle w:val="a7"/>
          <w:rFonts w:ascii="Times New Roman" w:hAnsi="Times New Roman" w:cs="Times New Roman"/>
          <w:color w:val="3E3D40"/>
          <w:szCs w:val="21"/>
        </w:rPr>
        <w:t xml:space="preserve"> (B)</w:t>
      </w:r>
      <w:r>
        <w:rPr>
          <w:rFonts w:ascii="Times New Roman" w:hAnsi="Times New Roman" w:cs="Times New Roman"/>
          <w:color w:val="3E3D40"/>
          <w:szCs w:val="21"/>
        </w:rPr>
        <w:t xml:space="preserve"> CNV differences analysis of different cell types in RB using glial cells as a reference. Copy number gains (red) and losses (blue). </w:t>
      </w:r>
    </w:p>
    <w:bookmarkEnd w:id="8"/>
    <w:p w:rsidR="0010548D" w:rsidRDefault="00A31AD1">
      <w:pPr>
        <w:widowControl/>
        <w:jc w:val="left"/>
        <w:rPr>
          <w:rFonts w:ascii="Times New Roman" w:hAnsi="Times New Roman" w:cs="Times New Roman"/>
        </w:rPr>
      </w:pPr>
      <w:r>
        <w:rPr>
          <w:rFonts w:ascii="Times New Roman" w:hAnsi="Times New Roman" w:cs="Times New Roman"/>
        </w:rPr>
        <w:br w:type="page"/>
      </w:r>
    </w:p>
    <w:p w:rsidR="0010548D" w:rsidRDefault="00A31AD1">
      <w:pPr>
        <w:widowControl/>
        <w:jc w:val="center"/>
        <w:rPr>
          <w:rFonts w:ascii="Times New Roman" w:hAnsi="Times New Roman" w:cs="Times New Roman"/>
        </w:rPr>
      </w:pPr>
      <w:r>
        <w:rPr>
          <w:rFonts w:ascii="Times New Roman" w:hAnsi="Times New Roman" w:cs="Times New Roman"/>
          <w:noProof/>
        </w:rPr>
        <w:lastRenderedPageBreak/>
        <w:drawing>
          <wp:inline distT="0" distB="0" distL="0" distR="0">
            <wp:extent cx="4766310" cy="676783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6868" cy="6768654"/>
                    </a:xfrm>
                    <a:prstGeom prst="rect">
                      <a:avLst/>
                    </a:prstGeom>
                  </pic:spPr>
                </pic:pic>
              </a:graphicData>
            </a:graphic>
          </wp:inline>
        </w:drawing>
      </w:r>
    </w:p>
    <w:p w:rsidR="0010548D" w:rsidRDefault="00A31AD1">
      <w:pPr>
        <w:widowControl/>
        <w:spacing w:line="360" w:lineRule="auto"/>
        <w:rPr>
          <w:rFonts w:ascii="Times New Roman" w:hAnsi="Times New Roman" w:cs="Times New Roman"/>
        </w:rPr>
      </w:pPr>
      <w:r>
        <w:rPr>
          <w:rFonts w:ascii="Times New Roman" w:hAnsi="Times New Roman" w:cs="Times New Roman"/>
          <w:b/>
        </w:rPr>
        <w:t>Figure S5.</w:t>
      </w:r>
      <w:r>
        <w:rPr>
          <w:rFonts w:ascii="Times New Roman" w:hAnsi="Times New Roman" w:cs="Times New Roman"/>
        </w:rPr>
        <w:t xml:space="preserve"> (A, B, C)</w:t>
      </w:r>
      <w:bookmarkStart w:id="10" w:name="_Hlk59175775"/>
      <w:bookmarkStart w:id="11" w:name="_Hlk59528079"/>
      <w:r>
        <w:rPr>
          <w:rFonts w:ascii="Times New Roman" w:hAnsi="Times New Roman" w:cs="Times New Roman"/>
        </w:rPr>
        <w:t xml:space="preserve"> The </w:t>
      </w:r>
      <w:bookmarkStart w:id="12" w:name="_Hlk87087193"/>
      <w:r>
        <w:rPr>
          <w:rFonts w:ascii="Times New Roman" w:hAnsi="Times New Roman" w:cs="Times New Roman"/>
        </w:rPr>
        <w:t>enriched gene ontology (GO) terms</w:t>
      </w:r>
      <w:bookmarkEnd w:id="12"/>
      <w:r>
        <w:rPr>
          <w:rFonts w:ascii="Times New Roman" w:hAnsi="Times New Roman" w:cs="Times New Roman"/>
        </w:rPr>
        <w:t xml:space="preserve"> for genes with specific</w:t>
      </w:r>
      <w:r>
        <w:rPr>
          <w:rFonts w:ascii="Times New Roman" w:hAnsi="Times New Roman" w:cs="Times New Roman" w:hint="eastAsia"/>
        </w:rPr>
        <w:t xml:space="preserve"> </w:t>
      </w:r>
      <w:r>
        <w:rPr>
          <w:rFonts w:ascii="Times New Roman" w:hAnsi="Times New Roman" w:cs="Times New Roman"/>
        </w:rPr>
        <w:t>expression in cone-like (A) CP-like (B) and MKI67+ CP (C)</w:t>
      </w:r>
      <w:bookmarkEnd w:id="10"/>
      <w:bookmarkEnd w:id="11"/>
      <w:r>
        <w:rPr>
          <w:rFonts w:ascii="Times New Roman" w:hAnsi="Times New Roman" w:cs="Times New Roman"/>
        </w:rPr>
        <w:t>. (D, E, F) The enriched KEGG pathways for genes with specific expression in cone-like (D) CP-like (E) and MKI67+ CP (F). Red shows the function of up-regulated genes enrichment, and green shows the function of down-regulated genes enrichment. (G) Heatmap of significantly differentially expressed genes (left) and enriched gene ontology terms (right) of the MKI67+CP subtypes.</w:t>
      </w:r>
    </w:p>
    <w:p w:rsidR="0010548D" w:rsidRDefault="00A31AD1">
      <w:pPr>
        <w:widowControl/>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4410075"/>
            <wp:effectExtent l="0" t="0" r="254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4410075"/>
                    </a:xfrm>
                    <a:prstGeom prst="rect">
                      <a:avLst/>
                    </a:prstGeom>
                  </pic:spPr>
                </pic:pic>
              </a:graphicData>
            </a:graphic>
          </wp:inline>
        </w:drawing>
      </w:r>
    </w:p>
    <w:p w:rsidR="0010548D" w:rsidRDefault="00A31AD1">
      <w:pPr>
        <w:widowControl/>
        <w:spacing w:line="360" w:lineRule="auto"/>
        <w:rPr>
          <w:rFonts w:ascii="Times New Roman" w:hAnsi="Times New Roman" w:cs="Times New Roman"/>
        </w:rPr>
      </w:pPr>
      <w:r>
        <w:rPr>
          <w:rFonts w:ascii="Times New Roman" w:hAnsi="Times New Roman" w:cs="Times New Roman"/>
          <w:b/>
        </w:rPr>
        <w:t>Figure S</w:t>
      </w:r>
      <w:r>
        <w:rPr>
          <w:rFonts w:ascii="Times New Roman" w:hAnsi="Times New Roman" w:cs="Times New Roman" w:hint="eastAsia"/>
          <w:b/>
        </w:rPr>
        <w:t>6</w:t>
      </w:r>
      <w:r>
        <w:rPr>
          <w:rFonts w:ascii="Times New Roman" w:hAnsi="Times New Roman" w:cs="Times New Roman"/>
          <w:b/>
        </w:rPr>
        <w:t>.</w:t>
      </w:r>
      <w:r>
        <w:rPr>
          <w:rFonts w:ascii="Times New Roman" w:hAnsi="Times New Roman" w:cs="Times New Roman"/>
        </w:rPr>
        <w:t xml:space="preserve"> (A), Pseudo-time trajectory analysis of </w:t>
      </w:r>
      <w:r>
        <w:rPr>
          <w:rFonts w:ascii="Times New Roman" w:hAnsi="Times New Roman" w:cs="Times New Roman" w:hint="eastAsia"/>
        </w:rPr>
        <w:t>cone</w:t>
      </w:r>
      <w:r>
        <w:rPr>
          <w:rFonts w:ascii="Times New Roman" w:hAnsi="Times New Roman" w:cs="Times New Roman"/>
        </w:rPr>
        <w:t xml:space="preserve"> related cell subtypes, a point is a cell, colored by cell types. (B) Randomly selected cells for 4 repeated experiments. Each dot represents a single cell; the color of each dot indicates the</w:t>
      </w:r>
      <w:r>
        <w:rPr>
          <w:rFonts w:ascii="Times New Roman" w:hAnsi="Times New Roman" w:cs="Times New Roman" w:hint="eastAsia"/>
        </w:rPr>
        <w:t xml:space="preserve"> </w:t>
      </w:r>
      <w:r>
        <w:rPr>
          <w:rFonts w:ascii="Times New Roman" w:hAnsi="Times New Roman" w:cs="Times New Roman"/>
        </w:rPr>
        <w:t xml:space="preserve">cell type. (C) Cell subtypes were displayed on the pseudo-time trajectory. </w:t>
      </w:r>
    </w:p>
    <w:p w:rsidR="0010548D" w:rsidRDefault="00A31AD1">
      <w:pPr>
        <w:widowControl/>
        <w:jc w:val="left"/>
        <w:rPr>
          <w:rFonts w:ascii="Times New Roman" w:hAnsi="Times New Roman" w:cs="Times New Roman"/>
        </w:rPr>
      </w:pPr>
      <w:r>
        <w:rPr>
          <w:rFonts w:ascii="Times New Roman" w:hAnsi="Times New Roman" w:cs="Times New Roman"/>
        </w:rPr>
        <w:br w:type="page"/>
      </w:r>
    </w:p>
    <w:p w:rsidR="0010548D" w:rsidRDefault="00A31AD1">
      <w:pPr>
        <w:widowControl/>
        <w:jc w:val="center"/>
        <w:rPr>
          <w:rFonts w:ascii="Times New Roman" w:hAnsi="Times New Roman" w:cs="Times New Roman"/>
        </w:rPr>
      </w:pPr>
      <w:r>
        <w:lastRenderedPageBreak/>
        <w:t xml:space="preserve"> </w:t>
      </w:r>
      <w:r w:rsidR="00DA52AC">
        <w:rPr>
          <w:rFonts w:ascii="Times New Roman" w:hAnsi="Times New Roman" w:cs="Times New Roman"/>
          <w:noProof/>
        </w:rPr>
        <w:drawing>
          <wp:inline distT="0" distB="0" distL="0" distR="0">
            <wp:extent cx="5274310" cy="3117850"/>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_Figure_7.tif"/>
                    <pic:cNvPicPr/>
                  </pic:nvPicPr>
                  <pic:blipFill>
                    <a:blip r:embed="rId13">
                      <a:extLst>
                        <a:ext uri="{28A0092B-C50C-407E-A947-70E740481C1C}">
                          <a14:useLocalDpi xmlns:a14="http://schemas.microsoft.com/office/drawing/2010/main" val="0"/>
                        </a:ext>
                      </a:extLst>
                    </a:blip>
                    <a:stretch>
                      <a:fillRect/>
                    </a:stretch>
                  </pic:blipFill>
                  <pic:spPr>
                    <a:xfrm>
                      <a:off x="0" y="0"/>
                      <a:ext cx="5274310" cy="3117850"/>
                    </a:xfrm>
                    <a:prstGeom prst="rect">
                      <a:avLst/>
                    </a:prstGeom>
                  </pic:spPr>
                </pic:pic>
              </a:graphicData>
            </a:graphic>
          </wp:inline>
        </w:drawing>
      </w:r>
    </w:p>
    <w:p w:rsidR="0010548D" w:rsidRDefault="00A31AD1">
      <w:pPr>
        <w:widowControl/>
        <w:spacing w:line="360" w:lineRule="auto"/>
        <w:rPr>
          <w:rFonts w:ascii="Times New Roman" w:hAnsi="Times New Roman" w:cs="Times New Roman"/>
        </w:rPr>
      </w:pPr>
      <w:r>
        <w:rPr>
          <w:rFonts w:ascii="Times New Roman" w:hAnsi="Times New Roman" w:cs="Times New Roman"/>
          <w:b/>
        </w:rPr>
        <w:t>Figure S7.</w:t>
      </w:r>
      <w:r>
        <w:rPr>
          <w:rFonts w:ascii="Times New Roman" w:hAnsi="Times New Roman" w:cs="Times New Roman"/>
        </w:rPr>
        <w:t xml:space="preserve"> (A)</w:t>
      </w:r>
      <w:bookmarkStart w:id="13" w:name="_Hlk60170509"/>
      <w:r>
        <w:rPr>
          <w:rFonts w:ascii="Times New Roman" w:hAnsi="Times New Roman" w:cs="Times New Roman"/>
        </w:rPr>
        <w:t xml:space="preserve"> Representative enriched GO terms in up-regulated</w:t>
      </w:r>
      <w:r>
        <w:rPr>
          <w:rFonts w:ascii="Times New Roman" w:hAnsi="Times New Roman" w:cs="Times New Roman" w:hint="eastAsia"/>
        </w:rPr>
        <w:t xml:space="preserve"> </w:t>
      </w:r>
      <w:r>
        <w:rPr>
          <w:rFonts w:ascii="Times New Roman" w:hAnsi="Times New Roman" w:cs="Times New Roman"/>
        </w:rPr>
        <w:t>genes of glial cells. (B) Representative enriched KEGG pathways in up-regulated</w:t>
      </w:r>
      <w:r>
        <w:rPr>
          <w:rFonts w:ascii="Times New Roman" w:hAnsi="Times New Roman" w:cs="Times New Roman" w:hint="eastAsia"/>
        </w:rPr>
        <w:t xml:space="preserve"> </w:t>
      </w:r>
      <w:r>
        <w:rPr>
          <w:rFonts w:ascii="Times New Roman" w:hAnsi="Times New Roman" w:cs="Times New Roman"/>
        </w:rPr>
        <w:t>genes of glial cells.</w:t>
      </w:r>
      <w:bookmarkEnd w:id="13"/>
      <w:r>
        <w:rPr>
          <w:rFonts w:ascii="Times New Roman" w:hAnsi="Times New Roman" w:cs="Times New Roman"/>
        </w:rPr>
        <w:t xml:space="preserve"> (C) U-MAP visualization of glial cells. Cells are colored by samples and cell clusters. (D) Expression patterns of known markers (</w:t>
      </w:r>
      <w:r>
        <w:rPr>
          <w:rFonts w:ascii="Times New Roman" w:hAnsi="Times New Roman" w:cs="Times New Roman" w:hint="eastAsia"/>
        </w:rPr>
        <w:t>CD</w:t>
      </w:r>
      <w:r>
        <w:rPr>
          <w:rFonts w:ascii="Times New Roman" w:hAnsi="Times New Roman" w:cs="Times New Roman"/>
        </w:rPr>
        <w:t>68, CLU) for macrophage and astrocyte on t-SNE plots. Grey to red</w:t>
      </w:r>
      <w:r>
        <w:rPr>
          <w:rFonts w:ascii="Times New Roman" w:hAnsi="Times New Roman" w:cs="Times New Roman" w:hint="eastAsia"/>
        </w:rPr>
        <w:t xml:space="preserve"> </w:t>
      </w:r>
      <w:r>
        <w:rPr>
          <w:rFonts w:ascii="Times New Roman" w:hAnsi="Times New Roman" w:cs="Times New Roman"/>
        </w:rPr>
        <w:t>indicates a gradient from low to high gene expression.</w:t>
      </w:r>
    </w:p>
    <w:p w:rsidR="0010548D" w:rsidRDefault="00A31AD1">
      <w:pPr>
        <w:widowControl/>
        <w:spacing w:line="360" w:lineRule="auto"/>
        <w:rPr>
          <w:rFonts w:ascii="Times New Roman" w:hAnsi="Times New Roman" w:cs="Times New Roman"/>
        </w:rPr>
      </w:pPr>
      <w:r>
        <w:rPr>
          <w:rFonts w:ascii="Times New Roman" w:hAnsi="Times New Roman" w:cs="Times New Roman"/>
        </w:rPr>
        <w:br w:type="page"/>
      </w:r>
    </w:p>
    <w:p w:rsidR="0010548D" w:rsidRDefault="00A31AD1">
      <w:pPr>
        <w:widowControl/>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5707380"/>
            <wp:effectExtent l="0" t="0" r="2540"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5707380"/>
                    </a:xfrm>
                    <a:prstGeom prst="rect">
                      <a:avLst/>
                    </a:prstGeom>
                  </pic:spPr>
                </pic:pic>
              </a:graphicData>
            </a:graphic>
          </wp:inline>
        </w:drawing>
      </w:r>
    </w:p>
    <w:p w:rsidR="0010548D" w:rsidRDefault="00A31AD1">
      <w:pPr>
        <w:widowControl/>
        <w:spacing w:line="360" w:lineRule="auto"/>
        <w:rPr>
          <w:rFonts w:ascii="Times New Roman" w:hAnsi="Times New Roman" w:cs="Times New Roman"/>
        </w:rPr>
      </w:pPr>
      <w:bookmarkStart w:id="14" w:name="_Hlk60040515"/>
      <w:r>
        <w:rPr>
          <w:rFonts w:ascii="Times New Roman" w:hAnsi="Times New Roman" w:cs="Times New Roman"/>
          <w:b/>
        </w:rPr>
        <w:t>Figure S8.</w:t>
      </w:r>
      <w:r>
        <w:rPr>
          <w:rFonts w:ascii="Times New Roman" w:hAnsi="Times New Roman" w:cs="Times New Roman"/>
        </w:rPr>
        <w:t xml:space="preserve"> (A)</w:t>
      </w:r>
      <w:r>
        <w:t xml:space="preserve"> </w:t>
      </w:r>
      <w:r>
        <w:rPr>
          <w:rFonts w:ascii="Times New Roman" w:hAnsi="Times New Roman" w:cs="Times New Roman"/>
        </w:rPr>
        <w:t>Functional clustering heat map related to astrocyte-like. (B)</w:t>
      </w:r>
      <w:r>
        <w:t xml:space="preserve"> </w:t>
      </w:r>
      <w:r>
        <w:rPr>
          <w:rFonts w:ascii="Times New Roman" w:hAnsi="Times New Roman" w:cs="Times New Roman"/>
        </w:rPr>
        <w:t>Functional clustering heat map related to TAM.</w:t>
      </w:r>
    </w:p>
    <w:bookmarkEnd w:id="14"/>
    <w:p w:rsidR="0010548D" w:rsidRDefault="00A31AD1">
      <w:pPr>
        <w:widowControl/>
        <w:jc w:val="left"/>
        <w:rPr>
          <w:rFonts w:ascii="Times New Roman" w:hAnsi="Times New Roman" w:cs="Times New Roman"/>
        </w:rPr>
      </w:pPr>
      <w:r>
        <w:rPr>
          <w:rFonts w:ascii="Times New Roman" w:hAnsi="Times New Roman" w:cs="Times New Roman"/>
        </w:rPr>
        <w:br w:type="page"/>
      </w:r>
    </w:p>
    <w:p w:rsidR="0010548D" w:rsidRDefault="00A31AD1">
      <w:pPr>
        <w:widowControl/>
        <w:jc w:val="center"/>
        <w:rPr>
          <w:rFonts w:ascii="Times New Roman" w:hAnsi="Times New Roman" w:cs="Times New Roman"/>
        </w:rPr>
      </w:pPr>
      <w:r>
        <w:rPr>
          <w:noProof/>
        </w:rPr>
        <w:lastRenderedPageBreak/>
        <w:drawing>
          <wp:inline distT="0" distB="0" distL="0" distR="0">
            <wp:extent cx="5274310" cy="3964305"/>
            <wp:effectExtent l="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964305"/>
                    </a:xfrm>
                    <a:prstGeom prst="rect">
                      <a:avLst/>
                    </a:prstGeom>
                  </pic:spPr>
                </pic:pic>
              </a:graphicData>
            </a:graphic>
          </wp:inline>
        </w:drawing>
      </w:r>
      <w:r>
        <w:t xml:space="preserve"> </w:t>
      </w:r>
    </w:p>
    <w:p w:rsidR="0010548D" w:rsidRDefault="00A31AD1">
      <w:pPr>
        <w:widowControl/>
        <w:spacing w:line="360" w:lineRule="auto"/>
        <w:rPr>
          <w:rFonts w:ascii="Times New Roman" w:hAnsi="Times New Roman" w:cs="Times New Roman"/>
        </w:rPr>
      </w:pPr>
      <w:r>
        <w:rPr>
          <w:rFonts w:ascii="Times New Roman" w:hAnsi="Times New Roman" w:cs="Times New Roman"/>
          <w:b/>
        </w:rPr>
        <w:t>Figure S9.</w:t>
      </w:r>
      <w:r>
        <w:rPr>
          <w:rFonts w:ascii="Times New Roman" w:hAnsi="Times New Roman" w:cs="Times New Roman"/>
        </w:rPr>
        <w:t xml:space="preserve"> (A) Scatter plot of the proportion of astrocyte-like cells in different samples. (B) Histogram of the proportion of astrocyte-like cells in different samples. (C) Volcano plot for differential gene expression in invasive and non-invasive samples. (D) Functional differences of astrocyte-like cells between invasive and non-invasive samples. </w:t>
      </w:r>
    </w:p>
    <w:p w:rsidR="0010548D" w:rsidRDefault="00A31AD1">
      <w:pPr>
        <w:widowControl/>
        <w:jc w:val="left"/>
        <w:rPr>
          <w:rFonts w:ascii="Times New Roman" w:hAnsi="Times New Roman" w:cs="Times New Roman"/>
        </w:rPr>
      </w:pPr>
      <w:r>
        <w:rPr>
          <w:rFonts w:ascii="Times New Roman" w:hAnsi="Times New Roman" w:cs="Times New Roman"/>
        </w:rPr>
        <w:br w:type="page"/>
      </w:r>
    </w:p>
    <w:p w:rsidR="0010548D" w:rsidRDefault="00A31AD1">
      <w:pPr>
        <w:widowControl/>
        <w:jc w:val="center"/>
        <w:rPr>
          <w:rFonts w:ascii="Times New Roman" w:hAnsi="Times New Roman" w:cs="Times New Roman"/>
        </w:rPr>
      </w:pPr>
      <w:r w:rsidRPr="00F346D3">
        <w:rPr>
          <w:rFonts w:ascii="Times New Roman" w:eastAsia="Times New Roman" w:hAnsi="Times New Roman" w:cs="Times New Roman"/>
          <w:snapToGrid w:val="0"/>
          <w:color w:val="000000"/>
          <w:w w:val="0"/>
          <w:kern w:val="0"/>
          <w:sz w:val="0"/>
          <w:szCs w:val="0"/>
          <w:u w:color="000000"/>
          <w:shd w:val="clear" w:color="000000" w:fill="000000"/>
          <w:lang w:bidi="zh-CN"/>
        </w:rPr>
        <w:lastRenderedPageBreak/>
        <w:t xml:space="preserve"> </w:t>
      </w:r>
    </w:p>
    <w:p w:rsidR="0010548D" w:rsidRDefault="00A31AD1">
      <w:pPr>
        <w:widowControl/>
        <w:jc w:val="center"/>
        <w:rPr>
          <w:rFonts w:ascii="Times New Roman" w:hAnsi="Times New Roman" w:cs="Times New Roman"/>
        </w:rPr>
      </w:pPr>
      <w:r>
        <w:rPr>
          <w:rFonts w:ascii="Times New Roman" w:hAnsi="Times New Roman" w:cs="Times New Roman"/>
          <w:noProof/>
        </w:rPr>
        <w:drawing>
          <wp:inline distT="0" distB="0" distL="0" distR="0">
            <wp:extent cx="5274310" cy="4736465"/>
            <wp:effectExtent l="0" t="0" r="2540" b="698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4736465"/>
                    </a:xfrm>
                    <a:prstGeom prst="rect">
                      <a:avLst/>
                    </a:prstGeom>
                  </pic:spPr>
                </pic:pic>
              </a:graphicData>
            </a:graphic>
          </wp:inline>
        </w:drawing>
      </w:r>
    </w:p>
    <w:p w:rsidR="0010548D" w:rsidRDefault="00A31AD1">
      <w:pPr>
        <w:widowControl/>
        <w:spacing w:line="360" w:lineRule="auto"/>
        <w:rPr>
          <w:rFonts w:ascii="Times New Roman" w:hAnsi="Times New Roman" w:cs="Times New Roman"/>
        </w:rPr>
      </w:pPr>
      <w:r>
        <w:rPr>
          <w:rFonts w:ascii="Times New Roman" w:hAnsi="Times New Roman" w:cs="Times New Roman"/>
          <w:b/>
        </w:rPr>
        <w:t>Figure S1</w:t>
      </w:r>
      <w:r>
        <w:rPr>
          <w:rFonts w:ascii="Times New Roman" w:hAnsi="Times New Roman" w:cs="Times New Roman" w:hint="eastAsia"/>
          <w:b/>
        </w:rPr>
        <w:t>0</w:t>
      </w:r>
      <w:r>
        <w:rPr>
          <w:rFonts w:ascii="Times New Roman" w:hAnsi="Times New Roman" w:cs="Times New Roman"/>
          <w:b/>
        </w:rPr>
        <w:t>.</w:t>
      </w:r>
      <w:r>
        <w:rPr>
          <w:rFonts w:ascii="Times New Roman" w:hAnsi="Times New Roman" w:cs="Times New Roman"/>
        </w:rPr>
        <w:t xml:space="preserve"> (A) Top 30 differentially expressed genes in every cell clusters. (B) Top 30 enriched GO terms in up-regulated genes of CAFs. (C) Top10 enriched KEGG pathways in up-regulated genes of CAFs. </w:t>
      </w:r>
    </w:p>
    <w:p w:rsidR="00905CFE" w:rsidRDefault="00905CFE">
      <w:pPr>
        <w:widowControl/>
        <w:jc w:val="left"/>
        <w:rPr>
          <w:rFonts w:ascii="Times New Roman" w:hAnsi="Times New Roman" w:cs="Times New Roman"/>
        </w:rPr>
      </w:pPr>
      <w:r>
        <w:rPr>
          <w:rFonts w:ascii="Times New Roman" w:hAnsi="Times New Roman" w:cs="Times New Roman"/>
        </w:rPr>
        <w:br w:type="page"/>
      </w:r>
    </w:p>
    <w:p w:rsidR="0010548D" w:rsidRDefault="00905CFE">
      <w:pPr>
        <w:widowControl/>
        <w:jc w:val="left"/>
        <w:rPr>
          <w:rFonts w:ascii="Times New Roman" w:hAnsi="Times New Roman" w:cs="Times New Roman"/>
        </w:rPr>
      </w:pPr>
      <w:r>
        <w:rPr>
          <w:rFonts w:ascii="Times New Roman" w:hAnsi="Times New Roman" w:cs="Times New Roman"/>
          <w:noProof/>
        </w:rPr>
        <w:lastRenderedPageBreak/>
        <w:drawing>
          <wp:inline distT="0" distB="0" distL="0" distR="0">
            <wp:extent cx="4590362" cy="6105735"/>
            <wp:effectExtent l="0" t="0" r="127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_Fig11_buchong.tif"/>
                    <pic:cNvPicPr/>
                  </pic:nvPicPr>
                  <pic:blipFill>
                    <a:blip r:embed="rId17">
                      <a:extLst>
                        <a:ext uri="{28A0092B-C50C-407E-A947-70E740481C1C}">
                          <a14:useLocalDpi xmlns:a14="http://schemas.microsoft.com/office/drawing/2010/main" val="0"/>
                        </a:ext>
                      </a:extLst>
                    </a:blip>
                    <a:stretch>
                      <a:fillRect/>
                    </a:stretch>
                  </pic:blipFill>
                  <pic:spPr>
                    <a:xfrm>
                      <a:off x="0" y="0"/>
                      <a:ext cx="4593043" cy="6109302"/>
                    </a:xfrm>
                    <a:prstGeom prst="rect">
                      <a:avLst/>
                    </a:prstGeom>
                  </pic:spPr>
                </pic:pic>
              </a:graphicData>
            </a:graphic>
          </wp:inline>
        </w:drawing>
      </w:r>
    </w:p>
    <w:p w:rsidR="00905CFE" w:rsidRDefault="00905CFE" w:rsidP="00905CFE">
      <w:pPr>
        <w:widowControl/>
        <w:spacing w:line="360" w:lineRule="auto"/>
        <w:rPr>
          <w:rFonts w:ascii="Times New Roman" w:hAnsi="Times New Roman" w:cs="Times New Roman"/>
        </w:rPr>
      </w:pPr>
      <w:r>
        <w:rPr>
          <w:rFonts w:ascii="Times New Roman" w:hAnsi="Times New Roman" w:cs="Times New Roman"/>
          <w:b/>
        </w:rPr>
        <w:t>Figure S11.</w:t>
      </w:r>
      <w:r>
        <w:rPr>
          <w:rFonts w:ascii="Times New Roman" w:hAnsi="Times New Roman" w:cs="Times New Roman"/>
        </w:rPr>
        <w:t xml:space="preserve"> (A) </w:t>
      </w:r>
      <w:r w:rsidRPr="00905CFE">
        <w:rPr>
          <w:rFonts w:ascii="Times New Roman" w:hAnsi="Times New Roman" w:cs="Times New Roman"/>
        </w:rPr>
        <w:t>Violin plots showing the distribution of GRN expression in different cell types</w:t>
      </w:r>
      <w:r>
        <w:rPr>
          <w:rFonts w:ascii="Times New Roman" w:hAnsi="Times New Roman" w:cs="Times New Roman"/>
        </w:rPr>
        <w:t xml:space="preserve">. (B) </w:t>
      </w:r>
      <w:r w:rsidRPr="00905CFE">
        <w:rPr>
          <w:rFonts w:ascii="Times New Roman" w:hAnsi="Times New Roman" w:cs="Times New Roman"/>
        </w:rPr>
        <w:t>Dot plot showing the</w:t>
      </w:r>
      <w:r>
        <w:rPr>
          <w:rFonts w:ascii="Times New Roman" w:hAnsi="Times New Roman" w:cs="Times New Roman"/>
        </w:rPr>
        <w:t xml:space="preserve"> c</w:t>
      </w:r>
      <w:r w:rsidRPr="00905CFE">
        <w:rPr>
          <w:rFonts w:ascii="Times New Roman" w:hAnsi="Times New Roman" w:cs="Times New Roman"/>
        </w:rPr>
        <w:t>orrelation of GRN with angiogenesis-related genes (66 genes included, average expression) in TAM</w:t>
      </w:r>
      <w:r>
        <w:rPr>
          <w:rFonts w:ascii="Times New Roman" w:hAnsi="Times New Roman" w:cs="Times New Roman"/>
        </w:rPr>
        <w:t xml:space="preserve">s. </w:t>
      </w:r>
    </w:p>
    <w:p w:rsidR="00905CFE" w:rsidRDefault="00905CFE">
      <w:pPr>
        <w:widowControl/>
        <w:jc w:val="left"/>
        <w:rPr>
          <w:rFonts w:ascii="Times New Roman" w:hAnsi="Times New Roman" w:cs="Times New Roman"/>
        </w:rPr>
      </w:pPr>
      <w:r>
        <w:rPr>
          <w:rFonts w:ascii="Times New Roman" w:hAnsi="Times New Roman" w:cs="Times New Roman"/>
        </w:rPr>
        <w:br w:type="page"/>
      </w:r>
    </w:p>
    <w:p w:rsidR="0010548D" w:rsidRDefault="00A31AD1">
      <w:pPr>
        <w:widowControl/>
        <w:spacing w:line="360" w:lineRule="auto"/>
        <w:jc w:val="center"/>
        <w:rPr>
          <w:rFonts w:ascii="Times New Roman" w:hAnsi="Times New Roman" w:cs="Times New Roman"/>
          <w:b/>
        </w:rPr>
      </w:pPr>
      <w:r>
        <w:rPr>
          <w:rFonts w:ascii="Times New Roman" w:hAnsi="Times New Roman" w:cs="Times New Roman"/>
          <w:b/>
          <w:noProof/>
        </w:rPr>
        <w:lastRenderedPageBreak/>
        <w:drawing>
          <wp:inline distT="0" distB="0" distL="0" distR="0">
            <wp:extent cx="5274310" cy="1745615"/>
            <wp:effectExtent l="0" t="0" r="2540"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1745615"/>
                    </a:xfrm>
                    <a:prstGeom prst="rect">
                      <a:avLst/>
                    </a:prstGeom>
                  </pic:spPr>
                </pic:pic>
              </a:graphicData>
            </a:graphic>
          </wp:inline>
        </w:drawing>
      </w:r>
    </w:p>
    <w:p w:rsidR="0010548D" w:rsidRDefault="00A31AD1">
      <w:pPr>
        <w:widowControl/>
        <w:spacing w:line="360" w:lineRule="auto"/>
        <w:rPr>
          <w:rFonts w:ascii="Times New Roman" w:hAnsi="Times New Roman" w:cs="Times New Roman"/>
        </w:rPr>
      </w:pPr>
      <w:r>
        <w:rPr>
          <w:rFonts w:ascii="Times New Roman" w:hAnsi="Times New Roman" w:cs="Times New Roman"/>
          <w:b/>
        </w:rPr>
        <w:t>Figure S1</w:t>
      </w:r>
      <w:r w:rsidR="00905CFE">
        <w:rPr>
          <w:rFonts w:ascii="Times New Roman" w:hAnsi="Times New Roman" w:cs="Times New Roman"/>
          <w:b/>
        </w:rPr>
        <w:t>2</w:t>
      </w:r>
      <w:r>
        <w:rPr>
          <w:rFonts w:ascii="Times New Roman" w:hAnsi="Times New Roman" w:cs="Times New Roman"/>
          <w:b/>
        </w:rPr>
        <w:t>.</w:t>
      </w:r>
      <w:r>
        <w:rPr>
          <w:rFonts w:ascii="Times New Roman" w:hAnsi="Times New Roman" w:cs="Times New Roman"/>
        </w:rPr>
        <w:t xml:space="preserve"> (A) This chord diagram shows CAF mediated signaling pathway networks, including FGF and GAS signaling networks. (B) Violin plot shows the expression of the FGF and GAS signaling pathway related ligands and receptors across 16 cell types. </w:t>
      </w:r>
    </w:p>
    <w:p w:rsidR="0010548D" w:rsidRDefault="00A31AD1">
      <w:pPr>
        <w:widowControl/>
        <w:jc w:val="left"/>
        <w:rPr>
          <w:rFonts w:ascii="Times New Roman" w:hAnsi="Times New Roman" w:cs="Times New Roman"/>
          <w:b/>
        </w:rPr>
      </w:pPr>
      <w:r>
        <w:rPr>
          <w:rFonts w:ascii="Times New Roman" w:hAnsi="Times New Roman" w:cs="Times New Roman"/>
          <w:b/>
        </w:rPr>
        <w:br w:type="page"/>
      </w:r>
    </w:p>
    <w:p w:rsidR="0010548D" w:rsidRDefault="00A31AD1">
      <w:pPr>
        <w:widowControl/>
        <w:spacing w:line="360" w:lineRule="auto"/>
        <w:jc w:val="left"/>
        <w:rPr>
          <w:rFonts w:ascii="Times New Roman" w:hAnsi="Times New Roman" w:cs="Times New Roman"/>
          <w:b/>
        </w:rPr>
      </w:pPr>
      <w:r>
        <w:rPr>
          <w:rFonts w:ascii="Times New Roman" w:hAnsi="Times New Roman" w:cs="Times New Roman"/>
          <w:b/>
        </w:rPr>
        <w:lastRenderedPageBreak/>
        <w:t>Table S1</w:t>
      </w:r>
    </w:p>
    <w:p w:rsidR="0010548D" w:rsidRDefault="00A31AD1">
      <w:pPr>
        <w:widowControl/>
        <w:spacing w:line="360" w:lineRule="auto"/>
        <w:jc w:val="left"/>
        <w:rPr>
          <w:rFonts w:ascii="Times New Roman" w:hAnsi="Times New Roman" w:cs="Times New Roman"/>
        </w:rPr>
      </w:pPr>
      <w:r>
        <w:rPr>
          <w:rFonts w:ascii="Times New Roman" w:hAnsi="Times New Roman" w:cs="Times New Roman"/>
        </w:rPr>
        <w:t>Details for donor retinoblastoma samples (n=15).</w:t>
      </w:r>
    </w:p>
    <w:tbl>
      <w:tblPr>
        <w:tblStyle w:val="a6"/>
        <w:tblW w:w="4934" w:type="pct"/>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8"/>
        <w:gridCol w:w="830"/>
        <w:gridCol w:w="829"/>
        <w:gridCol w:w="503"/>
        <w:gridCol w:w="49"/>
        <w:gridCol w:w="810"/>
        <w:gridCol w:w="1834"/>
        <w:gridCol w:w="826"/>
        <w:gridCol w:w="828"/>
        <w:gridCol w:w="729"/>
      </w:tblGrid>
      <w:tr w:rsidR="0010548D">
        <w:trPr>
          <w:trHeight w:val="851"/>
          <w:jc w:val="center"/>
        </w:trPr>
        <w:tc>
          <w:tcPr>
            <w:tcW w:w="584" w:type="pct"/>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sz w:val="21"/>
                <w:szCs w:val="21"/>
              </w:rPr>
            </w:pPr>
            <w:r>
              <w:rPr>
                <w:rFonts w:ascii="Times New Roman" w:eastAsia="宋体" w:hAnsi="Times New Roman"/>
                <w:b/>
                <w:color w:val="000000"/>
                <w:sz w:val="21"/>
                <w:szCs w:val="21"/>
              </w:rPr>
              <w:t>Sample</w:t>
            </w:r>
          </w:p>
        </w:tc>
        <w:tc>
          <w:tcPr>
            <w:tcW w:w="506" w:type="pct"/>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sz w:val="21"/>
                <w:szCs w:val="21"/>
              </w:rPr>
            </w:pPr>
            <w:r>
              <w:rPr>
                <w:rFonts w:ascii="Times New Roman" w:eastAsia="宋体" w:hAnsi="Times New Roman"/>
                <w:b/>
                <w:color w:val="000000"/>
                <w:sz w:val="21"/>
                <w:szCs w:val="21"/>
              </w:rPr>
              <w:t>Sex</w:t>
            </w:r>
          </w:p>
        </w:tc>
        <w:tc>
          <w:tcPr>
            <w:tcW w:w="506" w:type="pct"/>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b/>
                <w:color w:val="000000"/>
                <w:sz w:val="21"/>
                <w:szCs w:val="21"/>
              </w:rPr>
            </w:pPr>
            <w:r>
              <w:rPr>
                <w:rFonts w:ascii="Times New Roman" w:eastAsia="宋体" w:hAnsi="Times New Roman"/>
                <w:b/>
                <w:color w:val="000000"/>
                <w:sz w:val="21"/>
                <w:szCs w:val="21"/>
              </w:rPr>
              <w:t>Right/ left</w:t>
            </w:r>
          </w:p>
        </w:tc>
        <w:tc>
          <w:tcPr>
            <w:tcW w:w="337" w:type="pct"/>
            <w:gridSpan w:val="2"/>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sz w:val="21"/>
                <w:szCs w:val="21"/>
              </w:rPr>
            </w:pPr>
            <w:r>
              <w:rPr>
                <w:rFonts w:ascii="Times New Roman" w:eastAsia="宋体" w:hAnsi="Times New Roman"/>
                <w:b/>
                <w:color w:val="000000"/>
                <w:sz w:val="21"/>
                <w:szCs w:val="21"/>
              </w:rPr>
              <w:t>Age</w:t>
            </w:r>
          </w:p>
        </w:tc>
        <w:tc>
          <w:tcPr>
            <w:tcW w:w="493" w:type="pct"/>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b/>
                <w:color w:val="000000"/>
                <w:sz w:val="21"/>
                <w:szCs w:val="21"/>
              </w:rPr>
            </w:pPr>
            <w:r>
              <w:rPr>
                <w:rFonts w:ascii="Times New Roman" w:eastAsia="宋体" w:hAnsi="Times New Roman"/>
                <w:b/>
                <w:color w:val="000000"/>
                <w:sz w:val="21"/>
                <w:szCs w:val="21"/>
              </w:rPr>
              <w:t xml:space="preserve">Blood </w:t>
            </w:r>
            <w:proofErr w:type="gramStart"/>
            <w:r>
              <w:rPr>
                <w:rFonts w:ascii="Times New Roman" w:eastAsia="宋体" w:hAnsi="Times New Roman"/>
                <w:b/>
                <w:color w:val="000000"/>
                <w:sz w:val="21"/>
                <w:szCs w:val="21"/>
              </w:rPr>
              <w:t>Mut(</w:t>
            </w:r>
            <w:proofErr w:type="gramEnd"/>
            <w:r>
              <w:rPr>
                <w:rFonts w:ascii="Times New Roman" w:eastAsia="宋体" w:hAnsi="Times New Roman"/>
                <w:b/>
                <w:color w:val="000000"/>
                <w:sz w:val="21"/>
                <w:szCs w:val="21"/>
              </w:rPr>
              <w:t>RB1)</w:t>
            </w:r>
          </w:p>
        </w:tc>
        <w:tc>
          <w:tcPr>
            <w:tcW w:w="1119" w:type="pct"/>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b/>
                <w:color w:val="000000"/>
                <w:sz w:val="21"/>
                <w:szCs w:val="21"/>
              </w:rPr>
            </w:pPr>
            <w:proofErr w:type="spellStart"/>
            <w:r>
              <w:rPr>
                <w:rFonts w:ascii="Times New Roman" w:eastAsia="宋体" w:hAnsi="Times New Roman"/>
                <w:b/>
                <w:color w:val="000000"/>
                <w:sz w:val="21"/>
                <w:szCs w:val="21"/>
              </w:rPr>
              <w:t>Histo</w:t>
            </w:r>
            <w:proofErr w:type="spellEnd"/>
            <w:r>
              <w:rPr>
                <w:rFonts w:ascii="Times New Roman" w:eastAsia="宋体" w:hAnsi="Times New Roman"/>
                <w:b/>
                <w:color w:val="000000"/>
                <w:sz w:val="21"/>
                <w:szCs w:val="21"/>
              </w:rPr>
              <w:t xml:space="preserve"> pathology</w:t>
            </w:r>
          </w:p>
        </w:tc>
        <w:tc>
          <w:tcPr>
            <w:tcW w:w="504" w:type="pct"/>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b/>
                <w:color w:val="000000"/>
                <w:sz w:val="21"/>
                <w:szCs w:val="21"/>
              </w:rPr>
            </w:pPr>
            <w:proofErr w:type="spellStart"/>
            <w:r>
              <w:rPr>
                <w:rFonts w:ascii="Times New Roman" w:eastAsia="宋体" w:hAnsi="Times New Roman"/>
                <w:b/>
                <w:color w:val="000000"/>
                <w:sz w:val="21"/>
                <w:szCs w:val="21"/>
              </w:rPr>
              <w:t>Invasivenes</w:t>
            </w:r>
            <w:proofErr w:type="spellEnd"/>
          </w:p>
        </w:tc>
        <w:tc>
          <w:tcPr>
            <w:tcW w:w="505" w:type="pct"/>
            <w:tcBorders>
              <w:top w:val="single" w:sz="4" w:space="0" w:color="auto"/>
              <w:bottom w:val="single" w:sz="4" w:space="0" w:color="auto"/>
            </w:tcBorders>
            <w:vAlign w:val="center"/>
          </w:tcPr>
          <w:p w:rsidR="0010548D" w:rsidRDefault="00A31AD1">
            <w:pPr>
              <w:pStyle w:val="a3"/>
              <w:widowControl/>
              <w:spacing w:before="100" w:after="100" w:line="720" w:lineRule="auto"/>
              <w:jc w:val="center"/>
              <w:rPr>
                <w:rFonts w:ascii="Times New Roman" w:eastAsia="宋体" w:hAnsi="Times New Roman"/>
                <w:b/>
                <w:color w:val="000000"/>
                <w:sz w:val="21"/>
                <w:szCs w:val="21"/>
              </w:rPr>
            </w:pPr>
            <w:r>
              <w:rPr>
                <w:rFonts w:ascii="Times New Roman" w:eastAsia="宋体" w:hAnsi="Times New Roman"/>
                <w:b/>
                <w:color w:val="000000"/>
                <w:sz w:val="21"/>
                <w:szCs w:val="21"/>
              </w:rPr>
              <w:t>Ki67</w:t>
            </w:r>
          </w:p>
        </w:tc>
        <w:tc>
          <w:tcPr>
            <w:tcW w:w="446" w:type="pct"/>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b/>
                <w:color w:val="000000"/>
                <w:sz w:val="21"/>
                <w:szCs w:val="21"/>
              </w:rPr>
            </w:pPr>
            <w:r>
              <w:rPr>
                <w:rFonts w:ascii="Times New Roman" w:eastAsia="宋体" w:hAnsi="Times New Roman"/>
                <w:b/>
                <w:color w:val="000000"/>
                <w:sz w:val="21"/>
                <w:szCs w:val="21"/>
              </w:rPr>
              <w:t>Platform</w:t>
            </w:r>
          </w:p>
        </w:tc>
      </w:tr>
      <w:tr w:rsidR="0010548D">
        <w:trPr>
          <w:trHeight w:val="851"/>
          <w:jc w:val="center"/>
        </w:trPr>
        <w:tc>
          <w:tcPr>
            <w:tcW w:w="584" w:type="pct"/>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b/>
                <w:color w:val="000000"/>
                <w:sz w:val="18"/>
                <w:szCs w:val="18"/>
              </w:rPr>
              <w:t>RB01</w:t>
            </w:r>
          </w:p>
        </w:tc>
        <w:tc>
          <w:tcPr>
            <w:tcW w:w="506" w:type="pct"/>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Female</w:t>
            </w:r>
          </w:p>
        </w:tc>
        <w:tc>
          <w:tcPr>
            <w:tcW w:w="506" w:type="pct"/>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Right</w:t>
            </w:r>
          </w:p>
        </w:tc>
        <w:tc>
          <w:tcPr>
            <w:tcW w:w="337" w:type="pct"/>
            <w:gridSpan w:val="2"/>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7 Y</w:t>
            </w:r>
          </w:p>
        </w:tc>
        <w:tc>
          <w:tcPr>
            <w:tcW w:w="493" w:type="pct"/>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No</w:t>
            </w:r>
          </w:p>
        </w:tc>
        <w:tc>
          <w:tcPr>
            <w:tcW w:w="1119" w:type="pct"/>
            <w:tcBorders>
              <w:top w:val="single" w:sz="4" w:space="0" w:color="auto"/>
            </w:tcBorders>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No invasion of choroid and optic nerve.</w:t>
            </w:r>
          </w:p>
        </w:tc>
        <w:tc>
          <w:tcPr>
            <w:tcW w:w="504" w:type="pct"/>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Non-Invasive</w:t>
            </w:r>
          </w:p>
        </w:tc>
        <w:tc>
          <w:tcPr>
            <w:tcW w:w="505" w:type="pct"/>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50%+</w:t>
            </w:r>
          </w:p>
        </w:tc>
        <w:tc>
          <w:tcPr>
            <w:tcW w:w="446" w:type="pct"/>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10X</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b/>
                <w:color w:val="000000"/>
                <w:sz w:val="18"/>
                <w:szCs w:val="18"/>
              </w:rPr>
              <w:t>RB02</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Female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Left</w:t>
            </w:r>
          </w:p>
        </w:tc>
        <w:tc>
          <w:tcPr>
            <w:tcW w:w="337"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3Y</w:t>
            </w:r>
            <w:r>
              <w:rPr>
                <w:rFonts w:ascii="Times New Roman" w:eastAsia="宋体" w:hAnsi="Times New Roman"/>
                <w:sz w:val="18"/>
                <w:szCs w:val="18"/>
              </w:rPr>
              <w:t xml:space="preserve"> </w:t>
            </w:r>
            <w:r>
              <w:rPr>
                <w:rFonts w:ascii="Times New Roman" w:eastAsia="宋体" w:hAnsi="Times New Roman"/>
                <w:color w:val="000000"/>
                <w:sz w:val="18"/>
                <w:szCs w:val="18"/>
              </w:rPr>
              <w:t>5</w:t>
            </w:r>
            <w:r>
              <w:rPr>
                <w:rFonts w:ascii="Times New Roman" w:eastAsia="宋体" w:hAnsi="Times New Roman"/>
                <w:sz w:val="18"/>
                <w:szCs w:val="18"/>
              </w:rPr>
              <w:t>M</w:t>
            </w:r>
          </w:p>
        </w:tc>
        <w:tc>
          <w:tcPr>
            <w:tcW w:w="493"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No invasion of choroid and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Non- 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80%+</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10X&amp;WES</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b/>
                <w:color w:val="000000"/>
                <w:sz w:val="18"/>
                <w:szCs w:val="18"/>
              </w:rPr>
              <w:t>RB03</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Female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Right</w:t>
            </w:r>
          </w:p>
        </w:tc>
        <w:tc>
          <w:tcPr>
            <w:tcW w:w="337"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2Y 3</w:t>
            </w:r>
            <w:r>
              <w:rPr>
                <w:rFonts w:ascii="Times New Roman" w:eastAsia="宋体" w:hAnsi="Times New Roman"/>
                <w:sz w:val="18"/>
                <w:szCs w:val="18"/>
              </w:rPr>
              <w:t>M</w:t>
            </w:r>
          </w:p>
        </w:tc>
        <w:tc>
          <w:tcPr>
            <w:tcW w:w="493"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No invasion of choroid and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Non-Invasive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70%+</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10X</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RB04</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Left</w:t>
            </w:r>
          </w:p>
        </w:tc>
        <w:tc>
          <w:tcPr>
            <w:tcW w:w="337"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2Y 6</w:t>
            </w:r>
            <w:r>
              <w:rPr>
                <w:rFonts w:ascii="Times New Roman" w:eastAsia="宋体" w:hAnsi="Times New Roman"/>
                <w:sz w:val="18"/>
                <w:szCs w:val="18"/>
              </w:rPr>
              <w:t>M</w:t>
            </w:r>
          </w:p>
        </w:tc>
        <w:tc>
          <w:tcPr>
            <w:tcW w:w="493"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No invasion of choroid and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Non-Invasive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70%+</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10X</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RB05</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Female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Right</w:t>
            </w:r>
          </w:p>
        </w:tc>
        <w:tc>
          <w:tcPr>
            <w:tcW w:w="337"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w:t>
            </w:r>
            <w:r>
              <w:rPr>
                <w:rFonts w:ascii="Times New Roman" w:eastAsia="宋体" w:hAnsi="Times New Roman"/>
                <w:color w:val="000000"/>
                <w:sz w:val="18"/>
                <w:szCs w:val="18"/>
              </w:rPr>
              <w:t xml:space="preserve">Y </w:t>
            </w:r>
            <w:r>
              <w:rPr>
                <w:rFonts w:ascii="Times New Roman" w:eastAsia="宋体" w:hAnsi="Times New Roman"/>
                <w:sz w:val="18"/>
                <w:szCs w:val="18"/>
              </w:rPr>
              <w:t>9M</w:t>
            </w:r>
          </w:p>
        </w:tc>
        <w:tc>
          <w:tcPr>
            <w:tcW w:w="493"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 xml:space="preserve">The tumor invaded a little </w:t>
            </w:r>
            <w:bookmarkStart w:id="15" w:name="_Hlk70415475"/>
            <w:r>
              <w:rPr>
                <w:rFonts w:ascii="Times New Roman" w:eastAsia="宋体" w:hAnsi="Times New Roman"/>
                <w:sz w:val="18"/>
                <w:szCs w:val="18"/>
              </w:rPr>
              <w:t>choroid</w:t>
            </w:r>
            <w:bookmarkEnd w:id="15"/>
            <w:r>
              <w:rPr>
                <w:rFonts w:ascii="Times New Roman" w:eastAsia="宋体" w:hAnsi="Times New Roman"/>
                <w:sz w:val="18"/>
                <w:szCs w:val="18"/>
              </w:rPr>
              <w:t>, and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90%+</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10X</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RB06</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Right</w:t>
            </w:r>
          </w:p>
        </w:tc>
        <w:tc>
          <w:tcPr>
            <w:tcW w:w="337"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w:t>
            </w:r>
            <w:r>
              <w:rPr>
                <w:rFonts w:ascii="Times New Roman" w:eastAsia="宋体" w:hAnsi="Times New Roman"/>
                <w:color w:val="000000"/>
                <w:sz w:val="18"/>
                <w:szCs w:val="18"/>
              </w:rPr>
              <w:t xml:space="preserve">Y </w:t>
            </w:r>
            <w:r>
              <w:rPr>
                <w:rFonts w:ascii="Times New Roman" w:eastAsia="宋体" w:hAnsi="Times New Roman"/>
                <w:sz w:val="18"/>
                <w:szCs w:val="18"/>
              </w:rPr>
              <w:t>8M</w:t>
            </w:r>
          </w:p>
        </w:tc>
        <w:tc>
          <w:tcPr>
            <w:tcW w:w="493"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The tumor invaded a little optic nerve and no invasion of choroid.</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70%+</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10X</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RB07</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Female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Left</w:t>
            </w:r>
          </w:p>
        </w:tc>
        <w:tc>
          <w:tcPr>
            <w:tcW w:w="337"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w:t>
            </w:r>
            <w:r>
              <w:rPr>
                <w:rFonts w:ascii="Times New Roman" w:eastAsia="宋体" w:hAnsi="Times New Roman"/>
                <w:color w:val="000000"/>
                <w:sz w:val="18"/>
                <w:szCs w:val="18"/>
              </w:rPr>
              <w:t xml:space="preserve">Y </w:t>
            </w:r>
            <w:r>
              <w:rPr>
                <w:rFonts w:ascii="Times New Roman" w:eastAsia="宋体" w:hAnsi="Times New Roman"/>
                <w:sz w:val="18"/>
                <w:szCs w:val="18"/>
              </w:rPr>
              <w:t>6M</w:t>
            </w:r>
          </w:p>
        </w:tc>
        <w:tc>
          <w:tcPr>
            <w:tcW w:w="493"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The tumor invaded the optic nerve and no invasion of choroid.</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90%+</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10X</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RB08</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left</w:t>
            </w:r>
          </w:p>
        </w:tc>
        <w:tc>
          <w:tcPr>
            <w:tcW w:w="337" w:type="pct"/>
            <w:gridSpan w:val="2"/>
            <w:vAlign w:val="center"/>
          </w:tcPr>
          <w:p w:rsidR="0010548D" w:rsidRDefault="00A31AD1">
            <w:pPr>
              <w:pStyle w:val="a3"/>
              <w:widowControl/>
              <w:spacing w:before="100" w:after="100"/>
              <w:jc w:val="center"/>
              <w:rPr>
                <w:rFonts w:ascii="Times New Roman" w:eastAsia="宋体" w:hAnsi="Times New Roman"/>
                <w:color w:val="000000"/>
                <w:sz w:val="18"/>
                <w:szCs w:val="18"/>
              </w:rPr>
            </w:pPr>
            <w:r>
              <w:rPr>
                <w:rFonts w:ascii="Times New Roman" w:eastAsia="宋体" w:hAnsi="Times New Roman"/>
                <w:sz w:val="18"/>
                <w:szCs w:val="18"/>
              </w:rPr>
              <w:t>2</w:t>
            </w:r>
            <w:r>
              <w:rPr>
                <w:rFonts w:ascii="Times New Roman" w:eastAsia="宋体" w:hAnsi="Times New Roman"/>
                <w:color w:val="000000"/>
                <w:sz w:val="18"/>
                <w:szCs w:val="18"/>
              </w:rPr>
              <w:t xml:space="preserve">Y </w:t>
            </w:r>
            <w:r>
              <w:rPr>
                <w:rFonts w:ascii="Times New Roman" w:eastAsia="宋体" w:hAnsi="Times New Roman"/>
                <w:sz w:val="18"/>
                <w:szCs w:val="18"/>
              </w:rPr>
              <w:t>7M</w:t>
            </w:r>
          </w:p>
        </w:tc>
        <w:tc>
          <w:tcPr>
            <w:tcW w:w="493"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The tumor invaded the choroid and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70%+</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WES</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RB09</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left</w:t>
            </w:r>
          </w:p>
        </w:tc>
        <w:tc>
          <w:tcPr>
            <w:tcW w:w="337"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2</w:t>
            </w:r>
            <w:r>
              <w:rPr>
                <w:rFonts w:ascii="Times New Roman" w:eastAsia="宋体" w:hAnsi="Times New Roman"/>
                <w:sz w:val="18"/>
                <w:szCs w:val="18"/>
              </w:rPr>
              <w:t>Y</w:t>
            </w:r>
          </w:p>
        </w:tc>
        <w:tc>
          <w:tcPr>
            <w:tcW w:w="493"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The tumor invaded optic nerve and a little choroid.</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WES</w:t>
            </w:r>
          </w:p>
        </w:tc>
      </w:tr>
      <w:tr w:rsidR="0010548D">
        <w:trPr>
          <w:trHeight w:val="648"/>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RB10</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left</w:t>
            </w:r>
          </w:p>
        </w:tc>
        <w:tc>
          <w:tcPr>
            <w:tcW w:w="337"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1Y 9M</w:t>
            </w:r>
          </w:p>
        </w:tc>
        <w:tc>
          <w:tcPr>
            <w:tcW w:w="493"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No invasion of choroid and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Non-Invasive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60%+</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WES</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RB11</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left</w:t>
            </w:r>
          </w:p>
        </w:tc>
        <w:tc>
          <w:tcPr>
            <w:tcW w:w="3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 Y</w:t>
            </w:r>
          </w:p>
        </w:tc>
        <w:tc>
          <w:tcPr>
            <w:tcW w:w="524"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The tumor invaded a little cribriform and choroidal tissue.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80%+</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WES</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RB12</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r</w:t>
            </w:r>
            <w:r>
              <w:rPr>
                <w:rFonts w:ascii="Times New Roman" w:eastAsia="宋体" w:hAnsi="Times New Roman"/>
                <w:sz w:val="18"/>
                <w:szCs w:val="18"/>
              </w:rPr>
              <w:t>ight</w:t>
            </w:r>
          </w:p>
        </w:tc>
        <w:tc>
          <w:tcPr>
            <w:tcW w:w="3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2Y 5M</w:t>
            </w:r>
          </w:p>
        </w:tc>
        <w:tc>
          <w:tcPr>
            <w:tcW w:w="524"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The tumor invaded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IHC</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lastRenderedPageBreak/>
              <w:t>RB13</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Female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r</w:t>
            </w:r>
            <w:r>
              <w:rPr>
                <w:rFonts w:ascii="Times New Roman" w:eastAsia="宋体" w:hAnsi="Times New Roman"/>
                <w:sz w:val="18"/>
                <w:szCs w:val="18"/>
              </w:rPr>
              <w:t>ight</w:t>
            </w:r>
          </w:p>
        </w:tc>
        <w:tc>
          <w:tcPr>
            <w:tcW w:w="3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4Y 6M</w:t>
            </w:r>
          </w:p>
        </w:tc>
        <w:tc>
          <w:tcPr>
            <w:tcW w:w="524"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The tumor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IHC</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RB14</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Female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l</w:t>
            </w:r>
            <w:r>
              <w:rPr>
                <w:rFonts w:ascii="Times New Roman" w:eastAsia="宋体" w:hAnsi="Times New Roman"/>
                <w:sz w:val="18"/>
                <w:szCs w:val="18"/>
              </w:rPr>
              <w:t>eft</w:t>
            </w:r>
          </w:p>
        </w:tc>
        <w:tc>
          <w:tcPr>
            <w:tcW w:w="3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2Y 2M</w:t>
            </w:r>
          </w:p>
        </w:tc>
        <w:tc>
          <w:tcPr>
            <w:tcW w:w="524"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No invasion of choroid and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Non-Invasive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IHC</w:t>
            </w:r>
          </w:p>
        </w:tc>
      </w:tr>
      <w:tr w:rsidR="0010548D">
        <w:trPr>
          <w:trHeight w:val="851"/>
          <w:jc w:val="center"/>
        </w:trPr>
        <w:tc>
          <w:tcPr>
            <w:tcW w:w="584" w:type="pct"/>
            <w:vAlign w:val="center"/>
          </w:tcPr>
          <w:p w:rsidR="0010548D" w:rsidRDefault="00A31AD1">
            <w:pPr>
              <w:pStyle w:val="a3"/>
              <w:widowControl/>
              <w:spacing w:before="100" w:after="100"/>
              <w:jc w:val="center"/>
              <w:rPr>
                <w:rFonts w:ascii="Times New Roman" w:eastAsia="宋体" w:hAnsi="Times New Roman"/>
                <w:b/>
                <w:color w:val="000000"/>
                <w:sz w:val="18"/>
                <w:szCs w:val="18"/>
              </w:rPr>
            </w:pPr>
            <w:r>
              <w:rPr>
                <w:rFonts w:ascii="Times New Roman" w:eastAsia="宋体" w:hAnsi="Times New Roman"/>
                <w:b/>
                <w:color w:val="000000"/>
                <w:sz w:val="18"/>
                <w:szCs w:val="18"/>
              </w:rPr>
              <w:t>RB15</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Male</w:t>
            </w:r>
          </w:p>
        </w:tc>
        <w:tc>
          <w:tcPr>
            <w:tcW w:w="50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r</w:t>
            </w:r>
            <w:r>
              <w:rPr>
                <w:rFonts w:ascii="Times New Roman" w:eastAsia="宋体" w:hAnsi="Times New Roman"/>
                <w:sz w:val="18"/>
                <w:szCs w:val="18"/>
              </w:rPr>
              <w:t>ight</w:t>
            </w:r>
          </w:p>
        </w:tc>
        <w:tc>
          <w:tcPr>
            <w:tcW w:w="307"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5</w:t>
            </w:r>
            <w:r>
              <w:rPr>
                <w:rFonts w:ascii="Times New Roman" w:eastAsia="宋体" w:hAnsi="Times New Roman"/>
                <w:sz w:val="18"/>
                <w:szCs w:val="18"/>
              </w:rPr>
              <w:t>Y</w:t>
            </w:r>
          </w:p>
        </w:tc>
        <w:tc>
          <w:tcPr>
            <w:tcW w:w="523" w:type="pct"/>
            <w:gridSpan w:val="2"/>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w:t>
            </w:r>
          </w:p>
        </w:tc>
        <w:tc>
          <w:tcPr>
            <w:tcW w:w="111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sz w:val="18"/>
                <w:szCs w:val="18"/>
              </w:rPr>
              <w:t>No invasion of choroid and optic nerve.</w:t>
            </w:r>
          </w:p>
        </w:tc>
        <w:tc>
          <w:tcPr>
            <w:tcW w:w="50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Non-Invasive</w:t>
            </w:r>
          </w:p>
        </w:tc>
        <w:tc>
          <w:tcPr>
            <w:tcW w:w="505"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hint="eastAsia"/>
                <w:sz w:val="18"/>
                <w:szCs w:val="18"/>
              </w:rPr>
              <w:t>-</w:t>
            </w:r>
          </w:p>
        </w:tc>
        <w:tc>
          <w:tcPr>
            <w:tcW w:w="44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IHC</w:t>
            </w:r>
          </w:p>
        </w:tc>
      </w:tr>
    </w:tbl>
    <w:p w:rsidR="0010548D" w:rsidRDefault="00A31AD1">
      <w:pPr>
        <w:widowControl/>
        <w:jc w:val="left"/>
        <w:rPr>
          <w:rFonts w:ascii="CMR10" w:hAnsi="CMR10" w:cs="CMR10"/>
          <w:b/>
          <w:kern w:val="0"/>
          <w:sz w:val="20"/>
          <w:szCs w:val="20"/>
        </w:rPr>
      </w:pPr>
      <w:r>
        <w:rPr>
          <w:rFonts w:ascii="CMR10" w:hAnsi="CMR10" w:cs="CMR10"/>
          <w:b/>
          <w:sz w:val="20"/>
          <w:szCs w:val="20"/>
        </w:rPr>
        <w:br w:type="page"/>
      </w:r>
      <w:bookmarkStart w:id="16" w:name="_Hlk58245136"/>
    </w:p>
    <w:p w:rsidR="0010548D" w:rsidRDefault="00A31AD1">
      <w:pPr>
        <w:pStyle w:val="a3"/>
        <w:widowControl/>
        <w:spacing w:before="100" w:after="100"/>
        <w:rPr>
          <w:rFonts w:ascii="CMR10" w:hAnsi="CMR10" w:cs="CMR10"/>
          <w:b/>
          <w:sz w:val="20"/>
          <w:szCs w:val="20"/>
        </w:rPr>
      </w:pPr>
      <w:r>
        <w:rPr>
          <w:rFonts w:ascii="CMR10" w:hAnsi="CMR10" w:cs="CMR10" w:hint="eastAsia"/>
          <w:b/>
          <w:sz w:val="20"/>
          <w:szCs w:val="20"/>
        </w:rPr>
        <w:lastRenderedPageBreak/>
        <w:t>Table S</w:t>
      </w:r>
      <w:r>
        <w:rPr>
          <w:rFonts w:ascii="CMR10" w:hAnsi="CMR10" w:cs="CMR10"/>
          <w:b/>
          <w:sz w:val="20"/>
          <w:szCs w:val="20"/>
        </w:rPr>
        <w:t>2</w:t>
      </w:r>
    </w:p>
    <w:p w:rsidR="0010548D" w:rsidRDefault="00A31AD1">
      <w:pPr>
        <w:pStyle w:val="a3"/>
        <w:widowControl/>
        <w:spacing w:before="100" w:after="100"/>
        <w:rPr>
          <w:rFonts w:ascii="CMR10" w:hAnsi="CMR10" w:cs="CMR10"/>
          <w:b/>
          <w:sz w:val="20"/>
          <w:szCs w:val="20"/>
        </w:rPr>
      </w:pPr>
      <w:r>
        <w:rPr>
          <w:rFonts w:ascii="CMR10" w:hAnsi="CMR10" w:cs="CMR10"/>
          <w:sz w:val="20"/>
          <w:szCs w:val="20"/>
        </w:rPr>
        <w:t>Number of cells and genes per sample. RB01, RB02 and RB03 carried out technically repeats.</w:t>
      </w:r>
    </w:p>
    <w:tbl>
      <w:tblPr>
        <w:tblStyle w:val="a6"/>
        <w:tblpPr w:leftFromText="180" w:rightFromText="180" w:vertAnchor="text" w:horzAnchor="margin" w:tblpY="-28"/>
        <w:tblW w:w="4884"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
        <w:gridCol w:w="1421"/>
        <w:gridCol w:w="1572"/>
        <w:gridCol w:w="1451"/>
        <w:gridCol w:w="1202"/>
        <w:gridCol w:w="1332"/>
      </w:tblGrid>
      <w:tr w:rsidR="0010548D">
        <w:trPr>
          <w:trHeight w:val="567"/>
        </w:trPr>
        <w:tc>
          <w:tcPr>
            <w:tcW w:w="699" w:type="pct"/>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sz w:val="21"/>
                <w:szCs w:val="21"/>
              </w:rPr>
            </w:pPr>
            <w:r>
              <w:rPr>
                <w:rFonts w:ascii="Times New Roman" w:eastAsia="宋体" w:hAnsi="Times New Roman"/>
                <w:b/>
                <w:color w:val="000000"/>
                <w:sz w:val="21"/>
                <w:szCs w:val="21"/>
              </w:rPr>
              <w:t>Sample</w:t>
            </w:r>
          </w:p>
        </w:tc>
        <w:tc>
          <w:tcPr>
            <w:tcW w:w="876" w:type="pct"/>
            <w:tcBorders>
              <w:top w:val="single" w:sz="4" w:space="0" w:color="auto"/>
              <w:bottom w:val="single" w:sz="4" w:space="0" w:color="auto"/>
            </w:tcBorders>
            <w:vAlign w:val="center"/>
          </w:tcPr>
          <w:p w:rsidR="0010548D" w:rsidRDefault="00A31AD1">
            <w:pPr>
              <w:pStyle w:val="a3"/>
              <w:widowControl/>
              <w:spacing w:before="100" w:after="100"/>
              <w:jc w:val="center"/>
              <w:rPr>
                <w:rFonts w:ascii="Times New Roman" w:eastAsia="宋体" w:hAnsi="Times New Roman"/>
                <w:b/>
                <w:color w:val="000000"/>
                <w:sz w:val="21"/>
                <w:szCs w:val="21"/>
              </w:rPr>
            </w:pPr>
            <w:r>
              <w:rPr>
                <w:rFonts w:ascii="Times New Roman" w:eastAsia="宋体" w:hAnsi="Times New Roman" w:hint="eastAsia"/>
                <w:b/>
                <w:color w:val="000000"/>
                <w:sz w:val="21"/>
                <w:szCs w:val="21"/>
              </w:rPr>
              <w:t>Number</w:t>
            </w:r>
            <w:r>
              <w:rPr>
                <w:rFonts w:ascii="Times New Roman" w:eastAsia="宋体" w:hAnsi="Times New Roman"/>
                <w:b/>
                <w:color w:val="000000"/>
                <w:sz w:val="21"/>
                <w:szCs w:val="21"/>
              </w:rPr>
              <w:t xml:space="preserve"> of clean reads</w:t>
            </w:r>
          </w:p>
        </w:tc>
        <w:tc>
          <w:tcPr>
            <w:tcW w:w="969" w:type="pct"/>
            <w:tcBorders>
              <w:top w:val="single" w:sz="4" w:space="0" w:color="auto"/>
              <w:bottom w:val="single" w:sz="4" w:space="0" w:color="auto"/>
            </w:tcBorders>
            <w:vAlign w:val="center"/>
          </w:tcPr>
          <w:p w:rsidR="0010548D" w:rsidRDefault="00A31AD1">
            <w:pPr>
              <w:pStyle w:val="1"/>
              <w:jc w:val="center"/>
              <w:rPr>
                <w:rFonts w:ascii="Times New Roman" w:hAnsi="Times New Roman" w:cs="Times New Roman"/>
                <w:b/>
                <w:color w:val="000000"/>
                <w:kern w:val="0"/>
                <w:sz w:val="20"/>
              </w:rPr>
            </w:pPr>
            <w:r>
              <w:rPr>
                <w:rFonts w:ascii="Times New Roman" w:hAnsi="Times New Roman" w:cs="Times New Roman"/>
                <w:b/>
                <w:color w:val="000000"/>
                <w:kern w:val="0"/>
                <w:sz w:val="20"/>
              </w:rPr>
              <w:t xml:space="preserve">Estimated number of </w:t>
            </w:r>
          </w:p>
          <w:p w:rsidR="0010548D" w:rsidRDefault="00A31AD1">
            <w:pPr>
              <w:pStyle w:val="1"/>
              <w:jc w:val="center"/>
              <w:rPr>
                <w:rFonts w:ascii="Times New Roman" w:hAnsi="Times New Roman" w:cs="Times New Roman"/>
                <w:b/>
                <w:color w:val="000000"/>
                <w:kern w:val="0"/>
                <w:sz w:val="20"/>
              </w:rPr>
            </w:pPr>
            <w:r>
              <w:rPr>
                <w:rFonts w:ascii="Times New Roman" w:hAnsi="Times New Roman" w:cs="Times New Roman"/>
                <w:b/>
                <w:color w:val="000000"/>
                <w:kern w:val="0"/>
                <w:sz w:val="20"/>
              </w:rPr>
              <w:t>cells</w:t>
            </w:r>
          </w:p>
        </w:tc>
        <w:tc>
          <w:tcPr>
            <w:tcW w:w="894" w:type="pct"/>
            <w:tcBorders>
              <w:top w:val="single" w:sz="4" w:space="0" w:color="auto"/>
              <w:bottom w:val="single" w:sz="4" w:space="0" w:color="auto"/>
            </w:tcBorders>
            <w:vAlign w:val="center"/>
          </w:tcPr>
          <w:p w:rsidR="0010548D" w:rsidRDefault="00A31AD1">
            <w:pPr>
              <w:pStyle w:val="1"/>
              <w:jc w:val="center"/>
              <w:rPr>
                <w:rFonts w:ascii="Times New Roman" w:hAnsi="Times New Roman" w:cs="Times New Roman"/>
                <w:b/>
                <w:color w:val="000000"/>
                <w:kern w:val="0"/>
                <w:sz w:val="20"/>
              </w:rPr>
            </w:pPr>
            <w:r>
              <w:rPr>
                <w:rFonts w:ascii="Times New Roman" w:hAnsi="Times New Roman" w:cs="Times New Roman"/>
                <w:b/>
                <w:color w:val="000000"/>
                <w:kern w:val="0"/>
                <w:sz w:val="20"/>
              </w:rPr>
              <w:t>Estimated number of median genes</w:t>
            </w:r>
          </w:p>
        </w:tc>
        <w:tc>
          <w:tcPr>
            <w:tcW w:w="741" w:type="pct"/>
            <w:tcBorders>
              <w:top w:val="single" w:sz="4" w:space="0" w:color="auto"/>
              <w:bottom w:val="single" w:sz="4" w:space="0" w:color="auto"/>
            </w:tcBorders>
            <w:vAlign w:val="center"/>
          </w:tcPr>
          <w:p w:rsidR="0010548D" w:rsidRDefault="00A31AD1">
            <w:pPr>
              <w:pStyle w:val="1"/>
              <w:jc w:val="center"/>
              <w:rPr>
                <w:rFonts w:ascii="Times New Roman" w:hAnsi="Times New Roman" w:cs="Times New Roman"/>
                <w:b/>
                <w:color w:val="000000"/>
                <w:kern w:val="0"/>
                <w:sz w:val="20"/>
              </w:rPr>
            </w:pPr>
            <w:r>
              <w:rPr>
                <w:rFonts w:ascii="Times New Roman" w:hAnsi="Times New Roman" w:cs="Times New Roman" w:hint="eastAsia"/>
                <w:b/>
                <w:color w:val="000000"/>
                <w:kern w:val="0"/>
                <w:sz w:val="20"/>
              </w:rPr>
              <w:t>Filter</w:t>
            </w:r>
          </w:p>
          <w:p w:rsidR="0010548D" w:rsidRDefault="00A31AD1">
            <w:pPr>
              <w:pStyle w:val="1"/>
              <w:jc w:val="center"/>
              <w:rPr>
                <w:rFonts w:ascii="Times New Roman" w:hAnsi="Times New Roman" w:cs="Times New Roman"/>
                <w:b/>
                <w:color w:val="000000"/>
                <w:kern w:val="0"/>
                <w:sz w:val="20"/>
              </w:rPr>
            </w:pPr>
            <w:r>
              <w:rPr>
                <w:rFonts w:ascii="Times New Roman" w:hAnsi="Times New Roman" w:cs="Times New Roman"/>
                <w:b/>
                <w:color w:val="000000"/>
                <w:kern w:val="0"/>
                <w:sz w:val="20"/>
              </w:rPr>
              <w:t>number of cells</w:t>
            </w:r>
          </w:p>
        </w:tc>
        <w:tc>
          <w:tcPr>
            <w:tcW w:w="821" w:type="pct"/>
            <w:tcBorders>
              <w:top w:val="single" w:sz="4" w:space="0" w:color="auto"/>
              <w:bottom w:val="single" w:sz="4" w:space="0" w:color="auto"/>
            </w:tcBorders>
            <w:vAlign w:val="center"/>
          </w:tcPr>
          <w:p w:rsidR="0010548D" w:rsidRDefault="00A31AD1">
            <w:pPr>
              <w:pStyle w:val="1"/>
              <w:jc w:val="center"/>
              <w:rPr>
                <w:rFonts w:ascii="Times New Roman" w:hAnsi="Times New Roman" w:cs="Times New Roman"/>
                <w:b/>
                <w:color w:val="000000"/>
                <w:kern w:val="0"/>
                <w:sz w:val="20"/>
              </w:rPr>
            </w:pPr>
            <w:r>
              <w:rPr>
                <w:rFonts w:ascii="Times New Roman" w:hAnsi="Times New Roman" w:cs="Times New Roman" w:hint="eastAsia"/>
                <w:b/>
                <w:color w:val="000000"/>
                <w:kern w:val="0"/>
                <w:sz w:val="20"/>
              </w:rPr>
              <w:t>Filter</w:t>
            </w:r>
            <w:r>
              <w:rPr>
                <w:rFonts w:ascii="Times New Roman" w:hAnsi="Times New Roman" w:cs="Times New Roman"/>
                <w:b/>
                <w:color w:val="000000"/>
                <w:kern w:val="0"/>
                <w:sz w:val="20"/>
              </w:rPr>
              <w:t xml:space="preserve"> </w:t>
            </w:r>
          </w:p>
          <w:p w:rsidR="0010548D" w:rsidRDefault="00A31AD1">
            <w:pPr>
              <w:pStyle w:val="1"/>
              <w:jc w:val="center"/>
              <w:rPr>
                <w:rFonts w:ascii="Times New Roman" w:hAnsi="Times New Roman" w:cs="Times New Roman"/>
                <w:b/>
                <w:color w:val="000000"/>
                <w:kern w:val="0"/>
                <w:sz w:val="20"/>
              </w:rPr>
            </w:pPr>
            <w:r>
              <w:rPr>
                <w:rFonts w:ascii="Times New Roman" w:hAnsi="Times New Roman" w:cs="Times New Roman"/>
                <w:b/>
                <w:color w:val="000000"/>
                <w:kern w:val="0"/>
                <w:sz w:val="20"/>
              </w:rPr>
              <w:t>number of median genes</w:t>
            </w:r>
          </w:p>
        </w:tc>
      </w:tr>
      <w:tr w:rsidR="0010548D">
        <w:trPr>
          <w:trHeight w:val="567"/>
        </w:trPr>
        <w:tc>
          <w:tcPr>
            <w:tcW w:w="699" w:type="pct"/>
            <w:tcBorders>
              <w:top w:val="single" w:sz="4" w:space="0" w:color="auto"/>
            </w:tcBorders>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b/>
                <w:color w:val="000000"/>
                <w:sz w:val="18"/>
                <w:szCs w:val="18"/>
              </w:rPr>
              <w:t>RB01-rep1</w:t>
            </w:r>
          </w:p>
        </w:tc>
        <w:tc>
          <w:tcPr>
            <w:tcW w:w="876" w:type="pct"/>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216,851,227</w:t>
            </w:r>
          </w:p>
        </w:tc>
        <w:tc>
          <w:tcPr>
            <w:tcW w:w="969" w:type="pct"/>
            <w:tcBorders>
              <w:top w:val="single" w:sz="4" w:space="0" w:color="auto"/>
            </w:tcBorders>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6,990</w:t>
            </w:r>
          </w:p>
        </w:tc>
        <w:tc>
          <w:tcPr>
            <w:tcW w:w="894" w:type="pct"/>
            <w:tcBorders>
              <w:top w:val="single" w:sz="4" w:space="0" w:color="auto"/>
            </w:tcBorders>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2,689</w:t>
            </w:r>
          </w:p>
        </w:tc>
        <w:tc>
          <w:tcPr>
            <w:tcW w:w="741" w:type="pct"/>
            <w:tcBorders>
              <w:top w:val="single" w:sz="4" w:space="0" w:color="auto"/>
            </w:tcBorders>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5,840</w:t>
            </w:r>
          </w:p>
        </w:tc>
        <w:tc>
          <w:tcPr>
            <w:tcW w:w="821" w:type="pct"/>
            <w:tcBorders>
              <w:top w:val="single" w:sz="4" w:space="0" w:color="auto"/>
            </w:tcBorders>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2,765</w:t>
            </w:r>
          </w:p>
        </w:tc>
      </w:tr>
      <w:tr w:rsidR="0010548D">
        <w:trPr>
          <w:trHeight w:val="567"/>
        </w:trPr>
        <w:tc>
          <w:tcPr>
            <w:tcW w:w="69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b/>
                <w:color w:val="000000"/>
                <w:sz w:val="18"/>
                <w:szCs w:val="18"/>
              </w:rPr>
              <w:t>RB01-rep2</w:t>
            </w:r>
          </w:p>
        </w:tc>
        <w:tc>
          <w:tcPr>
            <w:tcW w:w="87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200,088,809</w:t>
            </w:r>
          </w:p>
        </w:tc>
        <w:tc>
          <w:tcPr>
            <w:tcW w:w="969"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6,826</w:t>
            </w:r>
          </w:p>
        </w:tc>
        <w:tc>
          <w:tcPr>
            <w:tcW w:w="894"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2,605</w:t>
            </w:r>
          </w:p>
        </w:tc>
        <w:tc>
          <w:tcPr>
            <w:tcW w:w="741"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5,736</w:t>
            </w:r>
          </w:p>
        </w:tc>
        <w:tc>
          <w:tcPr>
            <w:tcW w:w="82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2,680</w:t>
            </w:r>
          </w:p>
        </w:tc>
      </w:tr>
      <w:tr w:rsidR="0010548D">
        <w:trPr>
          <w:trHeight w:val="567"/>
        </w:trPr>
        <w:tc>
          <w:tcPr>
            <w:tcW w:w="699" w:type="pct"/>
            <w:vAlign w:val="center"/>
          </w:tcPr>
          <w:p w:rsidR="0010548D" w:rsidRDefault="00A31AD1">
            <w:pPr>
              <w:pStyle w:val="a3"/>
              <w:widowControl/>
              <w:spacing w:before="100" w:after="100"/>
              <w:rPr>
                <w:rFonts w:ascii="Times New Roman" w:eastAsia="宋体" w:hAnsi="Times New Roman"/>
                <w:sz w:val="18"/>
                <w:szCs w:val="18"/>
              </w:rPr>
            </w:pPr>
            <w:r>
              <w:rPr>
                <w:rFonts w:ascii="Times New Roman" w:eastAsia="宋体" w:hAnsi="Times New Roman"/>
                <w:b/>
                <w:color w:val="000000"/>
                <w:sz w:val="18"/>
                <w:szCs w:val="18"/>
              </w:rPr>
              <w:t>RB02-rep1</w:t>
            </w:r>
          </w:p>
        </w:tc>
        <w:tc>
          <w:tcPr>
            <w:tcW w:w="87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194,597,113</w:t>
            </w:r>
          </w:p>
        </w:tc>
        <w:tc>
          <w:tcPr>
            <w:tcW w:w="969"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4,185</w:t>
            </w:r>
          </w:p>
        </w:tc>
        <w:tc>
          <w:tcPr>
            <w:tcW w:w="894"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1,938</w:t>
            </w:r>
          </w:p>
        </w:tc>
        <w:tc>
          <w:tcPr>
            <w:tcW w:w="741"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3,345</w:t>
            </w:r>
          </w:p>
        </w:tc>
        <w:tc>
          <w:tcPr>
            <w:tcW w:w="82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1,968</w:t>
            </w:r>
          </w:p>
        </w:tc>
      </w:tr>
      <w:tr w:rsidR="0010548D">
        <w:trPr>
          <w:trHeight w:val="567"/>
        </w:trPr>
        <w:tc>
          <w:tcPr>
            <w:tcW w:w="699" w:type="pct"/>
            <w:vAlign w:val="center"/>
          </w:tcPr>
          <w:p w:rsidR="0010548D" w:rsidRDefault="00A31AD1">
            <w:pPr>
              <w:pStyle w:val="a3"/>
              <w:widowControl/>
              <w:spacing w:before="100" w:after="100"/>
              <w:rPr>
                <w:rFonts w:ascii="Times New Roman" w:eastAsia="宋体" w:hAnsi="Times New Roman"/>
                <w:b/>
                <w:color w:val="000000"/>
                <w:sz w:val="18"/>
                <w:szCs w:val="18"/>
              </w:rPr>
            </w:pPr>
            <w:r>
              <w:rPr>
                <w:rFonts w:ascii="Times New Roman" w:eastAsia="宋体" w:hAnsi="Times New Roman"/>
                <w:b/>
                <w:color w:val="000000"/>
                <w:sz w:val="18"/>
                <w:szCs w:val="18"/>
              </w:rPr>
              <w:t>RB02-rep2</w:t>
            </w:r>
          </w:p>
        </w:tc>
        <w:tc>
          <w:tcPr>
            <w:tcW w:w="87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236,740,694</w:t>
            </w:r>
          </w:p>
        </w:tc>
        <w:tc>
          <w:tcPr>
            <w:tcW w:w="969"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2,140</w:t>
            </w:r>
          </w:p>
        </w:tc>
        <w:tc>
          <w:tcPr>
            <w:tcW w:w="894"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1,692</w:t>
            </w:r>
          </w:p>
        </w:tc>
        <w:tc>
          <w:tcPr>
            <w:tcW w:w="741"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1,509</w:t>
            </w:r>
          </w:p>
        </w:tc>
        <w:tc>
          <w:tcPr>
            <w:tcW w:w="82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1,816</w:t>
            </w:r>
          </w:p>
        </w:tc>
      </w:tr>
      <w:tr w:rsidR="0010548D">
        <w:trPr>
          <w:trHeight w:val="567"/>
        </w:trPr>
        <w:tc>
          <w:tcPr>
            <w:tcW w:w="699" w:type="pct"/>
            <w:vAlign w:val="center"/>
          </w:tcPr>
          <w:p w:rsidR="0010548D" w:rsidRDefault="00A31AD1">
            <w:pPr>
              <w:pStyle w:val="a3"/>
              <w:widowControl/>
              <w:spacing w:before="100" w:after="100"/>
              <w:rPr>
                <w:rFonts w:ascii="Times New Roman" w:eastAsia="宋体" w:hAnsi="Times New Roman"/>
                <w:b/>
                <w:color w:val="000000"/>
                <w:sz w:val="18"/>
                <w:szCs w:val="18"/>
              </w:rPr>
            </w:pPr>
            <w:r>
              <w:rPr>
                <w:rFonts w:ascii="Times New Roman" w:eastAsia="宋体" w:hAnsi="Times New Roman"/>
                <w:b/>
                <w:color w:val="000000"/>
                <w:sz w:val="18"/>
                <w:szCs w:val="18"/>
              </w:rPr>
              <w:t>RB03-rep1</w:t>
            </w:r>
          </w:p>
        </w:tc>
        <w:tc>
          <w:tcPr>
            <w:tcW w:w="87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color w:val="000000"/>
                <w:sz w:val="18"/>
                <w:szCs w:val="18"/>
              </w:rPr>
              <w:t>192,752,092</w:t>
            </w:r>
          </w:p>
        </w:tc>
        <w:tc>
          <w:tcPr>
            <w:tcW w:w="969"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7,596</w:t>
            </w:r>
          </w:p>
        </w:tc>
        <w:tc>
          <w:tcPr>
            <w:tcW w:w="894"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1,949</w:t>
            </w:r>
          </w:p>
        </w:tc>
        <w:tc>
          <w:tcPr>
            <w:tcW w:w="741"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5,420</w:t>
            </w:r>
          </w:p>
        </w:tc>
        <w:tc>
          <w:tcPr>
            <w:tcW w:w="82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2,125</w:t>
            </w:r>
          </w:p>
        </w:tc>
      </w:tr>
      <w:tr w:rsidR="0010548D">
        <w:trPr>
          <w:trHeight w:val="567"/>
        </w:trPr>
        <w:tc>
          <w:tcPr>
            <w:tcW w:w="699" w:type="pct"/>
            <w:vAlign w:val="center"/>
          </w:tcPr>
          <w:p w:rsidR="0010548D" w:rsidRDefault="00A31AD1">
            <w:pPr>
              <w:pStyle w:val="a3"/>
              <w:widowControl/>
              <w:spacing w:before="100" w:after="100"/>
              <w:rPr>
                <w:rFonts w:ascii="Times New Roman" w:eastAsia="宋体" w:hAnsi="Times New Roman"/>
                <w:b/>
                <w:color w:val="000000"/>
                <w:sz w:val="18"/>
                <w:szCs w:val="18"/>
              </w:rPr>
            </w:pPr>
            <w:r>
              <w:rPr>
                <w:rFonts w:ascii="Times New Roman" w:eastAsia="宋体" w:hAnsi="Times New Roman"/>
                <w:b/>
                <w:color w:val="000000"/>
                <w:sz w:val="18"/>
                <w:szCs w:val="18"/>
              </w:rPr>
              <w:t>RB03-rep2</w:t>
            </w:r>
          </w:p>
        </w:tc>
        <w:tc>
          <w:tcPr>
            <w:tcW w:w="87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198,492,229</w:t>
            </w:r>
          </w:p>
        </w:tc>
        <w:tc>
          <w:tcPr>
            <w:tcW w:w="969"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7,638</w:t>
            </w:r>
          </w:p>
        </w:tc>
        <w:tc>
          <w:tcPr>
            <w:tcW w:w="894"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1,895</w:t>
            </w:r>
          </w:p>
        </w:tc>
        <w:tc>
          <w:tcPr>
            <w:tcW w:w="741"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5,835</w:t>
            </w:r>
          </w:p>
        </w:tc>
        <w:tc>
          <w:tcPr>
            <w:tcW w:w="82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2,007</w:t>
            </w:r>
          </w:p>
        </w:tc>
      </w:tr>
      <w:tr w:rsidR="0010548D">
        <w:trPr>
          <w:trHeight w:val="567"/>
        </w:trPr>
        <w:tc>
          <w:tcPr>
            <w:tcW w:w="699" w:type="pct"/>
            <w:vAlign w:val="center"/>
          </w:tcPr>
          <w:p w:rsidR="0010548D" w:rsidRDefault="00A31AD1">
            <w:pPr>
              <w:pStyle w:val="a3"/>
              <w:widowControl/>
              <w:spacing w:before="100" w:after="100"/>
              <w:rPr>
                <w:rFonts w:ascii="Times New Roman" w:eastAsia="宋体" w:hAnsi="Times New Roman"/>
                <w:b/>
                <w:color w:val="000000"/>
                <w:sz w:val="18"/>
                <w:szCs w:val="18"/>
              </w:rPr>
            </w:pPr>
            <w:r>
              <w:rPr>
                <w:rFonts w:ascii="Times New Roman" w:eastAsia="宋体" w:hAnsi="Times New Roman"/>
                <w:b/>
                <w:color w:val="000000"/>
                <w:sz w:val="18"/>
                <w:szCs w:val="18"/>
              </w:rPr>
              <w:t>RB04</w:t>
            </w:r>
          </w:p>
        </w:tc>
        <w:tc>
          <w:tcPr>
            <w:tcW w:w="876"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439,897,029</w:t>
            </w:r>
          </w:p>
        </w:tc>
        <w:tc>
          <w:tcPr>
            <w:tcW w:w="969" w:type="pct"/>
            <w:vAlign w:val="center"/>
          </w:tcPr>
          <w:p w:rsidR="0010548D" w:rsidRDefault="00A31AD1">
            <w:pPr>
              <w:pStyle w:val="1"/>
              <w:jc w:val="center"/>
              <w:rPr>
                <w:rFonts w:ascii="Times New Roman" w:hAnsi="Times New Roman" w:cs="Times New Roman"/>
                <w:kern w:val="0"/>
                <w:sz w:val="18"/>
                <w:szCs w:val="18"/>
              </w:rPr>
            </w:pPr>
            <w:r>
              <w:rPr>
                <w:rFonts w:ascii="Times New Roman" w:hAnsi="Times New Roman" w:cs="Times New Roman"/>
                <w:color w:val="000000"/>
                <w:kern w:val="0"/>
                <w:sz w:val="18"/>
                <w:szCs w:val="18"/>
              </w:rPr>
              <w:t>14,093</w:t>
            </w:r>
          </w:p>
        </w:tc>
        <w:tc>
          <w:tcPr>
            <w:tcW w:w="894"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2,338</w:t>
            </w:r>
          </w:p>
        </w:tc>
        <w:tc>
          <w:tcPr>
            <w:tcW w:w="74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9,384</w:t>
            </w:r>
          </w:p>
        </w:tc>
        <w:tc>
          <w:tcPr>
            <w:tcW w:w="82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2,561</w:t>
            </w:r>
          </w:p>
        </w:tc>
      </w:tr>
      <w:tr w:rsidR="0010548D">
        <w:trPr>
          <w:trHeight w:val="567"/>
        </w:trPr>
        <w:tc>
          <w:tcPr>
            <w:tcW w:w="699" w:type="pct"/>
            <w:vAlign w:val="center"/>
          </w:tcPr>
          <w:p w:rsidR="0010548D" w:rsidRDefault="00A31AD1">
            <w:pPr>
              <w:pStyle w:val="a3"/>
              <w:widowControl/>
              <w:spacing w:before="100" w:after="100"/>
              <w:rPr>
                <w:rFonts w:ascii="Times New Roman" w:eastAsia="宋体" w:hAnsi="Times New Roman"/>
                <w:b/>
                <w:color w:val="000000"/>
                <w:sz w:val="18"/>
                <w:szCs w:val="18"/>
              </w:rPr>
            </w:pPr>
            <w:r>
              <w:rPr>
                <w:rFonts w:ascii="Times New Roman" w:eastAsia="宋体" w:hAnsi="Times New Roman"/>
                <w:b/>
                <w:color w:val="000000"/>
                <w:sz w:val="18"/>
                <w:szCs w:val="18"/>
              </w:rPr>
              <w:t>RB05</w:t>
            </w:r>
          </w:p>
        </w:tc>
        <w:tc>
          <w:tcPr>
            <w:tcW w:w="876"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368,513,039</w:t>
            </w:r>
          </w:p>
        </w:tc>
        <w:tc>
          <w:tcPr>
            <w:tcW w:w="969"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13,016</w:t>
            </w:r>
          </w:p>
        </w:tc>
        <w:tc>
          <w:tcPr>
            <w:tcW w:w="894"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2,435</w:t>
            </w:r>
          </w:p>
        </w:tc>
        <w:tc>
          <w:tcPr>
            <w:tcW w:w="741"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9,670</w:t>
            </w:r>
          </w:p>
        </w:tc>
        <w:tc>
          <w:tcPr>
            <w:tcW w:w="82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2,489</w:t>
            </w:r>
          </w:p>
        </w:tc>
      </w:tr>
      <w:tr w:rsidR="0010548D">
        <w:trPr>
          <w:trHeight w:val="567"/>
        </w:trPr>
        <w:tc>
          <w:tcPr>
            <w:tcW w:w="699" w:type="pct"/>
            <w:vAlign w:val="center"/>
          </w:tcPr>
          <w:p w:rsidR="0010548D" w:rsidRDefault="00A31AD1">
            <w:pPr>
              <w:pStyle w:val="a3"/>
              <w:widowControl/>
              <w:spacing w:before="100" w:after="100"/>
              <w:rPr>
                <w:rFonts w:ascii="Times New Roman" w:eastAsia="宋体" w:hAnsi="Times New Roman"/>
                <w:b/>
                <w:color w:val="000000"/>
                <w:sz w:val="18"/>
                <w:szCs w:val="18"/>
              </w:rPr>
            </w:pPr>
            <w:r>
              <w:rPr>
                <w:rFonts w:ascii="Times New Roman" w:eastAsia="宋体" w:hAnsi="Times New Roman"/>
                <w:b/>
                <w:color w:val="000000"/>
                <w:sz w:val="18"/>
                <w:szCs w:val="18"/>
              </w:rPr>
              <w:t>RB06</w:t>
            </w:r>
          </w:p>
        </w:tc>
        <w:tc>
          <w:tcPr>
            <w:tcW w:w="876"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370,652,458</w:t>
            </w:r>
          </w:p>
        </w:tc>
        <w:tc>
          <w:tcPr>
            <w:tcW w:w="969"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14,407</w:t>
            </w:r>
          </w:p>
        </w:tc>
        <w:tc>
          <w:tcPr>
            <w:tcW w:w="894"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2,118</w:t>
            </w:r>
          </w:p>
        </w:tc>
        <w:tc>
          <w:tcPr>
            <w:tcW w:w="741"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11,629</w:t>
            </w:r>
          </w:p>
        </w:tc>
        <w:tc>
          <w:tcPr>
            <w:tcW w:w="82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2,235</w:t>
            </w:r>
          </w:p>
        </w:tc>
      </w:tr>
      <w:tr w:rsidR="0010548D">
        <w:trPr>
          <w:trHeight w:val="567"/>
        </w:trPr>
        <w:tc>
          <w:tcPr>
            <w:tcW w:w="699" w:type="pct"/>
            <w:vAlign w:val="center"/>
          </w:tcPr>
          <w:p w:rsidR="0010548D" w:rsidRDefault="00A31AD1">
            <w:pPr>
              <w:pStyle w:val="a3"/>
              <w:widowControl/>
              <w:spacing w:before="100" w:after="100"/>
              <w:rPr>
                <w:rFonts w:ascii="Times New Roman" w:eastAsia="宋体" w:hAnsi="Times New Roman"/>
                <w:b/>
                <w:color w:val="000000"/>
                <w:sz w:val="18"/>
                <w:szCs w:val="18"/>
              </w:rPr>
            </w:pPr>
            <w:r>
              <w:rPr>
                <w:rFonts w:ascii="Times New Roman" w:eastAsia="宋体" w:hAnsi="Times New Roman"/>
                <w:b/>
                <w:color w:val="000000"/>
                <w:sz w:val="18"/>
                <w:szCs w:val="18"/>
              </w:rPr>
              <w:t>RB07</w:t>
            </w:r>
          </w:p>
        </w:tc>
        <w:tc>
          <w:tcPr>
            <w:tcW w:w="876"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536,603,867</w:t>
            </w:r>
          </w:p>
        </w:tc>
        <w:tc>
          <w:tcPr>
            <w:tcW w:w="969"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14,681</w:t>
            </w:r>
          </w:p>
        </w:tc>
        <w:tc>
          <w:tcPr>
            <w:tcW w:w="894"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2,447</w:t>
            </w:r>
          </w:p>
        </w:tc>
        <w:tc>
          <w:tcPr>
            <w:tcW w:w="741" w:type="pct"/>
            <w:vAlign w:val="center"/>
          </w:tcPr>
          <w:p w:rsidR="0010548D" w:rsidRDefault="00A31AD1">
            <w:pPr>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11,452</w:t>
            </w:r>
          </w:p>
        </w:tc>
        <w:tc>
          <w:tcPr>
            <w:tcW w:w="821" w:type="pct"/>
            <w:vAlign w:val="center"/>
          </w:tcPr>
          <w:p w:rsidR="0010548D" w:rsidRDefault="00A31AD1">
            <w:pPr>
              <w:pStyle w:val="a3"/>
              <w:widowControl/>
              <w:spacing w:before="100" w:after="100"/>
              <w:jc w:val="center"/>
              <w:rPr>
                <w:rFonts w:ascii="Times New Roman" w:eastAsia="宋体" w:hAnsi="Times New Roman"/>
                <w:sz w:val="18"/>
                <w:szCs w:val="18"/>
              </w:rPr>
            </w:pPr>
            <w:r>
              <w:rPr>
                <w:rFonts w:ascii="Times New Roman" w:eastAsia="宋体" w:hAnsi="Times New Roman"/>
                <w:sz w:val="18"/>
                <w:szCs w:val="18"/>
              </w:rPr>
              <w:t>2,557</w:t>
            </w:r>
          </w:p>
        </w:tc>
      </w:tr>
      <w:bookmarkEnd w:id="16"/>
    </w:tbl>
    <w:p w:rsidR="0010548D" w:rsidRDefault="0010548D">
      <w:pPr>
        <w:widowControl/>
        <w:jc w:val="left"/>
        <w:rPr>
          <w:rFonts w:cs="Times New Roman"/>
          <w:kern w:val="0"/>
          <w:sz w:val="24"/>
        </w:rPr>
      </w:pPr>
    </w:p>
    <w:p w:rsidR="0010548D" w:rsidRDefault="00A31AD1">
      <w:pPr>
        <w:widowControl/>
        <w:jc w:val="left"/>
        <w:rPr>
          <w:rFonts w:ascii="Times New Roman" w:hAnsi="Times New Roman"/>
        </w:rPr>
      </w:pPr>
      <w:r>
        <w:rPr>
          <w:rFonts w:ascii="Times New Roman" w:hAnsi="Times New Roman"/>
        </w:rPr>
        <w:br w:type="page"/>
      </w:r>
    </w:p>
    <w:p w:rsidR="0010548D" w:rsidRDefault="00A31AD1">
      <w:pPr>
        <w:widowControl/>
        <w:spacing w:line="360" w:lineRule="auto"/>
        <w:jc w:val="left"/>
        <w:rPr>
          <w:rFonts w:ascii="Times New Roman" w:hAnsi="Times New Roman"/>
          <w:b/>
        </w:rPr>
      </w:pPr>
      <w:r>
        <w:rPr>
          <w:rFonts w:ascii="Times New Roman" w:hAnsi="Times New Roman"/>
          <w:b/>
        </w:rPr>
        <w:lastRenderedPageBreak/>
        <w:t>Table S3</w:t>
      </w:r>
    </w:p>
    <w:p w:rsidR="0010548D" w:rsidRDefault="00A31AD1">
      <w:pPr>
        <w:widowControl/>
        <w:spacing w:line="360" w:lineRule="auto"/>
        <w:jc w:val="left"/>
        <w:rPr>
          <w:rFonts w:ascii="Times New Roman" w:hAnsi="Times New Roman"/>
        </w:rPr>
      </w:pPr>
      <w:r>
        <w:rPr>
          <w:rFonts w:ascii="Times New Roman" w:hAnsi="Times New Roman"/>
        </w:rPr>
        <w:t>Marker genes of different cell types in the retina.</w:t>
      </w:r>
    </w:p>
    <w:tbl>
      <w:tblPr>
        <w:tblpPr w:leftFromText="180" w:rightFromText="180" w:vertAnchor="text" w:horzAnchor="margin" w:tblpY="271"/>
        <w:tblW w:w="4848" w:type="pct"/>
        <w:tblBorders>
          <w:insideH w:val="single" w:sz="8" w:space="0" w:color="FFFFFF"/>
          <w:insideV w:val="single" w:sz="8" w:space="0" w:color="FFFFFF"/>
        </w:tblBorders>
        <w:tblCellMar>
          <w:left w:w="0" w:type="dxa"/>
          <w:right w:w="0" w:type="dxa"/>
        </w:tblCellMar>
        <w:tblLook w:val="04A0" w:firstRow="1" w:lastRow="0" w:firstColumn="1" w:lastColumn="0" w:noHBand="0" w:noVBand="1"/>
      </w:tblPr>
      <w:tblGrid>
        <w:gridCol w:w="2296"/>
        <w:gridCol w:w="3906"/>
        <w:gridCol w:w="1851"/>
      </w:tblGrid>
      <w:tr w:rsidR="0010548D">
        <w:trPr>
          <w:trHeight w:val="585"/>
        </w:trPr>
        <w:tc>
          <w:tcPr>
            <w:tcW w:w="1426" w:type="pct"/>
            <w:tcBorders>
              <w:top w:val="nil"/>
              <w:left w:val="nil"/>
              <w:bottom w:val="single" w:sz="8" w:space="0" w:color="FFFFFF"/>
              <w:right w:val="single" w:sz="8" w:space="0" w:color="FFFFFF"/>
            </w:tcBorders>
            <w:shd w:val="clear" w:color="auto" w:fill="5B9BD5"/>
            <w:tcMar>
              <w:top w:w="72" w:type="dxa"/>
              <w:left w:w="144" w:type="dxa"/>
              <w:bottom w:w="72" w:type="dxa"/>
              <w:right w:w="144" w:type="dxa"/>
            </w:tcMar>
            <w:vAlign w:val="center"/>
          </w:tcPr>
          <w:p w:rsidR="0010548D" w:rsidRDefault="00A31AD1">
            <w:pPr>
              <w:pStyle w:val="a3"/>
              <w:rPr>
                <w:rFonts w:ascii="Times New Roman" w:hAnsi="Times New Roman"/>
                <w:sz w:val="21"/>
                <w:szCs w:val="21"/>
              </w:rPr>
            </w:pPr>
            <w:bookmarkStart w:id="17" w:name="_Hlk58263269"/>
            <w:bookmarkStart w:id="18" w:name="_Hlk58263637"/>
            <w:bookmarkStart w:id="19" w:name="_Hlk58255237"/>
            <w:r>
              <w:rPr>
                <w:rFonts w:ascii="Times New Roman" w:hAnsi="Times New Roman"/>
                <w:b/>
                <w:bCs/>
                <w:color w:val="FFFFFF"/>
                <w:sz w:val="21"/>
                <w:szCs w:val="21"/>
              </w:rPr>
              <w:t>Cell Type</w:t>
            </w:r>
          </w:p>
        </w:tc>
        <w:tc>
          <w:tcPr>
            <w:tcW w:w="2425" w:type="pct"/>
            <w:tcBorders>
              <w:top w:val="nil"/>
              <w:left w:val="single" w:sz="8" w:space="0" w:color="FFFFFF"/>
              <w:bottom w:val="single" w:sz="8" w:space="0" w:color="FFFFFF"/>
              <w:right w:val="single" w:sz="8" w:space="0" w:color="FFFFFF"/>
            </w:tcBorders>
            <w:shd w:val="clear" w:color="auto" w:fill="5B9BD5"/>
            <w:tcMar>
              <w:top w:w="72" w:type="dxa"/>
              <w:left w:w="144" w:type="dxa"/>
              <w:bottom w:w="72" w:type="dxa"/>
              <w:right w:w="144" w:type="dxa"/>
            </w:tcMar>
            <w:vAlign w:val="center"/>
          </w:tcPr>
          <w:p w:rsidR="0010548D" w:rsidRDefault="00A31AD1">
            <w:pPr>
              <w:pStyle w:val="a3"/>
              <w:rPr>
                <w:rFonts w:ascii="Times New Roman" w:hAnsi="Times New Roman"/>
                <w:b/>
                <w:bCs/>
                <w:color w:val="FFFFFF"/>
                <w:sz w:val="21"/>
                <w:szCs w:val="21"/>
              </w:rPr>
            </w:pPr>
            <w:r>
              <w:rPr>
                <w:rFonts w:ascii="Times New Roman" w:hAnsi="Times New Roman"/>
                <w:b/>
                <w:bCs/>
                <w:color w:val="FFFFFF"/>
                <w:sz w:val="21"/>
                <w:szCs w:val="21"/>
              </w:rPr>
              <w:t>Marker genes</w:t>
            </w:r>
          </w:p>
        </w:tc>
        <w:tc>
          <w:tcPr>
            <w:tcW w:w="1149" w:type="pct"/>
            <w:tcBorders>
              <w:top w:val="nil"/>
              <w:left w:val="single" w:sz="8" w:space="0" w:color="FFFFFF"/>
              <w:bottom w:val="single" w:sz="8" w:space="0" w:color="FFFFFF"/>
              <w:right w:val="nil"/>
            </w:tcBorders>
            <w:shd w:val="clear" w:color="auto" w:fill="5B9BD5"/>
            <w:tcMar>
              <w:top w:w="72" w:type="dxa"/>
              <w:left w:w="144" w:type="dxa"/>
              <w:bottom w:w="72" w:type="dxa"/>
              <w:right w:w="144" w:type="dxa"/>
            </w:tcMar>
            <w:vAlign w:val="center"/>
          </w:tcPr>
          <w:p w:rsidR="0010548D" w:rsidRDefault="00A31AD1">
            <w:pPr>
              <w:pStyle w:val="a3"/>
              <w:rPr>
                <w:rFonts w:ascii="Times New Roman" w:hAnsi="Times New Roman"/>
                <w:b/>
                <w:bCs/>
                <w:color w:val="FFFFFF"/>
                <w:sz w:val="21"/>
                <w:szCs w:val="21"/>
              </w:rPr>
            </w:pPr>
            <w:r>
              <w:rPr>
                <w:rFonts w:ascii="Times New Roman" w:hAnsi="Times New Roman"/>
                <w:b/>
                <w:bCs/>
                <w:color w:val="FFFFFF"/>
                <w:sz w:val="21"/>
                <w:szCs w:val="21"/>
              </w:rPr>
              <w:t>Reference</w:t>
            </w: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Retinal progenitor cells (RPC)</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SOX2, HES1, SFRP2, MKI67, HES5, FZD5, PAX6</w:t>
            </w:r>
          </w:p>
        </w:tc>
        <w:tc>
          <w:tcPr>
            <w:tcW w:w="1149" w:type="pct"/>
            <w:vMerge w:val="restart"/>
            <w:tcBorders>
              <w:top w:val="single" w:sz="8" w:space="0" w:color="FFFFFF"/>
              <w:left w:val="single" w:sz="8" w:space="0" w:color="FFFFFF"/>
              <w:right w:val="nil"/>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28"/>
                <w:szCs w:val="18"/>
              </w:rPr>
            </w:pPr>
            <w:r>
              <w:rPr>
                <w:rFonts w:ascii="Times New Roman" w:hAnsi="Times New Roman"/>
                <w:sz w:val="28"/>
                <w:szCs w:val="18"/>
              </w:rPr>
              <w:fldChar w:fldCharType="begin">
                <w:fldData xml:space="preserve">PEVuZE5vdGU+PENpdGU+PEF1dGhvcj5IdTwvQXV0aG9yPjxZZWFyPjIwMTk8L1llYXI+PFJlY051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</w:fldData>
              </w:fldChar>
            </w:r>
            <w:r w:rsidR="00430FDE">
              <w:rPr>
                <w:rFonts w:ascii="Times New Roman" w:hAnsi="Times New Roman"/>
                <w:sz w:val="28"/>
                <w:szCs w:val="18"/>
              </w:rPr>
              <w:instrText xml:space="preserve"> ADDIN EN.CITE </w:instrText>
            </w:r>
            <w:r w:rsidR="00430FDE">
              <w:rPr>
                <w:rFonts w:ascii="Times New Roman" w:hAnsi="Times New Roman"/>
                <w:sz w:val="28"/>
                <w:szCs w:val="18"/>
              </w:rPr>
              <w:fldChar w:fldCharType="begin">
                <w:fldData xml:space="preserve">PEVuZE5vdGU+PENpdGU+PEF1dGhvcj5IdTwvQXV0aG9yPjxZZWFyPjIwMTk8L1llYXI+PFJlY051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</w:fldData>
              </w:fldChar>
            </w:r>
            <w:r w:rsidR="00430FDE">
              <w:rPr>
                <w:rFonts w:ascii="Times New Roman" w:hAnsi="Times New Roman"/>
                <w:sz w:val="28"/>
                <w:szCs w:val="18"/>
              </w:rPr>
              <w:instrText xml:space="preserve"> ADDIN EN.CITE.DATA </w:instrText>
            </w:r>
            <w:r w:rsidR="00430FDE">
              <w:rPr>
                <w:rFonts w:ascii="Times New Roman" w:hAnsi="Times New Roman"/>
                <w:sz w:val="28"/>
                <w:szCs w:val="18"/>
              </w:rPr>
            </w:r>
            <w:r w:rsidR="00430FDE">
              <w:rPr>
                <w:rFonts w:ascii="Times New Roman" w:hAnsi="Times New Roman"/>
                <w:sz w:val="28"/>
                <w:szCs w:val="18"/>
              </w:rPr>
              <w:fldChar w:fldCharType="end"/>
            </w:r>
            <w:r>
              <w:rPr>
                <w:rFonts w:ascii="Times New Roman" w:hAnsi="Times New Roman"/>
                <w:sz w:val="28"/>
                <w:szCs w:val="18"/>
              </w:rPr>
              <w:fldChar w:fldCharType="separate"/>
            </w:r>
            <w:r w:rsidR="00430FDE">
              <w:rPr>
                <w:rFonts w:ascii="Times New Roman" w:hAnsi="Times New Roman"/>
                <w:noProof/>
                <w:sz w:val="28"/>
                <w:szCs w:val="18"/>
              </w:rPr>
              <w:t>(1-5)</w:t>
            </w:r>
            <w:r>
              <w:rPr>
                <w:rFonts w:ascii="Times New Roman" w:hAnsi="Times New Roman"/>
                <w:sz w:val="28"/>
                <w:szCs w:val="18"/>
              </w:rPr>
              <w:fldChar w:fldCharType="end"/>
            </w: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 xml:space="preserve">Pigment epithelium cells </w:t>
            </w:r>
            <w:r>
              <w:rPr>
                <w:rFonts w:ascii="Times New Roman" w:hAnsi="Times New Roman" w:hint="eastAsia"/>
                <w:sz w:val="18"/>
                <w:szCs w:val="18"/>
              </w:rPr>
              <w:t>(</w:t>
            </w:r>
            <w:r>
              <w:rPr>
                <w:rFonts w:ascii="Times New Roman" w:hAnsi="Times New Roman"/>
                <w:sz w:val="18"/>
                <w:szCs w:val="18"/>
              </w:rPr>
              <w:t>PEC)</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SERPINF1, MITF, RPE65, BEST1, TTR</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photoreceptor precursor cells (PPC)</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hint="eastAsia"/>
                <w:i/>
                <w:sz w:val="18"/>
                <w:szCs w:val="18"/>
              </w:rPr>
              <w:t>C</w:t>
            </w:r>
            <w:r>
              <w:rPr>
                <w:rFonts w:ascii="Times New Roman" w:hAnsi="Times New Roman"/>
                <w:i/>
                <w:sz w:val="18"/>
                <w:szCs w:val="18"/>
              </w:rPr>
              <w:t>RX, RXRG, THRB, NRL</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Rods</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RHO, PDE6A, CNGA1, NRL, GNAT1, GNB1, SAG, ELOVL4, PDE6B, GNGT1</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Cones</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ARR3, GNGT2, PDE6H, GUCA1C, OPN1LW, GNAT2, RXRG, THRB, PDC, GNB3, CRX</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bookmarkStart w:id="20" w:name="_Hlk58334212"/>
            <w:r>
              <w:rPr>
                <w:rFonts w:ascii="Times New Roman" w:hAnsi="Times New Roman"/>
                <w:sz w:val="18"/>
                <w:szCs w:val="18"/>
              </w:rPr>
              <w:t>Horizontal cells</w:t>
            </w:r>
            <w:bookmarkEnd w:id="20"/>
            <w:r>
              <w:rPr>
                <w:rFonts w:ascii="Times New Roman" w:hAnsi="Times New Roman"/>
                <w:sz w:val="18"/>
                <w:szCs w:val="18"/>
              </w:rPr>
              <w:t xml:space="preserve"> (HC)</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bookmarkStart w:id="21" w:name="_Hlk58334177"/>
            <w:r>
              <w:rPr>
                <w:rFonts w:ascii="Times New Roman" w:hAnsi="Times New Roman"/>
                <w:i/>
                <w:sz w:val="18"/>
                <w:szCs w:val="18"/>
              </w:rPr>
              <w:t>ONECUT1, ONECUT2, ONECUT3, LHX1, TFAP2B</w:t>
            </w:r>
            <w:bookmarkEnd w:id="21"/>
            <w:r>
              <w:rPr>
                <w:rFonts w:ascii="Times New Roman" w:hAnsi="Times New Roman"/>
                <w:i/>
                <w:sz w:val="18"/>
                <w:szCs w:val="18"/>
              </w:rPr>
              <w:t xml:space="preserve">  </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Bipolar cells (BC)</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bookmarkStart w:id="22" w:name="_Hlk58334013"/>
            <w:r>
              <w:rPr>
                <w:rFonts w:ascii="Times New Roman" w:hAnsi="Times New Roman"/>
                <w:i/>
                <w:sz w:val="18"/>
                <w:szCs w:val="18"/>
              </w:rPr>
              <w:t xml:space="preserve">VSX2, VSX1, TRPM1 </w:t>
            </w:r>
            <w:bookmarkEnd w:id="22"/>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bookmarkStart w:id="23" w:name="_Hlk58334139"/>
            <w:r>
              <w:rPr>
                <w:rFonts w:ascii="Times New Roman" w:hAnsi="Times New Roman"/>
                <w:sz w:val="18"/>
                <w:szCs w:val="18"/>
              </w:rPr>
              <w:t>Amacrine cells</w:t>
            </w:r>
            <w:bookmarkEnd w:id="23"/>
            <w:r>
              <w:rPr>
                <w:rFonts w:ascii="Times New Roman" w:hAnsi="Times New Roman"/>
                <w:sz w:val="18"/>
                <w:szCs w:val="18"/>
              </w:rPr>
              <w:t xml:space="preserve"> (AC)</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bookmarkStart w:id="24" w:name="_Hlk58334073"/>
            <w:r>
              <w:rPr>
                <w:rFonts w:ascii="Times New Roman" w:hAnsi="Times New Roman"/>
                <w:i/>
                <w:sz w:val="18"/>
                <w:szCs w:val="18"/>
              </w:rPr>
              <w:t>GAD1, CALB1, NRXN2, TFAP2A,</w:t>
            </w:r>
            <w:r>
              <w:t xml:space="preserve"> </w:t>
            </w:r>
            <w:r>
              <w:rPr>
                <w:rFonts w:ascii="Times New Roman" w:hAnsi="Times New Roman"/>
                <w:i/>
                <w:sz w:val="18"/>
                <w:szCs w:val="18"/>
              </w:rPr>
              <w:t>PROX</w:t>
            </w:r>
            <w:bookmarkEnd w:id="24"/>
            <w:r>
              <w:rPr>
                <w:rFonts w:ascii="Times New Roman" w:hAnsi="Times New Roman"/>
                <w:i/>
                <w:sz w:val="18"/>
                <w:szCs w:val="18"/>
              </w:rPr>
              <w:t>1, GAD2</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Retinal ganglion cells (RGC)</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bookmarkStart w:id="25" w:name="_Hlk58334620"/>
            <w:r>
              <w:rPr>
                <w:rFonts w:ascii="Times New Roman" w:hAnsi="Times New Roman"/>
                <w:i/>
                <w:sz w:val="18"/>
                <w:szCs w:val="18"/>
              </w:rPr>
              <w:t>POU4F2, GAP43, NEFL, SNCG, ATOH7, EBF3, THY1, NRN1</w:t>
            </w:r>
            <w:bookmarkEnd w:id="25"/>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 xml:space="preserve">Microglia cells </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 xml:space="preserve">HLA-DPA1, HLA-DPB1, HLA-DRA, C1QA, AIF1 </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468"/>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 xml:space="preserve">Astrocytes </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CLU, GFAP</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Muller glia cells</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CLU, RLBP1, PLP1, SOX2, SOX9, GLUL, APOE</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Fibroblasts</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sz w:val="18"/>
                <w:szCs w:val="18"/>
              </w:rPr>
              <w:t>ACTA2</w:t>
            </w:r>
            <w:r>
              <w:rPr>
                <w:rFonts w:ascii="Times New Roman" w:hAnsi="Times New Roman"/>
                <w:i/>
                <w:sz w:val="18"/>
                <w:szCs w:val="18"/>
              </w:rPr>
              <w:t>,</w:t>
            </w:r>
            <w:r>
              <w:rPr>
                <w:rFonts w:ascii="Times New Roman" w:hAnsi="Times New Roman"/>
                <w:sz w:val="18"/>
                <w:szCs w:val="18"/>
              </w:rPr>
              <w:t xml:space="preserve"> </w:t>
            </w:r>
            <w:r>
              <w:rPr>
                <w:rFonts w:ascii="Times New Roman" w:hAnsi="Times New Roman"/>
                <w:i/>
                <w:sz w:val="18"/>
                <w:szCs w:val="18"/>
              </w:rPr>
              <w:t>COL1A1</w:t>
            </w:r>
          </w:p>
        </w:tc>
        <w:tc>
          <w:tcPr>
            <w:tcW w:w="114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0548D">
        <w:trPr>
          <w:trHeight w:val="585"/>
        </w:trPr>
        <w:tc>
          <w:tcPr>
            <w:tcW w:w="1426"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Retinal vasculature cells (RVC)</w:t>
            </w:r>
          </w:p>
        </w:tc>
        <w:tc>
          <w:tcPr>
            <w:tcW w:w="2425"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CD34, CDH5</w:t>
            </w:r>
          </w:p>
        </w:tc>
        <w:tc>
          <w:tcPr>
            <w:tcW w:w="1149" w:type="pct"/>
            <w:vMerge/>
            <w:tcBorders>
              <w:left w:val="single" w:sz="8" w:space="0" w:color="FFFFFF"/>
              <w:bottom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bookmarkEnd w:id="17"/>
      <w:bookmarkEnd w:id="18"/>
      <w:bookmarkEnd w:id="19"/>
    </w:tbl>
    <w:p w:rsidR="0010548D" w:rsidRDefault="0010548D">
      <w:pPr>
        <w:pStyle w:val="a3"/>
        <w:widowControl/>
        <w:spacing w:before="100" w:after="100" w:line="480" w:lineRule="auto"/>
        <w:rPr>
          <w:rFonts w:ascii="CMR10" w:hAnsi="CMR10" w:cs="CMR10"/>
          <w:sz w:val="20"/>
          <w:szCs w:val="20"/>
        </w:rPr>
      </w:pPr>
    </w:p>
    <w:p w:rsidR="0010548D" w:rsidRDefault="00A31AD1">
      <w:pPr>
        <w:widowControl/>
        <w:jc w:val="left"/>
        <w:rPr>
          <w:rFonts w:ascii="CMR10" w:hAnsi="CMR10" w:cs="CMR10"/>
          <w:sz w:val="20"/>
          <w:szCs w:val="20"/>
        </w:rPr>
      </w:pPr>
      <w:r>
        <w:rPr>
          <w:rFonts w:ascii="CMR10" w:hAnsi="CMR10" w:cs="CMR10"/>
          <w:sz w:val="20"/>
          <w:szCs w:val="20"/>
        </w:rPr>
        <w:br w:type="page"/>
      </w:r>
    </w:p>
    <w:p w:rsidR="0010548D" w:rsidRDefault="00A31AD1">
      <w:pPr>
        <w:widowControl/>
        <w:spacing w:line="360" w:lineRule="auto"/>
        <w:jc w:val="left"/>
        <w:rPr>
          <w:rFonts w:ascii="CMR10" w:hAnsi="CMR10" w:cs="CMR10"/>
          <w:b/>
          <w:kern w:val="0"/>
          <w:sz w:val="20"/>
          <w:szCs w:val="20"/>
        </w:rPr>
      </w:pPr>
      <w:r>
        <w:rPr>
          <w:rFonts w:ascii="CMR10" w:hAnsi="CMR10" w:cs="CMR10"/>
          <w:b/>
          <w:kern w:val="0"/>
          <w:sz w:val="20"/>
          <w:szCs w:val="20"/>
        </w:rPr>
        <w:lastRenderedPageBreak/>
        <w:t>Table S4</w:t>
      </w:r>
    </w:p>
    <w:p w:rsidR="0010548D" w:rsidRDefault="00A31AD1">
      <w:pPr>
        <w:widowControl/>
        <w:spacing w:line="360" w:lineRule="auto"/>
        <w:jc w:val="left"/>
        <w:rPr>
          <w:rFonts w:ascii="CMR10" w:hAnsi="CMR10" w:cs="CMR10"/>
          <w:kern w:val="0"/>
          <w:sz w:val="20"/>
          <w:szCs w:val="20"/>
        </w:rPr>
      </w:pPr>
      <w:r>
        <w:rPr>
          <w:rFonts w:ascii="CMR10" w:hAnsi="CMR10" w:cs="CMR10"/>
          <w:kern w:val="0"/>
          <w:sz w:val="20"/>
          <w:szCs w:val="20"/>
        </w:rPr>
        <w:t>Different cell types in human RB.</w:t>
      </w:r>
    </w:p>
    <w:tbl>
      <w:tblPr>
        <w:tblpPr w:leftFromText="180" w:rightFromText="180" w:vertAnchor="page" w:horzAnchor="margin" w:tblpY="2565"/>
        <w:tblW w:w="4785" w:type="pct"/>
        <w:tblBorders>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851"/>
        <w:gridCol w:w="992"/>
        <w:gridCol w:w="1075"/>
        <w:gridCol w:w="807"/>
        <w:gridCol w:w="794"/>
        <w:gridCol w:w="3420"/>
      </w:tblGrid>
      <w:tr w:rsidR="0010548D">
        <w:trPr>
          <w:trHeight w:val="583"/>
        </w:trPr>
        <w:tc>
          <w:tcPr>
            <w:tcW w:w="1838" w:type="pct"/>
            <w:gridSpan w:val="3"/>
            <w:tcBorders>
              <w:top w:val="nil"/>
              <w:left w:val="nil"/>
              <w:bottom w:val="single" w:sz="8" w:space="0" w:color="FFFFFF"/>
              <w:right w:val="single" w:sz="8" w:space="0" w:color="FFFFFF"/>
            </w:tcBorders>
            <w:shd w:val="clear" w:color="auto" w:fill="5B9BD5"/>
            <w:tcMar>
              <w:top w:w="72" w:type="dxa"/>
              <w:left w:w="144" w:type="dxa"/>
              <w:bottom w:w="72" w:type="dxa"/>
              <w:right w:w="144" w:type="dxa"/>
            </w:tcMar>
            <w:vAlign w:val="center"/>
          </w:tcPr>
          <w:p w:rsidR="0010548D" w:rsidRDefault="00A31AD1">
            <w:pPr>
              <w:pStyle w:val="a3"/>
              <w:jc w:val="center"/>
              <w:rPr>
                <w:rFonts w:ascii="Times New Roman" w:hAnsi="Times New Roman"/>
                <w:b/>
                <w:bCs/>
                <w:color w:val="FFFFFF"/>
                <w:sz w:val="21"/>
                <w:szCs w:val="21"/>
              </w:rPr>
            </w:pPr>
            <w:r>
              <w:rPr>
                <w:rFonts w:ascii="Times New Roman" w:hAnsi="Times New Roman"/>
                <w:b/>
                <w:bCs/>
                <w:color w:val="FFFFFF"/>
                <w:sz w:val="21"/>
                <w:szCs w:val="21"/>
              </w:rPr>
              <w:t>Cell Type</w:t>
            </w:r>
          </w:p>
        </w:tc>
        <w:tc>
          <w:tcPr>
            <w:tcW w:w="508" w:type="pct"/>
            <w:tcBorders>
              <w:top w:val="nil"/>
              <w:left w:val="single" w:sz="8" w:space="0" w:color="FFFFFF"/>
              <w:bottom w:val="single" w:sz="8" w:space="0" w:color="FFFFFF"/>
              <w:right w:val="single" w:sz="8" w:space="0" w:color="FFFFFF"/>
            </w:tcBorders>
            <w:shd w:val="clear" w:color="auto" w:fill="5B9BD5"/>
            <w:vAlign w:val="center"/>
          </w:tcPr>
          <w:p w:rsidR="0010548D" w:rsidRDefault="00A31AD1">
            <w:pPr>
              <w:pStyle w:val="a3"/>
              <w:jc w:val="center"/>
              <w:rPr>
                <w:rFonts w:ascii="Times New Roman" w:hAnsi="Times New Roman"/>
                <w:b/>
                <w:bCs/>
                <w:color w:val="FFFFFF"/>
                <w:sz w:val="21"/>
                <w:szCs w:val="21"/>
              </w:rPr>
            </w:pPr>
            <w:r>
              <w:rPr>
                <w:rFonts w:ascii="Times New Roman" w:hAnsi="Times New Roman" w:hint="eastAsia"/>
                <w:b/>
                <w:bCs/>
                <w:color w:val="FFFFFF"/>
                <w:sz w:val="21"/>
                <w:szCs w:val="21"/>
              </w:rPr>
              <w:t>C</w:t>
            </w:r>
            <w:r>
              <w:rPr>
                <w:rFonts w:ascii="Times New Roman" w:hAnsi="Times New Roman"/>
                <w:b/>
                <w:bCs/>
                <w:color w:val="FFFFFF"/>
                <w:sz w:val="21"/>
                <w:szCs w:val="21"/>
              </w:rPr>
              <w:t>luster</w:t>
            </w:r>
          </w:p>
        </w:tc>
        <w:tc>
          <w:tcPr>
            <w:tcW w:w="500" w:type="pct"/>
            <w:tcBorders>
              <w:top w:val="nil"/>
              <w:left w:val="single" w:sz="8" w:space="0" w:color="FFFFFF"/>
              <w:bottom w:val="single" w:sz="8" w:space="0" w:color="FFFFFF"/>
              <w:right w:val="single" w:sz="8" w:space="0" w:color="FFFFFF"/>
            </w:tcBorders>
            <w:shd w:val="clear" w:color="auto" w:fill="5B9BD5"/>
            <w:vAlign w:val="center"/>
          </w:tcPr>
          <w:p w:rsidR="0010548D" w:rsidRDefault="00A31AD1">
            <w:pPr>
              <w:pStyle w:val="a3"/>
              <w:jc w:val="center"/>
              <w:rPr>
                <w:rFonts w:ascii="Times New Roman" w:hAnsi="Times New Roman"/>
                <w:b/>
                <w:bCs/>
                <w:color w:val="FFFFFF"/>
                <w:sz w:val="21"/>
                <w:szCs w:val="21"/>
              </w:rPr>
            </w:pPr>
            <w:r>
              <w:rPr>
                <w:rFonts w:ascii="Times New Roman" w:hAnsi="Times New Roman" w:hint="eastAsia"/>
                <w:b/>
                <w:bCs/>
                <w:color w:val="FFFFFF"/>
                <w:sz w:val="21"/>
                <w:szCs w:val="21"/>
              </w:rPr>
              <w:t>C</w:t>
            </w:r>
            <w:r>
              <w:rPr>
                <w:rFonts w:ascii="Times New Roman" w:hAnsi="Times New Roman"/>
                <w:b/>
                <w:bCs/>
                <w:color w:val="FFFFFF"/>
                <w:sz w:val="21"/>
                <w:szCs w:val="21"/>
              </w:rPr>
              <w:t>ells number</w:t>
            </w:r>
          </w:p>
        </w:tc>
        <w:tc>
          <w:tcPr>
            <w:tcW w:w="2154" w:type="pct"/>
            <w:tcBorders>
              <w:top w:val="nil"/>
              <w:left w:val="single" w:sz="8" w:space="0" w:color="FFFFFF"/>
              <w:bottom w:val="single" w:sz="8" w:space="0" w:color="FFFFFF"/>
              <w:right w:val="single" w:sz="8" w:space="0" w:color="FFFFFF"/>
            </w:tcBorders>
            <w:shd w:val="clear" w:color="auto" w:fill="5B9BD5"/>
            <w:tcMar>
              <w:top w:w="72" w:type="dxa"/>
              <w:left w:w="144" w:type="dxa"/>
              <w:bottom w:w="72" w:type="dxa"/>
              <w:right w:w="144" w:type="dxa"/>
            </w:tcMar>
            <w:vAlign w:val="center"/>
          </w:tcPr>
          <w:p w:rsidR="0010548D" w:rsidRDefault="00A31AD1">
            <w:pPr>
              <w:pStyle w:val="a3"/>
              <w:jc w:val="center"/>
              <w:rPr>
                <w:rFonts w:ascii="Times New Roman" w:hAnsi="Times New Roman"/>
                <w:b/>
                <w:bCs/>
                <w:color w:val="FFFFFF"/>
                <w:sz w:val="21"/>
                <w:szCs w:val="21"/>
              </w:rPr>
            </w:pPr>
            <w:r>
              <w:rPr>
                <w:rFonts w:ascii="Times New Roman" w:hAnsi="Times New Roman"/>
                <w:b/>
                <w:bCs/>
                <w:color w:val="FFFFFF"/>
                <w:sz w:val="21"/>
                <w:szCs w:val="21"/>
              </w:rPr>
              <w:t>Marker Genes</w:t>
            </w:r>
          </w:p>
        </w:tc>
      </w:tr>
      <w:tr w:rsidR="0010548D">
        <w:trPr>
          <w:trHeight w:val="876"/>
        </w:trPr>
        <w:tc>
          <w:tcPr>
            <w:tcW w:w="536" w:type="pct"/>
            <w:vMerge w:val="restart"/>
            <w:tcBorders>
              <w:top w:val="single" w:sz="8" w:space="0" w:color="FFFFFF"/>
              <w:left w:val="nil"/>
              <w:right w:val="single" w:sz="8" w:space="0" w:color="FFFFFF"/>
            </w:tcBorders>
            <w:shd w:val="clear" w:color="auto" w:fill="BDD6EE"/>
            <w:tcMar>
              <w:top w:w="72" w:type="dxa"/>
              <w:left w:w="144" w:type="dxa"/>
              <w:bottom w:w="72" w:type="dxa"/>
              <w:right w:w="144" w:type="dxa"/>
            </w:tcMar>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RB1</w:t>
            </w:r>
            <w:r w:rsidR="001F5316">
              <w:rPr>
                <w:rFonts w:ascii="Times New Roman" w:hAnsi="Times New Roman"/>
                <w:sz w:val="18"/>
                <w:szCs w:val="18"/>
              </w:rPr>
              <w:t>+</w:t>
            </w:r>
          </w:p>
        </w:tc>
        <w:tc>
          <w:tcPr>
            <w:tcW w:w="625" w:type="pct"/>
            <w:vMerge w:val="restart"/>
            <w:tcBorders>
              <w:top w:val="single" w:sz="8" w:space="0" w:color="FFFFFF"/>
              <w:left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Glial cells</w:t>
            </w:r>
          </w:p>
        </w:tc>
        <w:tc>
          <w:tcPr>
            <w:tcW w:w="677" w:type="pct"/>
            <w:tcBorders>
              <w:top w:val="single" w:sz="8" w:space="0" w:color="FFFFFF"/>
              <w:left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Macrophages</w:t>
            </w:r>
          </w:p>
        </w:tc>
        <w:tc>
          <w:tcPr>
            <w:tcW w:w="508" w:type="pct"/>
            <w:tcBorders>
              <w:top w:val="single" w:sz="8" w:space="0" w:color="FFFFFF"/>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C15</w:t>
            </w:r>
          </w:p>
        </w:tc>
        <w:tc>
          <w:tcPr>
            <w:tcW w:w="500" w:type="pct"/>
            <w:tcBorders>
              <w:top w:val="single" w:sz="8" w:space="0" w:color="FFFFFF"/>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138</w:t>
            </w:r>
          </w:p>
        </w:tc>
        <w:tc>
          <w:tcPr>
            <w:tcW w:w="2154"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spacing w:line="360" w:lineRule="auto"/>
              <w:jc w:val="center"/>
              <w:rPr>
                <w:rFonts w:ascii="Times New Roman" w:hAnsi="Times New Roman" w:cs="Times New Roman"/>
                <w:kern w:val="0"/>
                <w:sz w:val="18"/>
                <w:szCs w:val="18"/>
              </w:rPr>
            </w:pPr>
            <w:r>
              <w:rPr>
                <w:rFonts w:ascii="Times New Roman" w:hAnsi="Times New Roman" w:cs="Times New Roman"/>
                <w:kern w:val="0"/>
                <w:sz w:val="18"/>
                <w:szCs w:val="18"/>
              </w:rPr>
              <w:t>CD68, CD74, HLA-DRA, HLA-DRB1, HLA-DPA1, C1QB</w:t>
            </w:r>
            <w:r>
              <w:rPr>
                <w:rFonts w:ascii="Times New Roman" w:hAnsi="Times New Roman" w:cs="Times New Roman" w:hint="eastAsia"/>
                <w:kern w:val="0"/>
                <w:sz w:val="18"/>
                <w:szCs w:val="18"/>
              </w:rPr>
              <w:t>,</w:t>
            </w:r>
            <w:r>
              <w:rPr>
                <w:rFonts w:ascii="Times New Roman" w:hAnsi="Times New Roman" w:cs="Times New Roman"/>
                <w:kern w:val="0"/>
                <w:sz w:val="18"/>
                <w:szCs w:val="18"/>
              </w:rPr>
              <w:t xml:space="preserve"> C1QA </w:t>
            </w:r>
          </w:p>
        </w:tc>
      </w:tr>
      <w:tr w:rsidR="0010548D">
        <w:trPr>
          <w:trHeight w:val="876"/>
        </w:trPr>
        <w:tc>
          <w:tcPr>
            <w:tcW w:w="536" w:type="pct"/>
            <w:vMerge/>
            <w:tcBorders>
              <w:left w:val="nil"/>
              <w:right w:val="single" w:sz="8" w:space="0" w:color="FFFFFF"/>
            </w:tcBorders>
            <w:shd w:val="clear" w:color="auto" w:fill="BDD6EE"/>
            <w:tcMar>
              <w:top w:w="72" w:type="dxa"/>
              <w:left w:w="144" w:type="dxa"/>
              <w:bottom w:w="72" w:type="dxa"/>
              <w:right w:w="144" w:type="dxa"/>
            </w:tcMar>
            <w:vAlign w:val="center"/>
          </w:tcPr>
          <w:p w:rsidR="0010548D" w:rsidRDefault="0010548D">
            <w:pPr>
              <w:pStyle w:val="a3"/>
              <w:jc w:val="center"/>
              <w:rPr>
                <w:rFonts w:ascii="Times New Roman" w:hAnsi="Times New Roman"/>
                <w:sz w:val="18"/>
                <w:szCs w:val="18"/>
              </w:rPr>
            </w:pPr>
          </w:p>
        </w:tc>
        <w:tc>
          <w:tcPr>
            <w:tcW w:w="625" w:type="pct"/>
            <w:vMerge/>
            <w:tcBorders>
              <w:left w:val="single" w:sz="8" w:space="0" w:color="FFFFFF"/>
              <w:right w:val="single" w:sz="8" w:space="0" w:color="FFFFFF"/>
            </w:tcBorders>
            <w:shd w:val="clear" w:color="auto" w:fill="BDD6EE"/>
            <w:vAlign w:val="center"/>
          </w:tcPr>
          <w:p w:rsidR="0010548D" w:rsidRDefault="0010548D">
            <w:pPr>
              <w:pStyle w:val="a3"/>
              <w:jc w:val="center"/>
              <w:rPr>
                <w:rFonts w:ascii="Times New Roman" w:hAnsi="Times New Roman"/>
                <w:sz w:val="18"/>
                <w:szCs w:val="18"/>
              </w:rPr>
            </w:pPr>
          </w:p>
        </w:tc>
        <w:tc>
          <w:tcPr>
            <w:tcW w:w="677" w:type="pct"/>
            <w:tcBorders>
              <w:left w:val="single" w:sz="8" w:space="0" w:color="FFFFFF"/>
              <w:right w:val="single" w:sz="8" w:space="0" w:color="FFFFFF"/>
            </w:tcBorders>
            <w:shd w:val="clear" w:color="auto" w:fill="BDD6EE"/>
            <w:vAlign w:val="center"/>
          </w:tcPr>
          <w:p w:rsidR="0010548D" w:rsidRDefault="00A31AD1">
            <w:pPr>
              <w:pStyle w:val="a3"/>
              <w:spacing w:line="276" w:lineRule="auto"/>
              <w:jc w:val="center"/>
              <w:rPr>
                <w:rFonts w:ascii="Times New Roman" w:hAnsi="Times New Roman"/>
                <w:sz w:val="18"/>
                <w:szCs w:val="18"/>
              </w:rPr>
            </w:pPr>
            <w:r>
              <w:rPr>
                <w:rFonts w:ascii="Times New Roman" w:hAnsi="Times New Roman"/>
                <w:sz w:val="18"/>
                <w:szCs w:val="18"/>
              </w:rPr>
              <w:t>Astrocytes</w:t>
            </w:r>
          </w:p>
        </w:tc>
        <w:tc>
          <w:tcPr>
            <w:tcW w:w="508" w:type="pct"/>
            <w:tcBorders>
              <w:left w:val="single" w:sz="8" w:space="0" w:color="FFFFFF"/>
              <w:right w:val="single" w:sz="8" w:space="0" w:color="FFFFFF"/>
            </w:tcBorders>
            <w:shd w:val="clear" w:color="auto" w:fill="BDD6EE"/>
            <w:vAlign w:val="center"/>
          </w:tcPr>
          <w:p w:rsidR="0010548D" w:rsidRDefault="00A31AD1">
            <w:pPr>
              <w:spacing w:line="276" w:lineRule="auto"/>
              <w:jc w:val="center"/>
              <w:rPr>
                <w:rFonts w:ascii="Times New Roman" w:hAnsi="Times New Roman" w:cs="Times New Roman"/>
                <w:kern w:val="0"/>
                <w:sz w:val="18"/>
                <w:szCs w:val="18"/>
              </w:rPr>
            </w:pPr>
            <w:r>
              <w:rPr>
                <w:rFonts w:ascii="Times New Roman" w:hAnsi="Times New Roman" w:cs="Times New Roman"/>
                <w:kern w:val="0"/>
                <w:sz w:val="18"/>
                <w:szCs w:val="18"/>
              </w:rPr>
              <w:t>C15</w:t>
            </w:r>
          </w:p>
        </w:tc>
        <w:tc>
          <w:tcPr>
            <w:tcW w:w="500" w:type="pct"/>
            <w:tcBorders>
              <w:left w:val="single" w:sz="8" w:space="0" w:color="FFFFFF"/>
              <w:right w:val="single" w:sz="8" w:space="0" w:color="FFFFFF"/>
            </w:tcBorders>
            <w:shd w:val="clear" w:color="auto" w:fill="BDD6EE"/>
            <w:vAlign w:val="center"/>
          </w:tcPr>
          <w:p w:rsidR="0010548D" w:rsidRDefault="00A31AD1">
            <w:pPr>
              <w:spacing w:line="276" w:lineRule="auto"/>
              <w:jc w:val="center"/>
              <w:rPr>
                <w:rFonts w:ascii="Times New Roman" w:hAnsi="Times New Roman" w:cs="Times New Roman"/>
                <w:kern w:val="0"/>
                <w:sz w:val="18"/>
                <w:szCs w:val="18"/>
              </w:rPr>
            </w:pPr>
            <w:r>
              <w:rPr>
                <w:rFonts w:ascii="Times New Roman" w:hAnsi="Times New Roman" w:cs="Times New Roman"/>
                <w:kern w:val="0"/>
                <w:sz w:val="18"/>
                <w:szCs w:val="18"/>
              </w:rPr>
              <w:t>121</w:t>
            </w:r>
          </w:p>
        </w:tc>
        <w:tc>
          <w:tcPr>
            <w:tcW w:w="2154"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spacing w:line="276" w:lineRule="auto"/>
              <w:jc w:val="center"/>
              <w:rPr>
                <w:rFonts w:ascii="Times New Roman" w:hAnsi="Times New Roman" w:cs="Times New Roman"/>
                <w:kern w:val="0"/>
                <w:sz w:val="18"/>
                <w:szCs w:val="18"/>
              </w:rPr>
            </w:pPr>
            <w:r>
              <w:rPr>
                <w:rFonts w:ascii="Times New Roman" w:hAnsi="Times New Roman" w:cs="Times New Roman"/>
                <w:kern w:val="0"/>
                <w:sz w:val="18"/>
                <w:szCs w:val="18"/>
              </w:rPr>
              <w:t>CLU, GFAP, PAX2, GPX3, HES1, SOX2</w:t>
            </w:r>
          </w:p>
        </w:tc>
      </w:tr>
      <w:tr w:rsidR="0010548D">
        <w:trPr>
          <w:trHeight w:val="876"/>
        </w:trPr>
        <w:tc>
          <w:tcPr>
            <w:tcW w:w="536" w:type="pct"/>
            <w:vMerge/>
            <w:tcBorders>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10548D">
            <w:pPr>
              <w:pStyle w:val="a3"/>
              <w:jc w:val="center"/>
              <w:rPr>
                <w:rFonts w:ascii="Times New Roman" w:hAnsi="Times New Roman"/>
                <w:sz w:val="18"/>
                <w:szCs w:val="18"/>
              </w:rPr>
            </w:pPr>
          </w:p>
        </w:tc>
        <w:tc>
          <w:tcPr>
            <w:tcW w:w="625" w:type="pct"/>
            <w:tcBorders>
              <w:left w:val="single" w:sz="8" w:space="0" w:color="FFFFFF"/>
              <w:bottom w:val="single" w:sz="8" w:space="0" w:color="FFFFFF"/>
              <w:right w:val="single" w:sz="8" w:space="0" w:color="FFFFFF"/>
            </w:tcBorders>
            <w:shd w:val="clear" w:color="auto" w:fill="BDD6EE"/>
            <w:vAlign w:val="center"/>
          </w:tcPr>
          <w:p w:rsidR="0010548D" w:rsidRDefault="0010548D">
            <w:pPr>
              <w:pStyle w:val="a3"/>
              <w:jc w:val="center"/>
              <w:rPr>
                <w:rFonts w:ascii="Times New Roman" w:hAnsi="Times New Roman"/>
                <w:sz w:val="18"/>
                <w:szCs w:val="18"/>
              </w:rPr>
            </w:pPr>
          </w:p>
        </w:tc>
        <w:tc>
          <w:tcPr>
            <w:tcW w:w="677" w:type="pct"/>
            <w:tcBorders>
              <w:left w:val="single" w:sz="8" w:space="0" w:color="FFFFFF"/>
              <w:bottom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Fibroblasts</w:t>
            </w:r>
          </w:p>
        </w:tc>
        <w:tc>
          <w:tcPr>
            <w:tcW w:w="508" w:type="pct"/>
            <w:tcBorders>
              <w:left w:val="single" w:sz="8" w:space="0" w:color="FFFFFF"/>
              <w:bottom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C12</w:t>
            </w:r>
          </w:p>
        </w:tc>
        <w:tc>
          <w:tcPr>
            <w:tcW w:w="500" w:type="pct"/>
            <w:tcBorders>
              <w:left w:val="single" w:sz="8" w:space="0" w:color="FFFFFF"/>
              <w:bottom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414</w:t>
            </w:r>
          </w:p>
        </w:tc>
        <w:tc>
          <w:tcPr>
            <w:tcW w:w="2154"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spacing w:line="360" w:lineRule="auto"/>
              <w:jc w:val="center"/>
              <w:rPr>
                <w:rFonts w:ascii="Times New Roman" w:hAnsi="Times New Roman" w:cs="Times New Roman"/>
                <w:kern w:val="0"/>
                <w:sz w:val="18"/>
                <w:szCs w:val="18"/>
              </w:rPr>
            </w:pPr>
            <w:r>
              <w:rPr>
                <w:rFonts w:ascii="Times New Roman" w:hAnsi="Times New Roman" w:cs="Times New Roman"/>
                <w:kern w:val="0"/>
                <w:sz w:val="18"/>
                <w:szCs w:val="18"/>
              </w:rPr>
              <w:t>ACTA2, FGF9, VIM</w:t>
            </w:r>
          </w:p>
        </w:tc>
      </w:tr>
      <w:tr w:rsidR="0010548D">
        <w:trPr>
          <w:trHeight w:val="876"/>
        </w:trPr>
        <w:tc>
          <w:tcPr>
            <w:tcW w:w="536" w:type="pct"/>
            <w:vMerge w:val="restart"/>
            <w:tcBorders>
              <w:top w:val="single" w:sz="8" w:space="0" w:color="FFFFFF"/>
              <w:left w:val="nil"/>
              <w:right w:val="single" w:sz="8" w:space="0" w:color="FFFFFF"/>
            </w:tcBorders>
            <w:shd w:val="clear" w:color="auto" w:fill="BDD6EE"/>
            <w:tcMar>
              <w:top w:w="72" w:type="dxa"/>
              <w:left w:w="144" w:type="dxa"/>
              <w:bottom w:w="72" w:type="dxa"/>
              <w:right w:w="144" w:type="dxa"/>
            </w:tcMar>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RB1</w:t>
            </w:r>
            <w:r w:rsidR="001F5316">
              <w:rPr>
                <w:rFonts w:ascii="Times New Roman" w:hAnsi="Times New Roman"/>
                <w:sz w:val="18"/>
                <w:szCs w:val="18"/>
              </w:rPr>
              <w:t>-</w:t>
            </w:r>
          </w:p>
        </w:tc>
        <w:tc>
          <w:tcPr>
            <w:tcW w:w="625" w:type="pct"/>
            <w:vMerge w:val="restart"/>
            <w:tcBorders>
              <w:top w:val="single" w:sz="8" w:space="0" w:color="FFFFFF"/>
              <w:left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Mature photoreceptors</w:t>
            </w:r>
          </w:p>
        </w:tc>
        <w:tc>
          <w:tcPr>
            <w:tcW w:w="677" w:type="pct"/>
            <w:tcBorders>
              <w:top w:val="single" w:sz="8" w:space="0" w:color="FFFFFF"/>
              <w:left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Rod-like</w:t>
            </w:r>
          </w:p>
        </w:tc>
        <w:tc>
          <w:tcPr>
            <w:tcW w:w="508" w:type="pct"/>
            <w:tcBorders>
              <w:top w:val="single" w:sz="8" w:space="0" w:color="FFFFFF"/>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C13</w:t>
            </w:r>
          </w:p>
        </w:tc>
        <w:tc>
          <w:tcPr>
            <w:tcW w:w="500" w:type="pct"/>
            <w:tcBorders>
              <w:top w:val="single" w:sz="8" w:space="0" w:color="FFFFFF"/>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394</w:t>
            </w:r>
          </w:p>
        </w:tc>
        <w:tc>
          <w:tcPr>
            <w:tcW w:w="2154"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spacing w:line="360" w:lineRule="auto"/>
              <w:jc w:val="center"/>
              <w:rPr>
                <w:rFonts w:ascii="Times New Roman" w:hAnsi="Times New Roman" w:cs="Times New Roman"/>
                <w:kern w:val="0"/>
                <w:sz w:val="18"/>
                <w:szCs w:val="18"/>
              </w:rPr>
            </w:pPr>
            <w:r>
              <w:rPr>
                <w:rFonts w:ascii="Times New Roman" w:hAnsi="Times New Roman" w:cs="Times New Roman"/>
                <w:kern w:val="0"/>
                <w:sz w:val="18"/>
                <w:szCs w:val="18"/>
              </w:rPr>
              <w:t>RHO, PDE6A, NRL, CNGA1, GNAT1, PDE6B, GNGT1, CRX, RXRG, THRB</w:t>
            </w:r>
          </w:p>
        </w:tc>
      </w:tr>
      <w:tr w:rsidR="0010548D">
        <w:trPr>
          <w:trHeight w:val="958"/>
        </w:trPr>
        <w:tc>
          <w:tcPr>
            <w:tcW w:w="536" w:type="pct"/>
            <w:vMerge/>
            <w:tcBorders>
              <w:left w:val="nil"/>
              <w:right w:val="single" w:sz="8" w:space="0" w:color="FFFFFF"/>
            </w:tcBorders>
            <w:shd w:val="clear" w:color="auto" w:fill="BDD6EE"/>
            <w:tcMar>
              <w:top w:w="72" w:type="dxa"/>
              <w:left w:w="144" w:type="dxa"/>
              <w:bottom w:w="72" w:type="dxa"/>
              <w:right w:w="144" w:type="dxa"/>
            </w:tcMar>
            <w:vAlign w:val="center"/>
          </w:tcPr>
          <w:p w:rsidR="0010548D" w:rsidRDefault="0010548D">
            <w:pPr>
              <w:pStyle w:val="a3"/>
              <w:jc w:val="center"/>
              <w:rPr>
                <w:rFonts w:ascii="Times New Roman" w:hAnsi="Times New Roman"/>
                <w:sz w:val="18"/>
                <w:szCs w:val="18"/>
              </w:rPr>
            </w:pPr>
          </w:p>
        </w:tc>
        <w:tc>
          <w:tcPr>
            <w:tcW w:w="625" w:type="pct"/>
            <w:vMerge/>
            <w:tcBorders>
              <w:left w:val="single" w:sz="8" w:space="0" w:color="FFFFFF"/>
              <w:right w:val="single" w:sz="8" w:space="0" w:color="FFFFFF"/>
            </w:tcBorders>
            <w:shd w:val="clear" w:color="auto" w:fill="BDD6EE"/>
            <w:vAlign w:val="center"/>
          </w:tcPr>
          <w:p w:rsidR="0010548D" w:rsidRDefault="0010548D">
            <w:pPr>
              <w:pStyle w:val="a3"/>
              <w:jc w:val="center"/>
              <w:rPr>
                <w:rFonts w:ascii="Times New Roman" w:hAnsi="Times New Roman"/>
                <w:sz w:val="18"/>
                <w:szCs w:val="18"/>
              </w:rPr>
            </w:pPr>
          </w:p>
        </w:tc>
        <w:tc>
          <w:tcPr>
            <w:tcW w:w="677" w:type="pct"/>
            <w:tcBorders>
              <w:left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Cone-like</w:t>
            </w:r>
          </w:p>
        </w:tc>
        <w:tc>
          <w:tcPr>
            <w:tcW w:w="508" w:type="pct"/>
            <w:tcBorders>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C16</w:t>
            </w:r>
          </w:p>
        </w:tc>
        <w:tc>
          <w:tcPr>
            <w:tcW w:w="500" w:type="pct"/>
            <w:tcBorders>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157</w:t>
            </w:r>
          </w:p>
        </w:tc>
        <w:tc>
          <w:tcPr>
            <w:tcW w:w="2154"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spacing w:line="360" w:lineRule="auto"/>
              <w:jc w:val="center"/>
              <w:rPr>
                <w:rFonts w:ascii="Times New Roman" w:hAnsi="Times New Roman" w:cs="Times New Roman"/>
                <w:kern w:val="0"/>
                <w:sz w:val="18"/>
                <w:szCs w:val="18"/>
              </w:rPr>
            </w:pPr>
            <w:r>
              <w:rPr>
                <w:rFonts w:ascii="Times New Roman" w:hAnsi="Times New Roman" w:cs="Times New Roman"/>
                <w:kern w:val="0"/>
                <w:sz w:val="18"/>
                <w:szCs w:val="18"/>
              </w:rPr>
              <w:t>PDE6H, GNGT2, ARR3, GUCA1C, GNAT2, CRX, RXRG, THRB</w:t>
            </w:r>
          </w:p>
        </w:tc>
      </w:tr>
      <w:tr w:rsidR="0010548D">
        <w:trPr>
          <w:trHeight w:val="876"/>
        </w:trPr>
        <w:tc>
          <w:tcPr>
            <w:tcW w:w="536" w:type="pct"/>
            <w:vMerge/>
            <w:tcBorders>
              <w:left w:val="nil"/>
              <w:right w:val="single" w:sz="8" w:space="0" w:color="FFFFFF"/>
            </w:tcBorders>
            <w:shd w:val="clear" w:color="auto" w:fill="BDD6EE"/>
            <w:tcMar>
              <w:top w:w="72" w:type="dxa"/>
              <w:left w:w="144" w:type="dxa"/>
              <w:bottom w:w="72" w:type="dxa"/>
              <w:right w:w="144" w:type="dxa"/>
            </w:tcMar>
            <w:vAlign w:val="center"/>
          </w:tcPr>
          <w:p w:rsidR="0010548D" w:rsidRDefault="0010548D">
            <w:pPr>
              <w:pStyle w:val="a3"/>
              <w:jc w:val="center"/>
              <w:rPr>
                <w:rFonts w:ascii="Times New Roman" w:hAnsi="Times New Roman"/>
                <w:sz w:val="18"/>
                <w:szCs w:val="18"/>
              </w:rPr>
            </w:pPr>
          </w:p>
        </w:tc>
        <w:tc>
          <w:tcPr>
            <w:tcW w:w="625" w:type="pct"/>
            <w:vMerge w:val="restart"/>
            <w:tcBorders>
              <w:left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photoreceptor precursors</w:t>
            </w:r>
          </w:p>
        </w:tc>
        <w:tc>
          <w:tcPr>
            <w:tcW w:w="677" w:type="pct"/>
            <w:tcBorders>
              <w:left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CP</w:t>
            </w:r>
          </w:p>
        </w:tc>
        <w:tc>
          <w:tcPr>
            <w:tcW w:w="508" w:type="pct"/>
            <w:tcBorders>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hint="eastAsia"/>
                <w:kern w:val="0"/>
                <w:sz w:val="18"/>
                <w:szCs w:val="18"/>
              </w:rPr>
              <w:t>C</w:t>
            </w:r>
            <w:r>
              <w:rPr>
                <w:rFonts w:ascii="Times New Roman" w:hAnsi="Times New Roman" w:cs="Times New Roman"/>
                <w:kern w:val="0"/>
                <w:sz w:val="18"/>
                <w:szCs w:val="18"/>
              </w:rPr>
              <w:t>0, C1, C2, C5, C6</w:t>
            </w:r>
          </w:p>
        </w:tc>
        <w:tc>
          <w:tcPr>
            <w:tcW w:w="500" w:type="pct"/>
            <w:tcBorders>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42692 (61%)</w:t>
            </w:r>
          </w:p>
        </w:tc>
        <w:tc>
          <w:tcPr>
            <w:tcW w:w="2154"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spacing w:line="360" w:lineRule="auto"/>
              <w:jc w:val="center"/>
              <w:rPr>
                <w:rFonts w:ascii="Times New Roman" w:hAnsi="Times New Roman" w:cs="Times New Roman"/>
                <w:kern w:val="0"/>
                <w:sz w:val="18"/>
                <w:szCs w:val="18"/>
              </w:rPr>
            </w:pPr>
            <w:r>
              <w:rPr>
                <w:rFonts w:ascii="Times New Roman" w:hAnsi="Times New Roman" w:cs="Times New Roman"/>
                <w:kern w:val="0"/>
                <w:sz w:val="18"/>
                <w:szCs w:val="18"/>
              </w:rPr>
              <w:t>CRX, RXRG, THRB, MKI67(-)</w:t>
            </w:r>
          </w:p>
        </w:tc>
      </w:tr>
      <w:tr w:rsidR="0010548D">
        <w:trPr>
          <w:trHeight w:val="876"/>
        </w:trPr>
        <w:tc>
          <w:tcPr>
            <w:tcW w:w="536" w:type="pct"/>
            <w:vMerge/>
            <w:tcBorders>
              <w:left w:val="nil"/>
              <w:right w:val="single" w:sz="8" w:space="0" w:color="FFFFFF"/>
            </w:tcBorders>
            <w:shd w:val="clear" w:color="auto" w:fill="BDD6EE"/>
            <w:tcMar>
              <w:top w:w="72" w:type="dxa"/>
              <w:left w:w="144" w:type="dxa"/>
              <w:bottom w:w="72" w:type="dxa"/>
              <w:right w:w="144" w:type="dxa"/>
            </w:tcMar>
            <w:vAlign w:val="center"/>
          </w:tcPr>
          <w:p w:rsidR="0010548D" w:rsidRDefault="0010548D">
            <w:pPr>
              <w:pStyle w:val="a3"/>
              <w:jc w:val="center"/>
              <w:rPr>
                <w:rFonts w:ascii="Times New Roman" w:hAnsi="Times New Roman"/>
                <w:sz w:val="18"/>
                <w:szCs w:val="18"/>
              </w:rPr>
            </w:pPr>
          </w:p>
        </w:tc>
        <w:tc>
          <w:tcPr>
            <w:tcW w:w="625" w:type="pct"/>
            <w:vMerge/>
            <w:tcBorders>
              <w:left w:val="single" w:sz="8" w:space="0" w:color="FFFFFF"/>
              <w:right w:val="single" w:sz="8" w:space="0" w:color="FFFFFF"/>
            </w:tcBorders>
            <w:shd w:val="clear" w:color="auto" w:fill="BDD6EE"/>
            <w:vAlign w:val="center"/>
          </w:tcPr>
          <w:p w:rsidR="0010548D" w:rsidRDefault="0010548D">
            <w:pPr>
              <w:pStyle w:val="a3"/>
              <w:jc w:val="center"/>
              <w:rPr>
                <w:rFonts w:ascii="Times New Roman" w:hAnsi="Times New Roman"/>
                <w:sz w:val="18"/>
                <w:szCs w:val="18"/>
              </w:rPr>
            </w:pPr>
          </w:p>
        </w:tc>
        <w:tc>
          <w:tcPr>
            <w:tcW w:w="677" w:type="pct"/>
            <w:tcBorders>
              <w:left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MKI67+CP</w:t>
            </w:r>
          </w:p>
        </w:tc>
        <w:tc>
          <w:tcPr>
            <w:tcW w:w="508" w:type="pct"/>
            <w:tcBorders>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C3, C7, C8, C9, C10</w:t>
            </w:r>
          </w:p>
        </w:tc>
        <w:tc>
          <w:tcPr>
            <w:tcW w:w="500" w:type="pct"/>
            <w:tcBorders>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17731 (25%)</w:t>
            </w:r>
          </w:p>
        </w:tc>
        <w:tc>
          <w:tcPr>
            <w:tcW w:w="2154"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spacing w:line="360" w:lineRule="auto"/>
              <w:jc w:val="center"/>
              <w:rPr>
                <w:rFonts w:ascii="Times New Roman" w:hAnsi="Times New Roman" w:cs="Times New Roman"/>
                <w:kern w:val="0"/>
                <w:sz w:val="18"/>
                <w:szCs w:val="18"/>
              </w:rPr>
            </w:pPr>
            <w:r>
              <w:rPr>
                <w:rFonts w:ascii="Times New Roman" w:hAnsi="Times New Roman" w:cs="Times New Roman"/>
                <w:kern w:val="0"/>
                <w:sz w:val="18"/>
                <w:szCs w:val="18"/>
              </w:rPr>
              <w:t xml:space="preserve">CRX, RXRG, THRB, MKI67(+), KIF14(+) </w:t>
            </w:r>
          </w:p>
        </w:tc>
      </w:tr>
      <w:tr w:rsidR="0010548D">
        <w:trPr>
          <w:trHeight w:val="876"/>
        </w:trPr>
        <w:tc>
          <w:tcPr>
            <w:tcW w:w="536" w:type="pct"/>
            <w:vMerge/>
            <w:tcBorders>
              <w:left w:val="nil"/>
              <w:right w:val="single" w:sz="8" w:space="0" w:color="FFFFFF"/>
            </w:tcBorders>
            <w:shd w:val="clear" w:color="auto" w:fill="BDD6EE"/>
            <w:tcMar>
              <w:top w:w="72" w:type="dxa"/>
              <w:left w:w="144" w:type="dxa"/>
              <w:bottom w:w="72" w:type="dxa"/>
              <w:right w:w="144" w:type="dxa"/>
            </w:tcMar>
            <w:vAlign w:val="center"/>
          </w:tcPr>
          <w:p w:rsidR="0010548D" w:rsidRDefault="0010548D">
            <w:pPr>
              <w:pStyle w:val="a3"/>
              <w:jc w:val="center"/>
              <w:rPr>
                <w:rFonts w:ascii="Times New Roman" w:hAnsi="Times New Roman"/>
                <w:sz w:val="18"/>
                <w:szCs w:val="18"/>
              </w:rPr>
            </w:pPr>
          </w:p>
        </w:tc>
        <w:tc>
          <w:tcPr>
            <w:tcW w:w="625" w:type="pct"/>
            <w:tcBorders>
              <w:left w:val="single" w:sz="8" w:space="0" w:color="FFFFFF"/>
              <w:right w:val="single" w:sz="8" w:space="0" w:color="FFFFFF"/>
            </w:tcBorders>
            <w:shd w:val="clear" w:color="auto" w:fill="BDD6EE"/>
            <w:vAlign w:val="center"/>
          </w:tcPr>
          <w:p w:rsidR="0010548D" w:rsidRDefault="0010548D">
            <w:pPr>
              <w:pStyle w:val="a3"/>
              <w:jc w:val="center"/>
              <w:rPr>
                <w:rFonts w:ascii="Times New Roman" w:hAnsi="Times New Roman"/>
                <w:sz w:val="18"/>
                <w:szCs w:val="18"/>
              </w:rPr>
            </w:pPr>
          </w:p>
        </w:tc>
        <w:tc>
          <w:tcPr>
            <w:tcW w:w="677" w:type="pct"/>
            <w:tcBorders>
              <w:left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Neural cells</w:t>
            </w:r>
          </w:p>
        </w:tc>
        <w:tc>
          <w:tcPr>
            <w:tcW w:w="508" w:type="pct"/>
            <w:tcBorders>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C11</w:t>
            </w:r>
          </w:p>
        </w:tc>
        <w:tc>
          <w:tcPr>
            <w:tcW w:w="500" w:type="pct"/>
            <w:tcBorders>
              <w:left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1100</w:t>
            </w:r>
          </w:p>
        </w:tc>
        <w:tc>
          <w:tcPr>
            <w:tcW w:w="2154"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spacing w:line="360" w:lineRule="auto"/>
              <w:jc w:val="center"/>
              <w:rPr>
                <w:rFonts w:ascii="Times New Roman" w:hAnsi="Times New Roman" w:cs="Times New Roman"/>
                <w:kern w:val="0"/>
                <w:sz w:val="18"/>
                <w:szCs w:val="18"/>
              </w:rPr>
            </w:pPr>
            <w:r>
              <w:rPr>
                <w:rFonts w:ascii="Times New Roman" w:hAnsi="Times New Roman" w:cs="Times New Roman"/>
                <w:kern w:val="0"/>
                <w:sz w:val="18"/>
                <w:szCs w:val="18"/>
              </w:rPr>
              <w:t>CNTN2, GAP43, MAP2</w:t>
            </w:r>
          </w:p>
        </w:tc>
      </w:tr>
      <w:tr w:rsidR="0010548D">
        <w:trPr>
          <w:trHeight w:val="708"/>
        </w:trPr>
        <w:tc>
          <w:tcPr>
            <w:tcW w:w="536" w:type="pct"/>
            <w:vMerge/>
            <w:tcBorders>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10548D">
            <w:pPr>
              <w:pStyle w:val="a3"/>
              <w:jc w:val="center"/>
              <w:rPr>
                <w:rFonts w:ascii="Times New Roman" w:hAnsi="Times New Roman"/>
                <w:sz w:val="18"/>
                <w:szCs w:val="18"/>
              </w:rPr>
            </w:pPr>
          </w:p>
        </w:tc>
        <w:tc>
          <w:tcPr>
            <w:tcW w:w="625" w:type="pct"/>
            <w:tcBorders>
              <w:left w:val="single" w:sz="8" w:space="0" w:color="FFFFFF"/>
              <w:bottom w:val="single" w:sz="8" w:space="0" w:color="FFFFFF"/>
              <w:right w:val="single" w:sz="8" w:space="0" w:color="FFFFFF"/>
            </w:tcBorders>
            <w:shd w:val="clear" w:color="auto" w:fill="BDD6EE"/>
            <w:vAlign w:val="center"/>
          </w:tcPr>
          <w:p w:rsidR="0010548D" w:rsidRDefault="0010548D">
            <w:pPr>
              <w:pStyle w:val="a3"/>
              <w:jc w:val="center"/>
              <w:rPr>
                <w:rFonts w:ascii="Times New Roman" w:hAnsi="Times New Roman"/>
                <w:sz w:val="18"/>
                <w:szCs w:val="18"/>
              </w:rPr>
            </w:pPr>
          </w:p>
        </w:tc>
        <w:tc>
          <w:tcPr>
            <w:tcW w:w="677" w:type="pct"/>
            <w:tcBorders>
              <w:left w:val="single" w:sz="8" w:space="0" w:color="FFFFFF"/>
              <w:bottom w:val="single" w:sz="8" w:space="0" w:color="FFFFFF"/>
              <w:right w:val="single" w:sz="8" w:space="0" w:color="FFFFFF"/>
            </w:tcBorders>
            <w:shd w:val="clear" w:color="auto" w:fill="BDD6EE"/>
            <w:vAlign w:val="center"/>
          </w:tcPr>
          <w:p w:rsidR="0010548D" w:rsidRDefault="00A31AD1">
            <w:pPr>
              <w:pStyle w:val="a3"/>
              <w:jc w:val="center"/>
              <w:rPr>
                <w:rFonts w:ascii="Times New Roman" w:hAnsi="Times New Roman"/>
                <w:sz w:val="18"/>
                <w:szCs w:val="18"/>
              </w:rPr>
            </w:pPr>
            <w:r>
              <w:rPr>
                <w:rFonts w:ascii="Times New Roman" w:hAnsi="Times New Roman"/>
                <w:sz w:val="18"/>
                <w:szCs w:val="18"/>
              </w:rPr>
              <w:t>Others</w:t>
            </w:r>
          </w:p>
        </w:tc>
        <w:tc>
          <w:tcPr>
            <w:tcW w:w="508" w:type="pct"/>
            <w:tcBorders>
              <w:left w:val="single" w:sz="8" w:space="0" w:color="FFFFFF"/>
              <w:bottom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C4, C14</w:t>
            </w:r>
          </w:p>
        </w:tc>
        <w:tc>
          <w:tcPr>
            <w:tcW w:w="500" w:type="pct"/>
            <w:tcBorders>
              <w:left w:val="single" w:sz="8" w:space="0" w:color="FFFFFF"/>
              <w:bottom w:val="single" w:sz="8" w:space="0" w:color="FFFFFF"/>
              <w:right w:val="single" w:sz="8" w:space="0" w:color="FFFFFF"/>
            </w:tcBorders>
            <w:shd w:val="clear" w:color="auto" w:fill="BDD6EE"/>
            <w:vAlign w:val="center"/>
          </w:tcPr>
          <w:p w:rsidR="0010548D" w:rsidRDefault="00A31AD1">
            <w:pPr>
              <w:jc w:val="center"/>
              <w:rPr>
                <w:rFonts w:ascii="Times New Roman" w:hAnsi="Times New Roman" w:cs="Times New Roman"/>
                <w:kern w:val="0"/>
                <w:sz w:val="18"/>
                <w:szCs w:val="18"/>
              </w:rPr>
            </w:pPr>
            <w:r>
              <w:rPr>
                <w:rFonts w:ascii="Times New Roman" w:hAnsi="Times New Roman" w:cs="Times New Roman"/>
                <w:kern w:val="0"/>
                <w:sz w:val="18"/>
                <w:szCs w:val="18"/>
              </w:rPr>
              <w:t>7073</w:t>
            </w:r>
          </w:p>
        </w:tc>
        <w:tc>
          <w:tcPr>
            <w:tcW w:w="2154"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spacing w:line="360" w:lineRule="auto"/>
              <w:jc w:val="center"/>
              <w:rPr>
                <w:rFonts w:ascii="Times New Roman" w:hAnsi="Times New Roman" w:cs="Times New Roman"/>
                <w:kern w:val="0"/>
                <w:sz w:val="18"/>
                <w:szCs w:val="18"/>
              </w:rPr>
            </w:pPr>
            <w:r>
              <w:rPr>
                <w:rFonts w:ascii="Times New Roman" w:hAnsi="Times New Roman" w:cs="Times New Roman"/>
                <w:kern w:val="0"/>
                <w:sz w:val="18"/>
                <w:szCs w:val="18"/>
              </w:rPr>
              <w:t>RPL*, RPS*</w:t>
            </w:r>
          </w:p>
        </w:tc>
      </w:tr>
    </w:tbl>
    <w:p w:rsidR="0010548D" w:rsidRDefault="0010548D">
      <w:pPr>
        <w:widowControl/>
        <w:jc w:val="left"/>
        <w:rPr>
          <w:rFonts w:ascii="CMR10" w:hAnsi="CMR10" w:cs="CMR10"/>
          <w:kern w:val="0"/>
          <w:sz w:val="20"/>
          <w:szCs w:val="20"/>
        </w:rPr>
      </w:pPr>
    </w:p>
    <w:p w:rsidR="0010548D" w:rsidRDefault="0010548D">
      <w:pPr>
        <w:widowControl/>
        <w:jc w:val="left"/>
        <w:rPr>
          <w:rFonts w:ascii="Times New Roman" w:hAnsi="Times New Roman" w:cs="Times New Roman"/>
        </w:rPr>
      </w:pPr>
    </w:p>
    <w:p w:rsidR="0010548D" w:rsidRDefault="00A31AD1">
      <w:pPr>
        <w:widowControl/>
        <w:jc w:val="left"/>
        <w:rPr>
          <w:rFonts w:ascii="CMR10" w:hAnsi="CMR10" w:cs="CMR10"/>
          <w:b/>
          <w:kern w:val="0"/>
          <w:sz w:val="20"/>
          <w:szCs w:val="20"/>
        </w:rPr>
      </w:pPr>
      <w:r>
        <w:rPr>
          <w:rFonts w:ascii="CMR10" w:hAnsi="CMR10" w:cs="CMR10"/>
          <w:b/>
          <w:kern w:val="0"/>
          <w:sz w:val="20"/>
          <w:szCs w:val="20"/>
        </w:rPr>
        <w:br w:type="page"/>
      </w:r>
    </w:p>
    <w:p w:rsidR="0010548D" w:rsidRDefault="00A31AD1">
      <w:pPr>
        <w:widowControl/>
        <w:spacing w:line="360" w:lineRule="auto"/>
        <w:jc w:val="left"/>
        <w:rPr>
          <w:rFonts w:ascii="CMR10" w:hAnsi="CMR10" w:cs="CMR10"/>
          <w:b/>
          <w:kern w:val="0"/>
          <w:sz w:val="20"/>
          <w:szCs w:val="20"/>
        </w:rPr>
      </w:pPr>
      <w:r>
        <w:rPr>
          <w:rFonts w:ascii="CMR10" w:hAnsi="CMR10" w:cs="CMR10"/>
          <w:b/>
          <w:kern w:val="0"/>
          <w:sz w:val="20"/>
          <w:szCs w:val="20"/>
        </w:rPr>
        <w:lastRenderedPageBreak/>
        <w:t>Table S5</w:t>
      </w:r>
    </w:p>
    <w:p w:rsidR="0010548D" w:rsidRDefault="00A31AD1">
      <w:pPr>
        <w:widowControl/>
        <w:spacing w:line="360" w:lineRule="auto"/>
        <w:jc w:val="left"/>
        <w:rPr>
          <w:rFonts w:ascii="CMR10" w:hAnsi="CMR10" w:cs="CMR10"/>
          <w:kern w:val="0"/>
          <w:sz w:val="20"/>
          <w:szCs w:val="20"/>
        </w:rPr>
      </w:pPr>
      <w:r>
        <w:rPr>
          <w:rFonts w:ascii="Times New Roman" w:hAnsi="Times New Roman" w:cs="Times New Roman"/>
        </w:rPr>
        <w:t>Signature ge</w:t>
      </w:r>
      <w:bookmarkStart w:id="26" w:name="_GoBack"/>
      <w:r>
        <w:rPr>
          <w:rFonts w:ascii="Times New Roman" w:hAnsi="Times New Roman" w:cs="Times New Roman"/>
        </w:rPr>
        <w:t>ne lists for M1-type</w:t>
      </w:r>
      <w:r w:rsidR="00C567F8">
        <w:rPr>
          <w:rFonts w:ascii="Times New Roman" w:hAnsi="Times New Roman" w:cs="Times New Roman"/>
        </w:rPr>
        <w:t>,</w:t>
      </w:r>
      <w:r>
        <w:rPr>
          <w:rFonts w:ascii="Times New Roman" w:hAnsi="Times New Roman" w:cs="Times New Roman"/>
        </w:rPr>
        <w:t xml:space="preserve"> </w:t>
      </w:r>
      <w:bookmarkEnd w:id="26"/>
      <w:r>
        <w:rPr>
          <w:rFonts w:ascii="Times New Roman" w:hAnsi="Times New Roman" w:cs="Times New Roman"/>
        </w:rPr>
        <w:t>M2-type</w:t>
      </w:r>
      <w:r w:rsidR="00C567F8">
        <w:rPr>
          <w:rFonts w:ascii="Times New Roman" w:hAnsi="Times New Roman" w:cs="Times New Roman"/>
        </w:rPr>
        <w:t xml:space="preserve"> and </w:t>
      </w:r>
      <w:r w:rsidR="00C567F8" w:rsidRPr="00C567F8">
        <w:rPr>
          <w:rFonts w:ascii="Times New Roman" w:hAnsi="Times New Roman" w:cs="Times New Roman"/>
        </w:rPr>
        <w:t>tumor vascularization</w:t>
      </w:r>
      <w:r>
        <w:rPr>
          <w:rFonts w:ascii="CMR10" w:hAnsi="CMR10" w:cs="CMR10"/>
          <w:kern w:val="0"/>
          <w:sz w:val="20"/>
          <w:szCs w:val="20"/>
        </w:rPr>
        <w:t>.</w:t>
      </w:r>
    </w:p>
    <w:tbl>
      <w:tblPr>
        <w:tblpPr w:leftFromText="180" w:rightFromText="180" w:vertAnchor="text" w:horzAnchor="margin" w:tblpY="271"/>
        <w:tblW w:w="5000" w:type="pct"/>
        <w:tblBorders>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3260"/>
        <w:gridCol w:w="3685"/>
        <w:gridCol w:w="1361"/>
      </w:tblGrid>
      <w:tr w:rsidR="0010548D" w:rsidTr="009036C4">
        <w:trPr>
          <w:trHeight w:val="585"/>
        </w:trPr>
        <w:tc>
          <w:tcPr>
            <w:tcW w:w="1963" w:type="pct"/>
            <w:tcBorders>
              <w:top w:val="nil"/>
              <w:left w:val="nil"/>
              <w:bottom w:val="single" w:sz="8" w:space="0" w:color="FFFFFF"/>
              <w:right w:val="single" w:sz="8" w:space="0" w:color="FFFFFF"/>
            </w:tcBorders>
            <w:shd w:val="clear" w:color="auto" w:fill="5B9BD5"/>
            <w:tcMar>
              <w:top w:w="72" w:type="dxa"/>
              <w:left w:w="144" w:type="dxa"/>
              <w:bottom w:w="72" w:type="dxa"/>
              <w:right w:w="144" w:type="dxa"/>
            </w:tcMar>
          </w:tcPr>
          <w:p w:rsidR="0010548D" w:rsidRDefault="00C567F8">
            <w:pPr>
              <w:pStyle w:val="a3"/>
              <w:rPr>
                <w:rFonts w:ascii="Times New Roman" w:hAnsi="Times New Roman"/>
                <w:sz w:val="21"/>
                <w:szCs w:val="21"/>
              </w:rPr>
            </w:pPr>
            <w:r w:rsidRPr="00C567F8">
              <w:rPr>
                <w:rFonts w:ascii="Times New Roman" w:hAnsi="Times New Roman"/>
                <w:b/>
                <w:bCs/>
                <w:color w:val="FFFFFF"/>
                <w:sz w:val="21"/>
                <w:szCs w:val="21"/>
              </w:rPr>
              <w:t>Signature</w:t>
            </w:r>
          </w:p>
        </w:tc>
        <w:tc>
          <w:tcPr>
            <w:tcW w:w="2218" w:type="pct"/>
            <w:tcBorders>
              <w:top w:val="nil"/>
              <w:left w:val="single" w:sz="8" w:space="0" w:color="FFFFFF"/>
              <w:bottom w:val="single" w:sz="8" w:space="0" w:color="FFFFFF"/>
              <w:right w:val="single" w:sz="8" w:space="0" w:color="FFFFFF"/>
            </w:tcBorders>
            <w:shd w:val="clear" w:color="auto" w:fill="5B9BD5"/>
            <w:tcMar>
              <w:top w:w="72" w:type="dxa"/>
              <w:left w:w="144" w:type="dxa"/>
              <w:bottom w:w="72" w:type="dxa"/>
              <w:right w:w="144" w:type="dxa"/>
            </w:tcMar>
          </w:tcPr>
          <w:p w:rsidR="0010548D" w:rsidRDefault="00A31AD1">
            <w:pPr>
              <w:pStyle w:val="a3"/>
              <w:rPr>
                <w:rFonts w:ascii="Times New Roman" w:hAnsi="Times New Roman"/>
                <w:b/>
                <w:bCs/>
                <w:color w:val="FFFFFF"/>
                <w:sz w:val="21"/>
                <w:szCs w:val="21"/>
              </w:rPr>
            </w:pPr>
            <w:r>
              <w:rPr>
                <w:rFonts w:ascii="Times New Roman" w:hAnsi="Times New Roman" w:hint="eastAsia"/>
                <w:b/>
                <w:bCs/>
                <w:color w:val="FFFFFF"/>
                <w:sz w:val="21"/>
                <w:szCs w:val="21"/>
              </w:rPr>
              <w:t>G</w:t>
            </w:r>
            <w:r>
              <w:rPr>
                <w:rFonts w:ascii="Times New Roman" w:hAnsi="Times New Roman"/>
                <w:b/>
                <w:bCs/>
                <w:color w:val="FFFFFF"/>
                <w:sz w:val="21"/>
                <w:szCs w:val="21"/>
              </w:rPr>
              <w:t>enes</w:t>
            </w:r>
          </w:p>
        </w:tc>
        <w:tc>
          <w:tcPr>
            <w:tcW w:w="819" w:type="pct"/>
            <w:tcBorders>
              <w:top w:val="nil"/>
              <w:left w:val="single" w:sz="8" w:space="0" w:color="FFFFFF"/>
              <w:bottom w:val="single" w:sz="8" w:space="0" w:color="FFFFFF"/>
              <w:right w:val="nil"/>
            </w:tcBorders>
            <w:shd w:val="clear" w:color="auto" w:fill="5B9BD5"/>
            <w:tcMar>
              <w:top w:w="72" w:type="dxa"/>
              <w:left w:w="144" w:type="dxa"/>
              <w:bottom w:w="72" w:type="dxa"/>
              <w:right w:w="144" w:type="dxa"/>
            </w:tcMar>
          </w:tcPr>
          <w:p w:rsidR="0010548D" w:rsidRDefault="00A31AD1">
            <w:pPr>
              <w:pStyle w:val="a3"/>
              <w:rPr>
                <w:rFonts w:ascii="Times New Roman" w:hAnsi="Times New Roman"/>
                <w:b/>
                <w:bCs/>
                <w:color w:val="FFFFFF"/>
                <w:sz w:val="21"/>
                <w:szCs w:val="21"/>
              </w:rPr>
            </w:pPr>
            <w:r>
              <w:rPr>
                <w:rFonts w:ascii="Times New Roman" w:hAnsi="Times New Roman" w:hint="eastAsia"/>
                <w:b/>
                <w:bCs/>
                <w:color w:val="FFFFFF"/>
                <w:sz w:val="21"/>
                <w:szCs w:val="21"/>
              </w:rPr>
              <w:t>R</w:t>
            </w:r>
            <w:r>
              <w:rPr>
                <w:rFonts w:ascii="Times New Roman" w:hAnsi="Times New Roman"/>
                <w:b/>
                <w:bCs/>
                <w:color w:val="FFFFFF"/>
                <w:sz w:val="21"/>
                <w:szCs w:val="21"/>
              </w:rPr>
              <w:t>eference</w:t>
            </w:r>
          </w:p>
        </w:tc>
      </w:tr>
      <w:tr w:rsidR="0010548D" w:rsidTr="009036C4">
        <w:trPr>
          <w:trHeight w:val="878"/>
        </w:trPr>
        <w:tc>
          <w:tcPr>
            <w:tcW w:w="1963"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M1 signature</w:t>
            </w:r>
          </w:p>
        </w:tc>
        <w:tc>
          <w:tcPr>
            <w:tcW w:w="2218"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NOS2, FCGR1A, CXCL10, CXCL11, CD86, TNF, CCL5, IRF5, IRF1, CD40, KYNU</w:t>
            </w:r>
          </w:p>
        </w:tc>
        <w:tc>
          <w:tcPr>
            <w:tcW w:w="819" w:type="pct"/>
            <w:vMerge w:val="restart"/>
            <w:tcBorders>
              <w:top w:val="single" w:sz="8" w:space="0" w:color="FFFFFF"/>
              <w:left w:val="single" w:sz="8" w:space="0" w:color="FFFFFF"/>
              <w:right w:val="nil"/>
            </w:tcBorders>
            <w:shd w:val="clear" w:color="auto" w:fill="BDD6EE"/>
            <w:tcMar>
              <w:top w:w="72" w:type="dxa"/>
              <w:left w:w="144" w:type="dxa"/>
              <w:bottom w:w="72" w:type="dxa"/>
              <w:right w:w="144" w:type="dxa"/>
            </w:tcMar>
            <w:vAlign w:val="center"/>
          </w:tcPr>
          <w:p w:rsidR="0010548D" w:rsidRDefault="00A31AD1" w:rsidP="005B443E">
            <w:pPr>
              <w:pStyle w:val="a3"/>
              <w:spacing w:before="100" w:after="100"/>
              <w:rPr>
                <w:rFonts w:ascii="Times New Roman" w:hAnsi="Times New Roman"/>
                <w:sz w:val="28"/>
                <w:szCs w:val="18"/>
              </w:rPr>
            </w:pPr>
            <w:r>
              <w:rPr>
                <w:rFonts w:ascii="Times New Roman" w:hAnsi="Times New Roman"/>
                <w:sz w:val="28"/>
                <w:szCs w:val="18"/>
              </w:rPr>
              <w:fldChar w:fldCharType="begin">
                <w:fldData xml:space="preserve">PEVuZE5vdGU+PENpdGU+PEF1dGhvcj5OYXZhcnJvLUJhcnJpdXNvPC9BdXRob3I+PFllYXI+MjAx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</w:fldData>
              </w:fldChar>
            </w:r>
            <w:r w:rsidR="00430FDE">
              <w:rPr>
                <w:rFonts w:ascii="Times New Roman" w:hAnsi="Times New Roman"/>
                <w:sz w:val="28"/>
                <w:szCs w:val="18"/>
              </w:rPr>
              <w:instrText xml:space="preserve"> ADDIN EN.CITE </w:instrText>
            </w:r>
            <w:r w:rsidR="00430FDE">
              <w:rPr>
                <w:rFonts w:ascii="Times New Roman" w:hAnsi="Times New Roman"/>
                <w:sz w:val="28"/>
                <w:szCs w:val="18"/>
              </w:rPr>
              <w:fldChar w:fldCharType="begin">
                <w:fldData xml:space="preserve">PEVuZE5vdGU+PENpdGU+PEF1dGhvcj5OYXZhcnJvLUJhcnJpdXNvPC9BdXRob3I+PFllYXI+MjAx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</w:fldData>
              </w:fldChar>
            </w:r>
            <w:r w:rsidR="00430FDE">
              <w:rPr>
                <w:rFonts w:ascii="Times New Roman" w:hAnsi="Times New Roman"/>
                <w:sz w:val="28"/>
                <w:szCs w:val="18"/>
              </w:rPr>
              <w:instrText xml:space="preserve"> ADDIN EN.CITE.DATA </w:instrText>
            </w:r>
            <w:r w:rsidR="00430FDE">
              <w:rPr>
                <w:rFonts w:ascii="Times New Roman" w:hAnsi="Times New Roman"/>
                <w:sz w:val="28"/>
                <w:szCs w:val="18"/>
              </w:rPr>
            </w:r>
            <w:r w:rsidR="00430FDE">
              <w:rPr>
                <w:rFonts w:ascii="Times New Roman" w:hAnsi="Times New Roman"/>
                <w:sz w:val="28"/>
                <w:szCs w:val="18"/>
              </w:rPr>
              <w:fldChar w:fldCharType="end"/>
            </w:r>
            <w:r>
              <w:rPr>
                <w:rFonts w:ascii="Times New Roman" w:hAnsi="Times New Roman"/>
                <w:sz w:val="28"/>
                <w:szCs w:val="18"/>
              </w:rPr>
              <w:fldChar w:fldCharType="separate"/>
            </w:r>
            <w:r w:rsidR="00430FDE">
              <w:rPr>
                <w:rFonts w:ascii="Times New Roman" w:hAnsi="Times New Roman"/>
                <w:noProof/>
                <w:sz w:val="28"/>
                <w:szCs w:val="18"/>
              </w:rPr>
              <w:t>(6, 7)</w:t>
            </w:r>
            <w:r>
              <w:rPr>
                <w:rFonts w:ascii="Times New Roman" w:hAnsi="Times New Roman"/>
                <w:sz w:val="28"/>
                <w:szCs w:val="18"/>
              </w:rPr>
              <w:fldChar w:fldCharType="end"/>
            </w:r>
          </w:p>
        </w:tc>
      </w:tr>
      <w:tr w:rsidR="0010548D" w:rsidTr="009036C4">
        <w:trPr>
          <w:trHeight w:val="585"/>
        </w:trPr>
        <w:tc>
          <w:tcPr>
            <w:tcW w:w="1963"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sz w:val="18"/>
                <w:szCs w:val="18"/>
              </w:rPr>
            </w:pPr>
            <w:r>
              <w:rPr>
                <w:rFonts w:ascii="Times New Roman" w:hAnsi="Times New Roman"/>
                <w:sz w:val="18"/>
                <w:szCs w:val="18"/>
              </w:rPr>
              <w:t>M2 signature</w:t>
            </w:r>
          </w:p>
        </w:tc>
        <w:tc>
          <w:tcPr>
            <w:tcW w:w="2218"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0548D" w:rsidRDefault="00A31AD1">
            <w:pPr>
              <w:pStyle w:val="a3"/>
              <w:rPr>
                <w:rFonts w:ascii="Times New Roman" w:hAnsi="Times New Roman"/>
                <w:i/>
                <w:sz w:val="18"/>
                <w:szCs w:val="18"/>
              </w:rPr>
            </w:pPr>
            <w:r>
              <w:rPr>
                <w:rFonts w:ascii="Times New Roman" w:hAnsi="Times New Roman"/>
                <w:i/>
                <w:sz w:val="18"/>
                <w:szCs w:val="18"/>
              </w:rPr>
              <w:t>IL10, CD163, FCER2, CD274, MARCO, CSF1R, MRC1, IL1RN, IL4R, CCL4, CCL18, VEGFA, VEGFB, VEGFC, VEGFD, EGF, CTSA, CTSB, CTSD, TGFB1, TGFB2, TGFB3, MMP14, MMP19, MMP9, CLEC7A, TNFSF12, FN1</w:t>
            </w:r>
          </w:p>
        </w:tc>
        <w:tc>
          <w:tcPr>
            <w:tcW w:w="819" w:type="pct"/>
            <w:vMerge/>
            <w:tcBorders>
              <w:left w:val="single" w:sz="8" w:space="0" w:color="FFFFFF"/>
              <w:right w:val="nil"/>
            </w:tcBorders>
            <w:shd w:val="clear" w:color="auto" w:fill="BDD6EE"/>
            <w:tcMar>
              <w:top w:w="72" w:type="dxa"/>
              <w:left w:w="144" w:type="dxa"/>
              <w:bottom w:w="72" w:type="dxa"/>
              <w:right w:w="144" w:type="dxa"/>
            </w:tcMar>
            <w:vAlign w:val="center"/>
          </w:tcPr>
          <w:p w:rsidR="0010548D" w:rsidRDefault="0010548D">
            <w:pPr>
              <w:pStyle w:val="a3"/>
              <w:rPr>
                <w:rFonts w:ascii="Times New Roman" w:hAnsi="Times New Roman"/>
                <w:sz w:val="18"/>
                <w:szCs w:val="18"/>
              </w:rPr>
            </w:pPr>
          </w:p>
        </w:tc>
      </w:tr>
      <w:tr w:rsidR="001E2708" w:rsidTr="009036C4">
        <w:trPr>
          <w:trHeight w:val="585"/>
        </w:trPr>
        <w:tc>
          <w:tcPr>
            <w:tcW w:w="1963" w:type="pct"/>
            <w:tcBorders>
              <w:top w:val="single" w:sz="8" w:space="0" w:color="FFFFFF"/>
              <w:left w:val="nil"/>
              <w:bottom w:val="single" w:sz="8" w:space="0" w:color="FFFFFF"/>
              <w:right w:val="single" w:sz="8" w:space="0" w:color="FFFFFF"/>
            </w:tcBorders>
            <w:shd w:val="clear" w:color="auto" w:fill="BDD6EE"/>
            <w:tcMar>
              <w:top w:w="72" w:type="dxa"/>
              <w:left w:w="144" w:type="dxa"/>
              <w:bottom w:w="72" w:type="dxa"/>
              <w:right w:w="144" w:type="dxa"/>
            </w:tcMar>
            <w:vAlign w:val="center"/>
          </w:tcPr>
          <w:p w:rsidR="001E2708" w:rsidRDefault="00C567F8">
            <w:pPr>
              <w:pStyle w:val="a3"/>
              <w:rPr>
                <w:rFonts w:ascii="Times New Roman" w:hAnsi="Times New Roman"/>
                <w:sz w:val="18"/>
                <w:szCs w:val="18"/>
              </w:rPr>
            </w:pPr>
            <w:bookmarkStart w:id="27" w:name="_Hlk99193590"/>
            <w:r>
              <w:rPr>
                <w:rFonts w:ascii="Times New Roman" w:hAnsi="Times New Roman"/>
                <w:sz w:val="18"/>
                <w:szCs w:val="18"/>
              </w:rPr>
              <w:t>T</w:t>
            </w:r>
            <w:r w:rsidRPr="00C567F8">
              <w:rPr>
                <w:rFonts w:ascii="Times New Roman" w:hAnsi="Times New Roman"/>
                <w:sz w:val="18"/>
                <w:szCs w:val="18"/>
              </w:rPr>
              <w:t>umor vascularization</w:t>
            </w:r>
            <w:bookmarkEnd w:id="27"/>
          </w:p>
        </w:tc>
        <w:tc>
          <w:tcPr>
            <w:tcW w:w="2218" w:type="pct"/>
            <w:tcBorders>
              <w:top w:val="single" w:sz="8" w:space="0" w:color="FFFFFF"/>
              <w:left w:val="single" w:sz="8" w:space="0" w:color="FFFFFF"/>
              <w:bottom w:val="single" w:sz="8" w:space="0" w:color="FFFFFF"/>
              <w:right w:val="single" w:sz="8" w:space="0" w:color="FFFFFF"/>
            </w:tcBorders>
            <w:shd w:val="clear" w:color="auto" w:fill="BDD6EE"/>
            <w:tcMar>
              <w:top w:w="72" w:type="dxa"/>
              <w:left w:w="144" w:type="dxa"/>
              <w:bottom w:w="72" w:type="dxa"/>
              <w:right w:w="144" w:type="dxa"/>
            </w:tcMar>
            <w:vAlign w:val="center"/>
          </w:tcPr>
          <w:p w:rsidR="001E2708" w:rsidRDefault="009036C4">
            <w:pPr>
              <w:pStyle w:val="a3"/>
              <w:rPr>
                <w:rFonts w:ascii="Times New Roman" w:hAnsi="Times New Roman"/>
                <w:i/>
                <w:sz w:val="18"/>
                <w:szCs w:val="18"/>
              </w:rPr>
            </w:pPr>
            <w:r w:rsidRPr="009036C4">
              <w:rPr>
                <w:rFonts w:ascii="Times New Roman" w:hAnsi="Times New Roman"/>
                <w:i/>
                <w:sz w:val="18"/>
                <w:szCs w:val="18"/>
              </w:rPr>
              <w:t>VEGFA,KDR,FLT1,FGF2,HIF1A,ANGPT2,ADGRB1,THBS1,VEGFC,AKT1,FLT4,MMP2,ENG,MMP9,NOS3,KRIT1,PDCD10,NRP1,SERPINF1,PGF,AGGF1,HGF,CXCL8,PECAM1,DLL4,NDP,ADGRB2,ADGRB3,FZD4,ACE,COL18A1,TGFB2,SOD2,TIE1,VEGFD,TGFB1,CTNNB1,VEGFB,CCM2,LRP5,TIMP2,TYMP,PTGS2,ITGAV,TIMP1,VTN,IL1RN,CCL2,TIMP3,FGF1,HPSE,EPHB4,PIK3CA,ITGB1,FGFR2,KRAS,BAIAP2,HFE,TP53,CXCL12,PDGFRB,NRP2,NOTCH1,VWF,BMP6,ITGB3</w:t>
            </w:r>
          </w:p>
        </w:tc>
        <w:tc>
          <w:tcPr>
            <w:tcW w:w="819" w:type="pct"/>
            <w:tcBorders>
              <w:left w:val="single" w:sz="8" w:space="0" w:color="FFFFFF"/>
              <w:right w:val="nil"/>
            </w:tcBorders>
            <w:shd w:val="clear" w:color="auto" w:fill="BDD6EE"/>
            <w:tcMar>
              <w:top w:w="72" w:type="dxa"/>
              <w:left w:w="144" w:type="dxa"/>
              <w:bottom w:w="72" w:type="dxa"/>
              <w:right w:w="144" w:type="dxa"/>
            </w:tcMar>
            <w:vAlign w:val="center"/>
          </w:tcPr>
          <w:p w:rsidR="001E2708" w:rsidRDefault="009036C4" w:rsidP="009036C4">
            <w:pPr>
              <w:pStyle w:val="a3"/>
              <w:spacing w:before="100" w:after="100"/>
              <w:rPr>
                <w:rFonts w:ascii="Times New Roman" w:hAnsi="Times New Roman"/>
                <w:sz w:val="18"/>
                <w:szCs w:val="18"/>
              </w:rPr>
            </w:pPr>
            <w:r w:rsidRPr="009036C4">
              <w:rPr>
                <w:rFonts w:ascii="Times New Roman" w:hAnsi="Times New Roman"/>
                <w:noProof/>
                <w:sz w:val="28"/>
                <w:szCs w:val="18"/>
                <w:vertAlign w:val="superscript"/>
              </w:rPr>
              <w:fldChar w:fldCharType="begin">
                <w:fldData xml:space="preserve">PEVuZE5vdGU+PENpdGU+PEF1dGhvcj5aaGVuPC9BdXRob3I+PFllYXI+MjAyMTwvWWVhcj48UmVj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</w:fldData>
              </w:fldChar>
            </w:r>
            <w:r w:rsidR="00430FDE">
              <w:rPr>
                <w:rFonts w:ascii="Times New Roman" w:hAnsi="Times New Roman"/>
                <w:noProof/>
                <w:sz w:val="28"/>
                <w:szCs w:val="18"/>
                <w:vertAlign w:val="superscript"/>
              </w:rPr>
              <w:instrText xml:space="preserve"> ADDIN EN.CITE </w:instrText>
            </w:r>
            <w:r w:rsidR="00430FDE">
              <w:rPr>
                <w:rFonts w:ascii="Times New Roman" w:hAnsi="Times New Roman"/>
                <w:noProof/>
                <w:sz w:val="28"/>
                <w:szCs w:val="18"/>
                <w:vertAlign w:val="superscript"/>
              </w:rPr>
              <w:fldChar w:fldCharType="begin">
                <w:fldData xml:space="preserve">PEVuZE5vdGU+PENpdGU+PEF1dGhvcj5aaGVuPC9BdXRob3I+PFllYXI+MjAyMTwvWWVhcj48UmVj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</w:fldData>
              </w:fldChar>
            </w:r>
            <w:r w:rsidR="00430FDE">
              <w:rPr>
                <w:rFonts w:ascii="Times New Roman" w:hAnsi="Times New Roman"/>
                <w:noProof/>
                <w:sz w:val="28"/>
                <w:szCs w:val="18"/>
                <w:vertAlign w:val="superscript"/>
              </w:rPr>
              <w:instrText xml:space="preserve"> ADDIN EN.CITE.DATA </w:instrText>
            </w:r>
            <w:r w:rsidR="00430FDE">
              <w:rPr>
                <w:rFonts w:ascii="Times New Roman" w:hAnsi="Times New Roman"/>
                <w:noProof/>
                <w:sz w:val="28"/>
                <w:szCs w:val="18"/>
                <w:vertAlign w:val="superscript"/>
              </w:rPr>
            </w:r>
            <w:r w:rsidR="00430FDE">
              <w:rPr>
                <w:rFonts w:ascii="Times New Roman" w:hAnsi="Times New Roman"/>
                <w:noProof/>
                <w:sz w:val="28"/>
                <w:szCs w:val="18"/>
                <w:vertAlign w:val="superscript"/>
              </w:rPr>
              <w:fldChar w:fldCharType="end"/>
            </w:r>
            <w:r w:rsidRPr="009036C4">
              <w:rPr>
                <w:rFonts w:ascii="Times New Roman" w:hAnsi="Times New Roman"/>
                <w:noProof/>
                <w:sz w:val="28"/>
                <w:szCs w:val="18"/>
                <w:vertAlign w:val="superscript"/>
              </w:rPr>
              <w:fldChar w:fldCharType="separate"/>
            </w:r>
            <w:r w:rsidR="00430FDE">
              <w:rPr>
                <w:rFonts w:ascii="Times New Roman" w:hAnsi="Times New Roman"/>
                <w:noProof/>
                <w:sz w:val="28"/>
                <w:szCs w:val="18"/>
                <w:vertAlign w:val="superscript"/>
              </w:rPr>
              <w:t>(8)</w:t>
            </w:r>
            <w:r w:rsidRPr="009036C4">
              <w:rPr>
                <w:rFonts w:ascii="Times New Roman" w:hAnsi="Times New Roman"/>
                <w:noProof/>
                <w:sz w:val="28"/>
                <w:szCs w:val="18"/>
                <w:vertAlign w:val="superscript"/>
              </w:rPr>
              <w:fldChar w:fldCharType="end"/>
            </w:r>
          </w:p>
        </w:tc>
      </w:tr>
    </w:tbl>
    <w:p w:rsidR="0010548D" w:rsidRDefault="0010548D"/>
    <w:p w:rsidR="00EC2454" w:rsidRPr="00EC2454" w:rsidRDefault="00EC2454">
      <w:pPr>
        <w:rPr>
          <w:rFonts w:ascii="Times New Roman" w:hAnsi="Times New Roman" w:cs="Times New Roman"/>
          <w:b/>
        </w:rPr>
      </w:pPr>
      <w:r w:rsidRPr="00EC2454">
        <w:rPr>
          <w:rFonts w:ascii="Times New Roman" w:hAnsi="Times New Roman" w:cs="Times New Roman"/>
          <w:b/>
        </w:rPr>
        <w:t>Reference</w:t>
      </w:r>
    </w:p>
    <w:p w:rsidR="00430FDE" w:rsidRPr="00430FDE" w:rsidRDefault="00A31AD1" w:rsidP="00430FDE">
      <w:pPr>
        <w:pStyle w:val="EndNoteBibliography"/>
        <w:spacing w:line="360" w:lineRule="auto"/>
        <w:rPr>
          <w:rFonts w:ascii="Times New Roman" w:hAnsi="Times New Roman" w:cs="Times New Roman"/>
          <w:noProof/>
        </w:rPr>
      </w:pPr>
      <w:r w:rsidRPr="00430FDE">
        <w:rPr>
          <w:rFonts w:ascii="Times New Roman" w:hAnsi="Times New Roman" w:cs="Times New Roman"/>
        </w:rPr>
        <w:fldChar w:fldCharType="begin"/>
      </w:r>
      <w:r w:rsidRPr="00430FDE">
        <w:rPr>
          <w:rFonts w:ascii="Times New Roman" w:hAnsi="Times New Roman" w:cs="Times New Roman"/>
        </w:rPr>
        <w:instrText xml:space="preserve"> ADDIN EN.REFLIST </w:instrText>
      </w:r>
      <w:r w:rsidRPr="00430FDE">
        <w:rPr>
          <w:rFonts w:ascii="Times New Roman" w:hAnsi="Times New Roman" w:cs="Times New Roman"/>
        </w:rPr>
        <w:fldChar w:fldCharType="separate"/>
      </w:r>
      <w:r w:rsidR="00430FDE" w:rsidRPr="00430FDE">
        <w:rPr>
          <w:rFonts w:ascii="Times New Roman" w:hAnsi="Times New Roman" w:cs="Times New Roman"/>
          <w:noProof/>
        </w:rPr>
        <w:t>1.</w:t>
      </w:r>
      <w:r w:rsidR="00430FDE" w:rsidRPr="00430FDE">
        <w:rPr>
          <w:rFonts w:ascii="Times New Roman" w:hAnsi="Times New Roman" w:cs="Times New Roman"/>
          <w:noProof/>
        </w:rPr>
        <w:tab/>
        <w:t>Hu Y, Wang X, Hu B, Mao Y, Chen Y, Yan L, et al. Dissecting the transcriptome landscape of the human fetal neural retina and retinal pigment epithelium by single-cell RNA-seq analysis. PLoS Biol. 2019;17(7):e3000365.</w:t>
      </w:r>
    </w:p>
    <w:p w:rsidR="00430FDE" w:rsidRPr="00430FDE" w:rsidRDefault="00430FDE" w:rsidP="00430FDE">
      <w:pPr>
        <w:pStyle w:val="EndNoteBibliography"/>
        <w:spacing w:line="360" w:lineRule="auto"/>
        <w:rPr>
          <w:rFonts w:ascii="Times New Roman" w:hAnsi="Times New Roman" w:cs="Times New Roman"/>
          <w:noProof/>
        </w:rPr>
      </w:pPr>
      <w:r w:rsidRPr="00430FDE">
        <w:rPr>
          <w:rFonts w:ascii="Times New Roman" w:hAnsi="Times New Roman" w:cs="Times New Roman"/>
          <w:noProof/>
        </w:rPr>
        <w:t>2.</w:t>
      </w:r>
      <w:r w:rsidRPr="00430FDE">
        <w:rPr>
          <w:rFonts w:ascii="Times New Roman" w:hAnsi="Times New Roman" w:cs="Times New Roman"/>
          <w:noProof/>
        </w:rPr>
        <w:tab/>
        <w:t>Lukowski SW, Lo CY, Sharov AA, Nguyen Q, Fang L, Hung SS, et al. A single-cell transcriptome atlas of the adult human retina. EMBO J. 2019;38(18):e100811.</w:t>
      </w:r>
    </w:p>
    <w:p w:rsidR="00430FDE" w:rsidRPr="00430FDE" w:rsidRDefault="00430FDE" w:rsidP="00430FDE">
      <w:pPr>
        <w:pStyle w:val="EndNoteBibliography"/>
        <w:spacing w:line="360" w:lineRule="auto"/>
        <w:rPr>
          <w:rFonts w:ascii="Times New Roman" w:hAnsi="Times New Roman" w:cs="Times New Roman"/>
          <w:noProof/>
        </w:rPr>
      </w:pPr>
      <w:r w:rsidRPr="00430FDE">
        <w:rPr>
          <w:rFonts w:ascii="Times New Roman" w:hAnsi="Times New Roman" w:cs="Times New Roman"/>
          <w:noProof/>
        </w:rPr>
        <w:t>3.</w:t>
      </w:r>
      <w:r w:rsidRPr="00430FDE">
        <w:rPr>
          <w:rFonts w:ascii="Times New Roman" w:hAnsi="Times New Roman" w:cs="Times New Roman"/>
          <w:noProof/>
        </w:rPr>
        <w:tab/>
        <w:t>Menon M, Mohammadi S, Davila-Velderrain J, Goods BA, Cadwell TD, Xing Y, et al. Single-cell transcriptomic atlas of the human retina identifies cell types associated with age-related macular degeneration. Nat Commun. 2019;10(1):4902.</w:t>
      </w:r>
    </w:p>
    <w:p w:rsidR="00430FDE" w:rsidRPr="00430FDE" w:rsidRDefault="00430FDE" w:rsidP="00430FDE">
      <w:pPr>
        <w:pStyle w:val="EndNoteBibliography"/>
        <w:spacing w:line="360" w:lineRule="auto"/>
        <w:rPr>
          <w:rFonts w:ascii="Times New Roman" w:hAnsi="Times New Roman" w:cs="Times New Roman"/>
          <w:noProof/>
        </w:rPr>
      </w:pPr>
      <w:r w:rsidRPr="00430FDE">
        <w:rPr>
          <w:rFonts w:ascii="Times New Roman" w:hAnsi="Times New Roman" w:cs="Times New Roman"/>
          <w:noProof/>
        </w:rPr>
        <w:t>4.</w:t>
      </w:r>
      <w:r w:rsidRPr="00430FDE">
        <w:rPr>
          <w:rFonts w:ascii="Times New Roman" w:hAnsi="Times New Roman" w:cs="Times New Roman"/>
          <w:noProof/>
        </w:rPr>
        <w:tab/>
        <w:t xml:space="preserve">Sridhar A, Hoshino A, Finkbeiner CR, Chitsazan A, Dai L, Haugan AK, et al. Single-Cell Transcriptomic Comparison of Human Fetal Retina, hPSC-Derived Retinal Organoids, and Long-Term </w:t>
      </w:r>
      <w:r w:rsidRPr="00430FDE">
        <w:rPr>
          <w:rFonts w:ascii="Times New Roman" w:hAnsi="Times New Roman" w:cs="Times New Roman"/>
          <w:noProof/>
        </w:rPr>
        <w:lastRenderedPageBreak/>
        <w:t>Retinal Cultures. Cell Rep. 2020;30(5):1644-59 e4.</w:t>
      </w:r>
    </w:p>
    <w:p w:rsidR="00430FDE" w:rsidRPr="00430FDE" w:rsidRDefault="00430FDE" w:rsidP="00430FDE">
      <w:pPr>
        <w:pStyle w:val="EndNoteBibliography"/>
        <w:spacing w:line="360" w:lineRule="auto"/>
        <w:rPr>
          <w:rFonts w:ascii="Times New Roman" w:hAnsi="Times New Roman" w:cs="Times New Roman"/>
          <w:noProof/>
        </w:rPr>
      </w:pPr>
      <w:r w:rsidRPr="00430FDE">
        <w:rPr>
          <w:rFonts w:ascii="Times New Roman" w:hAnsi="Times New Roman" w:cs="Times New Roman"/>
          <w:noProof/>
        </w:rPr>
        <w:t>5.</w:t>
      </w:r>
      <w:r w:rsidRPr="00430FDE">
        <w:rPr>
          <w:rFonts w:ascii="Times New Roman" w:hAnsi="Times New Roman" w:cs="Times New Roman"/>
          <w:noProof/>
        </w:rPr>
        <w:tab/>
        <w:t>Voigt AP, Whitmore SS, Flamme-Wiese MJ, Riker MJ, Wiley LA, Tucker BA, et al. Molecular characterization of foveal versus peripheral human retina by single-cell RNA sequencing. Exp Eye Res. 2019;184:234-42.</w:t>
      </w:r>
    </w:p>
    <w:p w:rsidR="00430FDE" w:rsidRPr="00430FDE" w:rsidRDefault="00430FDE" w:rsidP="00430FDE">
      <w:pPr>
        <w:pStyle w:val="EndNoteBibliography"/>
        <w:spacing w:line="360" w:lineRule="auto"/>
        <w:rPr>
          <w:rFonts w:ascii="Times New Roman" w:hAnsi="Times New Roman" w:cs="Times New Roman"/>
          <w:noProof/>
        </w:rPr>
      </w:pPr>
      <w:r w:rsidRPr="00430FDE">
        <w:rPr>
          <w:rFonts w:ascii="Times New Roman" w:hAnsi="Times New Roman" w:cs="Times New Roman"/>
          <w:noProof/>
        </w:rPr>
        <w:t>6.</w:t>
      </w:r>
      <w:r w:rsidRPr="00430FDE">
        <w:rPr>
          <w:rFonts w:ascii="Times New Roman" w:hAnsi="Times New Roman" w:cs="Times New Roman"/>
          <w:noProof/>
        </w:rPr>
        <w:tab/>
        <w:t>Navarro-Barriuso J, Mansilla MJ, Martinez-Caceres EM. Searching for the Transcriptomic Signature of Immune Tolerance Induction-Biomarkers of Safety and Functionality for Tolerogenic Dendritic Cells and Regulatory Macrophages. Front Immunol. 2018;9:2062.</w:t>
      </w:r>
    </w:p>
    <w:p w:rsidR="00430FDE" w:rsidRPr="00430FDE" w:rsidRDefault="00430FDE" w:rsidP="00430FDE">
      <w:pPr>
        <w:pStyle w:val="EndNoteBibliography"/>
        <w:spacing w:line="360" w:lineRule="auto"/>
        <w:rPr>
          <w:rFonts w:ascii="Times New Roman" w:hAnsi="Times New Roman" w:cs="Times New Roman"/>
          <w:noProof/>
        </w:rPr>
      </w:pPr>
      <w:r w:rsidRPr="00430FDE">
        <w:rPr>
          <w:rFonts w:ascii="Times New Roman" w:hAnsi="Times New Roman" w:cs="Times New Roman"/>
          <w:noProof/>
        </w:rPr>
        <w:t>7.</w:t>
      </w:r>
      <w:r w:rsidRPr="00430FDE">
        <w:rPr>
          <w:rFonts w:ascii="Times New Roman" w:hAnsi="Times New Roman" w:cs="Times New Roman"/>
          <w:noProof/>
        </w:rPr>
        <w:tab/>
        <w:t>Zheng Y, Chen Z, Han Y, Han L, Zou X, Zhou B, et al. Immune suppressive landscape in the human esophageal squamous cell carcinoma microenvironment. Nat Commun. 2020;11(1):6268.</w:t>
      </w:r>
    </w:p>
    <w:p w:rsidR="00430FDE" w:rsidRPr="00430FDE" w:rsidRDefault="00430FDE" w:rsidP="00430FDE">
      <w:pPr>
        <w:pStyle w:val="EndNoteBibliography"/>
        <w:spacing w:line="360" w:lineRule="auto"/>
        <w:rPr>
          <w:rFonts w:ascii="Times New Roman" w:hAnsi="Times New Roman" w:cs="Times New Roman"/>
          <w:noProof/>
        </w:rPr>
      </w:pPr>
      <w:r w:rsidRPr="00430FDE">
        <w:rPr>
          <w:rFonts w:ascii="Times New Roman" w:hAnsi="Times New Roman" w:cs="Times New Roman"/>
          <w:noProof/>
        </w:rPr>
        <w:t>8.</w:t>
      </w:r>
      <w:r w:rsidRPr="00430FDE">
        <w:rPr>
          <w:rFonts w:ascii="Times New Roman" w:hAnsi="Times New Roman" w:cs="Times New Roman"/>
          <w:noProof/>
        </w:rPr>
        <w:tab/>
        <w:t>Zhen Z, Shen Z, Hu Y, Sun P. Screening and identification of angiogenesis-related genes as potential novel prognostic biomarkers of hepatocellular carcinoma through bioinformatics analysis. Aging (Albany NY). 2021;13(13):17707-33.</w:t>
      </w:r>
    </w:p>
    <w:p w:rsidR="0010548D" w:rsidRDefault="00A31AD1" w:rsidP="00430FDE">
      <w:pPr>
        <w:spacing w:line="360" w:lineRule="auto"/>
      </w:pPr>
      <w:r w:rsidRPr="00430FDE">
        <w:rPr>
          <w:rFonts w:ascii="Times New Roman" w:hAnsi="Times New Roman" w:cs="Times New Roman"/>
        </w:rPr>
        <w:fldChar w:fldCharType="end"/>
      </w:r>
    </w:p>
    <w:sectPr w:rsidR="0010548D" w:rsidSect="00D153E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4E95" w:rsidRDefault="00204E95" w:rsidP="00F346D3">
      <w:r>
        <w:separator/>
      </w:r>
    </w:p>
  </w:endnote>
  <w:endnote w:type="continuationSeparator" w:id="0">
    <w:p w:rsidR="00204E95" w:rsidRDefault="00204E95" w:rsidP="00F34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MR10">
    <w:altName w:val="Calibri"/>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4E95" w:rsidRDefault="00204E95" w:rsidP="00F346D3">
      <w:r>
        <w:separator/>
      </w:r>
    </w:p>
  </w:footnote>
  <w:footnote w:type="continuationSeparator" w:id="0">
    <w:p w:rsidR="00204E95" w:rsidRDefault="00204E95" w:rsidP="00F346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2sserfodwseue20rnvdp5dvs0z2sdpdvtf&quot;&gt;My EndNote Library&lt;record-ids&gt;&lt;item&gt;32&lt;/item&gt;&lt;item&gt;36&lt;/item&gt;&lt;item&gt;38&lt;/item&gt;&lt;item&gt;39&lt;/item&gt;&lt;item&gt;40&lt;/item&gt;&lt;item&gt;108&lt;/item&gt;&lt;item&gt;194&lt;/item&gt;&lt;item&gt;196&lt;/item&gt;&lt;/record-ids&gt;&lt;/item&gt;&lt;/Libraries&gt;"/>
  </w:docVars>
  <w:rsids>
    <w:rsidRoot w:val="004D25FF"/>
    <w:rsid w:val="0010548D"/>
    <w:rsid w:val="001E2708"/>
    <w:rsid w:val="001F5316"/>
    <w:rsid w:val="00204E95"/>
    <w:rsid w:val="00237382"/>
    <w:rsid w:val="003810F8"/>
    <w:rsid w:val="00430FDE"/>
    <w:rsid w:val="004D25FF"/>
    <w:rsid w:val="0051208F"/>
    <w:rsid w:val="00554288"/>
    <w:rsid w:val="005B443E"/>
    <w:rsid w:val="007939D8"/>
    <w:rsid w:val="007F1669"/>
    <w:rsid w:val="008C7A99"/>
    <w:rsid w:val="009036C4"/>
    <w:rsid w:val="00905CFE"/>
    <w:rsid w:val="009559C4"/>
    <w:rsid w:val="00A31AD1"/>
    <w:rsid w:val="00AD6EBE"/>
    <w:rsid w:val="00BF275E"/>
    <w:rsid w:val="00C567F8"/>
    <w:rsid w:val="00D1341A"/>
    <w:rsid w:val="00D153E9"/>
    <w:rsid w:val="00DA52AC"/>
    <w:rsid w:val="00EC2454"/>
    <w:rsid w:val="00F346D3"/>
    <w:rsid w:val="05194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35BD18"/>
  <w15:docId w15:val="{8554C3E9-0906-4038-B9F2-1499BA61F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Title"/>
    <w:basedOn w:val="a"/>
    <w:next w:val="a"/>
    <w:link w:val="a5"/>
    <w:uiPriority w:val="10"/>
    <w:qFormat/>
    <w:pPr>
      <w:contextualSpacing/>
    </w:pPr>
    <w:rPr>
      <w:rFonts w:ascii="Arial" w:eastAsia="宋体" w:hAnsi="Arial" w:cs="Times New Roman"/>
      <w:b/>
      <w:bCs/>
      <w:spacing w:val="-10"/>
      <w:kern w:val="28"/>
      <w:sz w:val="28"/>
      <w:szCs w:val="2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Pr>
      <w:b/>
      <w:bCs/>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cstheme="minorBidi"/>
      <w:kern w:val="2"/>
      <w:szCs w:val="24"/>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cstheme="minorBidi"/>
      <w:kern w:val="2"/>
      <w:szCs w:val="24"/>
    </w:rPr>
  </w:style>
  <w:style w:type="paragraph" w:customStyle="1" w:styleId="1">
    <w:name w:val="正文1"/>
    <w:qFormat/>
    <w:pPr>
      <w:jc w:val="both"/>
    </w:pPr>
    <w:rPr>
      <w:rFonts w:ascii="宋体" w:hAnsi="宋体" w:cs="宋体"/>
      <w:kern w:val="2"/>
      <w:sz w:val="21"/>
      <w:szCs w:val="21"/>
    </w:rPr>
  </w:style>
  <w:style w:type="character" w:customStyle="1" w:styleId="a5">
    <w:name w:val="标题 字符"/>
    <w:basedOn w:val="a0"/>
    <w:link w:val="a4"/>
    <w:rPr>
      <w:rFonts w:ascii="Arial" w:eastAsia="宋体" w:hAnsi="Arial" w:cs="Arial"/>
      <w:b/>
      <w:bCs/>
      <w:spacing w:val="-10"/>
      <w:kern w:val="28"/>
      <w:sz w:val="28"/>
      <w:szCs w:val="28"/>
    </w:rPr>
  </w:style>
  <w:style w:type="paragraph" w:styleId="a8">
    <w:name w:val="header"/>
    <w:basedOn w:val="a"/>
    <w:link w:val="a9"/>
    <w:uiPriority w:val="99"/>
    <w:unhideWhenUsed/>
    <w:rsid w:val="00F346D3"/>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F346D3"/>
    <w:rPr>
      <w:rFonts w:asciiTheme="minorHAnsi" w:eastAsiaTheme="minorEastAsia" w:hAnsiTheme="minorHAnsi" w:cstheme="minorBidi"/>
      <w:kern w:val="2"/>
      <w:sz w:val="18"/>
      <w:szCs w:val="18"/>
    </w:rPr>
  </w:style>
  <w:style w:type="paragraph" w:styleId="aa">
    <w:name w:val="footer"/>
    <w:basedOn w:val="a"/>
    <w:link w:val="ab"/>
    <w:uiPriority w:val="99"/>
    <w:unhideWhenUsed/>
    <w:rsid w:val="00F346D3"/>
    <w:pPr>
      <w:tabs>
        <w:tab w:val="center" w:pos="4153"/>
        <w:tab w:val="right" w:pos="8306"/>
      </w:tabs>
      <w:snapToGrid w:val="0"/>
      <w:jc w:val="left"/>
    </w:pPr>
    <w:rPr>
      <w:sz w:val="18"/>
      <w:szCs w:val="18"/>
    </w:rPr>
  </w:style>
  <w:style w:type="character" w:customStyle="1" w:styleId="ab">
    <w:name w:val="页脚 字符"/>
    <w:basedOn w:val="a0"/>
    <w:link w:val="aa"/>
    <w:uiPriority w:val="99"/>
    <w:rsid w:val="00F346D3"/>
    <w:rPr>
      <w:rFonts w:asciiTheme="minorHAnsi" w:eastAsiaTheme="minorEastAsia" w:hAnsiTheme="minorHAnsi" w:cstheme="minorBidi"/>
      <w:kern w:val="2"/>
      <w:sz w:val="18"/>
      <w:szCs w:val="18"/>
    </w:rPr>
  </w:style>
  <w:style w:type="character" w:styleId="ac">
    <w:name w:val="line number"/>
    <w:basedOn w:val="a0"/>
    <w:uiPriority w:val="99"/>
    <w:semiHidden/>
    <w:unhideWhenUsed/>
    <w:rsid w:val="00D15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Relationship Id="rId18" Type="http://schemas.openxmlformats.org/officeDocument/2006/relationships/image" Target="media/image12.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20</Pages>
  <Words>1630</Words>
  <Characters>9293</Characters>
  <Application>Microsoft Office Word</Application>
  <DocSecurity>0</DocSecurity>
  <Lines>77</Lines>
  <Paragraphs>21</Paragraphs>
  <ScaleCrop>false</ScaleCrop>
  <Company>中山大学</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cp:revision>
  <dcterms:created xsi:type="dcterms:W3CDTF">2021-11-18T13:14:00Z</dcterms:created>
  <dcterms:modified xsi:type="dcterms:W3CDTF">2022-04-27T05:18:00Z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D7BDB13CFFDC4C3C93B03D6AC0DD247F</vt:lpwstr>
  </property>
</Properties>
</file>