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C11" w:rsidRPr="004B6534" w:rsidRDefault="00B24C11" w:rsidP="00C41073">
      <w:pPr>
        <w:rPr>
          <w:rFonts w:ascii="Times New Roman" w:hAnsi="Times New Roman" w:cs="Times New Roman"/>
          <w:sz w:val="24"/>
          <w:szCs w:val="24"/>
        </w:rPr>
      </w:pPr>
      <w:r w:rsidRPr="004B6534"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:rsidR="00CA57A8" w:rsidRDefault="00B24C11" w:rsidP="00C41073">
      <w:pPr>
        <w:rPr>
          <w:rFonts w:ascii="Times New Roman" w:hAnsi="Times New Roman" w:cs="Times New Roman" w:hint="eastAsia"/>
          <w:sz w:val="24"/>
          <w:szCs w:val="24"/>
        </w:rPr>
      </w:pPr>
      <w:r w:rsidRPr="00B24C1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37</w:t>
      </w:r>
      <w:r w:rsidRPr="00B24C11">
        <w:rPr>
          <w:rFonts w:ascii="Times New Roman" w:hAnsi="Times New Roman" w:cs="Times New Roman"/>
          <w:sz w:val="24"/>
          <w:szCs w:val="24"/>
        </w:rPr>
        <w:t xml:space="preserve"> </w:t>
      </w:r>
      <w:r w:rsidRPr="00EF6A6D">
        <w:rPr>
          <w:rFonts w:ascii="Times New Roman" w:hAnsi="Times New Roman" w:cs="Times New Roman"/>
          <w:sz w:val="24"/>
          <w:szCs w:val="24"/>
        </w:rPr>
        <w:t>specific</w:t>
      </w:r>
      <w:r w:rsidRPr="00B24C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tRF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-Val </w:t>
      </w:r>
      <w:r w:rsidRPr="00B24C11">
        <w:rPr>
          <w:rFonts w:ascii="Times New Roman" w:hAnsi="Times New Roman" w:cs="Times New Roman"/>
          <w:sz w:val="24"/>
          <w:szCs w:val="24"/>
        </w:rPr>
        <w:t>binding proteins identified by mass spectrometry</w:t>
      </w:r>
      <w:r>
        <w:rPr>
          <w:rFonts w:ascii="Times New Roman" w:hAnsi="Times New Roman" w:cs="Times New Roman" w:hint="eastAsia"/>
          <w:sz w:val="24"/>
          <w:szCs w:val="24"/>
        </w:rPr>
        <w:t xml:space="preserve"> are shown</w:t>
      </w:r>
      <w:r w:rsidR="00D10A2A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214"/>
        <w:gridCol w:w="1415"/>
        <w:gridCol w:w="1021"/>
        <w:gridCol w:w="992"/>
        <w:gridCol w:w="1277"/>
        <w:gridCol w:w="1560"/>
        <w:gridCol w:w="1043"/>
      </w:tblGrid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Accession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color w:val="000000"/>
                <w:szCs w:val="21"/>
              </w:rPr>
              <w:t>Coverage (%)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PSMs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</w:rPr>
              <w:t>Unique Peptides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Molecular Weight (</w:t>
            </w:r>
            <w:proofErr w:type="spellStart"/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kDa</w:t>
            </w:r>
            <w:proofErr w:type="spellEnd"/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BB1B3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73">
              <w:rPr>
                <w:rFonts w:ascii="Times New Roman" w:hAnsi="Times New Roman" w:cs="Times New Roman"/>
                <w:sz w:val="24"/>
                <w:szCs w:val="24"/>
              </w:rPr>
              <w:t xml:space="preserve">calc. </w:t>
            </w:r>
            <w:proofErr w:type="spellStart"/>
            <w:r w:rsidRPr="00C41073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  <w:proofErr w:type="spellEnd"/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P68104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EEF1A1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14.07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50.1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9.01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P05109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S100A8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45.16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7.03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P26373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RPL13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27.49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24.2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11.65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P14866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HNRNPL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21.39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64.1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8.22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P06702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S100A9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35.96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6.13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P47929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LGALS7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18.38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7.62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Q08170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SRSF4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5.06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56.6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11.52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P06733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ENO1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11.29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47.1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7.39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Q13310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PABPC4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6.21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70.7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9.26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P38159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RBMX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42.3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10.05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Q07020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RPL18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21.6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11.72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P07910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HNRNPC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16.34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33.6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5.08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P67809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YBX1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16.67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35.9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9.88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P08865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RPSA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8.47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32.8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4.87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P50454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SERPINH1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6.46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46.4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8.69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P02545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LMNA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4.97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74.1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7.02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Q15517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CDSN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5.48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51.5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8.35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P62995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TRA2B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6.94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33.6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11.25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P62244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RPS15A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25.38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10.13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P84098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RPL19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13.27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11.47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P60866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RPS20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22.69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9.94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P46781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RPS9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8.25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22.6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10.65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P42766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RPL35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15.45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11.05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A8K9J7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Histone H2B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10.32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P11166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SLC2A1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54.0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8.72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P14678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SNRPB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12.08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24.6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11.19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P40227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CCT6A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5.27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58.0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6.68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O00571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DDX3X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3.78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73.2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7.18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H0Y9R4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RPL9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12.09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7.12</w:t>
            </w:r>
          </w:p>
        </w:tc>
      </w:tr>
      <w:tr w:rsidR="00C41073" w:rsidRPr="00C41073" w:rsidTr="00740368">
        <w:trPr>
          <w:trHeight w:val="570"/>
        </w:trPr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B4DZC3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cDNA FLJ55645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102.4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7.64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K7EQH4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ATP5A1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23.42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4.59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P18077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RPL35A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18.18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11.06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P18124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RPL7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6.85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29.2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10.65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O75223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GGCT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21.0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5.14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P62258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YWHAE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7.45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29.2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4.74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P06576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ATP5B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5.67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56.5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5.40</w:t>
            </w:r>
          </w:p>
        </w:tc>
      </w:tr>
      <w:tr w:rsidR="00C41073" w:rsidRPr="00C41073" w:rsidTr="00740368">
        <w:tc>
          <w:tcPr>
            <w:tcW w:w="7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P31943</w:t>
            </w:r>
          </w:p>
        </w:tc>
        <w:tc>
          <w:tcPr>
            <w:tcW w:w="830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HNRNPH1</w:t>
            </w:r>
          </w:p>
        </w:tc>
        <w:tc>
          <w:tcPr>
            <w:tcW w:w="59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4.90</w:t>
            </w:r>
          </w:p>
        </w:tc>
        <w:tc>
          <w:tcPr>
            <w:tcW w:w="58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5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49.2</w:t>
            </w:r>
          </w:p>
        </w:tc>
        <w:tc>
          <w:tcPr>
            <w:tcW w:w="612" w:type="pct"/>
            <w:vAlign w:val="center"/>
          </w:tcPr>
          <w:p w:rsidR="00C41073" w:rsidRPr="00C41073" w:rsidRDefault="00C41073" w:rsidP="00C41073">
            <w:pPr>
              <w:jc w:val="center"/>
              <w:rPr>
                <w:rFonts w:ascii="Times New Roman" w:hAnsi="Times New Roman" w:cs="Times New Roman"/>
              </w:rPr>
            </w:pPr>
            <w:r w:rsidRPr="00C41073">
              <w:rPr>
                <w:rFonts w:ascii="Times New Roman" w:hAnsi="Times New Roman" w:cs="Times New Roman"/>
              </w:rPr>
              <w:t>6.30</w:t>
            </w:r>
          </w:p>
        </w:tc>
      </w:tr>
    </w:tbl>
    <w:p w:rsidR="00D10A2A" w:rsidRPr="00B24C11" w:rsidRDefault="00D10A2A" w:rsidP="00BB1B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10A2A" w:rsidRPr="00B24C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A46" w:rsidRDefault="00162A46" w:rsidP="00B24C11">
      <w:r>
        <w:separator/>
      </w:r>
    </w:p>
  </w:endnote>
  <w:endnote w:type="continuationSeparator" w:id="0">
    <w:p w:rsidR="00162A46" w:rsidRDefault="00162A46" w:rsidP="00B2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A46" w:rsidRDefault="00162A46" w:rsidP="00B24C11">
      <w:r>
        <w:separator/>
      </w:r>
    </w:p>
  </w:footnote>
  <w:footnote w:type="continuationSeparator" w:id="0">
    <w:p w:rsidR="00162A46" w:rsidRDefault="00162A46" w:rsidP="00B24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56"/>
    <w:rsid w:val="00162A46"/>
    <w:rsid w:val="00281756"/>
    <w:rsid w:val="00740368"/>
    <w:rsid w:val="00B24C11"/>
    <w:rsid w:val="00BB1B36"/>
    <w:rsid w:val="00C41073"/>
    <w:rsid w:val="00CA57A8"/>
    <w:rsid w:val="00D1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C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4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4C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4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4C11"/>
    <w:rPr>
      <w:sz w:val="18"/>
      <w:szCs w:val="18"/>
    </w:rPr>
  </w:style>
  <w:style w:type="table" w:styleId="a5">
    <w:name w:val="Table Grid"/>
    <w:basedOn w:val="a1"/>
    <w:uiPriority w:val="59"/>
    <w:rsid w:val="00D10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C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4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4C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4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4C11"/>
    <w:rPr>
      <w:sz w:val="18"/>
      <w:szCs w:val="18"/>
    </w:rPr>
  </w:style>
  <w:style w:type="table" w:styleId="a5">
    <w:name w:val="Table Grid"/>
    <w:basedOn w:val="a1"/>
    <w:uiPriority w:val="59"/>
    <w:rsid w:val="00D10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66FB2-F9E7-45A7-A633-6EA68B590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220</Words>
  <Characters>1259</Characters>
  <Application>Microsoft Office Word</Application>
  <DocSecurity>0</DocSecurity>
  <Lines>10</Lines>
  <Paragraphs>2</Paragraphs>
  <ScaleCrop>false</ScaleCrop>
  <Company>Sky123.Org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51</cp:revision>
  <dcterms:created xsi:type="dcterms:W3CDTF">2022-01-05T14:51:00Z</dcterms:created>
  <dcterms:modified xsi:type="dcterms:W3CDTF">2022-01-05T15:11:00Z</dcterms:modified>
</cp:coreProperties>
</file>