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FC168" w14:textId="7C4D48C3" w:rsidR="0051679C" w:rsidRPr="00C90351" w:rsidRDefault="0051679C" w:rsidP="0051679C">
      <w:pPr>
        <w:spacing w:line="480" w:lineRule="auto"/>
        <w:rPr>
          <w:b/>
          <w:bCs/>
          <w:sz w:val="24"/>
          <w:szCs w:val="24"/>
        </w:rPr>
      </w:pPr>
      <w:r>
        <w:rPr>
          <w:b/>
          <w:bCs/>
          <w:sz w:val="24"/>
          <w:szCs w:val="24"/>
        </w:rPr>
        <w:t>Supplementa</w:t>
      </w:r>
      <w:r w:rsidR="00333590">
        <w:rPr>
          <w:rFonts w:hint="eastAsia"/>
          <w:b/>
          <w:bCs/>
          <w:sz w:val="24"/>
          <w:szCs w:val="24"/>
        </w:rPr>
        <w:t>r</w:t>
      </w:r>
      <w:r w:rsidR="00333590">
        <w:rPr>
          <w:b/>
          <w:bCs/>
          <w:sz w:val="24"/>
          <w:szCs w:val="24"/>
        </w:rPr>
        <w:t>y</w:t>
      </w:r>
      <w:r>
        <w:rPr>
          <w:b/>
          <w:bCs/>
          <w:sz w:val="24"/>
          <w:szCs w:val="24"/>
        </w:rPr>
        <w:t xml:space="preserve"> </w:t>
      </w:r>
      <w:r w:rsidRPr="00C90351">
        <w:rPr>
          <w:b/>
          <w:bCs/>
          <w:sz w:val="24"/>
          <w:szCs w:val="24"/>
        </w:rPr>
        <w:t>Figure Legend</w:t>
      </w:r>
      <w:r>
        <w:rPr>
          <w:b/>
          <w:bCs/>
          <w:sz w:val="24"/>
          <w:szCs w:val="24"/>
        </w:rPr>
        <w:t>s</w:t>
      </w:r>
    </w:p>
    <w:p w14:paraId="4BDB7757" w14:textId="77777777" w:rsidR="0051679C" w:rsidRDefault="0051679C" w:rsidP="0051679C">
      <w:pPr>
        <w:adjustRightInd w:val="0"/>
        <w:spacing w:line="480" w:lineRule="auto"/>
        <w:rPr>
          <w:b/>
          <w:bCs/>
          <w:sz w:val="24"/>
          <w:szCs w:val="24"/>
        </w:rPr>
      </w:pPr>
      <w:r w:rsidRPr="00814A49">
        <w:rPr>
          <w:rFonts w:eastAsiaTheme="majorEastAsia"/>
          <w:b/>
          <w:bCs/>
          <w:color w:val="000000"/>
          <w:sz w:val="24"/>
          <w:szCs w:val="24"/>
        </w:rPr>
        <w:t xml:space="preserve">Figure S1. The comparison of </w:t>
      </w:r>
      <w:proofErr w:type="spellStart"/>
      <w:r w:rsidRPr="00814A49">
        <w:rPr>
          <w:rFonts w:eastAsiaTheme="majorEastAsia"/>
          <w:b/>
          <w:bCs/>
          <w:color w:val="000000"/>
          <w:sz w:val="24"/>
          <w:szCs w:val="24"/>
        </w:rPr>
        <w:t>TrkC</w:t>
      </w:r>
      <w:proofErr w:type="spellEnd"/>
      <w:r w:rsidRPr="00814A49">
        <w:rPr>
          <w:rFonts w:eastAsiaTheme="majorEastAsia"/>
          <w:b/>
          <w:bCs/>
          <w:color w:val="000000"/>
          <w:sz w:val="24"/>
          <w:szCs w:val="24"/>
        </w:rPr>
        <w:t xml:space="preserve"> expression levels in HCC, metastatic tumors, and adjacent normal samples in the same patients.</w:t>
      </w:r>
      <w:r>
        <w:rPr>
          <w:rFonts w:eastAsiaTheme="majorEastAsia"/>
          <w:color w:val="000000"/>
          <w:sz w:val="24"/>
          <w:szCs w:val="24"/>
        </w:rPr>
        <w:t xml:space="preserve"> </w:t>
      </w:r>
      <w:r>
        <w:rPr>
          <w:sz w:val="24"/>
          <w:szCs w:val="24"/>
        </w:rPr>
        <w:t>The</w:t>
      </w:r>
      <w:r w:rsidRPr="00422E2F">
        <w:rPr>
          <w:sz w:val="24"/>
          <w:szCs w:val="24"/>
        </w:rPr>
        <w:t xml:space="preserve"> immunohistochemi</w:t>
      </w:r>
      <w:r>
        <w:rPr>
          <w:sz w:val="24"/>
          <w:szCs w:val="24"/>
        </w:rPr>
        <w:t>stry</w:t>
      </w:r>
      <w:r w:rsidRPr="00422E2F">
        <w:rPr>
          <w:sz w:val="24"/>
          <w:szCs w:val="24"/>
        </w:rPr>
        <w:t xml:space="preserve"> </w:t>
      </w:r>
      <w:r>
        <w:rPr>
          <w:sz w:val="24"/>
          <w:szCs w:val="24"/>
        </w:rPr>
        <w:t>intensity</w:t>
      </w:r>
      <w:r w:rsidRPr="00422E2F">
        <w:rPr>
          <w:sz w:val="24"/>
          <w:szCs w:val="24"/>
        </w:rPr>
        <w:t xml:space="preserve"> of normal</w:t>
      </w:r>
      <w:r>
        <w:rPr>
          <w:sz w:val="24"/>
          <w:szCs w:val="24"/>
        </w:rPr>
        <w:t xml:space="preserve"> vs.</w:t>
      </w:r>
      <w:r w:rsidRPr="00422E2F">
        <w:rPr>
          <w:sz w:val="24"/>
          <w:szCs w:val="24"/>
        </w:rPr>
        <w:t xml:space="preserve"> </w:t>
      </w:r>
      <w:r>
        <w:rPr>
          <w:sz w:val="24"/>
          <w:szCs w:val="24"/>
        </w:rPr>
        <w:t>HCC and HCC vs. metastatic HCC in the same patients was estimated by matched normal, or HCC samples in the same patients, and the staining intensity by ImageJ program was scored with grades + ~ +++.</w:t>
      </w:r>
    </w:p>
    <w:p w14:paraId="3D7E262A" w14:textId="77777777" w:rsidR="0051679C" w:rsidRPr="006B78B0" w:rsidRDefault="0051679C" w:rsidP="0051679C">
      <w:pPr>
        <w:adjustRightInd w:val="0"/>
        <w:spacing w:line="480" w:lineRule="auto"/>
        <w:rPr>
          <w:b/>
          <w:bCs/>
          <w:sz w:val="24"/>
          <w:szCs w:val="24"/>
        </w:rPr>
      </w:pPr>
    </w:p>
    <w:p w14:paraId="2B8ADFC4" w14:textId="77777777" w:rsidR="0051679C" w:rsidRDefault="0051679C" w:rsidP="0051679C">
      <w:pPr>
        <w:adjustRightInd w:val="0"/>
        <w:spacing w:line="480" w:lineRule="auto"/>
        <w:rPr>
          <w:b/>
          <w:bCs/>
          <w:sz w:val="24"/>
          <w:szCs w:val="24"/>
        </w:rPr>
      </w:pPr>
      <w:r w:rsidRPr="00AD0D23">
        <w:rPr>
          <w:b/>
          <w:bCs/>
          <w:sz w:val="24"/>
          <w:szCs w:val="24"/>
        </w:rPr>
        <w:t xml:space="preserve">Figure </w:t>
      </w:r>
      <w:r>
        <w:rPr>
          <w:b/>
          <w:bCs/>
          <w:sz w:val="24"/>
          <w:szCs w:val="24"/>
        </w:rPr>
        <w:t>S2</w:t>
      </w:r>
      <w:r w:rsidRPr="00AD0D23">
        <w:rPr>
          <w:b/>
          <w:bCs/>
          <w:sz w:val="24"/>
          <w:szCs w:val="24"/>
        </w:rPr>
        <w:t xml:space="preserve">. </w:t>
      </w:r>
      <w:r>
        <w:rPr>
          <w:b/>
          <w:bCs/>
          <w:sz w:val="24"/>
          <w:szCs w:val="24"/>
        </w:rPr>
        <w:t xml:space="preserve">Effects of Trk or DJ-1 in STAT3 expression. </w:t>
      </w:r>
      <w:r w:rsidRPr="003F710C">
        <w:rPr>
          <w:sz w:val="24"/>
          <w:szCs w:val="24"/>
        </w:rPr>
        <w:t>The relative mRNA levels</w:t>
      </w:r>
      <w:r>
        <w:rPr>
          <w:b/>
          <w:bCs/>
          <w:sz w:val="24"/>
          <w:szCs w:val="24"/>
        </w:rPr>
        <w:t xml:space="preserve"> </w:t>
      </w:r>
      <w:r>
        <w:rPr>
          <w:kern w:val="0"/>
          <w:sz w:val="24"/>
          <w:szCs w:val="24"/>
          <w:lang w:val="en-GB"/>
        </w:rPr>
        <w:t>(A) and l</w:t>
      </w:r>
      <w:proofErr w:type="spellStart"/>
      <w:r w:rsidRPr="003B4178">
        <w:rPr>
          <w:bCs/>
          <w:kern w:val="0"/>
          <w:sz w:val="24"/>
          <w:szCs w:val="24"/>
        </w:rPr>
        <w:t>uciferase</w:t>
      </w:r>
      <w:proofErr w:type="spellEnd"/>
      <w:r w:rsidRPr="003B4178">
        <w:rPr>
          <w:bCs/>
          <w:kern w:val="0"/>
          <w:sz w:val="24"/>
          <w:szCs w:val="24"/>
        </w:rPr>
        <w:t xml:space="preserve"> reporter </w:t>
      </w:r>
      <w:r>
        <w:rPr>
          <w:bCs/>
          <w:kern w:val="0"/>
          <w:sz w:val="24"/>
          <w:szCs w:val="24"/>
        </w:rPr>
        <w:t xml:space="preserve">(B) </w:t>
      </w:r>
      <w:r w:rsidRPr="006208AD">
        <w:rPr>
          <w:kern w:val="0"/>
          <w:sz w:val="24"/>
          <w:szCs w:val="24"/>
          <w:lang w:val="en-GB"/>
        </w:rPr>
        <w:t>analysis</w:t>
      </w:r>
      <w:r>
        <w:rPr>
          <w:kern w:val="0"/>
          <w:sz w:val="24"/>
          <w:szCs w:val="24"/>
          <w:lang w:val="en-GB"/>
        </w:rPr>
        <w:t xml:space="preserve"> of STAT3 expression in </w:t>
      </w:r>
      <w:r>
        <w:rPr>
          <w:rFonts w:eastAsiaTheme="minorEastAsia"/>
          <w:kern w:val="0"/>
          <w:sz w:val="24"/>
          <w:szCs w:val="24"/>
        </w:rPr>
        <w:t xml:space="preserve">PLC/PRF/5 cells transfected with or without DJ-1 and </w:t>
      </w:r>
      <w:proofErr w:type="spellStart"/>
      <w:r>
        <w:rPr>
          <w:rFonts w:eastAsiaTheme="minorEastAsia"/>
          <w:kern w:val="0"/>
          <w:sz w:val="24"/>
          <w:szCs w:val="24"/>
        </w:rPr>
        <w:t>TrkC</w:t>
      </w:r>
      <w:proofErr w:type="spellEnd"/>
      <w:r>
        <w:rPr>
          <w:rFonts w:eastAsiaTheme="minorEastAsia"/>
          <w:kern w:val="0"/>
          <w:sz w:val="24"/>
          <w:szCs w:val="24"/>
        </w:rPr>
        <w:t xml:space="preserve">. </w:t>
      </w:r>
      <w:r w:rsidRPr="00B93056">
        <w:rPr>
          <w:sz w:val="24"/>
          <w:szCs w:val="24"/>
        </w:rPr>
        <w:t xml:space="preserve">The mRNA levels of </w:t>
      </w:r>
      <w:r>
        <w:rPr>
          <w:sz w:val="24"/>
          <w:szCs w:val="24"/>
        </w:rPr>
        <w:t>STAT3</w:t>
      </w:r>
      <w:r w:rsidRPr="00B93056">
        <w:rPr>
          <w:sz w:val="24"/>
          <w:szCs w:val="24"/>
        </w:rPr>
        <w:t xml:space="preserve"> were normalized to </w:t>
      </w:r>
      <w:proofErr w:type="gramStart"/>
      <w:r w:rsidRPr="00B93056">
        <w:rPr>
          <w:sz w:val="24"/>
          <w:szCs w:val="24"/>
        </w:rPr>
        <w:t>The</w:t>
      </w:r>
      <w:proofErr w:type="gramEnd"/>
      <w:r w:rsidRPr="00B93056">
        <w:rPr>
          <w:sz w:val="24"/>
          <w:szCs w:val="24"/>
        </w:rPr>
        <w:t xml:space="preserve"> 18S mRNA. </w:t>
      </w:r>
      <w:r w:rsidRPr="00B93056">
        <w:rPr>
          <w:i/>
          <w:sz w:val="24"/>
          <w:szCs w:val="24"/>
        </w:rPr>
        <w:t>P</w:t>
      </w:r>
      <w:r w:rsidRPr="00B93056">
        <w:rPr>
          <w:sz w:val="24"/>
          <w:szCs w:val="24"/>
        </w:rPr>
        <w:t xml:space="preserve"> </w:t>
      </w:r>
      <w:r w:rsidRPr="00422E2F">
        <w:sym w:font="Symbol" w:char="F03C"/>
      </w:r>
      <w:r w:rsidRPr="00B93056">
        <w:rPr>
          <w:sz w:val="24"/>
          <w:szCs w:val="24"/>
        </w:rPr>
        <w:t xml:space="preserve"> 0.05, </w:t>
      </w:r>
      <w:r w:rsidRPr="00B93056">
        <w:rPr>
          <w:i/>
          <w:sz w:val="24"/>
          <w:szCs w:val="24"/>
        </w:rPr>
        <w:t>t</w:t>
      </w:r>
      <w:r w:rsidRPr="00B93056">
        <w:rPr>
          <w:sz w:val="24"/>
          <w:szCs w:val="24"/>
        </w:rPr>
        <w:t xml:space="preserve">-test. </w:t>
      </w:r>
    </w:p>
    <w:p w14:paraId="09B73920" w14:textId="77777777" w:rsidR="0051679C" w:rsidRDefault="0051679C" w:rsidP="0051679C">
      <w:pPr>
        <w:adjustRightInd w:val="0"/>
        <w:spacing w:line="480" w:lineRule="auto"/>
        <w:rPr>
          <w:b/>
          <w:bCs/>
          <w:sz w:val="24"/>
          <w:szCs w:val="24"/>
        </w:rPr>
      </w:pPr>
    </w:p>
    <w:p w14:paraId="551728B6" w14:textId="77777777" w:rsidR="0051679C" w:rsidRDefault="0051679C" w:rsidP="0051679C">
      <w:pPr>
        <w:adjustRightInd w:val="0"/>
        <w:spacing w:line="480" w:lineRule="auto"/>
        <w:rPr>
          <w:b/>
          <w:bCs/>
          <w:sz w:val="24"/>
          <w:szCs w:val="24"/>
        </w:rPr>
      </w:pPr>
      <w:r>
        <w:rPr>
          <w:rFonts w:hint="eastAsia"/>
          <w:b/>
          <w:bCs/>
          <w:sz w:val="24"/>
          <w:szCs w:val="24"/>
        </w:rPr>
        <w:t>F</w:t>
      </w:r>
      <w:r>
        <w:rPr>
          <w:b/>
          <w:bCs/>
          <w:sz w:val="24"/>
          <w:szCs w:val="24"/>
        </w:rPr>
        <w:t xml:space="preserve">igure S3. Effects of </w:t>
      </w:r>
      <w:proofErr w:type="spellStart"/>
      <w:r>
        <w:rPr>
          <w:b/>
          <w:bCs/>
          <w:sz w:val="24"/>
          <w:szCs w:val="24"/>
        </w:rPr>
        <w:t>TrkC</w:t>
      </w:r>
      <w:proofErr w:type="spellEnd"/>
      <w:r>
        <w:rPr>
          <w:b/>
          <w:bCs/>
          <w:sz w:val="24"/>
          <w:szCs w:val="24"/>
        </w:rPr>
        <w:t xml:space="preserve"> in STAT3 activation and DJ-1 expression. </w:t>
      </w:r>
      <w:r w:rsidRPr="00A274A6">
        <w:rPr>
          <w:sz w:val="24"/>
          <w:szCs w:val="24"/>
        </w:rPr>
        <w:t>R</w:t>
      </w:r>
      <w:r>
        <w:rPr>
          <w:sz w:val="24"/>
          <w:szCs w:val="24"/>
        </w:rPr>
        <w:t xml:space="preserve">epresentative </w:t>
      </w:r>
      <w:r w:rsidRPr="00422E2F">
        <w:rPr>
          <w:sz w:val="24"/>
          <w:szCs w:val="24"/>
        </w:rPr>
        <w:t>immunohistochemi</w:t>
      </w:r>
      <w:r>
        <w:rPr>
          <w:sz w:val="24"/>
          <w:szCs w:val="24"/>
        </w:rPr>
        <w:t xml:space="preserve">stry images of </w:t>
      </w:r>
      <w:proofErr w:type="spellStart"/>
      <w:r>
        <w:rPr>
          <w:sz w:val="24"/>
          <w:szCs w:val="24"/>
        </w:rPr>
        <w:t>TrkC</w:t>
      </w:r>
      <w:proofErr w:type="spellEnd"/>
      <w:r>
        <w:rPr>
          <w:sz w:val="24"/>
          <w:szCs w:val="24"/>
        </w:rPr>
        <w:t>, STAT3, DJ-1, and phospho-STAT3 in the lung of</w:t>
      </w:r>
      <w:r w:rsidRPr="00A274A6">
        <w:rPr>
          <w:rFonts w:eastAsiaTheme="minorEastAsia"/>
          <w:kern w:val="0"/>
          <w:sz w:val="24"/>
          <w:szCs w:val="24"/>
        </w:rPr>
        <w:t xml:space="preserve"> </w:t>
      </w:r>
      <w:r>
        <w:rPr>
          <w:rFonts w:eastAsiaTheme="minorEastAsia"/>
          <w:kern w:val="0"/>
          <w:sz w:val="24"/>
          <w:szCs w:val="24"/>
        </w:rPr>
        <w:t xml:space="preserve">PLC/PRF/5, PLC/PRF/5 </w:t>
      </w:r>
      <w:proofErr w:type="spellStart"/>
      <w:r>
        <w:rPr>
          <w:rFonts w:eastAsiaTheme="minorEastAsia"/>
          <w:kern w:val="0"/>
          <w:sz w:val="24"/>
          <w:szCs w:val="24"/>
        </w:rPr>
        <w:t>TrkC</w:t>
      </w:r>
      <w:proofErr w:type="spellEnd"/>
      <w:r>
        <w:rPr>
          <w:rFonts w:eastAsiaTheme="minorEastAsia"/>
          <w:kern w:val="0"/>
          <w:sz w:val="24"/>
          <w:szCs w:val="24"/>
        </w:rPr>
        <w:t xml:space="preserve">, SNU387 control-shRNA, and SNU387 </w:t>
      </w:r>
      <w:proofErr w:type="spellStart"/>
      <w:r>
        <w:rPr>
          <w:rFonts w:eastAsiaTheme="minorEastAsia"/>
          <w:kern w:val="0"/>
          <w:sz w:val="24"/>
          <w:szCs w:val="24"/>
        </w:rPr>
        <w:t>TrkC</w:t>
      </w:r>
      <w:proofErr w:type="spellEnd"/>
      <w:r>
        <w:rPr>
          <w:rFonts w:eastAsiaTheme="minorEastAsia"/>
          <w:kern w:val="0"/>
          <w:sz w:val="24"/>
          <w:szCs w:val="24"/>
        </w:rPr>
        <w:t xml:space="preserve">-shRNA cells. </w:t>
      </w:r>
      <w:r>
        <w:rPr>
          <w:sz w:val="24"/>
          <w:szCs w:val="24"/>
        </w:rPr>
        <w:t>The</w:t>
      </w:r>
      <w:r w:rsidRPr="00422E2F">
        <w:rPr>
          <w:sz w:val="24"/>
          <w:szCs w:val="24"/>
        </w:rPr>
        <w:t xml:space="preserve"> immunohistochemi</w:t>
      </w:r>
      <w:r>
        <w:rPr>
          <w:sz w:val="24"/>
          <w:szCs w:val="24"/>
        </w:rPr>
        <w:t>stry</w:t>
      </w:r>
      <w:r w:rsidRPr="00422E2F">
        <w:rPr>
          <w:sz w:val="24"/>
          <w:szCs w:val="24"/>
        </w:rPr>
        <w:t xml:space="preserve"> </w:t>
      </w:r>
      <w:r>
        <w:rPr>
          <w:sz w:val="24"/>
          <w:szCs w:val="24"/>
        </w:rPr>
        <w:t>intensity</w:t>
      </w:r>
      <w:r w:rsidRPr="00422E2F">
        <w:rPr>
          <w:sz w:val="24"/>
          <w:szCs w:val="24"/>
        </w:rPr>
        <w:t xml:space="preserve"> of </w:t>
      </w:r>
      <w:r>
        <w:rPr>
          <w:rFonts w:eastAsiaTheme="minorEastAsia"/>
          <w:kern w:val="0"/>
          <w:sz w:val="24"/>
          <w:szCs w:val="24"/>
        </w:rPr>
        <w:t>SNU387 control</w:t>
      </w:r>
      <w:r>
        <w:rPr>
          <w:sz w:val="24"/>
          <w:szCs w:val="24"/>
        </w:rPr>
        <w:t xml:space="preserve"> vs.</w:t>
      </w:r>
      <w:r w:rsidRPr="00422E2F">
        <w:rPr>
          <w:sz w:val="24"/>
          <w:szCs w:val="24"/>
        </w:rPr>
        <w:t xml:space="preserve"> </w:t>
      </w:r>
      <w:proofErr w:type="spellStart"/>
      <w:r>
        <w:rPr>
          <w:sz w:val="24"/>
          <w:szCs w:val="24"/>
        </w:rPr>
        <w:t>TrkC</w:t>
      </w:r>
      <w:proofErr w:type="spellEnd"/>
      <w:r>
        <w:rPr>
          <w:sz w:val="24"/>
          <w:szCs w:val="24"/>
        </w:rPr>
        <w:t xml:space="preserve"> shRNA and </w:t>
      </w:r>
      <w:r>
        <w:rPr>
          <w:rFonts w:eastAsiaTheme="minorEastAsia"/>
          <w:kern w:val="0"/>
          <w:sz w:val="24"/>
          <w:szCs w:val="24"/>
        </w:rPr>
        <w:t>PLC/PRF/5</w:t>
      </w:r>
      <w:r>
        <w:rPr>
          <w:sz w:val="24"/>
          <w:szCs w:val="24"/>
        </w:rPr>
        <w:t xml:space="preserve"> vs. </w:t>
      </w:r>
      <w:r>
        <w:rPr>
          <w:rFonts w:eastAsiaTheme="minorEastAsia"/>
          <w:kern w:val="0"/>
          <w:sz w:val="24"/>
          <w:szCs w:val="24"/>
        </w:rPr>
        <w:t xml:space="preserve">PLC/PRF/5 </w:t>
      </w:r>
      <w:proofErr w:type="spellStart"/>
      <w:r>
        <w:rPr>
          <w:rFonts w:eastAsiaTheme="minorEastAsia"/>
          <w:kern w:val="0"/>
          <w:sz w:val="24"/>
          <w:szCs w:val="24"/>
        </w:rPr>
        <w:t>TrkC</w:t>
      </w:r>
      <w:proofErr w:type="spellEnd"/>
      <w:r>
        <w:rPr>
          <w:sz w:val="24"/>
          <w:szCs w:val="24"/>
        </w:rPr>
        <w:t xml:space="preserve"> was estimated by the ImageJ program, and the staining intensity was scored with grades + ~ +++.</w:t>
      </w:r>
    </w:p>
    <w:p w14:paraId="7481AEC6" w14:textId="77777777" w:rsidR="0051679C" w:rsidRDefault="0051679C" w:rsidP="0051679C">
      <w:pPr>
        <w:adjustRightInd w:val="0"/>
        <w:spacing w:line="480" w:lineRule="auto"/>
        <w:rPr>
          <w:b/>
          <w:bCs/>
          <w:sz w:val="24"/>
          <w:szCs w:val="24"/>
        </w:rPr>
      </w:pPr>
    </w:p>
    <w:p w14:paraId="2E1AC7E9" w14:textId="77777777" w:rsidR="0051679C" w:rsidRDefault="0051679C" w:rsidP="0051679C">
      <w:pPr>
        <w:adjustRightInd w:val="0"/>
        <w:spacing w:line="480" w:lineRule="auto"/>
        <w:rPr>
          <w:rFonts w:eastAsiaTheme="minorEastAsia"/>
          <w:kern w:val="0"/>
          <w:sz w:val="24"/>
          <w:szCs w:val="24"/>
        </w:rPr>
      </w:pPr>
      <w:r w:rsidRPr="00AD0D23">
        <w:rPr>
          <w:rFonts w:eastAsiaTheme="minorEastAsia" w:hint="eastAsia"/>
          <w:b/>
          <w:bCs/>
          <w:kern w:val="0"/>
          <w:sz w:val="24"/>
          <w:szCs w:val="24"/>
        </w:rPr>
        <w:t>F</w:t>
      </w:r>
      <w:r w:rsidRPr="00AD0D23">
        <w:rPr>
          <w:rFonts w:eastAsiaTheme="minorEastAsia"/>
          <w:b/>
          <w:bCs/>
          <w:kern w:val="0"/>
          <w:sz w:val="24"/>
          <w:szCs w:val="24"/>
        </w:rPr>
        <w:t xml:space="preserve">igure </w:t>
      </w:r>
      <w:r>
        <w:rPr>
          <w:rFonts w:eastAsiaTheme="minorEastAsia"/>
          <w:b/>
          <w:bCs/>
          <w:kern w:val="0"/>
          <w:sz w:val="24"/>
          <w:szCs w:val="24"/>
        </w:rPr>
        <w:t>S4</w:t>
      </w:r>
      <w:r w:rsidRPr="00AD0D23">
        <w:rPr>
          <w:rFonts w:eastAsiaTheme="minorEastAsia"/>
          <w:b/>
          <w:bCs/>
          <w:kern w:val="0"/>
          <w:sz w:val="24"/>
          <w:szCs w:val="24"/>
        </w:rPr>
        <w:t>.</w:t>
      </w:r>
      <w:r>
        <w:rPr>
          <w:rFonts w:eastAsiaTheme="minorEastAsia"/>
          <w:kern w:val="0"/>
          <w:sz w:val="24"/>
          <w:szCs w:val="24"/>
        </w:rPr>
        <w:t xml:space="preserve"> </w:t>
      </w:r>
      <w:proofErr w:type="spellStart"/>
      <w:r w:rsidRPr="00AD0D23">
        <w:rPr>
          <w:b/>
          <w:bCs/>
          <w:sz w:val="24"/>
          <w:szCs w:val="24"/>
        </w:rPr>
        <w:t>Trk</w:t>
      </w:r>
      <w:r>
        <w:rPr>
          <w:b/>
          <w:bCs/>
          <w:sz w:val="24"/>
          <w:szCs w:val="24"/>
        </w:rPr>
        <w:t>C</w:t>
      </w:r>
      <w:proofErr w:type="spellEnd"/>
      <w:r w:rsidRPr="00AD0D23">
        <w:rPr>
          <w:b/>
          <w:bCs/>
          <w:sz w:val="24"/>
          <w:szCs w:val="24"/>
        </w:rPr>
        <w:t xml:space="preserve"> </w:t>
      </w:r>
      <w:r>
        <w:rPr>
          <w:b/>
          <w:bCs/>
          <w:sz w:val="24"/>
          <w:szCs w:val="24"/>
        </w:rPr>
        <w:t>interacts with DJ-1 directly.</w:t>
      </w:r>
      <w:r w:rsidRPr="00AD0D23">
        <w:rPr>
          <w:sz w:val="24"/>
          <w:szCs w:val="24"/>
        </w:rPr>
        <w:t xml:space="preserve"> (A)</w:t>
      </w:r>
      <w:r>
        <w:rPr>
          <w:sz w:val="24"/>
          <w:szCs w:val="24"/>
        </w:rPr>
        <w:t xml:space="preserve"> Identification of endogenous c</w:t>
      </w:r>
      <w:r w:rsidRPr="003B4178">
        <w:rPr>
          <w:sz w:val="24"/>
          <w:szCs w:val="24"/>
        </w:rPr>
        <w:t>omplex formation of</w:t>
      </w:r>
      <w:r>
        <w:rPr>
          <w:sz w:val="24"/>
          <w:szCs w:val="24"/>
        </w:rPr>
        <w:t xml:space="preserve"> DJ-1/</w:t>
      </w:r>
      <w:proofErr w:type="spellStart"/>
      <w:r>
        <w:rPr>
          <w:sz w:val="24"/>
          <w:szCs w:val="24"/>
        </w:rPr>
        <w:t>TrkC</w:t>
      </w:r>
      <w:proofErr w:type="spellEnd"/>
      <w:r>
        <w:rPr>
          <w:sz w:val="24"/>
          <w:szCs w:val="24"/>
        </w:rPr>
        <w:t xml:space="preserve"> in PLC/PRF/5 and SNU387 cells by immunoprecipitation. (B) Identification of endogenous c</w:t>
      </w:r>
      <w:r w:rsidRPr="003B4178">
        <w:rPr>
          <w:sz w:val="24"/>
          <w:szCs w:val="24"/>
        </w:rPr>
        <w:t>omplex formation of</w:t>
      </w:r>
      <w:r>
        <w:rPr>
          <w:sz w:val="24"/>
          <w:szCs w:val="24"/>
        </w:rPr>
        <w:t xml:space="preserve"> DJ-1/</w:t>
      </w:r>
      <w:proofErr w:type="spellStart"/>
      <w:r>
        <w:rPr>
          <w:sz w:val="24"/>
          <w:szCs w:val="24"/>
        </w:rPr>
        <w:t>TrkC</w:t>
      </w:r>
      <w:proofErr w:type="spellEnd"/>
      <w:r>
        <w:rPr>
          <w:sz w:val="24"/>
          <w:szCs w:val="24"/>
        </w:rPr>
        <w:t xml:space="preserve"> in SNU387 and SNU387 </w:t>
      </w:r>
      <w:proofErr w:type="spellStart"/>
      <w:r>
        <w:rPr>
          <w:sz w:val="24"/>
          <w:szCs w:val="24"/>
        </w:rPr>
        <w:t>TrkC</w:t>
      </w:r>
      <w:proofErr w:type="spellEnd"/>
      <w:r>
        <w:rPr>
          <w:sz w:val="24"/>
          <w:szCs w:val="24"/>
        </w:rPr>
        <w:t xml:space="preserve">-shRNA cells by immunoprecipitation. </w:t>
      </w:r>
    </w:p>
    <w:p w14:paraId="5473F15D" w14:textId="77777777" w:rsidR="0051679C" w:rsidRDefault="0051679C" w:rsidP="0051679C">
      <w:pPr>
        <w:adjustRightInd w:val="0"/>
        <w:spacing w:line="480" w:lineRule="auto"/>
        <w:rPr>
          <w:b/>
          <w:bCs/>
          <w:sz w:val="24"/>
          <w:szCs w:val="24"/>
        </w:rPr>
      </w:pPr>
    </w:p>
    <w:p w14:paraId="7EFF4DB4" w14:textId="77777777" w:rsidR="0051679C" w:rsidRDefault="0051679C" w:rsidP="0051679C">
      <w:pPr>
        <w:adjustRightInd w:val="0"/>
        <w:spacing w:line="480" w:lineRule="auto"/>
        <w:rPr>
          <w:sz w:val="24"/>
          <w:szCs w:val="24"/>
        </w:rPr>
      </w:pPr>
      <w:r w:rsidRPr="00682BE1">
        <w:rPr>
          <w:rFonts w:hint="eastAsia"/>
          <w:b/>
          <w:bCs/>
          <w:sz w:val="24"/>
          <w:szCs w:val="24"/>
        </w:rPr>
        <w:t>F</w:t>
      </w:r>
      <w:r w:rsidRPr="00682BE1">
        <w:rPr>
          <w:b/>
          <w:bCs/>
          <w:sz w:val="24"/>
          <w:szCs w:val="24"/>
        </w:rPr>
        <w:t>igure S</w:t>
      </w:r>
      <w:r>
        <w:rPr>
          <w:b/>
          <w:bCs/>
          <w:sz w:val="24"/>
          <w:szCs w:val="24"/>
        </w:rPr>
        <w:t>5</w:t>
      </w:r>
      <w:r w:rsidRPr="00682BE1">
        <w:rPr>
          <w:b/>
          <w:bCs/>
          <w:sz w:val="24"/>
          <w:szCs w:val="24"/>
        </w:rPr>
        <w:t xml:space="preserve">. </w:t>
      </w:r>
      <w:r>
        <w:rPr>
          <w:b/>
          <w:bCs/>
          <w:sz w:val="24"/>
          <w:szCs w:val="24"/>
        </w:rPr>
        <w:t xml:space="preserve">Contribution of the </w:t>
      </w:r>
      <w:r w:rsidRPr="00682BE1">
        <w:rPr>
          <w:b/>
          <w:bCs/>
          <w:sz w:val="24"/>
          <w:szCs w:val="24"/>
        </w:rPr>
        <w:t xml:space="preserve">kinase activity of </w:t>
      </w:r>
      <w:proofErr w:type="spellStart"/>
      <w:r w:rsidRPr="00682BE1">
        <w:rPr>
          <w:b/>
          <w:bCs/>
          <w:sz w:val="24"/>
          <w:szCs w:val="24"/>
        </w:rPr>
        <w:t>Trk</w:t>
      </w:r>
      <w:r>
        <w:rPr>
          <w:b/>
          <w:bCs/>
          <w:sz w:val="24"/>
          <w:szCs w:val="24"/>
        </w:rPr>
        <w:t>C</w:t>
      </w:r>
      <w:proofErr w:type="spellEnd"/>
      <w:r w:rsidRPr="00682BE1">
        <w:rPr>
          <w:b/>
          <w:bCs/>
          <w:sz w:val="24"/>
          <w:szCs w:val="24"/>
        </w:rPr>
        <w:t xml:space="preserve"> </w:t>
      </w:r>
      <w:r>
        <w:rPr>
          <w:b/>
          <w:bCs/>
          <w:sz w:val="24"/>
          <w:szCs w:val="24"/>
        </w:rPr>
        <w:t>in</w:t>
      </w:r>
      <w:r w:rsidRPr="00682BE1">
        <w:rPr>
          <w:b/>
          <w:bCs/>
          <w:sz w:val="24"/>
          <w:szCs w:val="24"/>
        </w:rPr>
        <w:t xml:space="preserve"> the activation of STAT3 by </w:t>
      </w:r>
      <w:r w:rsidRPr="00682BE1">
        <w:rPr>
          <w:b/>
          <w:bCs/>
          <w:sz w:val="24"/>
          <w:szCs w:val="24"/>
        </w:rPr>
        <w:lastRenderedPageBreak/>
        <w:t xml:space="preserve">induction of </w:t>
      </w:r>
      <w:proofErr w:type="spellStart"/>
      <w:r w:rsidRPr="00682BE1">
        <w:rPr>
          <w:b/>
          <w:bCs/>
          <w:sz w:val="24"/>
          <w:szCs w:val="24"/>
        </w:rPr>
        <w:t>Trk</w:t>
      </w:r>
      <w:r>
        <w:rPr>
          <w:b/>
          <w:bCs/>
          <w:sz w:val="24"/>
          <w:szCs w:val="24"/>
        </w:rPr>
        <w:t>C</w:t>
      </w:r>
      <w:proofErr w:type="spellEnd"/>
      <w:r w:rsidRPr="00682BE1">
        <w:rPr>
          <w:b/>
          <w:bCs/>
          <w:sz w:val="24"/>
          <w:szCs w:val="24"/>
        </w:rPr>
        <w:t>/DJ-1 interaction.</w:t>
      </w:r>
      <w:r>
        <w:rPr>
          <w:sz w:val="24"/>
          <w:szCs w:val="24"/>
        </w:rPr>
        <w:t xml:space="preserve"> </w:t>
      </w:r>
      <w:r w:rsidRPr="00741D28">
        <w:rPr>
          <w:rFonts w:eastAsiaTheme="minorEastAsia"/>
          <w:kern w:val="0"/>
          <w:sz w:val="24"/>
          <w:szCs w:val="24"/>
        </w:rPr>
        <w:t>Immunoblot</w:t>
      </w:r>
      <w:r>
        <w:rPr>
          <w:rFonts w:eastAsiaTheme="minorEastAsia"/>
          <w:kern w:val="0"/>
          <w:sz w:val="24"/>
          <w:szCs w:val="24"/>
        </w:rPr>
        <w:t xml:space="preserve"> analysis of</w:t>
      </w:r>
      <w:r w:rsidRPr="00741D28">
        <w:rPr>
          <w:rFonts w:eastAsiaTheme="minorEastAsia"/>
          <w:kern w:val="0"/>
          <w:sz w:val="24"/>
          <w:szCs w:val="24"/>
        </w:rPr>
        <w:t xml:space="preserve"> </w:t>
      </w:r>
      <w:r>
        <w:rPr>
          <w:rFonts w:eastAsiaTheme="minorEastAsia"/>
          <w:kern w:val="0"/>
          <w:sz w:val="24"/>
          <w:szCs w:val="24"/>
        </w:rPr>
        <w:t xml:space="preserve">phospho-STAT3, STAT3, and </w:t>
      </w:r>
      <w:proofErr w:type="spellStart"/>
      <w:r>
        <w:rPr>
          <w:rFonts w:eastAsiaTheme="minorEastAsia"/>
          <w:kern w:val="0"/>
          <w:sz w:val="24"/>
          <w:szCs w:val="24"/>
        </w:rPr>
        <w:t>TrkC</w:t>
      </w:r>
      <w:proofErr w:type="spellEnd"/>
      <w:r>
        <w:rPr>
          <w:rFonts w:eastAsiaTheme="minorEastAsia"/>
          <w:kern w:val="0"/>
          <w:sz w:val="24"/>
          <w:szCs w:val="24"/>
        </w:rPr>
        <w:t xml:space="preserve"> expression in </w:t>
      </w:r>
      <w:r>
        <w:rPr>
          <w:sz w:val="24"/>
          <w:szCs w:val="24"/>
        </w:rPr>
        <w:t xml:space="preserve">SNU387 </w:t>
      </w:r>
      <w:proofErr w:type="spellStart"/>
      <w:r>
        <w:rPr>
          <w:sz w:val="24"/>
          <w:szCs w:val="24"/>
        </w:rPr>
        <w:t>TrkC</w:t>
      </w:r>
      <w:proofErr w:type="spellEnd"/>
      <w:r>
        <w:rPr>
          <w:sz w:val="24"/>
          <w:szCs w:val="24"/>
        </w:rPr>
        <w:t xml:space="preserve">-shRNA cells after transfected with </w:t>
      </w:r>
      <w:proofErr w:type="spellStart"/>
      <w:r>
        <w:rPr>
          <w:sz w:val="24"/>
          <w:szCs w:val="24"/>
        </w:rPr>
        <w:t>TrkC</w:t>
      </w:r>
      <w:proofErr w:type="spellEnd"/>
      <w:r>
        <w:rPr>
          <w:sz w:val="24"/>
          <w:szCs w:val="24"/>
        </w:rPr>
        <w:t xml:space="preserve"> and </w:t>
      </w:r>
      <w:proofErr w:type="spellStart"/>
      <w:r>
        <w:rPr>
          <w:sz w:val="24"/>
          <w:szCs w:val="24"/>
        </w:rPr>
        <w:t>TrkC</w:t>
      </w:r>
      <w:proofErr w:type="spellEnd"/>
      <w:r>
        <w:rPr>
          <w:sz w:val="24"/>
          <w:szCs w:val="24"/>
        </w:rPr>
        <w:t xml:space="preserve"> kinase-dead constructs. </w:t>
      </w:r>
      <w:r>
        <w:rPr>
          <w:rFonts w:eastAsiaTheme="minorEastAsia"/>
          <w:kern w:val="0"/>
          <w:sz w:val="24"/>
          <w:szCs w:val="24"/>
        </w:rPr>
        <w:sym w:font="Symbol" w:char="F062"/>
      </w:r>
      <w:r w:rsidRPr="00895D25">
        <w:rPr>
          <w:rFonts w:eastAsiaTheme="minorEastAsia"/>
          <w:kern w:val="0"/>
          <w:sz w:val="24"/>
          <w:szCs w:val="24"/>
        </w:rPr>
        <w:t>-</w:t>
      </w:r>
      <w:proofErr w:type="spellStart"/>
      <w:r w:rsidRPr="00895D25">
        <w:rPr>
          <w:rFonts w:eastAsiaTheme="minorEastAsia"/>
          <w:kern w:val="0"/>
          <w:sz w:val="24"/>
          <w:szCs w:val="24"/>
        </w:rPr>
        <w:t>actin</w:t>
      </w:r>
      <w:proofErr w:type="spellEnd"/>
      <w:r>
        <w:rPr>
          <w:sz w:val="24"/>
          <w:szCs w:val="24"/>
        </w:rPr>
        <w:t xml:space="preserve"> as a l</w:t>
      </w:r>
      <w:r w:rsidRPr="00895D25">
        <w:rPr>
          <w:rFonts w:eastAsiaTheme="minorEastAsia"/>
          <w:kern w:val="0"/>
          <w:sz w:val="24"/>
          <w:szCs w:val="24"/>
        </w:rPr>
        <w:t>oading control.</w:t>
      </w:r>
    </w:p>
    <w:p w14:paraId="2354F930" w14:textId="77777777" w:rsidR="0051679C" w:rsidRPr="005E571E" w:rsidRDefault="0051679C" w:rsidP="0051679C">
      <w:pPr>
        <w:adjustRightInd w:val="0"/>
        <w:spacing w:line="480" w:lineRule="auto"/>
        <w:rPr>
          <w:b/>
          <w:bCs/>
          <w:sz w:val="24"/>
          <w:szCs w:val="24"/>
        </w:rPr>
      </w:pPr>
    </w:p>
    <w:p w14:paraId="0DE87797" w14:textId="77777777" w:rsidR="0051679C" w:rsidRDefault="0051679C" w:rsidP="0051679C">
      <w:pPr>
        <w:adjustRightInd w:val="0"/>
        <w:spacing w:line="480" w:lineRule="auto"/>
        <w:rPr>
          <w:sz w:val="24"/>
          <w:szCs w:val="24"/>
        </w:rPr>
      </w:pPr>
      <w:r w:rsidRPr="00FB6D2F">
        <w:rPr>
          <w:rFonts w:eastAsiaTheme="minorEastAsia" w:hint="eastAsia"/>
          <w:b/>
          <w:bCs/>
          <w:kern w:val="0"/>
          <w:sz w:val="24"/>
          <w:szCs w:val="24"/>
        </w:rPr>
        <w:t>F</w:t>
      </w:r>
      <w:r w:rsidRPr="00FB6D2F">
        <w:rPr>
          <w:rFonts w:eastAsiaTheme="minorEastAsia"/>
          <w:b/>
          <w:bCs/>
          <w:kern w:val="0"/>
          <w:sz w:val="24"/>
          <w:szCs w:val="24"/>
        </w:rPr>
        <w:t>igure S</w:t>
      </w:r>
      <w:r>
        <w:rPr>
          <w:rFonts w:eastAsiaTheme="minorEastAsia"/>
          <w:b/>
          <w:bCs/>
          <w:kern w:val="0"/>
          <w:sz w:val="24"/>
          <w:szCs w:val="24"/>
        </w:rPr>
        <w:t>6</w:t>
      </w:r>
      <w:r w:rsidRPr="00FB6D2F">
        <w:rPr>
          <w:rFonts w:eastAsiaTheme="minorEastAsia"/>
          <w:b/>
          <w:bCs/>
          <w:kern w:val="0"/>
          <w:sz w:val="24"/>
          <w:szCs w:val="24"/>
        </w:rPr>
        <w:t xml:space="preserve">. Effect of </w:t>
      </w:r>
      <w:proofErr w:type="spellStart"/>
      <w:r w:rsidRPr="00FB6D2F">
        <w:rPr>
          <w:rFonts w:eastAsiaTheme="minorEastAsia"/>
          <w:b/>
          <w:bCs/>
          <w:kern w:val="0"/>
          <w:sz w:val="24"/>
          <w:szCs w:val="24"/>
        </w:rPr>
        <w:t>Trk</w:t>
      </w:r>
      <w:r>
        <w:rPr>
          <w:rFonts w:eastAsiaTheme="minorEastAsia"/>
          <w:b/>
          <w:bCs/>
          <w:kern w:val="0"/>
          <w:sz w:val="24"/>
          <w:szCs w:val="24"/>
        </w:rPr>
        <w:t>C</w:t>
      </w:r>
      <w:proofErr w:type="spellEnd"/>
      <w:r w:rsidRPr="00FB6D2F">
        <w:rPr>
          <w:rFonts w:eastAsiaTheme="minorEastAsia"/>
          <w:b/>
          <w:bCs/>
          <w:kern w:val="0"/>
          <w:sz w:val="24"/>
          <w:szCs w:val="24"/>
        </w:rPr>
        <w:t xml:space="preserve"> in </w:t>
      </w:r>
      <w:r>
        <w:rPr>
          <w:rFonts w:eastAsiaTheme="minorEastAsia"/>
          <w:b/>
          <w:bCs/>
          <w:kern w:val="0"/>
          <w:sz w:val="24"/>
          <w:szCs w:val="24"/>
        </w:rPr>
        <w:t xml:space="preserve">the </w:t>
      </w:r>
      <w:r w:rsidRPr="00FB6D2F">
        <w:rPr>
          <w:rFonts w:eastAsiaTheme="minorEastAsia"/>
          <w:b/>
          <w:bCs/>
          <w:kern w:val="0"/>
          <w:sz w:val="24"/>
          <w:szCs w:val="24"/>
        </w:rPr>
        <w:t xml:space="preserve">transition of CSCs. </w:t>
      </w:r>
      <w:r w:rsidRPr="00884E3F">
        <w:rPr>
          <w:rFonts w:eastAsiaTheme="minorEastAsia"/>
          <w:kern w:val="0"/>
          <w:sz w:val="24"/>
          <w:szCs w:val="24"/>
        </w:rPr>
        <w:t>(A)</w:t>
      </w:r>
      <w:r>
        <w:rPr>
          <w:rFonts w:eastAsiaTheme="minorEastAsia"/>
          <w:b/>
          <w:bCs/>
          <w:kern w:val="0"/>
          <w:sz w:val="24"/>
          <w:szCs w:val="24"/>
        </w:rPr>
        <w:t xml:space="preserve"> </w:t>
      </w:r>
      <w:r>
        <w:rPr>
          <w:sz w:val="24"/>
          <w:szCs w:val="24"/>
        </w:rPr>
        <w:t xml:space="preserve">Phase-contrast images and quantification of spheroid formation of </w:t>
      </w:r>
      <w:r>
        <w:rPr>
          <w:rFonts w:eastAsiaTheme="minorEastAsia"/>
          <w:kern w:val="0"/>
          <w:sz w:val="24"/>
          <w:szCs w:val="24"/>
        </w:rPr>
        <w:t xml:space="preserve">PLC/PRF/5 and PLC/PRF/5 </w:t>
      </w:r>
      <w:proofErr w:type="spellStart"/>
      <w:r>
        <w:rPr>
          <w:rFonts w:eastAsiaTheme="minorEastAsia"/>
          <w:kern w:val="0"/>
          <w:sz w:val="24"/>
          <w:szCs w:val="24"/>
        </w:rPr>
        <w:t>TrkC</w:t>
      </w:r>
      <w:proofErr w:type="spellEnd"/>
      <w:r>
        <w:rPr>
          <w:rFonts w:eastAsiaTheme="minorEastAsia"/>
          <w:kern w:val="0"/>
          <w:sz w:val="24"/>
          <w:szCs w:val="24"/>
        </w:rPr>
        <w:t xml:space="preserve"> cells</w:t>
      </w:r>
      <w:r>
        <w:rPr>
          <w:sz w:val="24"/>
          <w:szCs w:val="24"/>
        </w:rPr>
        <w:t xml:space="preserve">. </w:t>
      </w:r>
      <w:r w:rsidRPr="008F2F5A">
        <w:rPr>
          <w:rFonts w:eastAsiaTheme="minorEastAsia"/>
          <w:kern w:val="0"/>
          <w:sz w:val="24"/>
          <w:szCs w:val="24"/>
        </w:rPr>
        <w:t>(</w:t>
      </w:r>
      <w:r>
        <w:rPr>
          <w:rFonts w:eastAsiaTheme="minorEastAsia"/>
          <w:kern w:val="0"/>
          <w:sz w:val="24"/>
          <w:szCs w:val="24"/>
        </w:rPr>
        <w:t>B</w:t>
      </w:r>
      <w:r w:rsidRPr="008F2F5A">
        <w:rPr>
          <w:rFonts w:eastAsiaTheme="minorEastAsia"/>
          <w:kern w:val="0"/>
          <w:sz w:val="24"/>
          <w:szCs w:val="24"/>
        </w:rPr>
        <w:t xml:space="preserve">)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human embryonic stem (</w:t>
      </w:r>
      <w:proofErr w:type="spellStart"/>
      <w:r w:rsidRPr="006208AD">
        <w:rPr>
          <w:sz w:val="24"/>
          <w:szCs w:val="24"/>
          <w:shd w:val="clear" w:color="auto" w:fill="FFFFFF"/>
        </w:rPr>
        <w:t>hES</w:t>
      </w:r>
      <w:proofErr w:type="spellEnd"/>
      <w:r w:rsidRPr="006208AD">
        <w:rPr>
          <w:sz w:val="24"/>
          <w:szCs w:val="24"/>
          <w:shd w:val="clear" w:color="auto" w:fill="FFFFFF"/>
        </w:rPr>
        <w:t>) cells</w:t>
      </w:r>
      <w:r>
        <w:rPr>
          <w:sz w:val="24"/>
          <w:szCs w:val="24"/>
          <w:shd w:val="clear" w:color="auto" w:fill="FFFFFF"/>
        </w:rPr>
        <w:t xml:space="preserve"> markers (Oct4, Nanog, Sox2) and specific CSC markers (CD90, CD117, CD133, and CK19) </w:t>
      </w:r>
      <w:r>
        <w:rPr>
          <w:rFonts w:hint="eastAsia"/>
          <w:sz w:val="24"/>
          <w:szCs w:val="24"/>
          <w:shd w:val="clear" w:color="auto" w:fill="FFFFFF"/>
        </w:rPr>
        <w:t xml:space="preserve">of </w:t>
      </w:r>
      <w:r>
        <w:rPr>
          <w:sz w:val="24"/>
          <w:szCs w:val="24"/>
          <w:shd w:val="clear" w:color="auto" w:fill="FFFFFF"/>
        </w:rPr>
        <w:t xml:space="preserve">HCC </w:t>
      </w:r>
      <w:r>
        <w:rPr>
          <w:rFonts w:eastAsiaTheme="minorEastAsia"/>
          <w:kern w:val="0"/>
          <w:sz w:val="24"/>
          <w:szCs w:val="24"/>
        </w:rPr>
        <w:t xml:space="preserve">in PLC/PRF/5 and PLC/PRF/5 </w:t>
      </w:r>
      <w:proofErr w:type="spellStart"/>
      <w:r>
        <w:rPr>
          <w:rFonts w:eastAsiaTheme="minorEastAsia"/>
          <w:kern w:val="0"/>
          <w:sz w:val="24"/>
          <w:szCs w:val="24"/>
        </w:rPr>
        <w:t>TrkC</w:t>
      </w:r>
      <w:proofErr w:type="spellEnd"/>
      <w:r>
        <w:rPr>
          <w:rFonts w:eastAsiaTheme="minorEastAsia"/>
          <w:kern w:val="0"/>
          <w:sz w:val="24"/>
          <w:szCs w:val="24"/>
        </w:rPr>
        <w:t xml:space="preserve"> cells.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422E2F">
        <w:rPr>
          <w:rFonts w:eastAsia="AdvP15E9"/>
          <w:kern w:val="0"/>
          <w:sz w:val="24"/>
          <w:szCs w:val="24"/>
        </w:rPr>
        <w:t>relative to</w:t>
      </w:r>
      <w:r>
        <w:rPr>
          <w:rFonts w:eastAsia="AdvP15E9"/>
          <w:kern w:val="0"/>
          <w:sz w:val="24"/>
          <w:szCs w:val="24"/>
        </w:rPr>
        <w:t xml:space="preserve"> </w:t>
      </w:r>
      <w:r>
        <w:rPr>
          <w:rFonts w:eastAsiaTheme="minorEastAsia"/>
          <w:kern w:val="0"/>
          <w:sz w:val="24"/>
          <w:szCs w:val="24"/>
        </w:rPr>
        <w:t>PLC/PRF/5</w:t>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(C) T</w:t>
      </w:r>
      <w:r w:rsidRPr="003B4178">
        <w:rPr>
          <w:kern w:val="0"/>
          <w:sz w:val="24"/>
          <w:szCs w:val="24"/>
        </w:rPr>
        <w:t xml:space="preserve">he </w:t>
      </w:r>
      <w:r w:rsidRPr="003B4178">
        <w:rPr>
          <w:sz w:val="24"/>
          <w:szCs w:val="24"/>
        </w:rPr>
        <w:t>L</w:t>
      </w:r>
      <w:r w:rsidRPr="003B4178">
        <w:rPr>
          <w:bCs/>
          <w:kern w:val="0"/>
          <w:sz w:val="24"/>
          <w:szCs w:val="24"/>
        </w:rPr>
        <w:t>uciferase reporter assay</w:t>
      </w:r>
      <w:r>
        <w:rPr>
          <w:bCs/>
          <w:kern w:val="0"/>
          <w:sz w:val="24"/>
          <w:szCs w:val="24"/>
        </w:rPr>
        <w:t xml:space="preserve"> for transcriptional activity of CD133 in </w:t>
      </w:r>
      <w:r>
        <w:rPr>
          <w:rFonts w:eastAsiaTheme="minorEastAsia"/>
          <w:kern w:val="0"/>
          <w:sz w:val="24"/>
          <w:szCs w:val="24"/>
        </w:rPr>
        <w:t xml:space="preserve">PLC/PRF/5 and PLC/PRF/5 </w:t>
      </w:r>
      <w:proofErr w:type="spellStart"/>
      <w:r>
        <w:rPr>
          <w:rFonts w:eastAsiaTheme="minorEastAsia"/>
          <w:kern w:val="0"/>
          <w:sz w:val="24"/>
          <w:szCs w:val="24"/>
        </w:rPr>
        <w:t>TrkC</w:t>
      </w:r>
      <w:proofErr w:type="spellEnd"/>
      <w:r>
        <w:rPr>
          <w:rFonts w:eastAsiaTheme="minorEastAsia"/>
          <w:kern w:val="0"/>
          <w:sz w:val="24"/>
          <w:szCs w:val="24"/>
        </w:rPr>
        <w:t xml:space="preserve"> cells. </w:t>
      </w:r>
      <w:r w:rsidRPr="003B4178">
        <w:rPr>
          <w:bCs/>
          <w:kern w:val="0"/>
          <w:sz w:val="24"/>
          <w:szCs w:val="24"/>
        </w:rPr>
        <w:t>E</w:t>
      </w:r>
      <w:r>
        <w:rPr>
          <w:bCs/>
          <w:kern w:val="0"/>
          <w:sz w:val="24"/>
          <w:szCs w:val="24"/>
        </w:rPr>
        <w:t>rror</w:t>
      </w:r>
      <w:r w:rsidRPr="003B4178">
        <w:rPr>
          <w:bCs/>
          <w:kern w:val="0"/>
          <w:sz w:val="24"/>
          <w:szCs w:val="24"/>
        </w:rPr>
        <w:t xml:space="preserve"> bar</w:t>
      </w:r>
      <w:r>
        <w:rPr>
          <w:bCs/>
          <w:kern w:val="0"/>
          <w:sz w:val="24"/>
          <w:szCs w:val="24"/>
        </w:rPr>
        <w:t>;</w:t>
      </w:r>
      <w:r w:rsidRPr="003B4178">
        <w:rPr>
          <w:bCs/>
          <w:kern w:val="0"/>
          <w:sz w:val="24"/>
          <w:szCs w:val="24"/>
        </w:rPr>
        <w:t xml:space="preserve"> </w:t>
      </w:r>
      <w:r w:rsidRPr="003B4178">
        <w:rPr>
          <w:sz w:val="24"/>
          <w:szCs w:val="24"/>
        </w:rPr>
        <w:t>mean ± SEM</w:t>
      </w:r>
      <w:r w:rsidRPr="003B4178">
        <w:rPr>
          <w:bCs/>
          <w:kern w:val="0"/>
          <w:sz w:val="24"/>
          <w:szCs w:val="24"/>
        </w:rPr>
        <w:t>.</w:t>
      </w:r>
      <w:r>
        <w:rPr>
          <w:bCs/>
          <w:kern w:val="0"/>
          <w:sz w:val="24"/>
          <w:szCs w:val="24"/>
        </w:rPr>
        <w:t xml:space="preserve"> </w:t>
      </w:r>
      <w:r w:rsidRPr="003B4178">
        <w:rPr>
          <w:i/>
          <w:sz w:val="24"/>
          <w:szCs w:val="24"/>
        </w:rPr>
        <w:t>P</w:t>
      </w:r>
      <w:r w:rsidRPr="003B4178">
        <w:rPr>
          <w:sz w:val="24"/>
          <w:szCs w:val="24"/>
        </w:rPr>
        <w:t xml:space="preserve"> </w:t>
      </w:r>
      <w:r w:rsidRPr="003B4178">
        <w:rPr>
          <w:sz w:val="24"/>
          <w:szCs w:val="24"/>
        </w:rPr>
        <w:sym w:font="Symbol" w:char="F03C"/>
      </w:r>
      <w:r w:rsidRPr="003B4178">
        <w:rPr>
          <w:sz w:val="24"/>
          <w:szCs w:val="24"/>
        </w:rPr>
        <w:t xml:space="preserve"> 0.0</w:t>
      </w:r>
      <w:r>
        <w:rPr>
          <w:sz w:val="24"/>
          <w:szCs w:val="24"/>
        </w:rPr>
        <w:t xml:space="preserve">5, </w:t>
      </w:r>
      <w:r w:rsidRPr="00286F82">
        <w:rPr>
          <w:i/>
          <w:sz w:val="24"/>
          <w:szCs w:val="24"/>
        </w:rPr>
        <w:t>t</w:t>
      </w:r>
      <w:r>
        <w:rPr>
          <w:sz w:val="24"/>
          <w:szCs w:val="24"/>
        </w:rPr>
        <w:t xml:space="preserve">-test. </w:t>
      </w:r>
    </w:p>
    <w:p w14:paraId="2A408478" w14:textId="77777777" w:rsidR="0051679C" w:rsidRDefault="0051679C" w:rsidP="0051679C">
      <w:pPr>
        <w:adjustRightInd w:val="0"/>
        <w:spacing w:line="480" w:lineRule="auto"/>
        <w:rPr>
          <w:sz w:val="24"/>
          <w:szCs w:val="24"/>
        </w:rPr>
      </w:pPr>
    </w:p>
    <w:p w14:paraId="0826B44F" w14:textId="77777777" w:rsidR="0051679C" w:rsidRDefault="0051679C" w:rsidP="0051679C">
      <w:pPr>
        <w:adjustRightInd w:val="0"/>
        <w:spacing w:line="480" w:lineRule="auto"/>
        <w:rPr>
          <w:rFonts w:eastAsiaTheme="majorEastAsia"/>
          <w:color w:val="000000"/>
          <w:sz w:val="24"/>
          <w:szCs w:val="24"/>
        </w:rPr>
      </w:pPr>
      <w:r w:rsidRPr="00FB6D2F">
        <w:rPr>
          <w:rFonts w:eastAsiaTheme="minorEastAsia" w:hint="eastAsia"/>
          <w:b/>
          <w:bCs/>
          <w:kern w:val="0"/>
          <w:sz w:val="24"/>
          <w:szCs w:val="24"/>
        </w:rPr>
        <w:t>F</w:t>
      </w:r>
      <w:r w:rsidRPr="00FB6D2F">
        <w:rPr>
          <w:rFonts w:eastAsiaTheme="minorEastAsia"/>
          <w:b/>
          <w:bCs/>
          <w:kern w:val="0"/>
          <w:sz w:val="24"/>
          <w:szCs w:val="24"/>
        </w:rPr>
        <w:t>igure S</w:t>
      </w:r>
      <w:r>
        <w:rPr>
          <w:rFonts w:eastAsiaTheme="minorEastAsia"/>
          <w:b/>
          <w:bCs/>
          <w:kern w:val="0"/>
          <w:sz w:val="24"/>
          <w:szCs w:val="24"/>
        </w:rPr>
        <w:t>7</w:t>
      </w:r>
      <w:r w:rsidRPr="00FB6D2F">
        <w:rPr>
          <w:rFonts w:eastAsiaTheme="minorEastAsia"/>
          <w:b/>
          <w:bCs/>
          <w:kern w:val="0"/>
          <w:sz w:val="24"/>
          <w:szCs w:val="24"/>
        </w:rPr>
        <w:t xml:space="preserve">. Effect of </w:t>
      </w:r>
      <w:proofErr w:type="spellStart"/>
      <w:r w:rsidRPr="00FB6D2F">
        <w:rPr>
          <w:rFonts w:eastAsiaTheme="minorEastAsia"/>
          <w:b/>
          <w:bCs/>
          <w:kern w:val="0"/>
          <w:sz w:val="24"/>
          <w:szCs w:val="24"/>
        </w:rPr>
        <w:t>Trk</w:t>
      </w:r>
      <w:r>
        <w:rPr>
          <w:rFonts w:eastAsiaTheme="minorEastAsia"/>
          <w:b/>
          <w:bCs/>
          <w:kern w:val="0"/>
          <w:sz w:val="24"/>
          <w:szCs w:val="24"/>
        </w:rPr>
        <w:t>C</w:t>
      </w:r>
      <w:proofErr w:type="spellEnd"/>
      <w:r w:rsidRPr="00FB6D2F">
        <w:rPr>
          <w:rFonts w:eastAsiaTheme="minorEastAsia"/>
          <w:b/>
          <w:bCs/>
          <w:kern w:val="0"/>
          <w:sz w:val="24"/>
          <w:szCs w:val="24"/>
        </w:rPr>
        <w:t xml:space="preserve"> in</w:t>
      </w:r>
      <w:r w:rsidRPr="00320034">
        <w:rPr>
          <w:rFonts w:eastAsiaTheme="minorEastAsia"/>
          <w:b/>
          <w:bCs/>
          <w:kern w:val="0"/>
          <w:sz w:val="24"/>
          <w:szCs w:val="24"/>
        </w:rPr>
        <w:t xml:space="preserve"> </w:t>
      </w:r>
      <w:r w:rsidRPr="00320034">
        <w:rPr>
          <w:b/>
          <w:bCs/>
          <w:sz w:val="24"/>
          <w:szCs w:val="24"/>
        </w:rPr>
        <w:t>the</w:t>
      </w:r>
      <w:r>
        <w:rPr>
          <w:b/>
          <w:bCs/>
          <w:sz w:val="24"/>
          <w:szCs w:val="24"/>
        </w:rPr>
        <w:t xml:space="preserve"> acquisition of cancer stem cells of HCC patients. </w:t>
      </w:r>
      <w:r w:rsidRPr="00884E3F">
        <w:rPr>
          <w:sz w:val="24"/>
          <w:szCs w:val="24"/>
        </w:rPr>
        <w:t>The relative mRNA levels of</w:t>
      </w:r>
      <w:r>
        <w:rPr>
          <w:b/>
          <w:bCs/>
          <w:sz w:val="24"/>
          <w:szCs w:val="24"/>
        </w:rPr>
        <w:t xml:space="preserve"> </w:t>
      </w:r>
      <w:r w:rsidRPr="00454417">
        <w:rPr>
          <w:sz w:val="24"/>
          <w:szCs w:val="24"/>
        </w:rPr>
        <w:t xml:space="preserve">CD133, CD117, CK19, and CD90 </w:t>
      </w:r>
      <w:r w:rsidRPr="000A6E25">
        <w:rPr>
          <w:sz w:val="24"/>
          <w:szCs w:val="24"/>
        </w:rPr>
        <w:t>expression in human HCC patients</w:t>
      </w:r>
      <w:r>
        <w:rPr>
          <w:sz w:val="24"/>
          <w:szCs w:val="24"/>
        </w:rPr>
        <w:t xml:space="preserve"> </w:t>
      </w:r>
      <w:r>
        <w:rPr>
          <w:rFonts w:eastAsiaTheme="majorEastAsia"/>
          <w:color w:val="000000"/>
          <w:sz w:val="24"/>
          <w:szCs w:val="24"/>
        </w:rPr>
        <w:t>between</w:t>
      </w:r>
      <w:r w:rsidRPr="000A6E25">
        <w:rPr>
          <w:rFonts w:eastAsiaTheme="majorEastAsia"/>
          <w:color w:val="000000"/>
          <w:sz w:val="24"/>
          <w:szCs w:val="24"/>
        </w:rPr>
        <w:t xml:space="preserve"> </w:t>
      </w:r>
      <w:r>
        <w:rPr>
          <w:rFonts w:eastAsiaTheme="majorEastAsia"/>
          <w:color w:val="000000"/>
          <w:sz w:val="24"/>
          <w:szCs w:val="24"/>
        </w:rPr>
        <w:t xml:space="preserve">high or low </w:t>
      </w:r>
      <w:proofErr w:type="spellStart"/>
      <w:r>
        <w:rPr>
          <w:rFonts w:eastAsiaTheme="majorEastAsia"/>
          <w:color w:val="000000"/>
          <w:sz w:val="24"/>
          <w:szCs w:val="24"/>
        </w:rPr>
        <w:t>TrkC</w:t>
      </w:r>
      <w:proofErr w:type="spellEnd"/>
      <w:r>
        <w:rPr>
          <w:rFonts w:eastAsiaTheme="majorEastAsia"/>
          <w:color w:val="000000"/>
          <w:sz w:val="24"/>
          <w:szCs w:val="24"/>
        </w:rPr>
        <w:t xml:space="preserve"> expression</w:t>
      </w:r>
      <w:r w:rsidRPr="000A6E25">
        <w:rPr>
          <w:sz w:val="24"/>
          <w:szCs w:val="24"/>
        </w:rPr>
        <w:t xml:space="preserve">. </w:t>
      </w:r>
      <w:r>
        <w:rPr>
          <w:sz w:val="24"/>
          <w:szCs w:val="24"/>
        </w:rPr>
        <w:t>T</w:t>
      </w:r>
      <w:r>
        <w:rPr>
          <w:rFonts w:eastAsiaTheme="majorEastAsia"/>
          <w:color w:val="000000"/>
          <w:sz w:val="24"/>
          <w:szCs w:val="24"/>
        </w:rPr>
        <w:t xml:space="preserve">he average expression value of </w:t>
      </w:r>
      <w:proofErr w:type="spellStart"/>
      <w:r>
        <w:rPr>
          <w:rFonts w:eastAsiaTheme="majorEastAsia"/>
          <w:color w:val="000000"/>
          <w:sz w:val="24"/>
          <w:szCs w:val="24"/>
        </w:rPr>
        <w:t>TrkC</w:t>
      </w:r>
      <w:proofErr w:type="spellEnd"/>
      <w:r>
        <w:rPr>
          <w:rFonts w:eastAsiaTheme="majorEastAsia"/>
          <w:color w:val="000000"/>
          <w:sz w:val="24"/>
          <w:szCs w:val="24"/>
        </w:rPr>
        <w:t xml:space="preserve"> </w:t>
      </w:r>
      <w:r w:rsidRPr="000A6E25">
        <w:rPr>
          <w:sz w:val="24"/>
          <w:szCs w:val="24"/>
        </w:rPr>
        <w:t xml:space="preserve">from the </w:t>
      </w:r>
      <w:r>
        <w:rPr>
          <w:sz w:val="24"/>
          <w:szCs w:val="24"/>
        </w:rPr>
        <w:t xml:space="preserve">GSE20140 (A) and </w:t>
      </w:r>
      <w:r w:rsidRPr="000A6E25">
        <w:rPr>
          <w:sz w:val="24"/>
          <w:szCs w:val="24"/>
        </w:rPr>
        <w:t>TCGA</w:t>
      </w:r>
      <w:r>
        <w:rPr>
          <w:sz w:val="24"/>
          <w:szCs w:val="24"/>
        </w:rPr>
        <w:t xml:space="preserve"> (B)</w:t>
      </w:r>
      <w:r w:rsidRPr="000A6E25">
        <w:rPr>
          <w:sz w:val="24"/>
          <w:szCs w:val="24"/>
        </w:rPr>
        <w:t xml:space="preserve"> datasets</w:t>
      </w:r>
      <w:r>
        <w:rPr>
          <w:rFonts w:eastAsiaTheme="majorEastAsia"/>
          <w:color w:val="000000"/>
          <w:sz w:val="24"/>
          <w:szCs w:val="24"/>
        </w:rPr>
        <w:t xml:space="preserve"> were determined, rank-ordered, and then divided into two equal groups. </w:t>
      </w:r>
      <w:r w:rsidRPr="000A6E25">
        <w:rPr>
          <w:rFonts w:eastAsia="AdvP26D9"/>
          <w:kern w:val="0"/>
          <w:sz w:val="24"/>
          <w:szCs w:val="24"/>
        </w:rPr>
        <w:t xml:space="preserve">P </w:t>
      </w:r>
      <w:r w:rsidRPr="000A6E25">
        <w:rPr>
          <w:rFonts w:eastAsia="AdvP15E9"/>
          <w:kern w:val="0"/>
          <w:sz w:val="24"/>
          <w:szCs w:val="24"/>
        </w:rPr>
        <w:t xml:space="preserve">&lt; </w:t>
      </w:r>
      <w:r>
        <w:rPr>
          <w:rFonts w:eastAsia="AdvP15E9"/>
          <w:kern w:val="0"/>
          <w:sz w:val="24"/>
          <w:szCs w:val="24"/>
        </w:rPr>
        <w:t xml:space="preserve">0.05, </w:t>
      </w:r>
      <w:r w:rsidRPr="000A6E25">
        <w:rPr>
          <w:rFonts w:eastAsia="AdvP15E9"/>
          <w:kern w:val="0"/>
          <w:sz w:val="24"/>
          <w:szCs w:val="24"/>
        </w:rPr>
        <w:t>0.0</w:t>
      </w:r>
      <w:r>
        <w:rPr>
          <w:rFonts w:eastAsia="AdvP15E9"/>
          <w:kern w:val="0"/>
          <w:sz w:val="24"/>
          <w:szCs w:val="24"/>
        </w:rPr>
        <w:t xml:space="preserve">05, or </w:t>
      </w:r>
      <w:r w:rsidRPr="000A6E25">
        <w:rPr>
          <w:rFonts w:eastAsia="AdvP15E9"/>
          <w:kern w:val="0"/>
          <w:sz w:val="24"/>
          <w:szCs w:val="24"/>
        </w:rPr>
        <w:t>0.0</w:t>
      </w:r>
      <w:r>
        <w:rPr>
          <w:rFonts w:eastAsia="AdvP15E9"/>
          <w:kern w:val="0"/>
          <w:sz w:val="24"/>
          <w:szCs w:val="24"/>
        </w:rPr>
        <w:t xml:space="preserve">001 </w:t>
      </w:r>
      <w:r w:rsidRPr="00422E2F">
        <w:rPr>
          <w:rFonts w:eastAsia="AdvP15E9"/>
          <w:kern w:val="0"/>
          <w:sz w:val="24"/>
          <w:szCs w:val="24"/>
        </w:rPr>
        <w:t>relative to</w:t>
      </w:r>
      <w:r>
        <w:rPr>
          <w:rFonts w:eastAsia="AdvP15E9"/>
          <w:kern w:val="0"/>
          <w:sz w:val="24"/>
          <w:szCs w:val="24"/>
        </w:rPr>
        <w:t xml:space="preserve"> </w:t>
      </w:r>
      <w:proofErr w:type="spellStart"/>
      <w:r>
        <w:rPr>
          <w:rFonts w:eastAsia="AdvP15E9"/>
          <w:kern w:val="0"/>
          <w:sz w:val="24"/>
          <w:szCs w:val="24"/>
        </w:rPr>
        <w:t>TrkC</w:t>
      </w:r>
      <w:proofErr w:type="spellEnd"/>
      <w:r>
        <w:rPr>
          <w:rFonts w:eastAsia="AdvP15E9"/>
          <w:kern w:val="0"/>
          <w:sz w:val="24"/>
          <w:szCs w:val="24"/>
        </w:rPr>
        <w:t xml:space="preserve">-Low;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w:t>
      </w:r>
    </w:p>
    <w:p w14:paraId="4FDFDD77" w14:textId="77777777" w:rsidR="0051679C" w:rsidRDefault="0051679C" w:rsidP="0051679C">
      <w:pPr>
        <w:adjustRightInd w:val="0"/>
        <w:spacing w:line="480" w:lineRule="auto"/>
        <w:rPr>
          <w:rFonts w:eastAsiaTheme="majorEastAsia"/>
          <w:color w:val="000000"/>
          <w:sz w:val="24"/>
          <w:szCs w:val="24"/>
        </w:rPr>
      </w:pPr>
    </w:p>
    <w:p w14:paraId="5A4002DC" w14:textId="77777777" w:rsidR="0051679C" w:rsidRDefault="0051679C" w:rsidP="0051679C">
      <w:pPr>
        <w:adjustRightInd w:val="0"/>
        <w:spacing w:line="480" w:lineRule="auto"/>
        <w:rPr>
          <w:sz w:val="24"/>
          <w:szCs w:val="24"/>
        </w:rPr>
      </w:pPr>
      <w:r w:rsidRPr="00FB6D2F">
        <w:rPr>
          <w:rFonts w:eastAsiaTheme="minorEastAsia" w:hint="eastAsia"/>
          <w:b/>
          <w:bCs/>
          <w:kern w:val="0"/>
          <w:sz w:val="24"/>
          <w:szCs w:val="24"/>
        </w:rPr>
        <w:t>F</w:t>
      </w:r>
      <w:r w:rsidRPr="00FB6D2F">
        <w:rPr>
          <w:rFonts w:eastAsiaTheme="minorEastAsia"/>
          <w:b/>
          <w:bCs/>
          <w:kern w:val="0"/>
          <w:sz w:val="24"/>
          <w:szCs w:val="24"/>
        </w:rPr>
        <w:t>igure S</w:t>
      </w:r>
      <w:r>
        <w:rPr>
          <w:rFonts w:eastAsiaTheme="minorEastAsia"/>
          <w:b/>
          <w:bCs/>
          <w:kern w:val="0"/>
          <w:sz w:val="24"/>
          <w:szCs w:val="24"/>
        </w:rPr>
        <w:t>8</w:t>
      </w:r>
      <w:r w:rsidRPr="00FB6D2F">
        <w:rPr>
          <w:rFonts w:eastAsiaTheme="minorEastAsia"/>
          <w:b/>
          <w:bCs/>
          <w:kern w:val="0"/>
          <w:sz w:val="24"/>
          <w:szCs w:val="24"/>
        </w:rPr>
        <w:t xml:space="preserve">. </w:t>
      </w:r>
      <w:r>
        <w:rPr>
          <w:rFonts w:eastAsiaTheme="minorEastAsia"/>
          <w:b/>
          <w:bCs/>
          <w:kern w:val="0"/>
          <w:sz w:val="24"/>
          <w:szCs w:val="24"/>
        </w:rPr>
        <w:t>Contribution</w:t>
      </w:r>
      <w:r w:rsidRPr="00FB6D2F">
        <w:rPr>
          <w:rFonts w:eastAsiaTheme="minorEastAsia"/>
          <w:b/>
          <w:bCs/>
          <w:kern w:val="0"/>
          <w:sz w:val="24"/>
          <w:szCs w:val="24"/>
        </w:rPr>
        <w:t xml:space="preserve"> of </w:t>
      </w:r>
      <w:proofErr w:type="spellStart"/>
      <w:r w:rsidRPr="00FB6D2F">
        <w:rPr>
          <w:rFonts w:eastAsiaTheme="minorEastAsia"/>
          <w:b/>
          <w:bCs/>
          <w:kern w:val="0"/>
          <w:sz w:val="24"/>
          <w:szCs w:val="24"/>
        </w:rPr>
        <w:t>Trk</w:t>
      </w:r>
      <w:r>
        <w:rPr>
          <w:rFonts w:eastAsiaTheme="minorEastAsia"/>
          <w:b/>
          <w:bCs/>
          <w:kern w:val="0"/>
          <w:sz w:val="24"/>
          <w:szCs w:val="24"/>
        </w:rPr>
        <w:t>C</w:t>
      </w:r>
      <w:proofErr w:type="spellEnd"/>
      <w:r w:rsidRPr="00FB6D2F">
        <w:rPr>
          <w:rFonts w:eastAsiaTheme="minorEastAsia"/>
          <w:b/>
          <w:bCs/>
          <w:kern w:val="0"/>
          <w:sz w:val="24"/>
          <w:szCs w:val="24"/>
        </w:rPr>
        <w:t xml:space="preserve"> in</w:t>
      </w:r>
      <w:r w:rsidRPr="00320034">
        <w:rPr>
          <w:rFonts w:eastAsiaTheme="minorEastAsia"/>
          <w:b/>
          <w:bCs/>
          <w:kern w:val="0"/>
          <w:sz w:val="24"/>
          <w:szCs w:val="24"/>
        </w:rPr>
        <w:t xml:space="preserve"> </w:t>
      </w:r>
      <w:r w:rsidRPr="00320034">
        <w:rPr>
          <w:b/>
          <w:bCs/>
          <w:sz w:val="24"/>
          <w:szCs w:val="24"/>
        </w:rPr>
        <w:t>the</w:t>
      </w:r>
      <w:r>
        <w:rPr>
          <w:b/>
          <w:bCs/>
          <w:sz w:val="24"/>
          <w:szCs w:val="24"/>
        </w:rPr>
        <w:t xml:space="preserve"> transition of cancer stem cells of HCC patients. </w:t>
      </w:r>
      <w:r>
        <w:rPr>
          <w:sz w:val="24"/>
          <w:szCs w:val="24"/>
        </w:rPr>
        <w:t xml:space="preserve"> The correlation of </w:t>
      </w:r>
      <w:proofErr w:type="spellStart"/>
      <w:r>
        <w:rPr>
          <w:sz w:val="24"/>
          <w:szCs w:val="24"/>
        </w:rPr>
        <w:t>TrkC</w:t>
      </w:r>
      <w:proofErr w:type="spellEnd"/>
      <w:r>
        <w:rPr>
          <w:sz w:val="24"/>
          <w:szCs w:val="24"/>
        </w:rPr>
        <w:t xml:space="preserve"> and CD133, </w:t>
      </w:r>
      <w:r w:rsidRPr="00454417">
        <w:rPr>
          <w:sz w:val="24"/>
          <w:szCs w:val="24"/>
        </w:rPr>
        <w:t xml:space="preserve">CD117, CK19, and CD90 </w:t>
      </w:r>
      <w:r>
        <w:rPr>
          <w:sz w:val="24"/>
          <w:szCs w:val="24"/>
        </w:rPr>
        <w:t xml:space="preserve">expression in GSE20140 (A) and TCGA (B) datasets. </w:t>
      </w:r>
      <w:r w:rsidRPr="000A6E25">
        <w:rPr>
          <w:rFonts w:eastAsia="AdvP26D9"/>
          <w:kern w:val="0"/>
          <w:sz w:val="24"/>
          <w:szCs w:val="24"/>
        </w:rPr>
        <w:t xml:space="preserve">P </w:t>
      </w:r>
      <w:r w:rsidRPr="000A6E25">
        <w:rPr>
          <w:rFonts w:eastAsia="AdvP15E9"/>
          <w:kern w:val="0"/>
          <w:sz w:val="24"/>
          <w:szCs w:val="24"/>
        </w:rPr>
        <w:t>&lt; 0.</w:t>
      </w:r>
      <w:r>
        <w:rPr>
          <w:rFonts w:eastAsia="AdvP15E9"/>
          <w:kern w:val="0"/>
          <w:sz w:val="24"/>
          <w:szCs w:val="24"/>
        </w:rPr>
        <w:t>00</w:t>
      </w:r>
      <w:r w:rsidRPr="000A6E25">
        <w:rPr>
          <w:rFonts w:eastAsia="AdvP15E9"/>
          <w:kern w:val="0"/>
          <w:sz w:val="24"/>
          <w:szCs w:val="24"/>
        </w:rPr>
        <w:t>0</w:t>
      </w:r>
      <w:r>
        <w:rPr>
          <w:rFonts w:eastAsia="AdvP15E9"/>
          <w:kern w:val="0"/>
          <w:sz w:val="24"/>
          <w:szCs w:val="24"/>
        </w:rPr>
        <w:t xml:space="preserve">1; </w:t>
      </w:r>
      <w:r w:rsidRPr="000B6298">
        <w:rPr>
          <w:rFonts w:eastAsia="AdvP15E9"/>
          <w:kern w:val="0"/>
          <w:sz w:val="24"/>
          <w:szCs w:val="24"/>
        </w:rPr>
        <w:t>s</w:t>
      </w:r>
      <w:r w:rsidRPr="000B6298">
        <w:rPr>
          <w:color w:val="202124"/>
          <w:sz w:val="24"/>
          <w:szCs w:val="24"/>
          <w:shd w:val="clear" w:color="auto" w:fill="FFFFFF"/>
        </w:rPr>
        <w:t>pearman's correlation coefficient</w:t>
      </w:r>
      <w:r>
        <w:rPr>
          <w:color w:val="202124"/>
          <w:sz w:val="24"/>
          <w:szCs w:val="24"/>
          <w:shd w:val="clear" w:color="auto" w:fill="FFFFFF"/>
        </w:rPr>
        <w:t>.</w:t>
      </w:r>
    </w:p>
    <w:p w14:paraId="64BA8996" w14:textId="77777777" w:rsidR="0051679C" w:rsidRDefault="0051679C" w:rsidP="0051679C">
      <w:pPr>
        <w:adjustRightInd w:val="0"/>
        <w:spacing w:line="480" w:lineRule="auto"/>
        <w:rPr>
          <w:b/>
          <w:bCs/>
          <w:sz w:val="24"/>
          <w:szCs w:val="24"/>
        </w:rPr>
      </w:pPr>
    </w:p>
    <w:p w14:paraId="633D2D43" w14:textId="77777777" w:rsidR="0051679C" w:rsidRDefault="0051679C" w:rsidP="0051679C">
      <w:pPr>
        <w:adjustRightInd w:val="0"/>
        <w:spacing w:line="480" w:lineRule="auto"/>
        <w:rPr>
          <w:rFonts w:eastAsiaTheme="majorEastAsia"/>
          <w:color w:val="000000"/>
          <w:sz w:val="24"/>
          <w:szCs w:val="24"/>
        </w:rPr>
      </w:pPr>
      <w:r w:rsidRPr="008F2F5A">
        <w:rPr>
          <w:rFonts w:eastAsiaTheme="majorEastAsia" w:hint="eastAsia"/>
          <w:b/>
          <w:bCs/>
          <w:color w:val="000000"/>
          <w:sz w:val="24"/>
          <w:szCs w:val="24"/>
        </w:rPr>
        <w:t>F</w:t>
      </w:r>
      <w:r w:rsidRPr="008F2F5A">
        <w:rPr>
          <w:rFonts w:eastAsiaTheme="majorEastAsia"/>
          <w:b/>
          <w:bCs/>
          <w:color w:val="000000"/>
          <w:sz w:val="24"/>
          <w:szCs w:val="24"/>
        </w:rPr>
        <w:t>igure S</w:t>
      </w:r>
      <w:r>
        <w:rPr>
          <w:rFonts w:eastAsiaTheme="majorEastAsia"/>
          <w:b/>
          <w:bCs/>
          <w:color w:val="000000"/>
          <w:sz w:val="24"/>
          <w:szCs w:val="24"/>
        </w:rPr>
        <w:t>9</w:t>
      </w:r>
      <w:r w:rsidRPr="008F2F5A">
        <w:rPr>
          <w:rFonts w:eastAsiaTheme="majorEastAsia"/>
          <w:b/>
          <w:bCs/>
          <w:color w:val="000000"/>
          <w:sz w:val="24"/>
          <w:szCs w:val="24"/>
        </w:rPr>
        <w:t xml:space="preserve">. Trk induces </w:t>
      </w:r>
      <w:r>
        <w:rPr>
          <w:rFonts w:eastAsiaTheme="majorEastAsia"/>
          <w:b/>
          <w:bCs/>
          <w:color w:val="000000"/>
          <w:sz w:val="24"/>
          <w:szCs w:val="24"/>
        </w:rPr>
        <w:t xml:space="preserve">the expression of ABC transporters. </w:t>
      </w:r>
      <w:bookmarkStart w:id="0" w:name="OLE_LINK1"/>
      <w:r w:rsidRPr="00532B6C">
        <w:rPr>
          <w:rFonts w:eastAsiaTheme="majorEastAsia"/>
          <w:color w:val="00000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 xml:space="preserve">human </w:t>
      </w:r>
      <w:r>
        <w:rPr>
          <w:sz w:val="24"/>
          <w:szCs w:val="24"/>
          <w:shd w:val="clear" w:color="auto" w:fill="FFFFFF"/>
        </w:rPr>
        <w:t xml:space="preserve">ABC transporters (ABCA5, ABCB1, ABCB2, ABCC1, and ABCG2) </w:t>
      </w:r>
      <w:r>
        <w:rPr>
          <w:rFonts w:eastAsiaTheme="minorEastAsia"/>
          <w:kern w:val="0"/>
          <w:sz w:val="24"/>
          <w:szCs w:val="24"/>
        </w:rPr>
        <w:t xml:space="preserve">in PLC/PRF/5 and PLC/PRF/5 </w:t>
      </w:r>
      <w:proofErr w:type="spellStart"/>
      <w:r>
        <w:rPr>
          <w:rFonts w:eastAsiaTheme="minorEastAsia"/>
          <w:kern w:val="0"/>
          <w:sz w:val="24"/>
          <w:szCs w:val="24"/>
        </w:rPr>
        <w:t>TrkC</w:t>
      </w:r>
      <w:proofErr w:type="spellEnd"/>
      <w:r>
        <w:rPr>
          <w:rFonts w:eastAsiaTheme="minorEastAsia"/>
          <w:kern w:val="0"/>
          <w:sz w:val="24"/>
          <w:szCs w:val="24"/>
        </w:rPr>
        <w:t xml:space="preserve"> cells.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422E2F">
        <w:rPr>
          <w:rFonts w:eastAsia="AdvP15E9"/>
          <w:kern w:val="0"/>
          <w:sz w:val="24"/>
          <w:szCs w:val="24"/>
        </w:rPr>
        <w:t>relative to</w:t>
      </w:r>
      <w:r>
        <w:rPr>
          <w:rFonts w:eastAsia="AdvP15E9"/>
          <w:kern w:val="0"/>
          <w:sz w:val="24"/>
          <w:szCs w:val="24"/>
        </w:rPr>
        <w:t xml:space="preserve"> SNU387</w:t>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w:t>
      </w:r>
      <w:bookmarkEnd w:id="0"/>
    </w:p>
    <w:p w14:paraId="3CFE4127" w14:textId="77777777" w:rsidR="0051679C" w:rsidRDefault="0051679C" w:rsidP="0051679C">
      <w:pPr>
        <w:adjustRightInd w:val="0"/>
        <w:spacing w:line="480" w:lineRule="auto"/>
        <w:rPr>
          <w:b/>
          <w:bCs/>
          <w:sz w:val="24"/>
          <w:szCs w:val="24"/>
        </w:rPr>
      </w:pPr>
    </w:p>
    <w:p w14:paraId="01163888" w14:textId="77777777" w:rsidR="0051679C" w:rsidRDefault="0051679C" w:rsidP="0051679C">
      <w:pPr>
        <w:adjustRightInd w:val="0"/>
        <w:spacing w:line="480" w:lineRule="auto"/>
        <w:rPr>
          <w:sz w:val="24"/>
          <w:szCs w:val="24"/>
        </w:rPr>
      </w:pPr>
      <w:r w:rsidRPr="00FB6D2F">
        <w:rPr>
          <w:rFonts w:eastAsiaTheme="minorEastAsia" w:hint="eastAsia"/>
          <w:b/>
          <w:bCs/>
          <w:kern w:val="0"/>
          <w:sz w:val="24"/>
          <w:szCs w:val="24"/>
        </w:rPr>
        <w:t>F</w:t>
      </w:r>
      <w:r w:rsidRPr="00FB6D2F">
        <w:rPr>
          <w:rFonts w:eastAsiaTheme="minorEastAsia"/>
          <w:b/>
          <w:bCs/>
          <w:kern w:val="0"/>
          <w:sz w:val="24"/>
          <w:szCs w:val="24"/>
        </w:rPr>
        <w:t>igure S</w:t>
      </w:r>
      <w:r>
        <w:rPr>
          <w:rFonts w:eastAsiaTheme="minorEastAsia"/>
          <w:b/>
          <w:bCs/>
          <w:kern w:val="0"/>
          <w:sz w:val="24"/>
          <w:szCs w:val="24"/>
        </w:rPr>
        <w:t>10</w:t>
      </w:r>
      <w:r w:rsidRPr="00FB6D2F">
        <w:rPr>
          <w:rFonts w:eastAsiaTheme="minorEastAsia"/>
          <w:b/>
          <w:bCs/>
          <w:kern w:val="0"/>
          <w:sz w:val="24"/>
          <w:szCs w:val="24"/>
        </w:rPr>
        <w:t xml:space="preserve">. Effect of </w:t>
      </w:r>
      <w:proofErr w:type="spellStart"/>
      <w:r w:rsidRPr="00FB6D2F">
        <w:rPr>
          <w:rFonts w:eastAsiaTheme="minorEastAsia"/>
          <w:b/>
          <w:bCs/>
          <w:kern w:val="0"/>
          <w:sz w:val="24"/>
          <w:szCs w:val="24"/>
        </w:rPr>
        <w:t>Trk</w:t>
      </w:r>
      <w:r>
        <w:rPr>
          <w:rFonts w:eastAsiaTheme="minorEastAsia"/>
          <w:b/>
          <w:bCs/>
          <w:kern w:val="0"/>
          <w:sz w:val="24"/>
          <w:szCs w:val="24"/>
        </w:rPr>
        <w:t>C</w:t>
      </w:r>
      <w:proofErr w:type="spellEnd"/>
      <w:r w:rsidRPr="00FB6D2F">
        <w:rPr>
          <w:rFonts w:eastAsiaTheme="minorEastAsia"/>
          <w:b/>
          <w:bCs/>
          <w:kern w:val="0"/>
          <w:sz w:val="24"/>
          <w:szCs w:val="24"/>
        </w:rPr>
        <w:t xml:space="preserve"> in </w:t>
      </w:r>
      <w:r>
        <w:rPr>
          <w:rFonts w:eastAsiaTheme="minorEastAsia"/>
          <w:b/>
          <w:bCs/>
          <w:kern w:val="0"/>
          <w:sz w:val="24"/>
          <w:szCs w:val="24"/>
        </w:rPr>
        <w:t xml:space="preserve">the </w:t>
      </w:r>
      <w:r w:rsidRPr="00FB6D2F">
        <w:rPr>
          <w:rFonts w:eastAsiaTheme="minorEastAsia"/>
          <w:b/>
          <w:bCs/>
          <w:kern w:val="0"/>
          <w:sz w:val="24"/>
          <w:szCs w:val="24"/>
        </w:rPr>
        <w:t xml:space="preserve">transition of CSCs. </w:t>
      </w:r>
      <w:r w:rsidRPr="008F2F5A">
        <w:rPr>
          <w:rFonts w:eastAsiaTheme="minorEastAsia"/>
          <w:kern w:val="0"/>
          <w:sz w:val="24"/>
          <w:szCs w:val="24"/>
        </w:rPr>
        <w:t>(</w:t>
      </w:r>
      <w:r>
        <w:rPr>
          <w:rFonts w:eastAsiaTheme="minorEastAsia"/>
          <w:kern w:val="0"/>
          <w:sz w:val="24"/>
          <w:szCs w:val="24"/>
        </w:rPr>
        <w:t>A</w:t>
      </w:r>
      <w:r w:rsidRPr="008F2F5A">
        <w:rPr>
          <w:rFonts w:eastAsiaTheme="minorEastAsia"/>
          <w:kern w:val="0"/>
          <w:sz w:val="24"/>
          <w:szCs w:val="24"/>
        </w:rPr>
        <w:t xml:space="preserve">)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human embryonic stem (</w:t>
      </w:r>
      <w:proofErr w:type="spellStart"/>
      <w:r w:rsidRPr="006208AD">
        <w:rPr>
          <w:sz w:val="24"/>
          <w:szCs w:val="24"/>
          <w:shd w:val="clear" w:color="auto" w:fill="FFFFFF"/>
        </w:rPr>
        <w:t>hES</w:t>
      </w:r>
      <w:proofErr w:type="spellEnd"/>
      <w:r w:rsidRPr="006208AD">
        <w:rPr>
          <w:sz w:val="24"/>
          <w:szCs w:val="24"/>
          <w:shd w:val="clear" w:color="auto" w:fill="FFFFFF"/>
        </w:rPr>
        <w:t>) cells</w:t>
      </w:r>
      <w:r>
        <w:rPr>
          <w:sz w:val="24"/>
          <w:szCs w:val="24"/>
          <w:shd w:val="clear" w:color="auto" w:fill="FFFFFF"/>
        </w:rPr>
        <w:t xml:space="preserve"> markers (Oct4, Nanog, Sox2) and specific CSC markers (CD90, CD117, CD133, and CK19) </w:t>
      </w:r>
      <w:r>
        <w:rPr>
          <w:rFonts w:hint="eastAsia"/>
          <w:sz w:val="24"/>
          <w:szCs w:val="24"/>
          <w:shd w:val="clear" w:color="auto" w:fill="FFFFFF"/>
        </w:rPr>
        <w:t xml:space="preserve">of </w:t>
      </w:r>
      <w:r>
        <w:rPr>
          <w:sz w:val="24"/>
          <w:szCs w:val="24"/>
          <w:shd w:val="clear" w:color="auto" w:fill="FFFFFF"/>
        </w:rPr>
        <w:t xml:space="preserve">HCC </w:t>
      </w:r>
      <w:r>
        <w:rPr>
          <w:rFonts w:eastAsiaTheme="minorEastAsia"/>
          <w:kern w:val="0"/>
          <w:sz w:val="24"/>
          <w:szCs w:val="24"/>
        </w:rPr>
        <w:t xml:space="preserve">in </w:t>
      </w:r>
      <w:r>
        <w:rPr>
          <w:sz w:val="24"/>
          <w:szCs w:val="24"/>
        </w:rPr>
        <w:t xml:space="preserve">control SNU387 or </w:t>
      </w:r>
      <w:proofErr w:type="spellStart"/>
      <w:r>
        <w:rPr>
          <w:sz w:val="24"/>
          <w:szCs w:val="24"/>
        </w:rPr>
        <w:t>TrkC</w:t>
      </w:r>
      <w:proofErr w:type="spellEnd"/>
      <w:r>
        <w:rPr>
          <w:sz w:val="24"/>
          <w:szCs w:val="24"/>
        </w:rPr>
        <w:t xml:space="preserve"> knockdown </w:t>
      </w:r>
      <w:r>
        <w:rPr>
          <w:rFonts w:eastAsiaTheme="minorEastAsia"/>
          <w:kern w:val="0"/>
          <w:sz w:val="24"/>
          <w:szCs w:val="24"/>
        </w:rPr>
        <w:t>cells with or without the introduction of DJ-1</w:t>
      </w:r>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(B) T</w:t>
      </w:r>
      <w:r w:rsidRPr="003B4178">
        <w:rPr>
          <w:kern w:val="0"/>
          <w:sz w:val="24"/>
          <w:szCs w:val="24"/>
        </w:rPr>
        <w:t xml:space="preserve">he </w:t>
      </w:r>
      <w:r w:rsidRPr="003B4178">
        <w:rPr>
          <w:sz w:val="24"/>
          <w:szCs w:val="24"/>
        </w:rPr>
        <w:t>L</w:t>
      </w:r>
      <w:r w:rsidRPr="003B4178">
        <w:rPr>
          <w:bCs/>
          <w:kern w:val="0"/>
          <w:sz w:val="24"/>
          <w:szCs w:val="24"/>
        </w:rPr>
        <w:t>uciferase reporter assay</w:t>
      </w:r>
      <w:r>
        <w:rPr>
          <w:bCs/>
          <w:kern w:val="0"/>
          <w:sz w:val="24"/>
          <w:szCs w:val="24"/>
        </w:rPr>
        <w:t xml:space="preserve"> for transcriptional activity of CD133 in </w:t>
      </w:r>
      <w:r>
        <w:rPr>
          <w:sz w:val="24"/>
          <w:szCs w:val="24"/>
        </w:rPr>
        <w:t xml:space="preserve">control SNU387 or </w:t>
      </w:r>
      <w:proofErr w:type="spellStart"/>
      <w:r>
        <w:rPr>
          <w:sz w:val="24"/>
          <w:szCs w:val="24"/>
        </w:rPr>
        <w:t>TrkC</w:t>
      </w:r>
      <w:proofErr w:type="spellEnd"/>
      <w:r>
        <w:rPr>
          <w:sz w:val="24"/>
          <w:szCs w:val="24"/>
        </w:rPr>
        <w:t xml:space="preserve"> knockdown </w:t>
      </w:r>
      <w:r>
        <w:rPr>
          <w:rFonts w:eastAsiaTheme="minorEastAsia"/>
          <w:kern w:val="0"/>
          <w:sz w:val="24"/>
          <w:szCs w:val="24"/>
        </w:rPr>
        <w:t>cells after transfected with or without DJ-1</w:t>
      </w:r>
      <w:r>
        <w:rPr>
          <w:sz w:val="24"/>
          <w:szCs w:val="24"/>
        </w:rPr>
        <w:t>.</w:t>
      </w:r>
      <w:r>
        <w:rPr>
          <w:rFonts w:eastAsiaTheme="minorEastAsia"/>
          <w:kern w:val="0"/>
          <w:sz w:val="24"/>
          <w:szCs w:val="24"/>
        </w:rPr>
        <w:t xml:space="preserve"> </w:t>
      </w:r>
      <w:r w:rsidRPr="003B4178">
        <w:rPr>
          <w:bCs/>
          <w:kern w:val="0"/>
          <w:sz w:val="24"/>
          <w:szCs w:val="24"/>
        </w:rPr>
        <w:t>E</w:t>
      </w:r>
      <w:r>
        <w:rPr>
          <w:bCs/>
          <w:kern w:val="0"/>
          <w:sz w:val="24"/>
          <w:szCs w:val="24"/>
        </w:rPr>
        <w:t>rror</w:t>
      </w:r>
      <w:r w:rsidRPr="003B4178">
        <w:rPr>
          <w:bCs/>
          <w:kern w:val="0"/>
          <w:sz w:val="24"/>
          <w:szCs w:val="24"/>
        </w:rPr>
        <w:t xml:space="preserve"> bar</w:t>
      </w:r>
      <w:r>
        <w:rPr>
          <w:bCs/>
          <w:kern w:val="0"/>
          <w:sz w:val="24"/>
          <w:szCs w:val="24"/>
        </w:rPr>
        <w:t>;</w:t>
      </w:r>
      <w:r w:rsidRPr="003B4178">
        <w:rPr>
          <w:bCs/>
          <w:kern w:val="0"/>
          <w:sz w:val="24"/>
          <w:szCs w:val="24"/>
        </w:rPr>
        <w:t xml:space="preserve"> </w:t>
      </w:r>
      <w:r w:rsidRPr="003B4178">
        <w:rPr>
          <w:sz w:val="24"/>
          <w:szCs w:val="24"/>
        </w:rPr>
        <w:t>mean ± SEM</w:t>
      </w:r>
      <w:r w:rsidRPr="003B4178">
        <w:rPr>
          <w:bCs/>
          <w:kern w:val="0"/>
          <w:sz w:val="24"/>
          <w:szCs w:val="24"/>
        </w:rPr>
        <w:t>.</w:t>
      </w:r>
      <w:r>
        <w:rPr>
          <w:bCs/>
          <w:kern w:val="0"/>
          <w:sz w:val="24"/>
          <w:szCs w:val="24"/>
        </w:rPr>
        <w:t xml:space="preserve"> </w:t>
      </w:r>
      <w:r w:rsidRPr="003B4178">
        <w:rPr>
          <w:i/>
          <w:sz w:val="24"/>
          <w:szCs w:val="24"/>
        </w:rPr>
        <w:t>P</w:t>
      </w:r>
      <w:r w:rsidRPr="003B4178">
        <w:rPr>
          <w:sz w:val="24"/>
          <w:szCs w:val="24"/>
        </w:rPr>
        <w:t xml:space="preserve"> </w:t>
      </w:r>
      <w:r w:rsidRPr="003B4178">
        <w:rPr>
          <w:sz w:val="24"/>
          <w:szCs w:val="24"/>
        </w:rPr>
        <w:sym w:font="Symbol" w:char="F03C"/>
      </w:r>
      <w:r w:rsidRPr="003B4178">
        <w:rPr>
          <w:sz w:val="24"/>
          <w:szCs w:val="24"/>
        </w:rPr>
        <w:t xml:space="preserve"> 0.0</w:t>
      </w:r>
      <w:r>
        <w:rPr>
          <w:sz w:val="24"/>
          <w:szCs w:val="24"/>
        </w:rPr>
        <w:t xml:space="preserve">5, </w:t>
      </w:r>
      <w:r w:rsidRPr="00286F82">
        <w:rPr>
          <w:i/>
          <w:sz w:val="24"/>
          <w:szCs w:val="24"/>
        </w:rPr>
        <w:t>t</w:t>
      </w:r>
      <w:r>
        <w:rPr>
          <w:sz w:val="24"/>
          <w:szCs w:val="24"/>
        </w:rPr>
        <w:t xml:space="preserve">-test. (C)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 xml:space="preserve">human </w:t>
      </w:r>
      <w:r>
        <w:rPr>
          <w:sz w:val="24"/>
          <w:szCs w:val="24"/>
          <w:shd w:val="clear" w:color="auto" w:fill="FFFFFF"/>
        </w:rPr>
        <w:t xml:space="preserve">ABC transporters </w:t>
      </w:r>
      <w:r>
        <w:rPr>
          <w:rFonts w:eastAsiaTheme="minorEastAsia"/>
          <w:kern w:val="0"/>
          <w:sz w:val="24"/>
          <w:szCs w:val="24"/>
        </w:rPr>
        <w:t xml:space="preserve">in </w:t>
      </w:r>
      <w:proofErr w:type="spellStart"/>
      <w:r>
        <w:rPr>
          <w:sz w:val="24"/>
          <w:szCs w:val="24"/>
        </w:rPr>
        <w:t>TrkC</w:t>
      </w:r>
      <w:proofErr w:type="spellEnd"/>
      <w:r>
        <w:rPr>
          <w:sz w:val="24"/>
          <w:szCs w:val="24"/>
        </w:rPr>
        <w:t xml:space="preserve"> knockdown </w:t>
      </w:r>
      <w:r>
        <w:rPr>
          <w:rFonts w:eastAsiaTheme="minorEastAsia"/>
          <w:kern w:val="0"/>
          <w:sz w:val="24"/>
          <w:szCs w:val="24"/>
        </w:rPr>
        <w:t>cells with or without the introduction of DJ-1</w:t>
      </w:r>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w:t>
      </w:r>
      <w:r>
        <w:rPr>
          <w:rFonts w:hint="eastAsia"/>
          <w:sz w:val="24"/>
          <w:szCs w:val="24"/>
        </w:rPr>
        <w:t>(</w:t>
      </w:r>
      <w:r>
        <w:rPr>
          <w:sz w:val="24"/>
          <w:szCs w:val="24"/>
        </w:rPr>
        <w:t xml:space="preserve">D)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embryonic stem cells</w:t>
      </w:r>
      <w:r>
        <w:rPr>
          <w:sz w:val="24"/>
          <w:szCs w:val="24"/>
          <w:shd w:val="clear" w:color="auto" w:fill="FFFFFF"/>
        </w:rPr>
        <w:t xml:space="preserve"> markers and specific liver CSC markers </w:t>
      </w:r>
      <w:r>
        <w:rPr>
          <w:rFonts w:hint="eastAsia"/>
          <w:sz w:val="24"/>
          <w:szCs w:val="24"/>
          <w:shd w:val="clear" w:color="auto" w:fill="FFFFFF"/>
        </w:rPr>
        <w:t xml:space="preserve">of </w:t>
      </w:r>
      <w:r>
        <w:rPr>
          <w:sz w:val="24"/>
          <w:szCs w:val="24"/>
          <w:shd w:val="clear" w:color="auto" w:fill="FFFFFF"/>
        </w:rPr>
        <w:t xml:space="preserve">HCC </w:t>
      </w:r>
      <w:r>
        <w:rPr>
          <w:rFonts w:eastAsiaTheme="minorEastAsia"/>
          <w:kern w:val="0"/>
          <w:sz w:val="24"/>
          <w:szCs w:val="24"/>
        </w:rPr>
        <w:t xml:space="preserve">in PLC/PRF/5 cells after transfected with DJ-1 or </w:t>
      </w:r>
      <w:proofErr w:type="spellStart"/>
      <w:r>
        <w:rPr>
          <w:rFonts w:eastAsiaTheme="minorEastAsia"/>
          <w:kern w:val="0"/>
          <w:sz w:val="24"/>
          <w:szCs w:val="24"/>
        </w:rPr>
        <w:t>TrkC</w:t>
      </w:r>
      <w:proofErr w:type="spellEnd"/>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w:t>
      </w:r>
      <w:r>
        <w:rPr>
          <w:rFonts w:hint="eastAsia"/>
          <w:sz w:val="24"/>
          <w:szCs w:val="24"/>
        </w:rPr>
        <w:t>(</w:t>
      </w:r>
      <w:r>
        <w:rPr>
          <w:sz w:val="24"/>
          <w:szCs w:val="24"/>
        </w:rPr>
        <w:t>E) T</w:t>
      </w:r>
      <w:r>
        <w:rPr>
          <w:rFonts w:eastAsiaTheme="minorEastAsia"/>
          <w:kern w:val="0"/>
          <w:sz w:val="24"/>
          <w:szCs w:val="24"/>
        </w:rPr>
        <w: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Pr>
          <w:sz w:val="24"/>
          <w:szCs w:val="24"/>
          <w:shd w:val="clear" w:color="auto" w:fill="FFFFFF"/>
        </w:rPr>
        <w:t xml:space="preserve">CD133 </w:t>
      </w:r>
      <w:r>
        <w:rPr>
          <w:rFonts w:eastAsiaTheme="minorEastAsia"/>
          <w:kern w:val="0"/>
          <w:sz w:val="24"/>
          <w:szCs w:val="24"/>
        </w:rPr>
        <w:t xml:space="preserve">in PLC/PRF/5 cells after transfected with DJ-1 or </w:t>
      </w:r>
      <w:proofErr w:type="spellStart"/>
      <w:r>
        <w:rPr>
          <w:rFonts w:eastAsiaTheme="minorEastAsia"/>
          <w:kern w:val="0"/>
          <w:sz w:val="24"/>
          <w:szCs w:val="24"/>
        </w:rPr>
        <w:t>TrkC</w:t>
      </w:r>
      <w:proofErr w:type="spellEnd"/>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(F) T</w:t>
      </w:r>
      <w:r w:rsidRPr="003B4178">
        <w:rPr>
          <w:kern w:val="0"/>
          <w:sz w:val="24"/>
          <w:szCs w:val="24"/>
        </w:rPr>
        <w:t xml:space="preserve">he </w:t>
      </w:r>
      <w:r w:rsidRPr="003B4178">
        <w:rPr>
          <w:sz w:val="24"/>
          <w:szCs w:val="24"/>
        </w:rPr>
        <w:t>L</w:t>
      </w:r>
      <w:r w:rsidRPr="003B4178">
        <w:rPr>
          <w:bCs/>
          <w:kern w:val="0"/>
          <w:sz w:val="24"/>
          <w:szCs w:val="24"/>
        </w:rPr>
        <w:t>uciferase reporter assay</w:t>
      </w:r>
      <w:r>
        <w:rPr>
          <w:bCs/>
          <w:kern w:val="0"/>
          <w:sz w:val="24"/>
          <w:szCs w:val="24"/>
        </w:rPr>
        <w:t xml:space="preserve"> for transcriptional activity of CD133 in </w:t>
      </w:r>
      <w:r>
        <w:rPr>
          <w:rFonts w:eastAsiaTheme="minorEastAsia"/>
          <w:kern w:val="0"/>
          <w:sz w:val="24"/>
          <w:szCs w:val="24"/>
        </w:rPr>
        <w:t xml:space="preserve">PLC/PRF/5 cells after transfected with DJ-1 or </w:t>
      </w:r>
      <w:proofErr w:type="spellStart"/>
      <w:r>
        <w:rPr>
          <w:rFonts w:eastAsiaTheme="minorEastAsia"/>
          <w:kern w:val="0"/>
          <w:sz w:val="24"/>
          <w:szCs w:val="24"/>
        </w:rPr>
        <w:t>TrkC</w:t>
      </w:r>
      <w:proofErr w:type="spellEnd"/>
      <w:r>
        <w:rPr>
          <w:sz w:val="24"/>
          <w:szCs w:val="24"/>
        </w:rPr>
        <w:t xml:space="preserve">. </w:t>
      </w:r>
      <w:r w:rsidRPr="003B4178">
        <w:rPr>
          <w:bCs/>
          <w:kern w:val="0"/>
          <w:sz w:val="24"/>
          <w:szCs w:val="24"/>
        </w:rPr>
        <w:t>E</w:t>
      </w:r>
      <w:r>
        <w:rPr>
          <w:bCs/>
          <w:kern w:val="0"/>
          <w:sz w:val="24"/>
          <w:szCs w:val="24"/>
        </w:rPr>
        <w:t>rror</w:t>
      </w:r>
      <w:r w:rsidRPr="003B4178">
        <w:rPr>
          <w:bCs/>
          <w:kern w:val="0"/>
          <w:sz w:val="24"/>
          <w:szCs w:val="24"/>
        </w:rPr>
        <w:t xml:space="preserve"> bar</w:t>
      </w:r>
      <w:r>
        <w:rPr>
          <w:bCs/>
          <w:kern w:val="0"/>
          <w:sz w:val="24"/>
          <w:szCs w:val="24"/>
        </w:rPr>
        <w:t>;</w:t>
      </w:r>
      <w:r w:rsidRPr="003B4178">
        <w:rPr>
          <w:bCs/>
          <w:kern w:val="0"/>
          <w:sz w:val="24"/>
          <w:szCs w:val="24"/>
        </w:rPr>
        <w:t xml:space="preserve"> </w:t>
      </w:r>
      <w:r w:rsidRPr="003B4178">
        <w:rPr>
          <w:sz w:val="24"/>
          <w:szCs w:val="24"/>
        </w:rPr>
        <w:t>mean ± SEM</w:t>
      </w:r>
      <w:r w:rsidRPr="003B4178">
        <w:rPr>
          <w:bCs/>
          <w:kern w:val="0"/>
          <w:sz w:val="24"/>
          <w:szCs w:val="24"/>
        </w:rPr>
        <w:t>.</w:t>
      </w:r>
      <w:r>
        <w:rPr>
          <w:bCs/>
          <w:kern w:val="0"/>
          <w:sz w:val="24"/>
          <w:szCs w:val="24"/>
        </w:rPr>
        <w:t xml:space="preserve"> </w:t>
      </w:r>
      <w:r w:rsidRPr="003B4178">
        <w:rPr>
          <w:i/>
          <w:sz w:val="24"/>
          <w:szCs w:val="24"/>
        </w:rPr>
        <w:t>P</w:t>
      </w:r>
      <w:r w:rsidRPr="003B4178">
        <w:rPr>
          <w:sz w:val="24"/>
          <w:szCs w:val="24"/>
        </w:rPr>
        <w:t xml:space="preserve"> </w:t>
      </w:r>
      <w:r w:rsidRPr="003B4178">
        <w:rPr>
          <w:sz w:val="24"/>
          <w:szCs w:val="24"/>
        </w:rPr>
        <w:sym w:font="Symbol" w:char="F03C"/>
      </w:r>
      <w:r w:rsidRPr="003B4178">
        <w:rPr>
          <w:sz w:val="24"/>
          <w:szCs w:val="24"/>
        </w:rPr>
        <w:t xml:space="preserve"> 0.0</w:t>
      </w:r>
      <w:r>
        <w:rPr>
          <w:sz w:val="24"/>
          <w:szCs w:val="24"/>
        </w:rPr>
        <w:t xml:space="preserve">5, </w:t>
      </w:r>
      <w:r w:rsidRPr="00286F82">
        <w:rPr>
          <w:i/>
          <w:sz w:val="24"/>
          <w:szCs w:val="24"/>
        </w:rPr>
        <w:t>t</w:t>
      </w:r>
      <w:r>
        <w:rPr>
          <w:sz w:val="24"/>
          <w:szCs w:val="24"/>
        </w:rPr>
        <w:t xml:space="preserve">-test. (G)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 xml:space="preserve">human </w:t>
      </w:r>
      <w:r>
        <w:rPr>
          <w:sz w:val="24"/>
          <w:szCs w:val="24"/>
          <w:shd w:val="clear" w:color="auto" w:fill="FFFFFF"/>
        </w:rPr>
        <w:t xml:space="preserve">ABC transporters </w:t>
      </w:r>
      <w:r>
        <w:rPr>
          <w:rFonts w:eastAsiaTheme="minorEastAsia"/>
          <w:kern w:val="0"/>
          <w:sz w:val="24"/>
          <w:szCs w:val="24"/>
        </w:rPr>
        <w:t xml:space="preserve">in PLC/PRF/5 cells after transfected with DJ-1 or </w:t>
      </w:r>
      <w:proofErr w:type="spellStart"/>
      <w:r>
        <w:rPr>
          <w:rFonts w:eastAsiaTheme="minorEastAsia"/>
          <w:kern w:val="0"/>
          <w:sz w:val="24"/>
          <w:szCs w:val="24"/>
        </w:rPr>
        <w:t>TrkC</w:t>
      </w:r>
      <w:proofErr w:type="spellEnd"/>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p>
    <w:p w14:paraId="4C837832" w14:textId="77777777" w:rsidR="0051679C" w:rsidRDefault="0051679C" w:rsidP="0051679C">
      <w:pPr>
        <w:adjustRightInd w:val="0"/>
        <w:spacing w:line="480" w:lineRule="auto"/>
        <w:rPr>
          <w:b/>
          <w:bCs/>
          <w:sz w:val="24"/>
          <w:szCs w:val="24"/>
        </w:rPr>
      </w:pPr>
    </w:p>
    <w:p w14:paraId="6AA6F83E" w14:textId="77777777" w:rsidR="0051679C" w:rsidRDefault="0051679C" w:rsidP="0051679C">
      <w:pPr>
        <w:adjustRightInd w:val="0"/>
        <w:spacing w:line="480" w:lineRule="auto"/>
        <w:rPr>
          <w:sz w:val="24"/>
          <w:szCs w:val="24"/>
        </w:rPr>
      </w:pPr>
      <w:r>
        <w:rPr>
          <w:rFonts w:hint="eastAsia"/>
          <w:b/>
          <w:bCs/>
          <w:sz w:val="24"/>
          <w:szCs w:val="24"/>
        </w:rPr>
        <w:t>F</w:t>
      </w:r>
      <w:r>
        <w:rPr>
          <w:b/>
          <w:bCs/>
          <w:sz w:val="24"/>
          <w:szCs w:val="24"/>
        </w:rPr>
        <w:t xml:space="preserve">igure S11. </w:t>
      </w:r>
      <w:r w:rsidRPr="004004B8">
        <w:rPr>
          <w:rFonts w:eastAsiaTheme="minorEastAsia"/>
          <w:b/>
          <w:bCs/>
          <w:kern w:val="0"/>
          <w:sz w:val="24"/>
          <w:szCs w:val="24"/>
        </w:rPr>
        <w:t xml:space="preserve">Effect of </w:t>
      </w:r>
      <w:r>
        <w:rPr>
          <w:b/>
          <w:bCs/>
          <w:sz w:val="24"/>
          <w:szCs w:val="24"/>
        </w:rPr>
        <w:t xml:space="preserve">DJ-1 knockdown in PLC/PRF/5 TrkC-DJ-1 cells. </w:t>
      </w:r>
      <w:r w:rsidRPr="00900BA9">
        <w:rPr>
          <w:sz w:val="24"/>
          <w:szCs w:val="24"/>
        </w:rPr>
        <w:t>(A)</w:t>
      </w:r>
      <w:r>
        <w:rPr>
          <w:b/>
          <w:bCs/>
          <w:sz w:val="24"/>
          <w:szCs w:val="24"/>
        </w:rPr>
        <w:t xml:space="preserve"> </w:t>
      </w:r>
      <w:r>
        <w:rPr>
          <w:sz w:val="24"/>
          <w:szCs w:val="24"/>
        </w:rPr>
        <w:t xml:space="preserve">Identification of knockdown of DJ-1 in PLC/PRF/5 TrkC-DJ-1 cells by immunoblotting analysis. (B)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human embryonic stem (</w:t>
      </w:r>
      <w:proofErr w:type="spellStart"/>
      <w:r w:rsidRPr="006208AD">
        <w:rPr>
          <w:sz w:val="24"/>
          <w:szCs w:val="24"/>
          <w:shd w:val="clear" w:color="auto" w:fill="FFFFFF"/>
        </w:rPr>
        <w:t>hES</w:t>
      </w:r>
      <w:proofErr w:type="spellEnd"/>
      <w:r w:rsidRPr="006208AD">
        <w:rPr>
          <w:sz w:val="24"/>
          <w:szCs w:val="24"/>
          <w:shd w:val="clear" w:color="auto" w:fill="FFFFFF"/>
        </w:rPr>
        <w:t>) cells</w:t>
      </w:r>
      <w:r>
        <w:rPr>
          <w:sz w:val="24"/>
          <w:szCs w:val="24"/>
          <w:shd w:val="clear" w:color="auto" w:fill="FFFFFF"/>
        </w:rPr>
        <w:t xml:space="preserve"> markers (Oct4, Nanog, Sox2) and specific CSC markers (CD90, CD117, and CK19) </w:t>
      </w:r>
      <w:r>
        <w:rPr>
          <w:rFonts w:hint="eastAsia"/>
          <w:sz w:val="24"/>
          <w:szCs w:val="24"/>
          <w:shd w:val="clear" w:color="auto" w:fill="FFFFFF"/>
        </w:rPr>
        <w:t xml:space="preserve">of </w:t>
      </w:r>
      <w:r>
        <w:rPr>
          <w:sz w:val="24"/>
          <w:szCs w:val="24"/>
          <w:shd w:val="clear" w:color="auto" w:fill="FFFFFF"/>
        </w:rPr>
        <w:t xml:space="preserve">HCC </w:t>
      </w:r>
      <w:r>
        <w:rPr>
          <w:rFonts w:eastAsiaTheme="minorEastAsia"/>
          <w:kern w:val="0"/>
          <w:sz w:val="24"/>
          <w:szCs w:val="24"/>
        </w:rPr>
        <w:t xml:space="preserve">in PLC/PRF/5 </w:t>
      </w:r>
      <w:proofErr w:type="spellStart"/>
      <w:r>
        <w:rPr>
          <w:rFonts w:eastAsiaTheme="minorEastAsia"/>
          <w:kern w:val="0"/>
          <w:sz w:val="24"/>
          <w:szCs w:val="24"/>
        </w:rPr>
        <w:t>TrkC</w:t>
      </w:r>
      <w:proofErr w:type="spellEnd"/>
      <w:r>
        <w:rPr>
          <w:rFonts w:eastAsiaTheme="minorEastAsia"/>
          <w:kern w:val="0"/>
          <w:sz w:val="24"/>
          <w:szCs w:val="24"/>
        </w:rPr>
        <w:t>, TrkC-DJ-1, or TrkC-DJ-1 cells with DJ-1 shRNA</w:t>
      </w:r>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r>
        <w:rPr>
          <w:rFonts w:eastAsiaTheme="majorEastAsia"/>
          <w:color w:val="000000"/>
          <w:sz w:val="24"/>
          <w:szCs w:val="24"/>
        </w:rPr>
        <w:t xml:space="preserve"> (C)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kern w:val="0"/>
          <w:sz w:val="24"/>
          <w:szCs w:val="24"/>
          <w:lang w:val="en-GB"/>
        </w:rPr>
        <w:t xml:space="preserve">of </w:t>
      </w:r>
      <w:r w:rsidRPr="006208AD">
        <w:rPr>
          <w:sz w:val="24"/>
          <w:szCs w:val="24"/>
          <w:shd w:val="clear" w:color="auto" w:fill="FFFFFF"/>
        </w:rPr>
        <w:t xml:space="preserve">human </w:t>
      </w:r>
      <w:r>
        <w:rPr>
          <w:sz w:val="24"/>
          <w:szCs w:val="24"/>
          <w:shd w:val="clear" w:color="auto" w:fill="FFFFFF"/>
        </w:rPr>
        <w:t xml:space="preserve">ABC transporters </w:t>
      </w:r>
      <w:r>
        <w:rPr>
          <w:rFonts w:eastAsiaTheme="minorEastAsia"/>
          <w:kern w:val="0"/>
          <w:sz w:val="24"/>
          <w:szCs w:val="24"/>
        </w:rPr>
        <w:t xml:space="preserve">in PLC/PRF/5 </w:t>
      </w:r>
      <w:proofErr w:type="spellStart"/>
      <w:r>
        <w:rPr>
          <w:rFonts w:eastAsiaTheme="minorEastAsia"/>
          <w:kern w:val="0"/>
          <w:sz w:val="24"/>
          <w:szCs w:val="24"/>
        </w:rPr>
        <w:t>TrkC</w:t>
      </w:r>
      <w:proofErr w:type="spellEnd"/>
      <w:r>
        <w:rPr>
          <w:rFonts w:eastAsiaTheme="minorEastAsia"/>
          <w:kern w:val="0"/>
          <w:sz w:val="24"/>
          <w:szCs w:val="24"/>
        </w:rPr>
        <w:t>, TrkC-DJ-1, or TrkC-DJ-1 cells with DJ-1 shRNA</w:t>
      </w:r>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p>
    <w:p w14:paraId="228E6547" w14:textId="77777777" w:rsidR="0051679C" w:rsidRDefault="0051679C" w:rsidP="0051679C">
      <w:pPr>
        <w:adjustRightInd w:val="0"/>
        <w:spacing w:line="480" w:lineRule="auto"/>
        <w:rPr>
          <w:sz w:val="24"/>
          <w:szCs w:val="24"/>
        </w:rPr>
      </w:pPr>
    </w:p>
    <w:p w14:paraId="4BD006D8" w14:textId="77777777" w:rsidR="0051679C" w:rsidRDefault="0051679C" w:rsidP="0051679C">
      <w:pPr>
        <w:adjustRightInd w:val="0"/>
        <w:spacing w:line="480" w:lineRule="auto"/>
        <w:rPr>
          <w:b/>
          <w:bCs/>
          <w:sz w:val="24"/>
          <w:szCs w:val="24"/>
        </w:rPr>
      </w:pPr>
      <w:r>
        <w:rPr>
          <w:rFonts w:hint="eastAsia"/>
          <w:b/>
          <w:bCs/>
          <w:sz w:val="24"/>
          <w:szCs w:val="24"/>
        </w:rPr>
        <w:lastRenderedPageBreak/>
        <w:t>F</w:t>
      </w:r>
      <w:r>
        <w:rPr>
          <w:b/>
          <w:bCs/>
          <w:sz w:val="24"/>
          <w:szCs w:val="24"/>
        </w:rPr>
        <w:t xml:space="preserve">igure S12. </w:t>
      </w:r>
      <w:r w:rsidRPr="004004B8">
        <w:rPr>
          <w:rFonts w:eastAsiaTheme="minorEastAsia"/>
          <w:b/>
          <w:bCs/>
          <w:kern w:val="0"/>
          <w:sz w:val="24"/>
          <w:szCs w:val="24"/>
        </w:rPr>
        <w:t xml:space="preserve">Effect of </w:t>
      </w:r>
      <w:proofErr w:type="spellStart"/>
      <w:r w:rsidRPr="00AD0D23">
        <w:rPr>
          <w:b/>
          <w:bCs/>
          <w:sz w:val="24"/>
          <w:szCs w:val="24"/>
        </w:rPr>
        <w:t>Trk</w:t>
      </w:r>
      <w:r>
        <w:rPr>
          <w:b/>
          <w:bCs/>
          <w:sz w:val="24"/>
          <w:szCs w:val="24"/>
        </w:rPr>
        <w:t>C</w:t>
      </w:r>
      <w:proofErr w:type="spellEnd"/>
      <w:r>
        <w:rPr>
          <w:b/>
          <w:bCs/>
          <w:sz w:val="24"/>
          <w:szCs w:val="24"/>
        </w:rPr>
        <w:t xml:space="preserve"> knockdown in the activation of the EMT program</w:t>
      </w:r>
      <w:r w:rsidRPr="00AD0D23">
        <w:rPr>
          <w:b/>
          <w:bCs/>
          <w:sz w:val="24"/>
          <w:szCs w:val="24"/>
        </w:rPr>
        <w:t xml:space="preserve"> </w:t>
      </w:r>
      <w:r>
        <w:rPr>
          <w:b/>
          <w:bCs/>
          <w:sz w:val="24"/>
          <w:szCs w:val="24"/>
        </w:rPr>
        <w:t>in HCC</w:t>
      </w:r>
      <w:r w:rsidRPr="00AD0D23">
        <w:rPr>
          <w:b/>
          <w:bCs/>
          <w:sz w:val="24"/>
          <w:szCs w:val="24"/>
        </w:rPr>
        <w:t xml:space="preserve"> cells</w:t>
      </w:r>
      <w:r>
        <w:rPr>
          <w:b/>
          <w:bCs/>
          <w:sz w:val="24"/>
          <w:szCs w:val="24"/>
        </w:rPr>
        <w:t>.</w:t>
      </w:r>
      <w:r w:rsidRPr="00AD0D23">
        <w:rPr>
          <w:sz w:val="24"/>
          <w:szCs w:val="24"/>
        </w:rPr>
        <w:t xml:space="preserve"> </w:t>
      </w:r>
      <w:r w:rsidRPr="00AD6017">
        <w:rPr>
          <w:rFonts w:eastAsiaTheme="minorEastAsia"/>
          <w:kern w:val="0"/>
          <w:sz w:val="24"/>
          <w:szCs w:val="24"/>
        </w:rPr>
        <w:t>Immunofluorescence</w:t>
      </w:r>
      <w:r>
        <w:rPr>
          <w:rFonts w:eastAsiaTheme="minorEastAsia"/>
          <w:kern w:val="0"/>
          <w:sz w:val="24"/>
          <w:szCs w:val="24"/>
        </w:rPr>
        <w:t xml:space="preserve"> analysis of indicated mesenchymal (</w:t>
      </w:r>
      <w:r>
        <w:rPr>
          <w:kern w:val="0"/>
          <w:sz w:val="24"/>
          <w:szCs w:val="24"/>
          <w:lang w:val="en-GB"/>
        </w:rPr>
        <w:t>f</w:t>
      </w:r>
      <w:proofErr w:type="spellStart"/>
      <w:r>
        <w:rPr>
          <w:rFonts w:eastAsiaTheme="minorEastAsia"/>
          <w:kern w:val="0"/>
          <w:sz w:val="24"/>
          <w:szCs w:val="24"/>
        </w:rPr>
        <w:t>ibronectin</w:t>
      </w:r>
      <w:proofErr w:type="spellEnd"/>
      <w:r>
        <w:rPr>
          <w:rFonts w:eastAsiaTheme="minorEastAsia"/>
          <w:kern w:val="0"/>
          <w:sz w:val="24"/>
          <w:szCs w:val="24"/>
        </w:rPr>
        <w:t>, vimentin,</w:t>
      </w:r>
      <w:r w:rsidRPr="00741D28">
        <w:rPr>
          <w:rFonts w:eastAsiaTheme="minorEastAsia"/>
          <w:kern w:val="0"/>
          <w:sz w:val="24"/>
          <w:szCs w:val="24"/>
        </w:rPr>
        <w:t xml:space="preserve"> </w:t>
      </w:r>
      <w:r>
        <w:rPr>
          <w:rFonts w:eastAsiaTheme="minorEastAsia"/>
          <w:kern w:val="0"/>
          <w:sz w:val="24"/>
          <w:szCs w:val="24"/>
        </w:rPr>
        <w:t xml:space="preserve">and </w:t>
      </w:r>
      <w:r w:rsidRPr="00741D28">
        <w:rPr>
          <w:rFonts w:eastAsiaTheme="minorEastAsia"/>
          <w:kern w:val="0"/>
          <w:sz w:val="24"/>
          <w:szCs w:val="24"/>
        </w:rPr>
        <w:t>N-cadherin</w:t>
      </w:r>
      <w:r>
        <w:rPr>
          <w:rFonts w:eastAsiaTheme="minorEastAsia"/>
          <w:kern w:val="0"/>
          <w:sz w:val="24"/>
          <w:szCs w:val="24"/>
        </w:rPr>
        <w:t>) and epithelial (</w:t>
      </w:r>
      <w:r w:rsidRPr="00741D28">
        <w:rPr>
          <w:rFonts w:eastAsiaTheme="minorEastAsia"/>
          <w:kern w:val="0"/>
          <w:sz w:val="24"/>
          <w:szCs w:val="24"/>
        </w:rPr>
        <w:t>E-</w:t>
      </w:r>
      <w:r>
        <w:rPr>
          <w:rFonts w:eastAsiaTheme="minorEastAsia"/>
          <w:kern w:val="0"/>
          <w:sz w:val="24"/>
          <w:szCs w:val="24"/>
        </w:rPr>
        <w:t xml:space="preserve">cadherin) markers in </w:t>
      </w:r>
      <w:r>
        <w:rPr>
          <w:sz w:val="24"/>
          <w:szCs w:val="24"/>
        </w:rPr>
        <w:t xml:space="preserve">SNU387 control or SNU387 </w:t>
      </w:r>
      <w:proofErr w:type="spellStart"/>
      <w:r>
        <w:rPr>
          <w:sz w:val="24"/>
          <w:szCs w:val="24"/>
        </w:rPr>
        <w:t>TrkC</w:t>
      </w:r>
      <w:proofErr w:type="spellEnd"/>
      <w:r>
        <w:rPr>
          <w:sz w:val="24"/>
          <w:szCs w:val="24"/>
        </w:rPr>
        <w:t xml:space="preserve">-shRNA </w:t>
      </w:r>
      <w:r>
        <w:rPr>
          <w:rFonts w:eastAsiaTheme="minorEastAsia"/>
          <w:kern w:val="0"/>
          <w:sz w:val="24"/>
          <w:szCs w:val="24"/>
        </w:rPr>
        <w:t>cells</w:t>
      </w:r>
      <w:r>
        <w:rPr>
          <w:sz w:val="24"/>
          <w:szCs w:val="24"/>
        </w:rPr>
        <w:t xml:space="preserve">. </w:t>
      </w:r>
      <w:r>
        <w:rPr>
          <w:rFonts w:eastAsiaTheme="minorEastAsia"/>
          <w:kern w:val="0"/>
          <w:sz w:val="24"/>
          <w:szCs w:val="24"/>
        </w:rPr>
        <w:t>The</w:t>
      </w:r>
      <w:r w:rsidRPr="00342DA2">
        <w:rPr>
          <w:rFonts w:eastAsia="ApexSans-Book"/>
          <w:kern w:val="0"/>
          <w:sz w:val="24"/>
          <w:szCs w:val="24"/>
        </w:rPr>
        <w:t xml:space="preserve"> nuclei</w:t>
      </w:r>
      <w:r>
        <w:rPr>
          <w:rFonts w:eastAsia="ApexSans-Book"/>
          <w:kern w:val="0"/>
          <w:sz w:val="24"/>
          <w:szCs w:val="24"/>
        </w:rPr>
        <w:t xml:space="preserve"> of cells</w:t>
      </w:r>
      <w:r w:rsidRPr="00342DA2">
        <w:rPr>
          <w:rFonts w:eastAsia="ApexSans-Book"/>
          <w:kern w:val="0"/>
          <w:sz w:val="24"/>
          <w:szCs w:val="24"/>
        </w:rPr>
        <w:t xml:space="preserve"> were stained with DAPI (blue).</w:t>
      </w:r>
    </w:p>
    <w:p w14:paraId="06A37333" w14:textId="77777777" w:rsidR="0051679C" w:rsidRDefault="0051679C" w:rsidP="0051679C">
      <w:pPr>
        <w:adjustRightInd w:val="0"/>
        <w:spacing w:line="480" w:lineRule="auto"/>
        <w:rPr>
          <w:b/>
          <w:bCs/>
          <w:sz w:val="24"/>
          <w:szCs w:val="24"/>
        </w:rPr>
      </w:pPr>
    </w:p>
    <w:p w14:paraId="47872020" w14:textId="77777777" w:rsidR="0051679C" w:rsidRDefault="0051679C" w:rsidP="0051679C">
      <w:pPr>
        <w:adjustRightInd w:val="0"/>
        <w:spacing w:line="480" w:lineRule="auto"/>
        <w:rPr>
          <w:sz w:val="24"/>
          <w:szCs w:val="24"/>
        </w:rPr>
      </w:pPr>
      <w:r>
        <w:rPr>
          <w:rFonts w:hint="eastAsia"/>
          <w:b/>
          <w:bCs/>
          <w:sz w:val="24"/>
          <w:szCs w:val="24"/>
        </w:rPr>
        <w:t>F</w:t>
      </w:r>
      <w:r>
        <w:rPr>
          <w:b/>
          <w:bCs/>
          <w:sz w:val="24"/>
          <w:szCs w:val="24"/>
        </w:rPr>
        <w:t xml:space="preserve">igure S13. </w:t>
      </w:r>
      <w:r w:rsidRPr="00FB6D2F">
        <w:rPr>
          <w:rFonts w:eastAsiaTheme="minorEastAsia"/>
          <w:b/>
          <w:bCs/>
          <w:kern w:val="0"/>
          <w:sz w:val="24"/>
          <w:szCs w:val="24"/>
        </w:rPr>
        <w:t xml:space="preserve">Effect of </w:t>
      </w:r>
      <w:proofErr w:type="spellStart"/>
      <w:r w:rsidRPr="00FB6D2F">
        <w:rPr>
          <w:rFonts w:eastAsiaTheme="minorEastAsia"/>
          <w:b/>
          <w:bCs/>
          <w:kern w:val="0"/>
          <w:sz w:val="24"/>
          <w:szCs w:val="24"/>
        </w:rPr>
        <w:t>Trk</w:t>
      </w:r>
      <w:r>
        <w:rPr>
          <w:rFonts w:eastAsiaTheme="minorEastAsia"/>
          <w:b/>
          <w:bCs/>
          <w:kern w:val="0"/>
          <w:sz w:val="24"/>
          <w:szCs w:val="24"/>
        </w:rPr>
        <w:t>C</w:t>
      </w:r>
      <w:proofErr w:type="spellEnd"/>
      <w:r w:rsidRPr="00FB6D2F">
        <w:rPr>
          <w:rFonts w:eastAsiaTheme="minorEastAsia"/>
          <w:b/>
          <w:bCs/>
          <w:kern w:val="0"/>
          <w:sz w:val="24"/>
          <w:szCs w:val="24"/>
        </w:rPr>
        <w:t xml:space="preserve"> </w:t>
      </w:r>
      <w:r>
        <w:rPr>
          <w:rFonts w:eastAsiaTheme="minorEastAsia"/>
          <w:b/>
          <w:bCs/>
          <w:kern w:val="0"/>
          <w:sz w:val="24"/>
          <w:szCs w:val="24"/>
        </w:rPr>
        <w:t xml:space="preserve">or DJ-1 </w:t>
      </w:r>
      <w:r w:rsidRPr="00FB6D2F">
        <w:rPr>
          <w:rFonts w:eastAsiaTheme="minorEastAsia"/>
          <w:b/>
          <w:bCs/>
          <w:kern w:val="0"/>
          <w:sz w:val="24"/>
          <w:szCs w:val="24"/>
        </w:rPr>
        <w:t>in</w:t>
      </w:r>
      <w:r>
        <w:rPr>
          <w:rFonts w:eastAsiaTheme="minorEastAsia"/>
          <w:b/>
          <w:bCs/>
          <w:kern w:val="0"/>
          <w:sz w:val="24"/>
          <w:szCs w:val="24"/>
        </w:rPr>
        <w:t xml:space="preserve"> the induction of EMT program. </w:t>
      </w:r>
      <w:r w:rsidRPr="00252174">
        <w:rPr>
          <w:rFonts w:eastAsiaTheme="minorEastAsia"/>
          <w:kern w:val="0"/>
          <w:sz w:val="24"/>
          <w:szCs w:val="24"/>
        </w:rPr>
        <w:t>(A)</w:t>
      </w:r>
      <w:r>
        <w:rPr>
          <w:rFonts w:eastAsiaTheme="minorEastAsia"/>
          <w:kern w:val="0"/>
          <w:sz w:val="24"/>
          <w:szCs w:val="24"/>
        </w:rPr>
        <w:t xml:space="preserve"> </w:t>
      </w:r>
      <w:r>
        <w:rPr>
          <w:sz w:val="24"/>
          <w:szCs w:val="24"/>
        </w:rPr>
        <w:t xml:space="preserve">The relative mRNA levels of epithelial and mesenchymal markers </w:t>
      </w:r>
      <w:r>
        <w:rPr>
          <w:bCs/>
          <w:kern w:val="0"/>
          <w:sz w:val="24"/>
          <w:szCs w:val="24"/>
        </w:rPr>
        <w:t xml:space="preserve">in </w:t>
      </w:r>
      <w:r>
        <w:rPr>
          <w:sz w:val="24"/>
          <w:szCs w:val="24"/>
        </w:rPr>
        <w:t xml:space="preserve">control SNU387 or </w:t>
      </w:r>
      <w:proofErr w:type="spellStart"/>
      <w:r>
        <w:rPr>
          <w:sz w:val="24"/>
          <w:szCs w:val="24"/>
        </w:rPr>
        <w:t>TrkC</w:t>
      </w:r>
      <w:proofErr w:type="spellEnd"/>
      <w:r>
        <w:rPr>
          <w:sz w:val="24"/>
          <w:szCs w:val="24"/>
        </w:rPr>
        <w:t xml:space="preserve"> knockdown </w:t>
      </w:r>
      <w:r>
        <w:rPr>
          <w:rFonts w:eastAsiaTheme="minorEastAsia"/>
          <w:kern w:val="0"/>
          <w:sz w:val="24"/>
          <w:szCs w:val="24"/>
        </w:rPr>
        <w:t>cells after transfected with or without DJ-1</w:t>
      </w:r>
      <w:r>
        <w:rPr>
          <w:sz w:val="24"/>
          <w:szCs w:val="24"/>
        </w:rPr>
        <w:t xml:space="preserve">. </w:t>
      </w:r>
      <w:r w:rsidRPr="003B4178">
        <w:rPr>
          <w:bCs/>
          <w:kern w:val="0"/>
          <w:sz w:val="24"/>
          <w:szCs w:val="24"/>
        </w:rPr>
        <w:t>E</w:t>
      </w:r>
      <w:r>
        <w:rPr>
          <w:bCs/>
          <w:kern w:val="0"/>
          <w:sz w:val="24"/>
          <w:szCs w:val="24"/>
        </w:rPr>
        <w:t>rror</w:t>
      </w:r>
      <w:r w:rsidRPr="003B4178">
        <w:rPr>
          <w:bCs/>
          <w:kern w:val="0"/>
          <w:sz w:val="24"/>
          <w:szCs w:val="24"/>
        </w:rPr>
        <w:t xml:space="preserve"> bar</w:t>
      </w:r>
      <w:r>
        <w:rPr>
          <w:bCs/>
          <w:kern w:val="0"/>
          <w:sz w:val="24"/>
          <w:szCs w:val="24"/>
        </w:rPr>
        <w:t>;</w:t>
      </w:r>
      <w:r w:rsidRPr="003B4178">
        <w:rPr>
          <w:bCs/>
          <w:kern w:val="0"/>
          <w:sz w:val="24"/>
          <w:szCs w:val="24"/>
        </w:rPr>
        <w:t xml:space="preserve"> </w:t>
      </w:r>
      <w:r w:rsidRPr="003B4178">
        <w:rPr>
          <w:sz w:val="24"/>
          <w:szCs w:val="24"/>
        </w:rPr>
        <w:t>mean ± SEM</w:t>
      </w:r>
      <w:r w:rsidRPr="003B4178">
        <w:rPr>
          <w:bCs/>
          <w:kern w:val="0"/>
          <w:sz w:val="24"/>
          <w:szCs w:val="24"/>
        </w:rPr>
        <w:t>.</w:t>
      </w:r>
      <w:r>
        <w:rPr>
          <w:bCs/>
          <w:kern w:val="0"/>
          <w:sz w:val="24"/>
          <w:szCs w:val="24"/>
        </w:rPr>
        <w:t xml:space="preserve"> </w:t>
      </w:r>
      <w:r w:rsidRPr="003B4178">
        <w:rPr>
          <w:i/>
          <w:sz w:val="24"/>
          <w:szCs w:val="24"/>
        </w:rPr>
        <w:t>P</w:t>
      </w:r>
      <w:r w:rsidRPr="003B4178">
        <w:rPr>
          <w:sz w:val="24"/>
          <w:szCs w:val="24"/>
        </w:rPr>
        <w:t xml:space="preserve"> </w:t>
      </w:r>
      <w:r w:rsidRPr="003B4178">
        <w:rPr>
          <w:sz w:val="24"/>
          <w:szCs w:val="24"/>
        </w:rPr>
        <w:sym w:font="Symbol" w:char="F03C"/>
      </w:r>
      <w:r w:rsidRPr="003B4178">
        <w:rPr>
          <w:sz w:val="24"/>
          <w:szCs w:val="24"/>
        </w:rPr>
        <w:t xml:space="preserve"> 0.0</w:t>
      </w:r>
      <w:r>
        <w:rPr>
          <w:sz w:val="24"/>
          <w:szCs w:val="24"/>
        </w:rPr>
        <w:t xml:space="preserve">5, </w:t>
      </w:r>
      <w:r w:rsidRPr="00286F82">
        <w:rPr>
          <w:i/>
          <w:sz w:val="24"/>
          <w:szCs w:val="24"/>
        </w:rPr>
        <w:t>t</w:t>
      </w:r>
      <w:r>
        <w:rPr>
          <w:sz w:val="24"/>
          <w:szCs w:val="24"/>
        </w:rPr>
        <w:t xml:space="preserve">-test. (B) The relative mRNA levels of </w:t>
      </w:r>
      <w:bookmarkStart w:id="1" w:name="OLE_LINK2"/>
      <w:r>
        <w:rPr>
          <w:sz w:val="24"/>
          <w:szCs w:val="24"/>
        </w:rPr>
        <w:t xml:space="preserve">epithelial and mesenchymal markers </w:t>
      </w:r>
      <w:bookmarkEnd w:id="1"/>
      <w:r>
        <w:rPr>
          <w:bCs/>
          <w:kern w:val="0"/>
          <w:sz w:val="24"/>
          <w:szCs w:val="24"/>
        </w:rPr>
        <w:t xml:space="preserve">in </w:t>
      </w:r>
      <w:r>
        <w:rPr>
          <w:rFonts w:eastAsiaTheme="minorEastAsia"/>
          <w:kern w:val="0"/>
          <w:sz w:val="24"/>
          <w:szCs w:val="24"/>
        </w:rPr>
        <w:t xml:space="preserve">PLC/PRF/5 cells after transfected with DJ-1 or </w:t>
      </w:r>
      <w:proofErr w:type="spellStart"/>
      <w:r>
        <w:rPr>
          <w:rFonts w:eastAsiaTheme="minorEastAsia"/>
          <w:kern w:val="0"/>
          <w:sz w:val="24"/>
          <w:szCs w:val="24"/>
        </w:rPr>
        <w:t>TrkC</w:t>
      </w:r>
      <w:proofErr w:type="spellEnd"/>
      <w:r>
        <w:rPr>
          <w:sz w:val="24"/>
          <w:szCs w:val="24"/>
        </w:rPr>
        <w:t xml:space="preserve">. </w:t>
      </w:r>
      <w:r w:rsidRPr="003B4178">
        <w:rPr>
          <w:bCs/>
          <w:kern w:val="0"/>
          <w:sz w:val="24"/>
          <w:szCs w:val="24"/>
        </w:rPr>
        <w:t>E</w:t>
      </w:r>
      <w:r>
        <w:rPr>
          <w:bCs/>
          <w:kern w:val="0"/>
          <w:sz w:val="24"/>
          <w:szCs w:val="24"/>
        </w:rPr>
        <w:t>rror</w:t>
      </w:r>
      <w:r w:rsidRPr="003B4178">
        <w:rPr>
          <w:bCs/>
          <w:kern w:val="0"/>
          <w:sz w:val="24"/>
          <w:szCs w:val="24"/>
        </w:rPr>
        <w:t xml:space="preserve"> bar</w:t>
      </w:r>
      <w:r>
        <w:rPr>
          <w:bCs/>
          <w:kern w:val="0"/>
          <w:sz w:val="24"/>
          <w:szCs w:val="24"/>
        </w:rPr>
        <w:t>;</w:t>
      </w:r>
      <w:r w:rsidRPr="003B4178">
        <w:rPr>
          <w:bCs/>
          <w:kern w:val="0"/>
          <w:sz w:val="24"/>
          <w:szCs w:val="24"/>
        </w:rPr>
        <w:t xml:space="preserve"> </w:t>
      </w:r>
      <w:r w:rsidRPr="003B4178">
        <w:rPr>
          <w:sz w:val="24"/>
          <w:szCs w:val="24"/>
        </w:rPr>
        <w:t>mean ± SEM</w:t>
      </w:r>
      <w:r w:rsidRPr="003B4178">
        <w:rPr>
          <w:bCs/>
          <w:kern w:val="0"/>
          <w:sz w:val="24"/>
          <w:szCs w:val="24"/>
        </w:rPr>
        <w:t>.</w:t>
      </w:r>
      <w:r>
        <w:rPr>
          <w:bCs/>
          <w:kern w:val="0"/>
          <w:sz w:val="24"/>
          <w:szCs w:val="24"/>
        </w:rPr>
        <w:t xml:space="preserve"> </w:t>
      </w:r>
      <w:r w:rsidRPr="003B4178">
        <w:rPr>
          <w:i/>
          <w:sz w:val="24"/>
          <w:szCs w:val="24"/>
        </w:rPr>
        <w:t>P</w:t>
      </w:r>
      <w:r w:rsidRPr="003B4178">
        <w:rPr>
          <w:sz w:val="24"/>
          <w:szCs w:val="24"/>
        </w:rPr>
        <w:t xml:space="preserve"> </w:t>
      </w:r>
      <w:r w:rsidRPr="003B4178">
        <w:rPr>
          <w:sz w:val="24"/>
          <w:szCs w:val="24"/>
        </w:rPr>
        <w:sym w:font="Symbol" w:char="F03C"/>
      </w:r>
      <w:r w:rsidRPr="003B4178">
        <w:rPr>
          <w:sz w:val="24"/>
          <w:szCs w:val="24"/>
        </w:rPr>
        <w:t xml:space="preserve"> 0.0</w:t>
      </w:r>
      <w:r>
        <w:rPr>
          <w:sz w:val="24"/>
          <w:szCs w:val="24"/>
        </w:rPr>
        <w:t xml:space="preserve">5, </w:t>
      </w:r>
      <w:r w:rsidRPr="00286F82">
        <w:rPr>
          <w:i/>
          <w:sz w:val="24"/>
          <w:szCs w:val="24"/>
        </w:rPr>
        <w:t>t</w:t>
      </w:r>
      <w:r>
        <w:rPr>
          <w:sz w:val="24"/>
          <w:szCs w:val="24"/>
        </w:rPr>
        <w:t xml:space="preserve">-test. </w:t>
      </w:r>
      <w:r>
        <w:rPr>
          <w:rFonts w:eastAsiaTheme="majorEastAsia"/>
          <w:color w:val="000000"/>
          <w:sz w:val="24"/>
          <w:szCs w:val="24"/>
        </w:rPr>
        <w:t xml:space="preserve">(C) </w:t>
      </w:r>
      <w:r>
        <w:rPr>
          <w:rFonts w:eastAsiaTheme="minorEastAsia"/>
          <w:kern w:val="0"/>
          <w:sz w:val="24"/>
          <w:szCs w:val="24"/>
        </w:rPr>
        <w:t>The r</w:t>
      </w:r>
      <w:r w:rsidRPr="000A6E25">
        <w:rPr>
          <w:rFonts w:eastAsiaTheme="majorEastAsia"/>
          <w:color w:val="000000"/>
          <w:sz w:val="24"/>
          <w:szCs w:val="24"/>
        </w:rPr>
        <w:t>elative</w:t>
      </w:r>
      <w:r w:rsidRPr="000A6E25">
        <w:rPr>
          <w:kern w:val="0"/>
          <w:sz w:val="24"/>
          <w:szCs w:val="24"/>
          <w:lang w:val="en-GB"/>
        </w:rPr>
        <w:t xml:space="preserve"> mRNA </w:t>
      </w:r>
      <w:r>
        <w:rPr>
          <w:rFonts w:eastAsiaTheme="majorEastAsia"/>
          <w:color w:val="000000"/>
          <w:sz w:val="24"/>
          <w:szCs w:val="24"/>
        </w:rPr>
        <w:t>levels</w:t>
      </w:r>
      <w:r w:rsidRPr="000A6E25">
        <w:rPr>
          <w:rFonts w:eastAsiaTheme="majorEastAsia"/>
          <w:color w:val="000000"/>
          <w:sz w:val="24"/>
          <w:szCs w:val="24"/>
        </w:rPr>
        <w:t xml:space="preserve"> </w:t>
      </w:r>
      <w:r>
        <w:rPr>
          <w:rFonts w:eastAsiaTheme="majorEastAsia"/>
          <w:color w:val="000000"/>
          <w:sz w:val="24"/>
          <w:szCs w:val="24"/>
        </w:rPr>
        <w:t xml:space="preserve">of </w:t>
      </w:r>
      <w:r>
        <w:rPr>
          <w:sz w:val="24"/>
          <w:szCs w:val="24"/>
        </w:rPr>
        <w:t xml:space="preserve">epithelial and mesenchymal markers </w:t>
      </w:r>
      <w:r>
        <w:rPr>
          <w:rFonts w:eastAsiaTheme="minorEastAsia"/>
          <w:kern w:val="0"/>
          <w:sz w:val="24"/>
          <w:szCs w:val="24"/>
        </w:rPr>
        <w:t xml:space="preserve">in PLC/PRF/5 </w:t>
      </w:r>
      <w:proofErr w:type="spellStart"/>
      <w:r>
        <w:rPr>
          <w:rFonts w:eastAsiaTheme="minorEastAsia"/>
          <w:kern w:val="0"/>
          <w:sz w:val="24"/>
          <w:szCs w:val="24"/>
        </w:rPr>
        <w:t>TrkC</w:t>
      </w:r>
      <w:proofErr w:type="spellEnd"/>
      <w:r>
        <w:rPr>
          <w:rFonts w:eastAsiaTheme="minorEastAsia"/>
          <w:kern w:val="0"/>
          <w:sz w:val="24"/>
          <w:szCs w:val="24"/>
        </w:rPr>
        <w:t>, TrkC-DJ-1, or TrkC-DJ-1 cells with DJ-1 shRNA</w:t>
      </w:r>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p>
    <w:p w14:paraId="25E85919" w14:textId="77777777" w:rsidR="0051679C" w:rsidRPr="00252174" w:rsidRDefault="0051679C" w:rsidP="0051679C">
      <w:pPr>
        <w:adjustRightInd w:val="0"/>
        <w:spacing w:line="480" w:lineRule="auto"/>
        <w:rPr>
          <w:sz w:val="24"/>
          <w:szCs w:val="24"/>
        </w:rPr>
      </w:pPr>
    </w:p>
    <w:p w14:paraId="5DAED604" w14:textId="77777777" w:rsidR="0051679C" w:rsidRDefault="0051679C" w:rsidP="0051679C">
      <w:pPr>
        <w:adjustRightInd w:val="0"/>
        <w:spacing w:line="480" w:lineRule="auto"/>
        <w:rPr>
          <w:b/>
          <w:bCs/>
          <w:sz w:val="24"/>
          <w:szCs w:val="24"/>
        </w:rPr>
      </w:pPr>
      <w:r>
        <w:rPr>
          <w:rFonts w:hint="eastAsia"/>
          <w:b/>
          <w:bCs/>
          <w:sz w:val="24"/>
          <w:szCs w:val="24"/>
        </w:rPr>
        <w:t>F</w:t>
      </w:r>
      <w:r>
        <w:rPr>
          <w:b/>
          <w:bCs/>
          <w:sz w:val="24"/>
          <w:szCs w:val="24"/>
        </w:rPr>
        <w:t xml:space="preserve">igure S14. </w:t>
      </w:r>
      <w:r w:rsidRPr="004004B8">
        <w:rPr>
          <w:rFonts w:eastAsiaTheme="minorEastAsia"/>
          <w:b/>
          <w:bCs/>
          <w:kern w:val="0"/>
          <w:sz w:val="24"/>
          <w:szCs w:val="24"/>
        </w:rPr>
        <w:t xml:space="preserve">Effect of </w:t>
      </w:r>
      <w:proofErr w:type="spellStart"/>
      <w:r w:rsidRPr="00AD0D23">
        <w:rPr>
          <w:b/>
          <w:bCs/>
          <w:sz w:val="24"/>
          <w:szCs w:val="24"/>
        </w:rPr>
        <w:t>Trk</w:t>
      </w:r>
      <w:r>
        <w:rPr>
          <w:b/>
          <w:bCs/>
          <w:sz w:val="24"/>
          <w:szCs w:val="24"/>
        </w:rPr>
        <w:t>C</w:t>
      </w:r>
      <w:proofErr w:type="spellEnd"/>
      <w:r>
        <w:rPr>
          <w:b/>
          <w:bCs/>
          <w:sz w:val="24"/>
          <w:szCs w:val="24"/>
        </w:rPr>
        <w:t xml:space="preserve"> knockdown in the induction of the EMT-TFs</w:t>
      </w:r>
      <w:r w:rsidRPr="00AD0D23">
        <w:rPr>
          <w:b/>
          <w:bCs/>
          <w:sz w:val="24"/>
          <w:szCs w:val="24"/>
        </w:rPr>
        <w:t xml:space="preserve"> </w:t>
      </w:r>
      <w:r>
        <w:rPr>
          <w:b/>
          <w:bCs/>
          <w:sz w:val="24"/>
          <w:szCs w:val="24"/>
        </w:rPr>
        <w:t>in HCC</w:t>
      </w:r>
      <w:r w:rsidRPr="00AD0D23">
        <w:rPr>
          <w:b/>
          <w:bCs/>
          <w:sz w:val="24"/>
          <w:szCs w:val="24"/>
        </w:rPr>
        <w:t xml:space="preserve"> cells</w:t>
      </w:r>
      <w:r>
        <w:rPr>
          <w:b/>
          <w:bCs/>
          <w:sz w:val="24"/>
          <w:szCs w:val="24"/>
        </w:rPr>
        <w:t>.</w:t>
      </w:r>
      <w:r w:rsidRPr="00AD0D23">
        <w:rPr>
          <w:sz w:val="24"/>
          <w:szCs w:val="24"/>
        </w:rPr>
        <w:t xml:space="preserve"> </w:t>
      </w:r>
      <w:r>
        <w:rPr>
          <w:sz w:val="24"/>
          <w:szCs w:val="24"/>
        </w:rPr>
        <w:t xml:space="preserve"> </w:t>
      </w:r>
      <w:r w:rsidRPr="00AD6017">
        <w:rPr>
          <w:rFonts w:eastAsiaTheme="minorEastAsia"/>
          <w:kern w:val="0"/>
          <w:sz w:val="24"/>
          <w:szCs w:val="24"/>
        </w:rPr>
        <w:t>Immunofluorescence</w:t>
      </w:r>
      <w:r>
        <w:rPr>
          <w:rFonts w:eastAsiaTheme="minorEastAsia"/>
          <w:kern w:val="0"/>
          <w:sz w:val="24"/>
          <w:szCs w:val="24"/>
        </w:rPr>
        <w:t xml:space="preserve"> analysis of Snail and Twist-1 in </w:t>
      </w:r>
      <w:r>
        <w:rPr>
          <w:sz w:val="24"/>
          <w:szCs w:val="24"/>
        </w:rPr>
        <w:t xml:space="preserve">SNU387 control or SNU387 </w:t>
      </w:r>
      <w:proofErr w:type="spellStart"/>
      <w:r>
        <w:rPr>
          <w:sz w:val="24"/>
          <w:szCs w:val="24"/>
        </w:rPr>
        <w:t>TrkC</w:t>
      </w:r>
      <w:proofErr w:type="spellEnd"/>
      <w:r>
        <w:rPr>
          <w:sz w:val="24"/>
          <w:szCs w:val="24"/>
        </w:rPr>
        <w:t xml:space="preserve">-shRNA </w:t>
      </w:r>
      <w:r>
        <w:rPr>
          <w:rFonts w:eastAsiaTheme="minorEastAsia"/>
          <w:kern w:val="0"/>
          <w:sz w:val="24"/>
          <w:szCs w:val="24"/>
        </w:rPr>
        <w:t>cells</w:t>
      </w:r>
      <w:r>
        <w:rPr>
          <w:sz w:val="24"/>
          <w:szCs w:val="24"/>
        </w:rPr>
        <w:t xml:space="preserve">. </w:t>
      </w:r>
      <w:r>
        <w:rPr>
          <w:rFonts w:eastAsiaTheme="minorEastAsia"/>
          <w:kern w:val="0"/>
          <w:sz w:val="24"/>
          <w:szCs w:val="24"/>
        </w:rPr>
        <w:t>The</w:t>
      </w:r>
      <w:r w:rsidRPr="00342DA2">
        <w:rPr>
          <w:rFonts w:eastAsia="ApexSans-Book"/>
          <w:kern w:val="0"/>
          <w:sz w:val="24"/>
          <w:szCs w:val="24"/>
        </w:rPr>
        <w:t xml:space="preserve"> nuclei</w:t>
      </w:r>
      <w:r>
        <w:rPr>
          <w:rFonts w:eastAsia="ApexSans-Book"/>
          <w:kern w:val="0"/>
          <w:sz w:val="24"/>
          <w:szCs w:val="24"/>
        </w:rPr>
        <w:t xml:space="preserve"> of cells</w:t>
      </w:r>
      <w:r w:rsidRPr="00342DA2">
        <w:rPr>
          <w:rFonts w:eastAsia="ApexSans-Book"/>
          <w:kern w:val="0"/>
          <w:sz w:val="24"/>
          <w:szCs w:val="24"/>
        </w:rPr>
        <w:t xml:space="preserve"> were stained with DAPI (blue).</w:t>
      </w:r>
    </w:p>
    <w:p w14:paraId="175551AA" w14:textId="77777777" w:rsidR="0051679C" w:rsidRDefault="0051679C" w:rsidP="0051679C">
      <w:pPr>
        <w:adjustRightInd w:val="0"/>
        <w:spacing w:line="480" w:lineRule="auto"/>
        <w:rPr>
          <w:b/>
          <w:bCs/>
          <w:sz w:val="24"/>
          <w:szCs w:val="24"/>
        </w:rPr>
      </w:pPr>
    </w:p>
    <w:p w14:paraId="3F2AA40D" w14:textId="77777777" w:rsidR="0051679C" w:rsidRDefault="0051679C" w:rsidP="0051679C">
      <w:pPr>
        <w:adjustRightInd w:val="0"/>
        <w:spacing w:line="480" w:lineRule="auto"/>
        <w:rPr>
          <w:sz w:val="24"/>
          <w:szCs w:val="24"/>
        </w:rPr>
      </w:pPr>
      <w:r w:rsidRPr="00603F94">
        <w:rPr>
          <w:rFonts w:hint="eastAsia"/>
          <w:b/>
          <w:bCs/>
          <w:sz w:val="24"/>
          <w:szCs w:val="24"/>
        </w:rPr>
        <w:t>F</w:t>
      </w:r>
      <w:r w:rsidRPr="00603F94">
        <w:rPr>
          <w:b/>
          <w:bCs/>
          <w:sz w:val="24"/>
          <w:szCs w:val="24"/>
        </w:rPr>
        <w:t>igure S</w:t>
      </w:r>
      <w:r>
        <w:rPr>
          <w:b/>
          <w:bCs/>
          <w:sz w:val="24"/>
          <w:szCs w:val="24"/>
        </w:rPr>
        <w:t>15</w:t>
      </w:r>
      <w:r w:rsidRPr="00603F94">
        <w:rPr>
          <w:b/>
          <w:bCs/>
          <w:sz w:val="24"/>
          <w:szCs w:val="24"/>
        </w:rPr>
        <w:t xml:space="preserve">. </w:t>
      </w:r>
      <w:proofErr w:type="spellStart"/>
      <w:r w:rsidRPr="00603F94">
        <w:rPr>
          <w:b/>
          <w:bCs/>
          <w:sz w:val="24"/>
          <w:szCs w:val="24"/>
        </w:rPr>
        <w:t>Trk</w:t>
      </w:r>
      <w:r>
        <w:rPr>
          <w:b/>
          <w:bCs/>
          <w:sz w:val="24"/>
          <w:szCs w:val="24"/>
        </w:rPr>
        <w:t>C</w:t>
      </w:r>
      <w:proofErr w:type="spellEnd"/>
      <w:r w:rsidRPr="00603F94">
        <w:rPr>
          <w:b/>
          <w:bCs/>
          <w:sz w:val="24"/>
          <w:szCs w:val="24"/>
        </w:rPr>
        <w:t xml:space="preserve"> </w:t>
      </w:r>
      <w:r>
        <w:rPr>
          <w:b/>
          <w:bCs/>
          <w:sz w:val="24"/>
          <w:szCs w:val="24"/>
        </w:rPr>
        <w:t>induces</w:t>
      </w:r>
      <w:r w:rsidRPr="00603F94">
        <w:rPr>
          <w:b/>
          <w:bCs/>
          <w:sz w:val="24"/>
          <w:szCs w:val="24"/>
        </w:rPr>
        <w:t xml:space="preserve"> EMT-TFs expression</w:t>
      </w:r>
      <w:r>
        <w:rPr>
          <w:b/>
          <w:bCs/>
          <w:sz w:val="24"/>
          <w:szCs w:val="24"/>
        </w:rPr>
        <w:t xml:space="preserve"> in HCC patients</w:t>
      </w:r>
      <w:r w:rsidRPr="00603F94">
        <w:rPr>
          <w:b/>
          <w:bCs/>
          <w:sz w:val="24"/>
          <w:szCs w:val="24"/>
        </w:rPr>
        <w:t>.</w:t>
      </w:r>
      <w:r>
        <w:rPr>
          <w:sz w:val="24"/>
          <w:szCs w:val="24"/>
        </w:rPr>
        <w:t xml:space="preserve"> The relative mRNA levels of EMT-TFs (FOXC1, FOXC2, Twist-2, ZEB1, and SIP1) </w:t>
      </w:r>
      <w:r w:rsidRPr="000A6E25">
        <w:rPr>
          <w:sz w:val="24"/>
          <w:szCs w:val="24"/>
        </w:rPr>
        <w:t>in human HCC patients</w:t>
      </w:r>
      <w:r>
        <w:rPr>
          <w:sz w:val="24"/>
          <w:szCs w:val="24"/>
        </w:rPr>
        <w:t xml:space="preserve"> </w:t>
      </w:r>
      <w:r>
        <w:rPr>
          <w:rFonts w:eastAsiaTheme="majorEastAsia"/>
          <w:color w:val="000000"/>
          <w:sz w:val="24"/>
          <w:szCs w:val="24"/>
        </w:rPr>
        <w:t>between</w:t>
      </w:r>
      <w:r w:rsidRPr="000A6E25">
        <w:rPr>
          <w:rFonts w:eastAsiaTheme="majorEastAsia"/>
          <w:color w:val="000000"/>
          <w:sz w:val="24"/>
          <w:szCs w:val="24"/>
        </w:rPr>
        <w:t xml:space="preserve"> </w:t>
      </w:r>
      <w:r>
        <w:rPr>
          <w:rFonts w:eastAsiaTheme="majorEastAsia"/>
          <w:color w:val="000000"/>
          <w:sz w:val="24"/>
          <w:szCs w:val="24"/>
        </w:rPr>
        <w:t xml:space="preserve">high or low </w:t>
      </w:r>
      <w:proofErr w:type="spellStart"/>
      <w:r>
        <w:rPr>
          <w:rFonts w:eastAsiaTheme="majorEastAsia"/>
          <w:color w:val="000000"/>
          <w:sz w:val="24"/>
          <w:szCs w:val="24"/>
        </w:rPr>
        <w:t>TrkC</w:t>
      </w:r>
      <w:proofErr w:type="spellEnd"/>
      <w:r>
        <w:rPr>
          <w:rFonts w:eastAsiaTheme="majorEastAsia"/>
          <w:color w:val="000000"/>
          <w:sz w:val="24"/>
          <w:szCs w:val="24"/>
        </w:rPr>
        <w:t xml:space="preserve"> expression</w:t>
      </w:r>
      <w:r w:rsidRPr="000A6E25">
        <w:rPr>
          <w:sz w:val="24"/>
          <w:szCs w:val="24"/>
        </w:rPr>
        <w:t xml:space="preserve">. </w:t>
      </w:r>
      <w:r>
        <w:rPr>
          <w:sz w:val="24"/>
          <w:szCs w:val="24"/>
        </w:rPr>
        <w:t>T</w:t>
      </w:r>
      <w:r>
        <w:rPr>
          <w:rFonts w:eastAsiaTheme="majorEastAsia"/>
          <w:color w:val="000000"/>
          <w:sz w:val="24"/>
          <w:szCs w:val="24"/>
        </w:rPr>
        <w:t xml:space="preserve">he average expression value of </w:t>
      </w:r>
      <w:proofErr w:type="spellStart"/>
      <w:r>
        <w:rPr>
          <w:rFonts w:eastAsiaTheme="majorEastAsia"/>
          <w:color w:val="000000"/>
          <w:sz w:val="24"/>
          <w:szCs w:val="24"/>
        </w:rPr>
        <w:t>TrkC</w:t>
      </w:r>
      <w:proofErr w:type="spellEnd"/>
      <w:r>
        <w:rPr>
          <w:rFonts w:eastAsiaTheme="majorEastAsia"/>
          <w:color w:val="000000"/>
          <w:sz w:val="24"/>
          <w:szCs w:val="24"/>
        </w:rPr>
        <w:t xml:space="preserve"> </w:t>
      </w:r>
      <w:r w:rsidRPr="000A6E25">
        <w:rPr>
          <w:sz w:val="24"/>
          <w:szCs w:val="24"/>
        </w:rPr>
        <w:t>from the TCGA datasets</w:t>
      </w:r>
      <w:r>
        <w:rPr>
          <w:rFonts w:eastAsiaTheme="majorEastAsia"/>
          <w:color w:val="000000"/>
          <w:sz w:val="24"/>
          <w:szCs w:val="24"/>
        </w:rPr>
        <w:t xml:space="preserve"> was determined, rank-ordered, and then divided into two equal groups. </w:t>
      </w:r>
      <w:r w:rsidRPr="000A6E25">
        <w:rPr>
          <w:rFonts w:eastAsia="AdvP26D9"/>
          <w:kern w:val="0"/>
          <w:sz w:val="24"/>
          <w:szCs w:val="24"/>
        </w:rPr>
        <w:t xml:space="preserve">P </w:t>
      </w:r>
      <w:r w:rsidRPr="000A6E25">
        <w:rPr>
          <w:rFonts w:eastAsia="AdvP15E9"/>
          <w:kern w:val="0"/>
          <w:sz w:val="24"/>
          <w:szCs w:val="24"/>
        </w:rPr>
        <w:t>&lt; 0.05</w:t>
      </w:r>
      <w:r>
        <w:rPr>
          <w:rFonts w:eastAsia="AdvP15E9"/>
          <w:kern w:val="0"/>
          <w:sz w:val="24"/>
          <w:szCs w:val="24"/>
        </w:rPr>
        <w:t xml:space="preserve"> </w:t>
      </w:r>
      <w:r w:rsidRPr="00422E2F">
        <w:rPr>
          <w:rFonts w:eastAsia="AdvP15E9"/>
          <w:kern w:val="0"/>
          <w:sz w:val="24"/>
          <w:szCs w:val="24"/>
        </w:rPr>
        <w:t>relative to</w:t>
      </w:r>
      <w:r>
        <w:rPr>
          <w:rFonts w:eastAsia="AdvP15E9"/>
          <w:kern w:val="0"/>
          <w:sz w:val="24"/>
          <w:szCs w:val="24"/>
        </w:rPr>
        <w:t xml:space="preserve"> </w:t>
      </w:r>
      <w:proofErr w:type="spellStart"/>
      <w:r>
        <w:rPr>
          <w:rFonts w:eastAsia="AdvP15E9"/>
          <w:kern w:val="0"/>
          <w:sz w:val="24"/>
          <w:szCs w:val="24"/>
        </w:rPr>
        <w:t>TrkC</w:t>
      </w:r>
      <w:proofErr w:type="spellEnd"/>
      <w:r>
        <w:rPr>
          <w:rFonts w:eastAsia="AdvP15E9"/>
          <w:kern w:val="0"/>
          <w:sz w:val="24"/>
          <w:szCs w:val="24"/>
        </w:rPr>
        <w:t>-Low</w:t>
      </w:r>
      <w:r w:rsidRPr="000A6E25">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p>
    <w:p w14:paraId="61E45086" w14:textId="77777777" w:rsidR="0051679C" w:rsidRDefault="0051679C" w:rsidP="0051679C">
      <w:pPr>
        <w:adjustRightInd w:val="0"/>
        <w:spacing w:line="480" w:lineRule="auto"/>
        <w:rPr>
          <w:b/>
          <w:bCs/>
          <w:sz w:val="24"/>
          <w:szCs w:val="24"/>
        </w:rPr>
      </w:pPr>
    </w:p>
    <w:p w14:paraId="0EF221AA" w14:textId="77777777" w:rsidR="0051679C" w:rsidRDefault="0051679C" w:rsidP="0051679C">
      <w:pPr>
        <w:adjustRightInd w:val="0"/>
        <w:spacing w:line="480" w:lineRule="auto"/>
        <w:rPr>
          <w:color w:val="202124"/>
          <w:sz w:val="24"/>
          <w:szCs w:val="24"/>
          <w:shd w:val="clear" w:color="auto" w:fill="FFFFFF"/>
        </w:rPr>
      </w:pPr>
      <w:r>
        <w:rPr>
          <w:b/>
          <w:bCs/>
          <w:sz w:val="24"/>
          <w:szCs w:val="24"/>
        </w:rPr>
        <w:t xml:space="preserve">Figure S16. </w:t>
      </w:r>
      <w:r>
        <w:rPr>
          <w:rFonts w:eastAsiaTheme="minorEastAsia"/>
          <w:b/>
          <w:bCs/>
          <w:kern w:val="0"/>
          <w:sz w:val="24"/>
          <w:szCs w:val="24"/>
        </w:rPr>
        <w:t>Contribution</w:t>
      </w:r>
      <w:r w:rsidRPr="00FB6D2F">
        <w:rPr>
          <w:rFonts w:eastAsiaTheme="minorEastAsia"/>
          <w:b/>
          <w:bCs/>
          <w:kern w:val="0"/>
          <w:sz w:val="24"/>
          <w:szCs w:val="24"/>
        </w:rPr>
        <w:t xml:space="preserve"> of </w:t>
      </w:r>
      <w:proofErr w:type="spellStart"/>
      <w:r w:rsidRPr="00FB6D2F">
        <w:rPr>
          <w:rFonts w:eastAsiaTheme="minorEastAsia"/>
          <w:b/>
          <w:bCs/>
          <w:kern w:val="0"/>
          <w:sz w:val="24"/>
          <w:szCs w:val="24"/>
        </w:rPr>
        <w:t>Trk</w:t>
      </w:r>
      <w:r>
        <w:rPr>
          <w:rFonts w:eastAsiaTheme="minorEastAsia"/>
          <w:b/>
          <w:bCs/>
          <w:kern w:val="0"/>
          <w:sz w:val="24"/>
          <w:szCs w:val="24"/>
        </w:rPr>
        <w:t>C</w:t>
      </w:r>
      <w:proofErr w:type="spellEnd"/>
      <w:r w:rsidRPr="00FB6D2F">
        <w:rPr>
          <w:rFonts w:eastAsiaTheme="minorEastAsia"/>
          <w:b/>
          <w:bCs/>
          <w:kern w:val="0"/>
          <w:sz w:val="24"/>
          <w:szCs w:val="24"/>
        </w:rPr>
        <w:t xml:space="preserve"> in</w:t>
      </w:r>
      <w:r w:rsidRPr="00320034">
        <w:rPr>
          <w:rFonts w:eastAsiaTheme="minorEastAsia"/>
          <w:b/>
          <w:bCs/>
          <w:kern w:val="0"/>
          <w:sz w:val="24"/>
          <w:szCs w:val="24"/>
        </w:rPr>
        <w:t xml:space="preserve"> </w:t>
      </w:r>
      <w:r w:rsidRPr="00320034">
        <w:rPr>
          <w:b/>
          <w:bCs/>
          <w:sz w:val="24"/>
          <w:szCs w:val="24"/>
        </w:rPr>
        <w:t>the</w:t>
      </w:r>
      <w:r>
        <w:rPr>
          <w:b/>
          <w:bCs/>
          <w:sz w:val="24"/>
          <w:szCs w:val="24"/>
        </w:rPr>
        <w:t xml:space="preserve"> EMT activation of HCC patients. </w:t>
      </w:r>
      <w:r w:rsidRPr="00876237">
        <w:rPr>
          <w:sz w:val="24"/>
          <w:szCs w:val="24"/>
        </w:rPr>
        <w:t xml:space="preserve">Identification of the correlation </w:t>
      </w:r>
      <w:r w:rsidRPr="00876237">
        <w:rPr>
          <w:rFonts w:hint="eastAsia"/>
          <w:sz w:val="24"/>
          <w:szCs w:val="24"/>
        </w:rPr>
        <w:t xml:space="preserve">between </w:t>
      </w:r>
      <w:proofErr w:type="spellStart"/>
      <w:r w:rsidRPr="00876237">
        <w:rPr>
          <w:sz w:val="24"/>
          <w:szCs w:val="24"/>
        </w:rPr>
        <w:t>TrkC</w:t>
      </w:r>
      <w:proofErr w:type="spellEnd"/>
      <w:r w:rsidRPr="00876237">
        <w:rPr>
          <w:sz w:val="24"/>
          <w:szCs w:val="24"/>
        </w:rPr>
        <w:t xml:space="preserve"> and </w:t>
      </w:r>
      <w:r>
        <w:rPr>
          <w:sz w:val="24"/>
          <w:szCs w:val="24"/>
        </w:rPr>
        <w:t xml:space="preserve">expression of </w:t>
      </w:r>
      <w:r w:rsidRPr="00876237">
        <w:rPr>
          <w:sz w:val="24"/>
          <w:szCs w:val="24"/>
        </w:rPr>
        <w:t xml:space="preserve">EMT-TFs </w:t>
      </w:r>
      <w:r>
        <w:rPr>
          <w:sz w:val="24"/>
          <w:szCs w:val="24"/>
        </w:rPr>
        <w:t xml:space="preserve">markers (Snail, Twist-1, FOXC1, </w:t>
      </w:r>
      <w:r>
        <w:rPr>
          <w:sz w:val="24"/>
          <w:szCs w:val="24"/>
        </w:rPr>
        <w:lastRenderedPageBreak/>
        <w:t>FOXC2, ZEB1, SIP-1, and Twist-2)</w:t>
      </w:r>
      <w:r w:rsidRPr="00876237">
        <w:rPr>
          <w:sz w:val="24"/>
          <w:szCs w:val="24"/>
        </w:rPr>
        <w:t xml:space="preserve"> in HCC patients.</w:t>
      </w:r>
      <w:r>
        <w:rPr>
          <w:sz w:val="24"/>
          <w:szCs w:val="24"/>
        </w:rPr>
        <w:t xml:space="preserve"> </w:t>
      </w:r>
      <w:r w:rsidRPr="000A6E25">
        <w:rPr>
          <w:rFonts w:eastAsia="AdvP26D9"/>
          <w:kern w:val="0"/>
          <w:sz w:val="24"/>
          <w:szCs w:val="24"/>
        </w:rPr>
        <w:t xml:space="preserve">P </w:t>
      </w:r>
      <w:r w:rsidRPr="000A6E25">
        <w:rPr>
          <w:rFonts w:eastAsia="AdvP15E9"/>
          <w:kern w:val="0"/>
          <w:sz w:val="24"/>
          <w:szCs w:val="24"/>
        </w:rPr>
        <w:t>&lt; 0.</w:t>
      </w:r>
      <w:r>
        <w:rPr>
          <w:rFonts w:eastAsia="AdvP15E9"/>
          <w:kern w:val="0"/>
          <w:sz w:val="24"/>
          <w:szCs w:val="24"/>
        </w:rPr>
        <w:t>00</w:t>
      </w:r>
      <w:r w:rsidRPr="000A6E25">
        <w:rPr>
          <w:rFonts w:eastAsia="AdvP15E9"/>
          <w:kern w:val="0"/>
          <w:sz w:val="24"/>
          <w:szCs w:val="24"/>
        </w:rPr>
        <w:t>0</w:t>
      </w:r>
      <w:r>
        <w:rPr>
          <w:rFonts w:eastAsia="AdvP15E9"/>
          <w:kern w:val="0"/>
          <w:sz w:val="24"/>
          <w:szCs w:val="24"/>
        </w:rPr>
        <w:t xml:space="preserve">1; </w:t>
      </w:r>
      <w:r w:rsidRPr="000B6298">
        <w:rPr>
          <w:rFonts w:eastAsia="AdvP15E9"/>
          <w:kern w:val="0"/>
          <w:sz w:val="24"/>
          <w:szCs w:val="24"/>
        </w:rPr>
        <w:t>s</w:t>
      </w:r>
      <w:r w:rsidRPr="000B6298">
        <w:rPr>
          <w:color w:val="202124"/>
          <w:sz w:val="24"/>
          <w:szCs w:val="24"/>
          <w:shd w:val="clear" w:color="auto" w:fill="FFFFFF"/>
        </w:rPr>
        <w:t>pearman</w:t>
      </w:r>
      <w:r>
        <w:rPr>
          <w:color w:val="202124"/>
          <w:sz w:val="24"/>
          <w:szCs w:val="24"/>
          <w:shd w:val="clear" w:color="auto" w:fill="FFFFFF"/>
        </w:rPr>
        <w:t xml:space="preserve"> or Pearson</w:t>
      </w:r>
      <w:r w:rsidRPr="000B6298">
        <w:rPr>
          <w:color w:val="202124"/>
          <w:sz w:val="24"/>
          <w:szCs w:val="24"/>
          <w:shd w:val="clear" w:color="auto" w:fill="FFFFFF"/>
        </w:rPr>
        <w:t>'s correlation coefficient</w:t>
      </w:r>
      <w:r>
        <w:rPr>
          <w:color w:val="202124"/>
          <w:sz w:val="24"/>
          <w:szCs w:val="24"/>
          <w:shd w:val="clear" w:color="auto" w:fill="FFFFFF"/>
        </w:rPr>
        <w:t>.</w:t>
      </w:r>
    </w:p>
    <w:p w14:paraId="7A022955" w14:textId="77777777" w:rsidR="0051679C" w:rsidRDefault="0051679C" w:rsidP="0051679C">
      <w:pPr>
        <w:adjustRightInd w:val="0"/>
        <w:spacing w:line="480" w:lineRule="auto"/>
        <w:rPr>
          <w:color w:val="202124"/>
          <w:sz w:val="24"/>
          <w:szCs w:val="24"/>
          <w:shd w:val="clear" w:color="auto" w:fill="FFFFFF"/>
        </w:rPr>
      </w:pPr>
    </w:p>
    <w:p w14:paraId="3FF89305" w14:textId="77777777" w:rsidR="0051679C" w:rsidRDefault="0051679C" w:rsidP="0051679C">
      <w:pPr>
        <w:adjustRightInd w:val="0"/>
        <w:spacing w:line="480" w:lineRule="auto"/>
        <w:rPr>
          <w:sz w:val="24"/>
          <w:szCs w:val="24"/>
        </w:rPr>
      </w:pPr>
      <w:r>
        <w:rPr>
          <w:rFonts w:hint="eastAsia"/>
          <w:b/>
          <w:bCs/>
          <w:sz w:val="24"/>
          <w:szCs w:val="24"/>
        </w:rPr>
        <w:t>F</w:t>
      </w:r>
      <w:r>
        <w:rPr>
          <w:b/>
          <w:bCs/>
          <w:sz w:val="24"/>
          <w:szCs w:val="24"/>
        </w:rPr>
        <w:t xml:space="preserve">igure S17. </w:t>
      </w:r>
      <w:r w:rsidRPr="00FB6D2F">
        <w:rPr>
          <w:rFonts w:eastAsiaTheme="minorEastAsia"/>
          <w:b/>
          <w:bCs/>
          <w:kern w:val="0"/>
          <w:sz w:val="24"/>
          <w:szCs w:val="24"/>
        </w:rPr>
        <w:t xml:space="preserve">Effect of </w:t>
      </w:r>
      <w:r>
        <w:rPr>
          <w:rFonts w:eastAsiaTheme="minorEastAsia"/>
          <w:b/>
          <w:bCs/>
          <w:kern w:val="0"/>
          <w:sz w:val="24"/>
          <w:szCs w:val="24"/>
        </w:rPr>
        <w:t>DJ-1</w:t>
      </w:r>
      <w:r w:rsidRPr="00FB6D2F">
        <w:rPr>
          <w:rFonts w:eastAsiaTheme="minorEastAsia"/>
          <w:b/>
          <w:bCs/>
          <w:kern w:val="0"/>
          <w:sz w:val="24"/>
          <w:szCs w:val="24"/>
        </w:rPr>
        <w:t xml:space="preserve"> in</w:t>
      </w:r>
      <w:r>
        <w:rPr>
          <w:rFonts w:eastAsiaTheme="minorEastAsia"/>
          <w:b/>
          <w:bCs/>
          <w:kern w:val="0"/>
          <w:sz w:val="24"/>
          <w:szCs w:val="24"/>
        </w:rPr>
        <w:t xml:space="preserve"> the induction of EMT-TFs by </w:t>
      </w:r>
      <w:proofErr w:type="spellStart"/>
      <w:r>
        <w:rPr>
          <w:rFonts w:eastAsiaTheme="minorEastAsia"/>
          <w:b/>
          <w:bCs/>
          <w:kern w:val="0"/>
          <w:sz w:val="24"/>
          <w:szCs w:val="24"/>
        </w:rPr>
        <w:t>TrkC</w:t>
      </w:r>
      <w:proofErr w:type="spellEnd"/>
      <w:r>
        <w:rPr>
          <w:rFonts w:eastAsiaTheme="minorEastAsia"/>
          <w:b/>
          <w:bCs/>
          <w:kern w:val="0"/>
          <w:sz w:val="24"/>
          <w:szCs w:val="24"/>
        </w:rPr>
        <w:t xml:space="preserve">. </w:t>
      </w:r>
      <w:r>
        <w:rPr>
          <w:sz w:val="24"/>
          <w:szCs w:val="24"/>
        </w:rPr>
        <w:t xml:space="preserve">The relative mRNA levels of expression of </w:t>
      </w:r>
      <w:r w:rsidRPr="00876237">
        <w:rPr>
          <w:sz w:val="24"/>
          <w:szCs w:val="24"/>
        </w:rPr>
        <w:t xml:space="preserve">EMT-TFs </w:t>
      </w:r>
      <w:r>
        <w:rPr>
          <w:sz w:val="24"/>
          <w:szCs w:val="24"/>
        </w:rPr>
        <w:t xml:space="preserve">markers (FOXC1, FOXC2, Snail, SIP-1, Slug, Twist-1, </w:t>
      </w:r>
      <w:proofErr w:type="spellStart"/>
      <w:r>
        <w:rPr>
          <w:sz w:val="24"/>
          <w:szCs w:val="24"/>
        </w:rPr>
        <w:t>Goosecoid</w:t>
      </w:r>
      <w:proofErr w:type="spellEnd"/>
      <w:r>
        <w:rPr>
          <w:sz w:val="24"/>
          <w:szCs w:val="24"/>
        </w:rPr>
        <w:t>, and Twist-2)</w:t>
      </w:r>
      <w:r w:rsidRPr="00876237">
        <w:rPr>
          <w:sz w:val="24"/>
          <w:szCs w:val="24"/>
        </w:rPr>
        <w:t xml:space="preserve"> </w:t>
      </w:r>
      <w:r>
        <w:rPr>
          <w:bCs/>
          <w:kern w:val="0"/>
          <w:sz w:val="24"/>
          <w:szCs w:val="24"/>
        </w:rPr>
        <w:t xml:space="preserve">in </w:t>
      </w:r>
      <w:r>
        <w:rPr>
          <w:rFonts w:eastAsiaTheme="minorEastAsia"/>
          <w:kern w:val="0"/>
          <w:sz w:val="24"/>
          <w:szCs w:val="24"/>
        </w:rPr>
        <w:t xml:space="preserve">PLC/PRF/5 </w:t>
      </w:r>
      <w:proofErr w:type="spellStart"/>
      <w:r>
        <w:rPr>
          <w:rFonts w:eastAsiaTheme="minorEastAsia"/>
          <w:kern w:val="0"/>
          <w:sz w:val="24"/>
          <w:szCs w:val="24"/>
        </w:rPr>
        <w:t>TrkC</w:t>
      </w:r>
      <w:proofErr w:type="spellEnd"/>
      <w:r>
        <w:rPr>
          <w:rFonts w:eastAsiaTheme="minorEastAsia"/>
          <w:kern w:val="0"/>
          <w:sz w:val="24"/>
          <w:szCs w:val="24"/>
        </w:rPr>
        <w:t>, TrkC-DJ-1, or TrkC-DJ-1 cells with DJ-1 shRNA</w:t>
      </w:r>
      <w:r>
        <w:rPr>
          <w:sz w:val="24"/>
          <w:szCs w:val="24"/>
        </w:rPr>
        <w:t>.</w:t>
      </w:r>
      <w:r>
        <w:rPr>
          <w:rFonts w:eastAsiaTheme="minorEastAsia"/>
          <w:kern w:val="0"/>
          <w:sz w:val="24"/>
          <w:szCs w:val="24"/>
        </w:rPr>
        <w:t xml:space="preserve"> </w:t>
      </w:r>
      <w:r w:rsidRPr="000A6E25">
        <w:rPr>
          <w:rFonts w:eastAsia="AdvP26D9"/>
          <w:kern w:val="0"/>
          <w:sz w:val="24"/>
          <w:szCs w:val="24"/>
        </w:rPr>
        <w:t xml:space="preserve">P </w:t>
      </w:r>
      <w:r w:rsidRPr="000A6E25">
        <w:rPr>
          <w:rFonts w:eastAsia="AdvP15E9"/>
          <w:kern w:val="0"/>
          <w:sz w:val="24"/>
          <w:szCs w:val="24"/>
        </w:rPr>
        <w:t>&lt; 0.05 (</w:t>
      </w:r>
      <w:r w:rsidRPr="000A6E25">
        <w:rPr>
          <w:rFonts w:eastAsia="AdvP15E9"/>
          <w:kern w:val="0"/>
          <w:sz w:val="24"/>
          <w:szCs w:val="24"/>
        </w:rPr>
        <w:sym w:font="Symbol" w:char="F02A"/>
      </w:r>
      <w:r w:rsidRPr="000A6E25">
        <w:rPr>
          <w:rFonts w:eastAsia="AdvP15E9"/>
          <w:kern w:val="0"/>
          <w:sz w:val="24"/>
          <w:szCs w:val="24"/>
        </w:rPr>
        <w:t>)</w:t>
      </w:r>
      <w:r>
        <w:rPr>
          <w:rFonts w:eastAsia="AdvP15E9"/>
          <w:kern w:val="0"/>
          <w:sz w:val="24"/>
          <w:szCs w:val="24"/>
        </w:rPr>
        <w:t xml:space="preserve">, </w:t>
      </w:r>
      <w:r w:rsidRPr="000A6E25">
        <w:rPr>
          <w:i/>
          <w:sz w:val="24"/>
          <w:szCs w:val="24"/>
        </w:rPr>
        <w:t>t</w:t>
      </w:r>
      <w:r w:rsidRPr="000A6E25">
        <w:rPr>
          <w:sz w:val="24"/>
          <w:szCs w:val="24"/>
        </w:rPr>
        <w:t>-test</w:t>
      </w:r>
      <w:r w:rsidRPr="000A6E25">
        <w:rPr>
          <w:rFonts w:eastAsiaTheme="majorEastAsia"/>
          <w:color w:val="000000"/>
          <w:sz w:val="24"/>
          <w:szCs w:val="24"/>
        </w:rPr>
        <w:t>.</w:t>
      </w:r>
    </w:p>
    <w:p w14:paraId="3BA9A455" w14:textId="77777777" w:rsidR="00943C85" w:rsidRDefault="00943C85"/>
    <w:sectPr w:rsidR="00943C85" w:rsidSect="00137649">
      <w:footerReference w:type="default" r:id="rId6"/>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C123C" w14:textId="77777777" w:rsidR="002162A1" w:rsidRDefault="002162A1">
      <w:r>
        <w:separator/>
      </w:r>
    </w:p>
  </w:endnote>
  <w:endnote w:type="continuationSeparator" w:id="0">
    <w:p w14:paraId="5E4359B0" w14:textId="77777777" w:rsidR="002162A1" w:rsidRDefault="0021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vP26D9">
    <w:altName w:val="맑은 고딕"/>
    <w:panose1 w:val="00000000000000000000"/>
    <w:charset w:val="81"/>
    <w:family w:val="auto"/>
    <w:notTrueType/>
    <w:pitch w:val="default"/>
    <w:sig w:usb0="00000001" w:usb1="09060000" w:usb2="00000010" w:usb3="00000000" w:csb0="00080000" w:csb1="00000000"/>
  </w:font>
  <w:font w:name="AdvP15E9">
    <w:altName w:val="맑은 고딕"/>
    <w:panose1 w:val="00000000000000000000"/>
    <w:charset w:val="81"/>
    <w:family w:val="auto"/>
    <w:notTrueType/>
    <w:pitch w:val="default"/>
    <w:sig w:usb0="00000001" w:usb1="09060000" w:usb2="00000010" w:usb3="00000000" w:csb0="00080000" w:csb1="00000000"/>
  </w:font>
  <w:font w:name="ApexSans-Book">
    <w:altName w:val="맑은 고딕"/>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698310"/>
      <w:docPartObj>
        <w:docPartGallery w:val="Page Numbers (Bottom of Page)"/>
        <w:docPartUnique/>
      </w:docPartObj>
    </w:sdtPr>
    <w:sdtEndPr/>
    <w:sdtContent>
      <w:p w14:paraId="3E2D0B72" w14:textId="77777777" w:rsidR="00B966F3" w:rsidRDefault="0051679C">
        <w:pPr>
          <w:pStyle w:val="a3"/>
          <w:jc w:val="center"/>
        </w:pPr>
        <w:r>
          <w:fldChar w:fldCharType="begin"/>
        </w:r>
        <w:r>
          <w:instrText>PAGE   \* MERGEFORMAT</w:instrText>
        </w:r>
        <w:r>
          <w:fldChar w:fldCharType="separate"/>
        </w:r>
        <w:r>
          <w:rPr>
            <w:lang w:val="ko-KR"/>
          </w:rPr>
          <w:t>2</w:t>
        </w:r>
        <w:r>
          <w:fldChar w:fldCharType="end"/>
        </w:r>
      </w:p>
    </w:sdtContent>
  </w:sdt>
  <w:p w14:paraId="611CEC14" w14:textId="77777777" w:rsidR="00B966F3" w:rsidRDefault="002162A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1542" w14:textId="77777777" w:rsidR="002162A1" w:rsidRDefault="002162A1">
      <w:r>
        <w:separator/>
      </w:r>
    </w:p>
  </w:footnote>
  <w:footnote w:type="continuationSeparator" w:id="0">
    <w:p w14:paraId="31B9E3ED" w14:textId="77777777" w:rsidR="002162A1" w:rsidRDefault="002162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zNDYwszAxMTUAYiUdpeDU4uLM/DyQAqNaAEb9H/QsAAAA"/>
  </w:docVars>
  <w:rsids>
    <w:rsidRoot w:val="0051679C"/>
    <w:rsid w:val="002162A1"/>
    <w:rsid w:val="00333590"/>
    <w:rsid w:val="0051679C"/>
    <w:rsid w:val="00943C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91572"/>
  <w15:chartTrackingRefBased/>
  <w15:docId w15:val="{EE4EE55F-3752-4526-B3D3-1C63DF8B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79C"/>
    <w:pPr>
      <w:widowControl w:val="0"/>
      <w:wordWrap w:val="0"/>
      <w:autoSpaceDE w:val="0"/>
      <w:autoSpaceDN w:val="0"/>
      <w:spacing w:after="0" w:line="240" w:lineRule="auto"/>
    </w:pPr>
    <w:rPr>
      <w:rFonts w:ascii="Times New Roman" w:eastAsia="맑은 고딕"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1679C"/>
    <w:pPr>
      <w:tabs>
        <w:tab w:val="center" w:pos="4513"/>
        <w:tab w:val="right" w:pos="9026"/>
      </w:tabs>
      <w:snapToGrid w:val="0"/>
    </w:pPr>
  </w:style>
  <w:style w:type="character" w:customStyle="1" w:styleId="Char">
    <w:name w:val="바닥글 Char"/>
    <w:basedOn w:val="a0"/>
    <w:link w:val="a3"/>
    <w:uiPriority w:val="99"/>
    <w:rsid w:val="0051679C"/>
    <w:rPr>
      <w:rFonts w:ascii="Times New Roman" w:eastAsia="맑은 고딕" w:hAnsi="Times New Roman" w:cs="Times New Roman"/>
    </w:rPr>
  </w:style>
  <w:style w:type="character" w:styleId="a4">
    <w:name w:val="line number"/>
    <w:basedOn w:val="a0"/>
    <w:uiPriority w:val="99"/>
    <w:semiHidden/>
    <w:unhideWhenUsed/>
    <w:rsid w:val="0051679C"/>
  </w:style>
  <w:style w:type="paragraph" w:styleId="a5">
    <w:name w:val="header"/>
    <w:basedOn w:val="a"/>
    <w:link w:val="Char0"/>
    <w:uiPriority w:val="99"/>
    <w:unhideWhenUsed/>
    <w:rsid w:val="00333590"/>
    <w:pPr>
      <w:tabs>
        <w:tab w:val="center" w:pos="4513"/>
        <w:tab w:val="right" w:pos="9026"/>
      </w:tabs>
      <w:snapToGrid w:val="0"/>
    </w:pPr>
  </w:style>
  <w:style w:type="character" w:customStyle="1" w:styleId="Char0">
    <w:name w:val="머리글 Char"/>
    <w:basedOn w:val="a0"/>
    <w:link w:val="a5"/>
    <w:uiPriority w:val="99"/>
    <w:rsid w:val="00333590"/>
    <w:rPr>
      <w:rFonts w:ascii="Times New Roman" w:eastAsia="맑은 고딕"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1048</Words>
  <Characters>5980</Characters>
  <Application>Microsoft Office Word</Application>
  <DocSecurity>0</DocSecurity>
  <Lines>49</Lines>
  <Paragraphs>14</Paragraphs>
  <ScaleCrop>false</ScaleCrop>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진욱</dc:creator>
  <cp:keywords/>
  <dc:description/>
  <cp:lastModifiedBy>진욱</cp:lastModifiedBy>
  <cp:revision>2</cp:revision>
  <dcterms:created xsi:type="dcterms:W3CDTF">2022-09-15T05:24:00Z</dcterms:created>
  <dcterms:modified xsi:type="dcterms:W3CDTF">2022-09-20T04:14:00Z</dcterms:modified>
</cp:coreProperties>
</file>