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E387C" w14:textId="02EE8A84" w:rsidR="00B57ECA" w:rsidRPr="00E767CF" w:rsidRDefault="00B57ECA" w:rsidP="00B57ECA">
      <w:pPr>
        <w:rPr>
          <w:b/>
          <w:bCs/>
        </w:rPr>
      </w:pPr>
      <w:r w:rsidRPr="00E767CF">
        <w:rPr>
          <w:rFonts w:hint="eastAsia"/>
          <w:b/>
          <w:bCs/>
        </w:rPr>
        <w:t>F</w:t>
      </w:r>
      <w:r w:rsidRPr="00E767CF">
        <w:rPr>
          <w:b/>
          <w:bCs/>
        </w:rPr>
        <w:t>ig</w:t>
      </w:r>
      <w:r>
        <w:rPr>
          <w:b/>
          <w:bCs/>
        </w:rPr>
        <w:t>S1</w:t>
      </w:r>
      <w:r w:rsidRPr="00E767CF">
        <w:rPr>
          <w:b/>
          <w:bCs/>
        </w:rPr>
        <w:t xml:space="preserve"> </w:t>
      </w:r>
      <w:r>
        <w:rPr>
          <w:b/>
          <w:bCs/>
        </w:rPr>
        <w:t xml:space="preserve">PGK1 </w:t>
      </w:r>
      <w:r>
        <w:rPr>
          <w:rFonts w:hint="eastAsia"/>
          <w:b/>
          <w:bCs/>
        </w:rPr>
        <w:t>promoted</w:t>
      </w:r>
      <w:r>
        <w:rPr>
          <w:b/>
          <w:bCs/>
        </w:rPr>
        <w:t xml:space="preserve"> the </w:t>
      </w:r>
      <w:r w:rsidRPr="00B57ECA">
        <w:rPr>
          <w:b/>
          <w:bCs/>
        </w:rPr>
        <w:t>glycolytic capacity of PC cells</w:t>
      </w:r>
    </w:p>
    <w:p w14:paraId="66A46B82" w14:textId="1B0F1250" w:rsidR="00BC1280" w:rsidRDefault="00635242" w:rsidP="00635242">
      <w:r>
        <w:rPr>
          <w:rFonts w:hint="eastAsia"/>
        </w:rPr>
        <w:t>A</w:t>
      </w:r>
      <w:r>
        <w:t xml:space="preserve">. </w:t>
      </w:r>
      <w:r w:rsidR="00B57ECA" w:rsidRPr="00E767CF">
        <w:t>The</w:t>
      </w:r>
      <w:bookmarkStart w:id="0" w:name="_Hlk112954006"/>
      <w:r w:rsidR="00B57ECA">
        <w:t xml:space="preserve"> relative glucose uptake </w:t>
      </w:r>
      <w:r w:rsidR="00E7018E">
        <w:t xml:space="preserve">of </w:t>
      </w:r>
      <w:r w:rsidR="00B57ECA">
        <w:t xml:space="preserve">PC cells transfected with PGK1 </w:t>
      </w:r>
      <w:proofErr w:type="spellStart"/>
      <w:r w:rsidR="00B57ECA">
        <w:t>shRNAs</w:t>
      </w:r>
      <w:proofErr w:type="spellEnd"/>
      <w:r w:rsidR="00B57ECA" w:rsidRPr="00E767CF">
        <w:t xml:space="preserve">. </w:t>
      </w:r>
      <w:bookmarkEnd w:id="0"/>
      <w:r w:rsidR="00B57ECA">
        <w:t xml:space="preserve">B. </w:t>
      </w:r>
      <w:r w:rsidR="00B57ECA" w:rsidRPr="00E767CF">
        <w:t>The</w:t>
      </w:r>
      <w:r w:rsidR="00B57ECA">
        <w:t xml:space="preserve"> relative ATP level </w:t>
      </w:r>
      <w:r w:rsidR="00E7018E">
        <w:t>of</w:t>
      </w:r>
      <w:r w:rsidR="00B57ECA">
        <w:t xml:space="preserve"> PC cells transfected with PGK1 </w:t>
      </w:r>
      <w:proofErr w:type="spellStart"/>
      <w:r w:rsidR="00B57ECA">
        <w:t>shRNAs</w:t>
      </w:r>
      <w:proofErr w:type="spellEnd"/>
      <w:r w:rsidR="00B57ECA" w:rsidRPr="00E767CF">
        <w:t>.</w:t>
      </w:r>
      <w:r w:rsidR="00B57ECA">
        <w:t xml:space="preserve"> C.</w:t>
      </w:r>
      <w:r w:rsidR="00B57ECA" w:rsidRPr="00B57ECA">
        <w:t xml:space="preserve"> </w:t>
      </w:r>
      <w:r w:rsidR="00B57ECA" w:rsidRPr="00E767CF">
        <w:t>The</w:t>
      </w:r>
      <w:r w:rsidR="00B57ECA">
        <w:t xml:space="preserve"> relative lactate production </w:t>
      </w:r>
      <w:r w:rsidR="00E7018E">
        <w:t>of</w:t>
      </w:r>
      <w:r w:rsidR="00B57ECA">
        <w:t xml:space="preserve"> PC cells transfected with PGK1 </w:t>
      </w:r>
      <w:proofErr w:type="spellStart"/>
      <w:r w:rsidR="00B57ECA">
        <w:t>shRNAs</w:t>
      </w:r>
      <w:proofErr w:type="spellEnd"/>
      <w:r w:rsidR="00B57ECA" w:rsidRPr="00E767CF">
        <w:t>.</w:t>
      </w:r>
    </w:p>
    <w:p w14:paraId="5F668235" w14:textId="2D78461B" w:rsidR="00635242" w:rsidRPr="003C6CCD" w:rsidRDefault="003C6CCD" w:rsidP="00635242">
      <w:pPr>
        <w:rPr>
          <w:b/>
        </w:rPr>
      </w:pPr>
      <w:r w:rsidRPr="003C6CCD">
        <w:rPr>
          <w:rFonts w:hint="eastAsia"/>
          <w:b/>
        </w:rPr>
        <w:t>F</w:t>
      </w:r>
      <w:r w:rsidRPr="003C6CCD">
        <w:rPr>
          <w:b/>
        </w:rPr>
        <w:t>igS2 USP10 interacted with PGK1 protein in PC cells</w:t>
      </w:r>
    </w:p>
    <w:p w14:paraId="7A26481B" w14:textId="7DF86236" w:rsidR="003C6CCD" w:rsidRDefault="00E3581C" w:rsidP="00E3581C">
      <w:r>
        <w:rPr>
          <w:rFonts w:hint="eastAsia"/>
        </w:rPr>
        <w:t xml:space="preserve">A. </w:t>
      </w:r>
      <w:r w:rsidR="00484F18">
        <w:rPr>
          <w:rFonts w:hint="eastAsia"/>
        </w:rPr>
        <w:t>T</w:t>
      </w:r>
      <w:r w:rsidR="00484F18">
        <w:t xml:space="preserve">he </w:t>
      </w:r>
      <w:r>
        <w:t xml:space="preserve">interaction of USP10 and PGK1 </w:t>
      </w:r>
      <w:r w:rsidR="000041FF">
        <w:rPr>
          <w:rFonts w:hint="eastAsia"/>
        </w:rPr>
        <w:t>in</w:t>
      </w:r>
      <w:r w:rsidR="000041FF">
        <w:t xml:space="preserve"> PANC-1 or MIA PaCa-2 cells </w:t>
      </w:r>
      <w:r>
        <w:t>w</w:t>
      </w:r>
      <w:r w:rsidR="000041FF">
        <w:t xml:space="preserve">as </w:t>
      </w:r>
      <w:r>
        <w:t>verified by Co-IP assay</w:t>
      </w:r>
      <w:r w:rsidR="00B342A0">
        <w:t xml:space="preserve"> and visualized by western-blot</w:t>
      </w:r>
      <w:r>
        <w:t>.</w:t>
      </w:r>
    </w:p>
    <w:p w14:paraId="147F8931" w14:textId="39AB6A4C" w:rsidR="00F3079E" w:rsidRPr="00E767CF" w:rsidRDefault="00F3079E" w:rsidP="00F3079E">
      <w:pPr>
        <w:rPr>
          <w:b/>
          <w:bCs/>
        </w:rPr>
      </w:pPr>
      <w:r w:rsidRPr="00E767CF">
        <w:rPr>
          <w:rFonts w:hint="eastAsia"/>
          <w:b/>
          <w:bCs/>
        </w:rPr>
        <w:t>F</w:t>
      </w:r>
      <w:r w:rsidRPr="00E767CF">
        <w:rPr>
          <w:b/>
          <w:bCs/>
        </w:rPr>
        <w:t>ig</w:t>
      </w:r>
      <w:r>
        <w:rPr>
          <w:b/>
          <w:bCs/>
        </w:rPr>
        <w:t>S</w:t>
      </w:r>
      <w:r w:rsidR="00635242">
        <w:rPr>
          <w:b/>
          <w:bCs/>
        </w:rPr>
        <w:t>3</w:t>
      </w:r>
      <w:r w:rsidRPr="00E767CF">
        <w:rPr>
          <w:b/>
          <w:bCs/>
        </w:rPr>
        <w:t xml:space="preserve"> </w:t>
      </w:r>
      <w:r>
        <w:rPr>
          <w:b/>
          <w:bCs/>
        </w:rPr>
        <w:t xml:space="preserve">USP10 </w:t>
      </w:r>
      <w:r>
        <w:rPr>
          <w:rFonts w:hint="eastAsia"/>
          <w:b/>
          <w:bCs/>
        </w:rPr>
        <w:t>promoted</w:t>
      </w:r>
      <w:r>
        <w:rPr>
          <w:b/>
          <w:bCs/>
        </w:rPr>
        <w:t xml:space="preserve"> the </w:t>
      </w:r>
      <w:r w:rsidRPr="00B57ECA">
        <w:rPr>
          <w:b/>
          <w:bCs/>
        </w:rPr>
        <w:t>glycolytic capacity of PC cells</w:t>
      </w:r>
      <w:bookmarkStart w:id="1" w:name="_GoBack"/>
      <w:bookmarkEnd w:id="1"/>
    </w:p>
    <w:p w14:paraId="7BBED7B1" w14:textId="47F918FA" w:rsidR="00F3079E" w:rsidRDefault="00F3079E" w:rsidP="00F3079E">
      <w:r>
        <w:rPr>
          <w:rFonts w:hint="eastAsia"/>
        </w:rPr>
        <w:t>A</w:t>
      </w:r>
      <w:r>
        <w:t xml:space="preserve">. </w:t>
      </w:r>
      <w:r w:rsidRPr="00E767CF">
        <w:t>The</w:t>
      </w:r>
      <w:r>
        <w:t xml:space="preserve"> relative glucose uptake of PC cells transfected with </w:t>
      </w:r>
      <w:r w:rsidR="006818D3">
        <w:t>USP10</w:t>
      </w:r>
      <w:r>
        <w:t xml:space="preserve"> </w:t>
      </w:r>
      <w:proofErr w:type="spellStart"/>
      <w:r>
        <w:t>shRNAs</w:t>
      </w:r>
      <w:proofErr w:type="spellEnd"/>
      <w:r w:rsidRPr="00E767CF">
        <w:t xml:space="preserve">. </w:t>
      </w:r>
      <w:r>
        <w:t xml:space="preserve">B. </w:t>
      </w:r>
      <w:r w:rsidRPr="00E767CF">
        <w:t>The</w:t>
      </w:r>
      <w:r>
        <w:t xml:space="preserve"> relative ATP level of PC cells transfected with </w:t>
      </w:r>
      <w:r w:rsidR="006818D3">
        <w:t>USP10</w:t>
      </w:r>
      <w:r>
        <w:t xml:space="preserve"> </w:t>
      </w:r>
      <w:proofErr w:type="spellStart"/>
      <w:r>
        <w:t>shRNAs</w:t>
      </w:r>
      <w:proofErr w:type="spellEnd"/>
      <w:r w:rsidRPr="00E767CF">
        <w:t>.</w:t>
      </w:r>
      <w:r>
        <w:t xml:space="preserve"> C.</w:t>
      </w:r>
      <w:r w:rsidRPr="00B57ECA">
        <w:t xml:space="preserve"> </w:t>
      </w:r>
      <w:r w:rsidRPr="00E767CF">
        <w:t>The</w:t>
      </w:r>
      <w:r>
        <w:t xml:space="preserve"> relative lactate production of PC cells transfected with </w:t>
      </w:r>
      <w:r w:rsidR="006818D3">
        <w:t>USP10</w:t>
      </w:r>
      <w:r>
        <w:t xml:space="preserve"> </w:t>
      </w:r>
      <w:proofErr w:type="spellStart"/>
      <w:r>
        <w:t>shRNAs</w:t>
      </w:r>
      <w:proofErr w:type="spellEnd"/>
      <w:r w:rsidRPr="00E767CF">
        <w:t>.</w:t>
      </w:r>
    </w:p>
    <w:p w14:paraId="19BF5CDE" w14:textId="77062E1E" w:rsidR="006818D3" w:rsidRPr="00E767CF" w:rsidRDefault="006818D3" w:rsidP="006818D3">
      <w:pPr>
        <w:rPr>
          <w:b/>
          <w:bCs/>
        </w:rPr>
      </w:pPr>
      <w:r w:rsidRPr="00E767CF">
        <w:rPr>
          <w:rFonts w:hint="eastAsia"/>
          <w:b/>
          <w:bCs/>
        </w:rPr>
        <w:t>F</w:t>
      </w:r>
      <w:r w:rsidRPr="00E767CF">
        <w:rPr>
          <w:b/>
          <w:bCs/>
        </w:rPr>
        <w:t>ig</w:t>
      </w:r>
      <w:r>
        <w:rPr>
          <w:b/>
          <w:bCs/>
        </w:rPr>
        <w:t>S</w:t>
      </w:r>
      <w:r w:rsidR="00635242">
        <w:rPr>
          <w:b/>
          <w:bCs/>
        </w:rPr>
        <w:t>4</w:t>
      </w:r>
      <w:r w:rsidRPr="00E767CF">
        <w:rPr>
          <w:b/>
          <w:bCs/>
        </w:rPr>
        <w:t xml:space="preserve"> </w:t>
      </w:r>
      <w:r w:rsidR="00A81E68">
        <w:rPr>
          <w:b/>
          <w:bCs/>
        </w:rPr>
        <w:t>KIF15 influenced the aerobic glycolysis through PGK1 and USP10</w:t>
      </w:r>
    </w:p>
    <w:p w14:paraId="5D5A6F36" w14:textId="6BA60E0C" w:rsidR="006818D3" w:rsidRDefault="006818D3" w:rsidP="006818D3">
      <w:r>
        <w:rPr>
          <w:rFonts w:hint="eastAsia"/>
        </w:rPr>
        <w:t>A</w:t>
      </w:r>
      <w:r>
        <w:t xml:space="preserve">. </w:t>
      </w:r>
      <w:r w:rsidRPr="00E767CF">
        <w:t>The</w:t>
      </w:r>
      <w:r>
        <w:t xml:space="preserve"> relative glucose uptake of PC cells </w:t>
      </w:r>
      <w:r w:rsidR="00986A58">
        <w:t>co-</w:t>
      </w:r>
      <w:r>
        <w:t xml:space="preserve">transfected with </w:t>
      </w:r>
      <w:r w:rsidR="00986A58">
        <w:t xml:space="preserve">KIF15 shRNA and </w:t>
      </w:r>
      <w:r w:rsidR="00F8395F">
        <w:t>control, PGK1 overexpression or USP10 overexpression plasmids</w:t>
      </w:r>
      <w:r w:rsidRPr="00E767CF">
        <w:t xml:space="preserve">. </w:t>
      </w:r>
      <w:r>
        <w:t xml:space="preserve">B. </w:t>
      </w:r>
      <w:r w:rsidRPr="00E767CF">
        <w:t>The</w:t>
      </w:r>
      <w:r>
        <w:t xml:space="preserve"> relative ATP level of PC cells transfected wi</w:t>
      </w:r>
      <w:r w:rsidR="001E0276">
        <w:t xml:space="preserve">th </w:t>
      </w:r>
      <w:r w:rsidR="00794B9E">
        <w:t>indicated</w:t>
      </w:r>
      <w:r w:rsidR="001E0276">
        <w:t xml:space="preserve"> plasmids or shRNA</w:t>
      </w:r>
      <w:r w:rsidRPr="00E767CF">
        <w:t>.</w:t>
      </w:r>
      <w:r>
        <w:t xml:space="preserve"> C.</w:t>
      </w:r>
      <w:r w:rsidRPr="00B57ECA">
        <w:t xml:space="preserve"> </w:t>
      </w:r>
      <w:r w:rsidRPr="00E767CF">
        <w:t>The</w:t>
      </w:r>
      <w:r>
        <w:t xml:space="preserve"> relative lactate production of PC cells transfected with </w:t>
      </w:r>
      <w:r w:rsidR="00794B9E" w:rsidRPr="00794B9E">
        <w:t>indicated plasmids or shRNA</w:t>
      </w:r>
      <w:r w:rsidRPr="00E767CF">
        <w:t>.</w:t>
      </w:r>
    </w:p>
    <w:p w14:paraId="34AF88E5" w14:textId="77777777" w:rsidR="00F3079E" w:rsidRPr="00F3569D" w:rsidRDefault="00F3079E" w:rsidP="00F3079E"/>
    <w:sectPr w:rsidR="00F3079E" w:rsidRPr="00F35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26023" w14:textId="77777777" w:rsidR="006C6EF1" w:rsidRDefault="006C6EF1" w:rsidP="00635242">
      <w:r>
        <w:separator/>
      </w:r>
    </w:p>
  </w:endnote>
  <w:endnote w:type="continuationSeparator" w:id="0">
    <w:p w14:paraId="00EB8D91" w14:textId="77777777" w:rsidR="006C6EF1" w:rsidRDefault="006C6EF1" w:rsidP="0063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F430A" w14:textId="77777777" w:rsidR="006C6EF1" w:rsidRDefault="006C6EF1" w:rsidP="00635242">
      <w:r>
        <w:separator/>
      </w:r>
    </w:p>
  </w:footnote>
  <w:footnote w:type="continuationSeparator" w:id="0">
    <w:p w14:paraId="19A3C8BB" w14:textId="77777777" w:rsidR="006C6EF1" w:rsidRDefault="006C6EF1" w:rsidP="00635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3F7F"/>
    <w:multiLevelType w:val="hybridMultilevel"/>
    <w:tmpl w:val="525CE71C"/>
    <w:lvl w:ilvl="0" w:tplc="B38A34D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7A37A5"/>
    <w:multiLevelType w:val="hybridMultilevel"/>
    <w:tmpl w:val="D22098E4"/>
    <w:lvl w:ilvl="0" w:tplc="E84653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640360"/>
    <w:multiLevelType w:val="hybridMultilevel"/>
    <w:tmpl w:val="CC0A3C60"/>
    <w:lvl w:ilvl="0" w:tplc="60A61F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80"/>
    <w:rsid w:val="000041FF"/>
    <w:rsid w:val="001E0276"/>
    <w:rsid w:val="003C6CCD"/>
    <w:rsid w:val="003F32D3"/>
    <w:rsid w:val="00484F18"/>
    <w:rsid w:val="00635242"/>
    <w:rsid w:val="006818D3"/>
    <w:rsid w:val="006C6EF1"/>
    <w:rsid w:val="00794B9E"/>
    <w:rsid w:val="00986A58"/>
    <w:rsid w:val="00A81E68"/>
    <w:rsid w:val="00B342A0"/>
    <w:rsid w:val="00B57ECA"/>
    <w:rsid w:val="00B66DB9"/>
    <w:rsid w:val="00BC1280"/>
    <w:rsid w:val="00E3581C"/>
    <w:rsid w:val="00E7018E"/>
    <w:rsid w:val="00F3079E"/>
    <w:rsid w:val="00F3569D"/>
    <w:rsid w:val="00F8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BC001"/>
  <w15:chartTrackingRefBased/>
  <w15:docId w15:val="{42ED58F0-2EDB-4ED9-B3FF-126BE099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7E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79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35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3524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35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352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xiaoyao</dc:creator>
  <cp:keywords/>
  <dc:description/>
  <cp:lastModifiedBy>yuan xiaoyao</cp:lastModifiedBy>
  <cp:revision>35</cp:revision>
  <dcterms:created xsi:type="dcterms:W3CDTF">2022-12-16T18:23:00Z</dcterms:created>
  <dcterms:modified xsi:type="dcterms:W3CDTF">2022-12-17T22:21:00Z</dcterms:modified>
</cp:coreProperties>
</file>