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Supplemental Table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2  </w:t>
      </w:r>
      <w:r>
        <w:rPr>
          <w:b/>
          <w:bCs/>
          <w:sz w:val="24"/>
          <w:szCs w:val="24"/>
        </w:rPr>
        <w:t>Statistical summary and analysis methods</w:t>
      </w:r>
    </w:p>
    <w:p>
      <w:pPr>
        <w:jc w:val="center"/>
        <w:rPr>
          <w:b/>
          <w:bCs/>
        </w:rPr>
      </w:pPr>
    </w:p>
    <w:tbl>
      <w:tblPr>
        <w:tblStyle w:val="4"/>
        <w:tblW w:w="1553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460"/>
        <w:gridCol w:w="465"/>
        <w:gridCol w:w="435"/>
        <w:gridCol w:w="540"/>
        <w:gridCol w:w="769"/>
        <w:gridCol w:w="1596"/>
        <w:gridCol w:w="1644"/>
        <w:gridCol w:w="896"/>
        <w:gridCol w:w="1733"/>
        <w:gridCol w:w="855"/>
        <w:gridCol w:w="757"/>
        <w:gridCol w:w="1052"/>
        <w:gridCol w:w="945"/>
        <w:gridCol w:w="87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520" w:type="dxa"/>
            <w:vMerge w:val="restart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color w:val="231F20"/>
                <w:kern w:val="0"/>
                <w:sz w:val="18"/>
                <w:szCs w:val="18"/>
              </w:rPr>
            </w:pPr>
            <w:bookmarkStart w:id="0" w:name="_Hlk117884191"/>
            <w:r>
              <w:rPr>
                <w:b/>
                <w:bCs/>
                <w:color w:val="231F20"/>
                <w:kern w:val="0"/>
                <w:sz w:val="18"/>
                <w:szCs w:val="18"/>
              </w:rPr>
              <w:t>Figure reported</w:t>
            </w:r>
          </w:p>
        </w:tc>
        <w:tc>
          <w:tcPr>
            <w:tcW w:w="1900" w:type="dxa"/>
            <w:gridSpan w:val="4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</w:rPr>
              <w:t>N</w:t>
            </w:r>
          </w:p>
        </w:tc>
        <w:tc>
          <w:tcPr>
            <w:tcW w:w="769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Norm. dist?*</w:t>
            </w:r>
          </w:p>
        </w:tc>
        <w:tc>
          <w:tcPr>
            <w:tcW w:w="1596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Statistic</w:t>
            </w:r>
          </w:p>
        </w:tc>
        <w:tc>
          <w:tcPr>
            <w:tcW w:w="1644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Statistic value (df)</w:t>
            </w:r>
          </w:p>
        </w:tc>
        <w:tc>
          <w:tcPr>
            <w:tcW w:w="896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b/>
                <w:bCs/>
                <w:i/>
                <w:iCs/>
                <w:kern w:val="0"/>
                <w:sz w:val="18"/>
                <w:szCs w:val="18"/>
              </w:rPr>
              <w:t xml:space="preserve">p </w:t>
            </w:r>
            <w:r>
              <w:rPr>
                <w:b/>
                <w:bCs/>
                <w:kern w:val="0"/>
                <w:sz w:val="18"/>
                <w:szCs w:val="18"/>
              </w:rPr>
              <w:t>value</w:t>
            </w:r>
          </w:p>
        </w:tc>
        <w:tc>
          <w:tcPr>
            <w:tcW w:w="1733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Variance</w:t>
            </w:r>
            <w:r>
              <w:rPr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b/>
                <w:bCs/>
                <w:kern w:val="0"/>
                <w:sz w:val="18"/>
                <w:szCs w:val="18"/>
              </w:rPr>
              <w:t>source</w:t>
            </w:r>
          </w:p>
        </w:tc>
        <w:tc>
          <w:tcPr>
            <w:tcW w:w="855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b/>
                <w:bCs/>
                <w:i/>
                <w:iCs/>
                <w:kern w:val="0"/>
                <w:sz w:val="18"/>
                <w:szCs w:val="18"/>
              </w:rPr>
              <w:t xml:space="preserve">Post </w:t>
            </w:r>
            <w:r>
              <w:rPr>
                <w:rFonts w:hint="eastAsia"/>
                <w:b/>
                <w:bCs/>
                <w:i/>
                <w:iCs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b/>
                <w:bCs/>
                <w:i/>
                <w:iCs/>
                <w:kern w:val="0"/>
                <w:sz w:val="18"/>
                <w:szCs w:val="18"/>
              </w:rPr>
              <w:t>hoc</w:t>
            </w:r>
            <w:r>
              <w:rPr>
                <w:rFonts w:hint="eastAsia"/>
                <w:b/>
                <w:bCs/>
                <w:i/>
                <w:iCs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b/>
                <w:bCs/>
                <w:kern w:val="0"/>
                <w:sz w:val="18"/>
                <w:szCs w:val="18"/>
              </w:rPr>
              <w:t>test</w:t>
            </w:r>
          </w:p>
        </w:tc>
        <w:tc>
          <w:tcPr>
            <w:tcW w:w="757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b/>
                <w:bCs/>
                <w:i/>
                <w:iCs/>
                <w:kern w:val="0"/>
                <w:sz w:val="18"/>
                <w:szCs w:val="18"/>
              </w:rPr>
              <w:t>Post hoc p</w:t>
            </w:r>
          </w:p>
        </w:tc>
        <w:tc>
          <w:tcPr>
            <w:tcW w:w="1052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Mean</w:t>
            </w:r>
            <w:r>
              <w:rPr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b/>
                <w:bCs/>
                <w:kern w:val="0"/>
                <w:sz w:val="18"/>
                <w:szCs w:val="18"/>
              </w:rPr>
              <w:t>difference</w:t>
            </w:r>
          </w:p>
        </w:tc>
        <w:tc>
          <w:tcPr>
            <w:tcW w:w="945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Lower</w:t>
            </w:r>
            <w:r>
              <w:rPr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b/>
                <w:bCs/>
                <w:kern w:val="0"/>
                <w:sz w:val="18"/>
                <w:szCs w:val="18"/>
              </w:rPr>
              <w:t>% CI</w:t>
            </w:r>
          </w:p>
        </w:tc>
        <w:tc>
          <w:tcPr>
            <w:tcW w:w="870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Upper</w:t>
            </w:r>
            <w:r>
              <w:rPr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b/>
                <w:bCs/>
                <w:kern w:val="0"/>
                <w:sz w:val="18"/>
                <w:szCs w:val="18"/>
              </w:rPr>
              <w:t>% CI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vMerge w:val="continue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b/>
                <w:bCs/>
                <w:color w:val="231F20"/>
                <w:kern w:val="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  <w:highlight w:val="none"/>
              </w:rPr>
              <w:t>Ⅰ</w:t>
            </w:r>
          </w:p>
        </w:tc>
        <w:tc>
          <w:tcPr>
            <w:tcW w:w="465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  <w:highlight w:val="none"/>
              </w:rPr>
              <w:t>Ⅱ</w:t>
            </w:r>
          </w:p>
        </w:tc>
        <w:tc>
          <w:tcPr>
            <w:tcW w:w="435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  <w:highlight w:val="none"/>
              </w:rPr>
              <w:t>Ⅲ</w:t>
            </w:r>
          </w:p>
        </w:tc>
        <w:tc>
          <w:tcPr>
            <w:tcW w:w="54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  <w:highlight w:val="none"/>
              </w:rPr>
              <w:t>Ⅳ</w:t>
            </w:r>
          </w:p>
        </w:tc>
        <w:tc>
          <w:tcPr>
            <w:tcW w:w="769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55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520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B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Infarction volume ratio</w:t>
            </w:r>
          </w:p>
        </w:tc>
        <w:tc>
          <w:tcPr>
            <w:tcW w:w="460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35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769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 xml:space="preserve">Unpaired </w:t>
            </w:r>
            <w:r>
              <w:rPr>
                <w:i/>
                <w:iCs/>
                <w:kern w:val="0"/>
                <w:sz w:val="18"/>
                <w:szCs w:val="18"/>
              </w:rPr>
              <w:t xml:space="preserve">t </w:t>
            </w:r>
            <w:r>
              <w:rPr>
                <w:kern w:val="0"/>
                <w:sz w:val="18"/>
                <w:szCs w:val="18"/>
              </w:rPr>
              <w:t>test</w:t>
            </w:r>
          </w:p>
        </w:tc>
        <w:tc>
          <w:tcPr>
            <w:tcW w:w="1644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t</w:t>
            </w:r>
            <w:r>
              <w:rPr>
                <w:kern w:val="0"/>
                <w:sz w:val="18"/>
                <w:szCs w:val="18"/>
              </w:rPr>
              <w:t>(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)</w:t>
            </w:r>
            <w:r>
              <w:rPr>
                <w:i/>
                <w:iCs/>
                <w:kern w:val="0"/>
                <w:sz w:val="18"/>
                <w:szCs w:val="18"/>
              </w:rPr>
              <w:t>=</w:t>
            </w:r>
            <w:r>
              <w:rPr>
                <w:kern w:val="0"/>
                <w:sz w:val="18"/>
                <w:szCs w:val="18"/>
              </w:rPr>
              <w:t>3.22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96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 xml:space="preserve">0.012 </w:t>
            </w:r>
          </w:p>
        </w:tc>
        <w:tc>
          <w:tcPr>
            <w:tcW w:w="1733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Difference</w:t>
            </w:r>
          </w:p>
        </w:tc>
        <w:tc>
          <w:tcPr>
            <w:tcW w:w="855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C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Body Weight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134) = 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C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Body Weight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 xml:space="preserve">(1, 134)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1.0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C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Body Weight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(3, 134) = 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86</w:t>
            </w: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0.034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0.334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-0.332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40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1.01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color w:val="231F20"/>
                <w:kern w:val="0"/>
                <w:sz w:val="18"/>
                <w:szCs w:val="18"/>
                <w:lang w:eastAsia="zh-CN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D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Neurological score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2)=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color w:val="231F20"/>
                <w:kern w:val="0"/>
                <w:sz w:val="18"/>
                <w:szCs w:val="18"/>
                <w:lang w:eastAsia="zh-CN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D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Neurological score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2)=21.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color w:val="231F20"/>
                <w:kern w:val="0"/>
                <w:sz w:val="18"/>
                <w:szCs w:val="18"/>
                <w:lang w:eastAsia="zh-CN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D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Neurological score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2)=144.300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</w:t>
            </w:r>
            <w:r>
              <w:rPr>
                <w:kern w:val="0"/>
                <w:sz w:val="18"/>
                <w:szCs w:val="18"/>
              </w:rPr>
              <w:br w:type="textWrapping"/>
            </w: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-4.443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-3.032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1.014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LF-stride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)=2.1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LF-stride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)=0.220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41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LF-stride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)=3.2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0.121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0.033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665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1.444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-0.212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F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LH-stride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)=2.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41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F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LH-stride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)=0.44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F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LH-stride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)=3.43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0.023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1.000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0.011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-0.343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-1.13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-0.334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G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RF-stride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)=2.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G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RF-stride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)=0.0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G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RF-stride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)=3.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20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0.220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784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0.303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-0.210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RH-stride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 xml:space="preserve">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 = 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23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42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RH-stride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 = 0.02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RH-stride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 xml:space="preserve">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>) = 4.21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464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-0.210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-0.324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-0.441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-0.443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23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0.411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1.32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I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kern w:val="0"/>
                <w:sz w:val="18"/>
                <w:szCs w:val="18"/>
              </w:rPr>
              <w:t>) =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I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kern w:val="0"/>
                <w:sz w:val="18"/>
                <w:szCs w:val="18"/>
              </w:rPr>
              <w:t>) = 30.200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I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LF contact Time 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kern w:val="0"/>
                <w:sz w:val="18"/>
                <w:szCs w:val="18"/>
              </w:rPr>
              <w:t xml:space="preserve">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23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41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.000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86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14.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547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-4.24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.32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10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.414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30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14.2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0.014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30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754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J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>) = 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10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J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>) = 112.100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J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LF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>) = 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1.000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-24.1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21.430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21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</w:t>
            </w:r>
            <w:r>
              <w:rPr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-110.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00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.440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40.140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4.4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-43.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K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RF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>) = 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40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 xml:space="preserve">K </w:t>
            </w:r>
            <w:r>
              <w:rPr>
                <w:color w:val="231F20"/>
                <w:kern w:val="0"/>
                <w:sz w:val="18"/>
                <w:szCs w:val="18"/>
              </w:rPr>
              <w:t>RF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>) = 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4656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K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RF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>) = 2.1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0.100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L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RF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 xml:space="preserve">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>) = 12.120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L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RF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>) = 33.410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1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L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RF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 xml:space="preserve">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4.33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00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34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.41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.340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13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00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14.240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10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.040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.220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10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.040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11.330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.310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-32.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4.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-11.120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2B FtL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12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2B FtL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20)=34.313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2B FtL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0.013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0.012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0.230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C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TfR1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C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TfR1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20)=22.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685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C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TfR1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20)=0.021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 xml:space="preserve">Main effect  </w:t>
            </w:r>
            <w:r>
              <w:rPr>
                <w:kern w:val="0"/>
                <w:sz w:val="18"/>
                <w:szCs w:val="18"/>
              </w:rPr>
              <w:br w:type="textWrapping"/>
            </w: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-1.111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856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D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FtH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76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D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FtH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D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FtH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2F FPN1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2F FPN1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2F FPN1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20)=0.020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78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  <w:r>
              <w:rPr>
                <w:kern w:val="0"/>
                <w:sz w:val="18"/>
                <w:szCs w:val="18"/>
              </w:rPr>
              <w:br w:type="textWrapping"/>
            </w: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2G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Bcl2/Bax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20)=1.11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 xml:space="preserve">0.303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2G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Bcl2/Bax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20)=34.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2G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Bcl2/Bax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-0.322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0.013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-1.031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2H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p-Erk1/2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564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 xml:space="preserve">0.210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2H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p-Erk1/2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.123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2H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p-Erk1/2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20)=13.120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0.120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-0.420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0.030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0.012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3B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ACSL4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20)=2.240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3B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ACSL4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558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3B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ACSL4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-0.324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0.313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Fig.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 xml:space="preserve"> 3C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GPX4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 xml:space="preserve">0.022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Fig.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 xml:space="preserve"> 3C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GPX4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3C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GPX4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 xml:space="preserve">0.123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0.041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0.300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0.130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-0.203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-0.033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D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Total </w:t>
            </w:r>
            <w:r>
              <w:rPr>
                <w:color w:val="000000"/>
                <w:kern w:val="0"/>
                <w:sz w:val="18"/>
                <w:szCs w:val="18"/>
              </w:rPr>
              <w:t>Nrf2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20)=12.1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D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Total </w:t>
            </w:r>
            <w:r>
              <w:rPr>
                <w:color w:val="000000"/>
                <w:kern w:val="0"/>
                <w:sz w:val="18"/>
                <w:szCs w:val="18"/>
              </w:rPr>
              <w:t>Nrf2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D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Total </w:t>
            </w:r>
            <w:r>
              <w:rPr>
                <w:color w:val="000000"/>
                <w:kern w:val="0"/>
                <w:sz w:val="18"/>
                <w:szCs w:val="18"/>
              </w:rPr>
              <w:t>Nrf2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20)=33.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31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-0.103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-0.211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585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-0.413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477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Cytoplasmic </w:t>
            </w:r>
            <w:r>
              <w:rPr>
                <w:color w:val="000000"/>
                <w:kern w:val="0"/>
                <w:sz w:val="18"/>
                <w:szCs w:val="18"/>
              </w:rPr>
              <w:t>Nrf2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Cytoplasmic </w:t>
            </w:r>
            <w:r>
              <w:rPr>
                <w:color w:val="000000"/>
                <w:kern w:val="0"/>
                <w:sz w:val="18"/>
                <w:szCs w:val="18"/>
              </w:rPr>
              <w:t>Nrf2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86</w:t>
            </w: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Cytoplasmic </w:t>
            </w:r>
            <w:r>
              <w:rPr>
                <w:color w:val="000000"/>
                <w:kern w:val="0"/>
                <w:sz w:val="18"/>
                <w:szCs w:val="18"/>
              </w:rPr>
              <w:t>Nrf2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20)=42.3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-0.324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0.041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0.023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F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Nuclear </w:t>
            </w:r>
            <w:r>
              <w:rPr>
                <w:color w:val="000000"/>
                <w:kern w:val="0"/>
                <w:sz w:val="18"/>
                <w:szCs w:val="18"/>
              </w:rPr>
              <w:t>Nrf2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56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F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Nuclear </w:t>
            </w:r>
            <w:r>
              <w:rPr>
                <w:color w:val="000000"/>
                <w:kern w:val="0"/>
                <w:sz w:val="18"/>
                <w:szCs w:val="18"/>
              </w:rPr>
              <w:t>Nrf2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0.033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F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Nuclear </w:t>
            </w:r>
            <w:r>
              <w:rPr>
                <w:color w:val="000000"/>
                <w:kern w:val="0"/>
                <w:sz w:val="18"/>
                <w:szCs w:val="18"/>
              </w:rPr>
              <w:t>Nrf2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00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565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0.112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-1.21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0.011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G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HO1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G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HO1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20)=0.132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G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HO1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F(</w:t>
            </w:r>
            <w:r>
              <w:rPr>
                <w:kern w:val="0"/>
                <w:sz w:val="18"/>
                <w:szCs w:val="18"/>
              </w:rPr>
              <w:t>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.34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0.013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1.000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0.012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0.314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-0.223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0.402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0.100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4HNE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0.011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4HNE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.34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0.032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4HNE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20)=4.3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-0.044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-0.031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0.212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0.012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0.301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I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IL-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.040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I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IL-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.01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0.010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I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IL-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1.310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color w:val="000000"/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-44.3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1.212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10.400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4.330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2.120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J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IL-1β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20)=0.11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33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J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IL-1β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J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IL-1β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-31.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&gt;0.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888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-11.000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11.330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2.110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13.2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457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K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IL-10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20)=0.11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K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IL-10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20)=11.200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 xml:space="preserve">K </w:t>
            </w:r>
            <w:r>
              <w:rPr>
                <w:color w:val="231F20"/>
                <w:kern w:val="0"/>
                <w:sz w:val="18"/>
                <w:szCs w:val="18"/>
              </w:rPr>
              <w:t>IL-10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23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-0.232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-0.314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-0.303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0.111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L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TGF-β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L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TGF-β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564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0.421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L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TGF-β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04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0.214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-0.232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M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Arg-1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20)=2.14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M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Arg-1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544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Fig. 3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M</w:t>
            </w:r>
            <w:r>
              <w:rPr>
                <w:color w:val="231F20"/>
                <w:kern w:val="0"/>
                <w:sz w:val="18"/>
                <w:szCs w:val="18"/>
              </w:rPr>
              <w:t xml:space="preserve"> Arg-1 mRNA level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.43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0.022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477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A Body Weight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(3, 23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) = 3.2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0.022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A Body Weight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(1, 23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) =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kern w:val="0"/>
                <w:sz w:val="18"/>
                <w:szCs w:val="18"/>
              </w:rPr>
              <w:t>Time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A Body Weight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(3, 23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) = 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785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548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2.423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-1.44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&gt;0.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888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-0.011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-2.04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2.02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0.430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color w:val="231F20"/>
                <w:kern w:val="0"/>
                <w:sz w:val="18"/>
                <w:szCs w:val="18"/>
                <w:lang w:eastAsia="zh-CN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 xml:space="preserve">B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Neurological score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1) = 14.140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color w:val="231F20"/>
                <w:kern w:val="0"/>
                <w:sz w:val="18"/>
                <w:szCs w:val="18"/>
                <w:lang w:eastAsia="zh-CN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 xml:space="preserve">B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Neurological score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 xml:space="preserve">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1) = 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.110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color w:val="231F20"/>
                <w:kern w:val="0"/>
                <w:sz w:val="18"/>
                <w:szCs w:val="18"/>
                <w:lang w:eastAsia="zh-CN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 xml:space="preserve">B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Neurological score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1) = 12.3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  <w:r>
              <w:rPr>
                <w:kern w:val="0"/>
                <w:sz w:val="18"/>
                <w:szCs w:val="18"/>
              </w:rPr>
              <w:br w:type="textWrapping"/>
            </w: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0.140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2.234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33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.03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.341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C LF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242) = 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03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C LF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242) = 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C LF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 xml:space="preserve">(3, 242)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33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31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-0.034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0.334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-0.013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&gt;0.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888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0.111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-0.441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0.032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0.032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0.414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D LH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4) = 2.130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0.103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D LH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4)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.34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D LH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kern w:val="0"/>
                <w:sz w:val="18"/>
                <w:szCs w:val="18"/>
              </w:rPr>
              <w:t xml:space="preserve">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.211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&gt;0.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888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-0.002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-0.132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0.123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-0.043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-0.032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0.330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454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10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0.042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0.011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776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E RF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242) = 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33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E RF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242) = 21.32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E RF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242)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-0.244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-0.11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-0.312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0.202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0.134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F RH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242) = 1.2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F RH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242) = 13.00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F RH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242)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0.112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0.222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-0.330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745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0.010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0.022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G LF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 xml:space="preserve">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1) = 3.4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0.021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G LF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 xml:space="preserve">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1) = 22.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G LF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kern w:val="0"/>
                <w:sz w:val="18"/>
                <w:szCs w:val="18"/>
              </w:rPr>
              <w:t>) = 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464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.430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-10.030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.220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-14.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&gt;0.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888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-13.440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13.310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86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2.30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.430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30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.200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-30.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30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H LF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.12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H LF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(1, 14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) = 31.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H LF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3.24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14.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1.001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-11.4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13.4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-14.010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30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78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34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-32.1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.41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40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I RF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1) = 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I RF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1) = 0.42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I RF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kern w:val="0"/>
                <w:sz w:val="18"/>
                <w:szCs w:val="18"/>
              </w:rPr>
              <w:t>) = 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J RF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(3, 14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) = 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24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J RF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) = 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13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231F20"/>
                <w:kern w:val="0"/>
                <w:sz w:val="18"/>
                <w:szCs w:val="18"/>
              </w:rPr>
              <w:t>J RF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11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4.440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33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-13.140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24.410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41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10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-22.320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12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.330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-13.0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-33.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A Total iron content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A Total iron content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A Total iron content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00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1.000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C FtL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20)=21.22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C FtL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C FtL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D FtH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20)=0.01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78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D FtH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D FtH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.41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0.031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-0.111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0.112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E TfR1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E TfR1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13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E TfR1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20)=14.13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-0.221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-0.420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-0.021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865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F FPN1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20)=4.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0.041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F FPN1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20)=4.0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F FPN1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0.101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1.000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-0.412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0.420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0.142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A Body Weight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>) = 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747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A Body Weight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>) = 1.04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0.310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A Body Weight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) = 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868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0.120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color w:val="231F20"/>
                <w:kern w:val="0"/>
                <w:sz w:val="18"/>
                <w:szCs w:val="18"/>
                <w:lang w:eastAsia="zh-CN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 xml:space="preserve">B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Neurological score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both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 xml:space="preserve">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kern w:val="0"/>
                <w:sz w:val="18"/>
                <w:szCs w:val="18"/>
              </w:rPr>
              <w:t xml:space="preserve">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color w:val="231F20"/>
                <w:kern w:val="0"/>
                <w:sz w:val="18"/>
                <w:szCs w:val="18"/>
                <w:lang w:eastAsia="zh-CN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 xml:space="preserve">B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Neurological score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both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kern w:val="0"/>
                <w:sz w:val="18"/>
                <w:szCs w:val="18"/>
              </w:rPr>
              <w:t xml:space="preserve">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color w:val="231F20"/>
                <w:kern w:val="0"/>
                <w:sz w:val="18"/>
                <w:szCs w:val="18"/>
                <w:lang w:eastAsia="zh-CN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 xml:space="preserve">B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Neurological score</w:t>
            </w:r>
            <w:bookmarkStart w:id="1" w:name="_GoBack"/>
            <w:bookmarkEnd w:id="1"/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both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kern w:val="0"/>
                <w:sz w:val="18"/>
                <w:szCs w:val="18"/>
              </w:rPr>
              <w:t xml:space="preserve">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  <w:r>
              <w:rPr>
                <w:kern w:val="0"/>
                <w:sz w:val="18"/>
                <w:szCs w:val="18"/>
              </w:rPr>
              <w:br w:type="textWrapping"/>
            </w: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686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-2.404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C LF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(3, 231) = 2.202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C LF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231)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03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C LF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 xml:space="preserve">(3, 231)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467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0.404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0.222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-0.12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03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22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23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22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-0.234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0.122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1.04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0.044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-0.414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D LH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231) = 1.21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0.304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D LH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(1, 231) = 3.0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D LH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231)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-0.321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0.110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43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E RF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231) = 2.002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0.114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E RF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231) = 2.1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0.140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E RF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231)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777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0.100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0.211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-0.102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764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646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48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-0.002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34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0.241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F RH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 xml:space="preserve">(3,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kern w:val="0"/>
                <w:sz w:val="18"/>
                <w:szCs w:val="18"/>
              </w:rPr>
              <w:t>) = 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F RH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kern w:val="0"/>
                <w:sz w:val="18"/>
                <w:szCs w:val="18"/>
              </w:rPr>
              <w:t>) = 4.4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F RH stride distance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kern w:val="0"/>
                <w:sz w:val="18"/>
                <w:szCs w:val="18"/>
              </w:rPr>
              <w:t>) = 3.2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0.023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0.130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-0.231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454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-0.114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14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0.232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0.131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12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-0.11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454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G LF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(3, 1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0) = 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0.012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G LF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0) = 12.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G LF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(3, 1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.201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22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868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-11.120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.140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.414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0.332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-21.2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-3.2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.430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0.020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-12.400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-23.3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-1.40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.214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H LF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(3, 1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0) = 23.21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H LF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0) = 22.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H LF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0) = 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.43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2.23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.400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>&gt;0.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888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.120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84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13.4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.200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-33.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00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3.302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04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00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2.1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kern w:val="0"/>
                <w:sz w:val="18"/>
                <w:szCs w:val="18"/>
              </w:rPr>
              <w:t>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I RF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(3, 1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0) = 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0.13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I RF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0) = 0.32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456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I RF contact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 xml:space="preserve">F </w:t>
            </w:r>
            <w:r>
              <w:rPr>
                <w:kern w:val="0"/>
                <w:sz w:val="18"/>
                <w:szCs w:val="18"/>
              </w:rPr>
              <w:t>(3, 1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0) = 2.2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J RF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0) = 4.42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J RF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(1, 1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0) = 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0.203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Time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231F2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231F20"/>
                <w:kern w:val="0"/>
                <w:sz w:val="18"/>
                <w:szCs w:val="18"/>
              </w:rPr>
              <w:t>J RF removal time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(3, 1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0) =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Before-stroke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4.132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-13.040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21.310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32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747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-20.410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68</w:t>
            </w:r>
            <w:r>
              <w:rPr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-20.3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555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Post-stroke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 xml:space="preserve">02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13.2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557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.024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10.330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-44.1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-13.420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231F20"/>
                <w:kern w:val="0"/>
                <w:sz w:val="18"/>
                <w:szCs w:val="18"/>
              </w:rPr>
            </w:pPr>
            <w:r>
              <w:rPr>
                <w:color w:val="231F2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-41.2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A Total iron content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A Total iron content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0.023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A Total iron content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75</w:t>
            </w: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12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2.04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-4.2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C FtL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20)=2.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0.103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C FtL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23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C FtL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20)=41.2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868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0.114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0.43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0.014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D FtH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564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0.421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D FtH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20)=30.41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D FtH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20)=10.4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-0.213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0.210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0.414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0.043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E TfR1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20)=1.01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0.32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E TfR1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20)=31.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658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E TfR1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20)=3.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45</w:t>
            </w:r>
            <w:r>
              <w:rPr>
                <w:kern w:val="0"/>
                <w:sz w:val="18"/>
                <w:szCs w:val="18"/>
              </w:rPr>
              <w:t>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24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F FPN1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eastAsia="宋体"/>
                <w:i/>
                <w:iCs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0.201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F FPN1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.412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F FPN1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0.034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-0.041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i/>
                <w:iCs/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0.10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-0.011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7G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GFAP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two-way ANOVA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.031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Interaction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7G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GFAP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20)=0.2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Main effect (gene)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7G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GFAP expression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F</w:t>
            </w:r>
            <w:r>
              <w:rPr>
                <w:kern w:val="0"/>
                <w:sz w:val="18"/>
                <w:szCs w:val="18"/>
              </w:rPr>
              <w:t>(1, 20)=10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Main effect      </w:t>
            </w:r>
          </w:p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(treatment-dMCAO)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B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-0.131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A  VS  C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0.20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0.433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B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0.01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-0.03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C  VS  D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kern w:val="0"/>
                <w:sz w:val="18"/>
                <w:szCs w:val="18"/>
              </w:rPr>
              <w:t>Tukey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J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Quantification of immunofluorescence staining of FtL 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Unpaired </w:t>
            </w:r>
            <w:r>
              <w:rPr>
                <w:i/>
                <w:iCs/>
                <w:kern w:val="0"/>
                <w:sz w:val="18"/>
                <w:szCs w:val="18"/>
              </w:rPr>
              <w:t xml:space="preserve">t </w:t>
            </w:r>
            <w:r>
              <w:rPr>
                <w:kern w:val="0"/>
                <w:sz w:val="18"/>
                <w:szCs w:val="18"/>
              </w:rPr>
              <w:t>test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t</w:t>
            </w:r>
            <w:r>
              <w:rPr>
                <w:kern w:val="0"/>
                <w:sz w:val="18"/>
                <w:szCs w:val="18"/>
              </w:rPr>
              <w:t>(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)</w:t>
            </w:r>
            <w:r>
              <w:rPr>
                <w:i/>
                <w:iCs/>
                <w:kern w:val="0"/>
                <w:sz w:val="18"/>
                <w:szCs w:val="18"/>
              </w:rPr>
              <w:t>=</w:t>
            </w:r>
            <w:r>
              <w:rPr>
                <w:kern w:val="0"/>
                <w:sz w:val="18"/>
                <w:szCs w:val="18"/>
              </w:rPr>
              <w:t>4.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21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0.003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-40.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1.0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-1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K</w:t>
            </w:r>
            <w:r>
              <w:rPr>
                <w:color w:val="000000"/>
                <w:kern w:val="0"/>
                <w:sz w:val="18"/>
                <w:szCs w:val="18"/>
              </w:rPr>
              <w:t xml:space="preserve"> Quantification of immunofluorescence staining of FtH 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Unpaired </w:t>
            </w:r>
            <w:r>
              <w:rPr>
                <w:i/>
                <w:iCs/>
                <w:kern w:val="0"/>
                <w:sz w:val="18"/>
                <w:szCs w:val="18"/>
              </w:rPr>
              <w:t xml:space="preserve">t </w:t>
            </w:r>
            <w:r>
              <w:rPr>
                <w:kern w:val="0"/>
                <w:sz w:val="18"/>
                <w:szCs w:val="18"/>
              </w:rPr>
              <w:t>test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t</w:t>
            </w:r>
            <w:r>
              <w:rPr>
                <w:kern w:val="0"/>
                <w:sz w:val="18"/>
                <w:szCs w:val="18"/>
              </w:rPr>
              <w:t>(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)</w:t>
            </w:r>
            <w:r>
              <w:rPr>
                <w:i/>
                <w:iCs/>
                <w:kern w:val="0"/>
                <w:sz w:val="18"/>
                <w:szCs w:val="18"/>
              </w:rPr>
              <w:t>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kern w:val="0"/>
                <w:sz w:val="18"/>
                <w:szCs w:val="18"/>
              </w:rPr>
              <w:t>10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-42.000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48</w:t>
            </w:r>
            <w:r>
              <w:rPr>
                <w:color w:val="000000"/>
                <w:kern w:val="0"/>
                <w:sz w:val="18"/>
                <w:szCs w:val="18"/>
              </w:rPr>
              <w:t>.3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-24.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kern w:val="0"/>
                <w:sz w:val="18"/>
                <w:szCs w:val="18"/>
              </w:rPr>
              <w:t xml:space="preserve"> Quantification of immunofluorescence staining of GFAP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Unpaired </w:t>
            </w:r>
            <w:r>
              <w:rPr>
                <w:i/>
                <w:iCs/>
                <w:kern w:val="0"/>
                <w:sz w:val="18"/>
                <w:szCs w:val="18"/>
              </w:rPr>
              <w:t xml:space="preserve">t </w:t>
            </w:r>
            <w:r>
              <w:rPr>
                <w:kern w:val="0"/>
                <w:sz w:val="18"/>
                <w:szCs w:val="18"/>
              </w:rPr>
              <w:t>test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both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t</w:t>
            </w:r>
            <w:r>
              <w:rPr>
                <w:kern w:val="0"/>
                <w:sz w:val="18"/>
                <w:szCs w:val="18"/>
              </w:rPr>
              <w:t>(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)</w:t>
            </w:r>
            <w:r>
              <w:rPr>
                <w:i/>
                <w:iCs/>
                <w:kern w:val="0"/>
                <w:sz w:val="18"/>
                <w:szCs w:val="18"/>
              </w:rPr>
              <w:t>=</w:t>
            </w: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444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54</w:t>
            </w:r>
            <w:r>
              <w:rPr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10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>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F</w:t>
            </w:r>
            <w:r>
              <w:rPr>
                <w:kern w:val="0"/>
                <w:sz w:val="18"/>
                <w:szCs w:val="18"/>
              </w:rPr>
              <w:t xml:space="preserve"> Quantification of immunofluorescence staining of Ki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67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Unpaired </w:t>
            </w:r>
            <w:r>
              <w:rPr>
                <w:i/>
                <w:iCs/>
                <w:kern w:val="0"/>
                <w:sz w:val="18"/>
                <w:szCs w:val="18"/>
              </w:rPr>
              <w:t xml:space="preserve">t </w:t>
            </w:r>
            <w:r>
              <w:rPr>
                <w:kern w:val="0"/>
                <w:sz w:val="18"/>
                <w:szCs w:val="18"/>
              </w:rPr>
              <w:t>test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both"/>
              <w:rPr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t</w:t>
            </w:r>
            <w:r>
              <w:rPr>
                <w:kern w:val="0"/>
                <w:sz w:val="18"/>
                <w:szCs w:val="18"/>
              </w:rPr>
              <w:t>(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)</w:t>
            </w:r>
            <w:r>
              <w:rPr>
                <w:i/>
                <w:iCs/>
                <w:kern w:val="0"/>
                <w:sz w:val="18"/>
                <w:szCs w:val="18"/>
              </w:rPr>
              <w:t>=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.1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-3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3.410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-23.0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25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G</w:t>
            </w:r>
            <w:r>
              <w:rPr>
                <w:kern w:val="0"/>
                <w:sz w:val="18"/>
                <w:szCs w:val="18"/>
              </w:rPr>
              <w:t xml:space="preserve"> Quantification of immunofluorescence staining of DCX</w:t>
            </w:r>
          </w:p>
        </w:tc>
        <w:tc>
          <w:tcPr>
            <w:tcW w:w="4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4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7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Unpaired </w:t>
            </w:r>
            <w:r>
              <w:rPr>
                <w:i/>
                <w:iCs/>
                <w:kern w:val="0"/>
                <w:sz w:val="18"/>
                <w:szCs w:val="18"/>
              </w:rPr>
              <w:t xml:space="preserve">t </w:t>
            </w:r>
            <w:r>
              <w:rPr>
                <w:kern w:val="0"/>
                <w:sz w:val="18"/>
                <w:szCs w:val="18"/>
              </w:rPr>
              <w:t>test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both"/>
              <w:rPr>
                <w:kern w:val="0"/>
                <w:sz w:val="18"/>
                <w:szCs w:val="18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t</w:t>
            </w:r>
            <w:r>
              <w:rPr>
                <w:kern w:val="0"/>
                <w:sz w:val="18"/>
                <w:szCs w:val="18"/>
              </w:rPr>
              <w:t>(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)</w:t>
            </w:r>
            <w:r>
              <w:rPr>
                <w:i/>
                <w:iCs/>
                <w:kern w:val="0"/>
                <w:sz w:val="18"/>
                <w:szCs w:val="18"/>
              </w:rPr>
              <w:t>=</w:t>
            </w:r>
            <w:r>
              <w:rPr>
                <w:kern w:val="0"/>
                <w:sz w:val="18"/>
                <w:szCs w:val="18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kern w:val="0"/>
                <w:sz w:val="18"/>
                <w:szCs w:val="18"/>
              </w:rPr>
              <w:t>24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0.441 </w:t>
            </w:r>
          </w:p>
        </w:tc>
        <w:tc>
          <w:tcPr>
            <w:tcW w:w="17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>.2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-20.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  <w:tc>
          <w:tcPr>
            <w:tcW w:w="8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10.330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520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Fig. 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kern w:val="0"/>
                <w:sz w:val="18"/>
                <w:szCs w:val="18"/>
              </w:rPr>
              <w:t xml:space="preserve"> Quantification of immunofluorescence staining of NeuN</w:t>
            </w:r>
          </w:p>
        </w:tc>
        <w:tc>
          <w:tcPr>
            <w:tcW w:w="460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435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769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Yes</w:t>
            </w:r>
          </w:p>
        </w:tc>
        <w:tc>
          <w:tcPr>
            <w:tcW w:w="1596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Unpaired </w:t>
            </w:r>
            <w:r>
              <w:rPr>
                <w:i/>
                <w:iCs/>
                <w:kern w:val="0"/>
                <w:sz w:val="18"/>
                <w:szCs w:val="18"/>
              </w:rPr>
              <w:t xml:space="preserve">t </w:t>
            </w:r>
            <w:r>
              <w:rPr>
                <w:kern w:val="0"/>
                <w:sz w:val="18"/>
                <w:szCs w:val="18"/>
              </w:rPr>
              <w:t>test</w:t>
            </w:r>
          </w:p>
        </w:tc>
        <w:tc>
          <w:tcPr>
            <w:tcW w:w="1644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both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i/>
                <w:iCs/>
                <w:kern w:val="0"/>
                <w:sz w:val="18"/>
                <w:szCs w:val="18"/>
              </w:rPr>
              <w:t>t</w:t>
            </w:r>
            <w:r>
              <w:rPr>
                <w:kern w:val="0"/>
                <w:sz w:val="18"/>
                <w:szCs w:val="18"/>
              </w:rPr>
              <w:t>(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)</w:t>
            </w:r>
            <w:r>
              <w:rPr>
                <w:i/>
                <w:iCs/>
                <w:kern w:val="0"/>
                <w:sz w:val="18"/>
                <w:szCs w:val="18"/>
              </w:rPr>
              <w:t>=</w:t>
            </w:r>
            <w:r>
              <w:rPr>
                <w:kern w:val="0"/>
                <w:sz w:val="18"/>
                <w:szCs w:val="18"/>
              </w:rPr>
              <w:t>10.40</w:t>
            </w: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96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&lt;0.001</w:t>
            </w:r>
          </w:p>
        </w:tc>
        <w:tc>
          <w:tcPr>
            <w:tcW w:w="1733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57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052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-100.000 </w:t>
            </w:r>
          </w:p>
        </w:tc>
        <w:tc>
          <w:tcPr>
            <w:tcW w:w="945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-123.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870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65</w:t>
            </w:r>
            <w:r>
              <w:rPr>
                <w:color w:val="000000"/>
                <w:kern w:val="0"/>
                <w:sz w:val="18"/>
                <w:szCs w:val="18"/>
              </w:rPr>
              <w:t>.4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1058" w:type="dxa"/>
            <w:gridSpan w:val="10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Note</w:t>
            </w:r>
            <w:r>
              <w:rPr>
                <w:color w:val="000000"/>
                <w:kern w:val="0"/>
                <w:sz w:val="18"/>
                <w:szCs w:val="18"/>
              </w:rPr>
              <w:t>: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Ⅰ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Fpn1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flox/flox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-Sham,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Ⅱ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Fpn1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flox/flox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-dMCAO,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. 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Fpn1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cdh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-CKO-Sham,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Ⅳ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. 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Fpn1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cdh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-CKO-dMCAO. * Shapiro-Wilk test of normality. </w:t>
            </w:r>
          </w:p>
        </w:tc>
        <w:tc>
          <w:tcPr>
            <w:tcW w:w="855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bookmarkEnd w:id="0"/>
    </w:tbl>
    <w:p>
      <w:pPr>
        <w:spacing w:line="0" w:lineRule="atLeast"/>
        <w:rPr>
          <w:sz w:val="13"/>
          <w:szCs w:val="13"/>
        </w:rPr>
      </w:pPr>
    </w:p>
    <w:sectPr>
      <w:pgSz w:w="16838" w:h="11906" w:orient="landscape"/>
      <w:pgMar w:top="567" w:right="567" w:bottom="567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jNzQzOTAwY2M2N2Q1NmJhY2NkNzg1OGJmYWMwMjYifQ=="/>
  </w:docVars>
  <w:rsids>
    <w:rsidRoot w:val="00B52732"/>
    <w:rsid w:val="00116AA8"/>
    <w:rsid w:val="001D2DD2"/>
    <w:rsid w:val="00353952"/>
    <w:rsid w:val="005C2C16"/>
    <w:rsid w:val="00606515"/>
    <w:rsid w:val="006A44B9"/>
    <w:rsid w:val="006C105C"/>
    <w:rsid w:val="007861CA"/>
    <w:rsid w:val="007F7A38"/>
    <w:rsid w:val="0080416D"/>
    <w:rsid w:val="008B73C2"/>
    <w:rsid w:val="009476A7"/>
    <w:rsid w:val="009549A6"/>
    <w:rsid w:val="00975930"/>
    <w:rsid w:val="00AA5DDB"/>
    <w:rsid w:val="00B52732"/>
    <w:rsid w:val="00BB32EE"/>
    <w:rsid w:val="00C34F0B"/>
    <w:rsid w:val="00D25007"/>
    <w:rsid w:val="00E30B93"/>
    <w:rsid w:val="00E34A30"/>
    <w:rsid w:val="00EE5C39"/>
    <w:rsid w:val="00F16A7E"/>
    <w:rsid w:val="00F30CC1"/>
    <w:rsid w:val="03655CA8"/>
    <w:rsid w:val="04F50C36"/>
    <w:rsid w:val="052B2C08"/>
    <w:rsid w:val="0626575E"/>
    <w:rsid w:val="0E813BB2"/>
    <w:rsid w:val="137F4B64"/>
    <w:rsid w:val="13F9334A"/>
    <w:rsid w:val="157A0C1D"/>
    <w:rsid w:val="15B605E5"/>
    <w:rsid w:val="1D866193"/>
    <w:rsid w:val="1E92374C"/>
    <w:rsid w:val="210C7F7C"/>
    <w:rsid w:val="26DA3530"/>
    <w:rsid w:val="270F29DE"/>
    <w:rsid w:val="27E9675D"/>
    <w:rsid w:val="2B665AD9"/>
    <w:rsid w:val="2C1822E2"/>
    <w:rsid w:val="2EBF4557"/>
    <w:rsid w:val="32442822"/>
    <w:rsid w:val="34620DEE"/>
    <w:rsid w:val="3A6C5593"/>
    <w:rsid w:val="4180351E"/>
    <w:rsid w:val="48390A7E"/>
    <w:rsid w:val="487C36EE"/>
    <w:rsid w:val="49465201"/>
    <w:rsid w:val="51C63383"/>
    <w:rsid w:val="54436F0C"/>
    <w:rsid w:val="55C26F25"/>
    <w:rsid w:val="5AEB20AC"/>
    <w:rsid w:val="5F3F6522"/>
    <w:rsid w:val="605715FD"/>
    <w:rsid w:val="63A23524"/>
    <w:rsid w:val="65C940E6"/>
    <w:rsid w:val="666B5E4F"/>
    <w:rsid w:val="6885320B"/>
    <w:rsid w:val="69E87AB4"/>
    <w:rsid w:val="6C4D6722"/>
    <w:rsid w:val="6CAE37D3"/>
    <w:rsid w:val="6E436AA0"/>
    <w:rsid w:val="6FEF189F"/>
    <w:rsid w:val="716537F7"/>
    <w:rsid w:val="74574CC9"/>
    <w:rsid w:val="745D2B07"/>
    <w:rsid w:val="77F03675"/>
    <w:rsid w:val="7AC05E4B"/>
    <w:rsid w:val="7D66040C"/>
    <w:rsid w:val="7E1F77F3"/>
    <w:rsid w:val="7F57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10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</w:rPr>
  </w:style>
  <w:style w:type="paragraph" w:customStyle="1" w:styleId="1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000000"/>
      <w:kern w:val="0"/>
    </w:rPr>
  </w:style>
  <w:style w:type="paragraph" w:customStyle="1" w:styleId="1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</w:rPr>
  </w:style>
  <w:style w:type="paragraph" w:customStyle="1" w:styleId="1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231F20"/>
      <w:kern w:val="0"/>
    </w:rPr>
  </w:style>
  <w:style w:type="paragraph" w:customStyle="1" w:styleId="1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i/>
      <w:iCs/>
      <w:kern w:val="0"/>
    </w:rPr>
  </w:style>
  <w:style w:type="paragraph" w:customStyle="1" w:styleId="16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i/>
      <w:iCs/>
      <w:kern w:val="0"/>
    </w:rPr>
  </w:style>
  <w:style w:type="paragraph" w:customStyle="1" w:styleId="17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</w:rPr>
  </w:style>
  <w:style w:type="paragraph" w:customStyle="1" w:styleId="18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i/>
      <w:iCs/>
      <w:kern w:val="0"/>
    </w:rPr>
  </w:style>
  <w:style w:type="paragraph" w:customStyle="1" w:styleId="19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i/>
      <w:iCs/>
      <w:color w:val="000000"/>
      <w:kern w:val="0"/>
    </w:rPr>
  </w:style>
  <w:style w:type="paragraph" w:customStyle="1" w:styleId="20">
    <w:name w:val="font14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000000"/>
      <w:kern w:val="0"/>
    </w:rPr>
  </w:style>
  <w:style w:type="paragraph" w:customStyle="1" w:styleId="21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kern w:val="0"/>
      <w:sz w:val="24"/>
      <w:szCs w:val="24"/>
    </w:rPr>
  </w:style>
  <w:style w:type="paragraph" w:customStyle="1" w:styleId="22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kern w:val="0"/>
      <w:sz w:val="24"/>
      <w:szCs w:val="24"/>
    </w:rPr>
  </w:style>
  <w:style w:type="paragraph" w:customStyle="1" w:styleId="23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24">
    <w:name w:val="xl68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24"/>
      <w:szCs w:val="24"/>
    </w:rPr>
  </w:style>
  <w:style w:type="paragraph" w:customStyle="1" w:styleId="25">
    <w:name w:val="xl69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26">
    <w:name w:val="xl70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27">
    <w:name w:val="xl71"/>
    <w:basedOn w:val="1"/>
    <w:qFormat/>
    <w:uiPriority w:val="0"/>
    <w:pPr>
      <w:widowControl/>
      <w:spacing w:before="100" w:beforeAutospacing="1" w:after="100" w:afterAutospacing="1"/>
      <w:jc w:val="center"/>
    </w:pPr>
    <w:rPr>
      <w:kern w:val="0"/>
      <w:sz w:val="24"/>
      <w:szCs w:val="24"/>
    </w:rPr>
  </w:style>
  <w:style w:type="paragraph" w:customStyle="1" w:styleId="28">
    <w:name w:val="xl72"/>
    <w:basedOn w:val="1"/>
    <w:qFormat/>
    <w:uiPriority w:val="0"/>
    <w:pPr>
      <w:widowControl/>
      <w:spacing w:before="100" w:beforeAutospacing="1" w:after="100" w:afterAutospacing="1"/>
      <w:jc w:val="center"/>
    </w:pPr>
    <w:rPr>
      <w:kern w:val="0"/>
      <w:sz w:val="24"/>
      <w:szCs w:val="24"/>
    </w:rPr>
  </w:style>
  <w:style w:type="paragraph" w:customStyle="1" w:styleId="29">
    <w:name w:val="xl73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30">
    <w:name w:val="xl74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</w:rPr>
  </w:style>
  <w:style w:type="paragraph" w:customStyle="1" w:styleId="31">
    <w:name w:val="xl75"/>
    <w:basedOn w:val="1"/>
    <w:qFormat/>
    <w:uiPriority w:val="0"/>
    <w:pPr>
      <w:widowControl/>
      <w:spacing w:before="100" w:beforeAutospacing="1" w:after="100" w:afterAutospacing="1"/>
      <w:jc w:val="center"/>
    </w:pPr>
    <w:rPr>
      <w:kern w:val="0"/>
    </w:rPr>
  </w:style>
  <w:style w:type="paragraph" w:customStyle="1" w:styleId="32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</w:rPr>
  </w:style>
  <w:style w:type="paragraph" w:customStyle="1" w:styleId="33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</w:rPr>
  </w:style>
  <w:style w:type="paragraph" w:customStyle="1" w:styleId="34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231F20"/>
      <w:kern w:val="0"/>
    </w:rPr>
  </w:style>
  <w:style w:type="paragraph" w:customStyle="1" w:styleId="35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4"/>
      <w:szCs w:val="24"/>
    </w:rPr>
  </w:style>
  <w:style w:type="paragraph" w:customStyle="1" w:styleId="36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37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38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i/>
      <w:iCs/>
      <w:kern w:val="0"/>
    </w:rPr>
  </w:style>
  <w:style w:type="paragraph" w:customStyle="1" w:styleId="39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4"/>
      <w:szCs w:val="24"/>
    </w:rPr>
  </w:style>
  <w:style w:type="paragraph" w:customStyle="1" w:styleId="40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kern w:val="0"/>
      <w:sz w:val="24"/>
      <w:szCs w:val="24"/>
    </w:rPr>
  </w:style>
  <w:style w:type="paragraph" w:customStyle="1" w:styleId="41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42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43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44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</w:rPr>
  </w:style>
  <w:style w:type="paragraph" w:customStyle="1" w:styleId="45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kern w:val="0"/>
    </w:rPr>
  </w:style>
  <w:style w:type="paragraph" w:customStyle="1" w:styleId="46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</w:rPr>
  </w:style>
  <w:style w:type="paragraph" w:customStyle="1" w:styleId="47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4"/>
      <w:szCs w:val="24"/>
    </w:rPr>
  </w:style>
  <w:style w:type="paragraph" w:customStyle="1" w:styleId="48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49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4"/>
      <w:szCs w:val="24"/>
    </w:rPr>
  </w:style>
  <w:style w:type="paragraph" w:customStyle="1" w:styleId="50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kern w:val="0"/>
    </w:rPr>
  </w:style>
  <w:style w:type="paragraph" w:customStyle="1" w:styleId="51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52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bottom"/>
    </w:pPr>
    <w:rPr>
      <w:kern w:val="0"/>
    </w:rPr>
  </w:style>
  <w:style w:type="paragraph" w:customStyle="1" w:styleId="53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</w:rPr>
  </w:style>
  <w:style w:type="paragraph" w:customStyle="1" w:styleId="54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i/>
      <w:iCs/>
      <w:kern w:val="0"/>
    </w:rPr>
  </w:style>
  <w:style w:type="paragraph" w:customStyle="1" w:styleId="55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i/>
      <w:iCs/>
      <w:kern w:val="0"/>
    </w:rPr>
  </w:style>
  <w:style w:type="paragraph" w:customStyle="1" w:styleId="56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231F20"/>
      <w:kern w:val="0"/>
    </w:rPr>
  </w:style>
  <w:style w:type="paragraph" w:customStyle="1" w:styleId="57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58">
    <w:name w:val="xl102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</w:rPr>
  </w:style>
  <w:style w:type="paragraph" w:customStyle="1" w:styleId="59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</w:rPr>
  </w:style>
  <w:style w:type="paragraph" w:customStyle="1" w:styleId="60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</w:rPr>
  </w:style>
  <w:style w:type="paragraph" w:customStyle="1" w:styleId="61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i/>
      <w:iCs/>
      <w:kern w:val="0"/>
    </w:rPr>
  </w:style>
  <w:style w:type="paragraph" w:customStyle="1" w:styleId="62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</w:rPr>
  </w:style>
  <w:style w:type="paragraph" w:customStyle="1" w:styleId="63">
    <w:name w:val="xl10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</w:rPr>
  </w:style>
  <w:style w:type="paragraph" w:customStyle="1" w:styleId="64">
    <w:name w:val="xl108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65">
    <w:name w:val="xl109"/>
    <w:basedOn w:val="1"/>
    <w:qFormat/>
    <w:uiPriority w:val="0"/>
    <w:pPr>
      <w:widowControl/>
      <w:spacing w:before="100" w:beforeAutospacing="1" w:after="100" w:afterAutospacing="1"/>
      <w:jc w:val="center"/>
    </w:pPr>
    <w:rPr>
      <w:kern w:val="0"/>
    </w:rPr>
  </w:style>
  <w:style w:type="paragraph" w:customStyle="1" w:styleId="66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</w:rPr>
  </w:style>
  <w:style w:type="paragraph" w:customStyle="1" w:styleId="67">
    <w:name w:val="xl111"/>
    <w:basedOn w:val="1"/>
    <w:qFormat/>
    <w:uiPriority w:val="0"/>
    <w:pPr>
      <w:widowControl/>
      <w:pBdr>
        <w:left w:val="single" w:color="auto" w:sz="4" w:space="0"/>
      </w:pBdr>
      <w:spacing w:before="100" w:beforeAutospacing="1" w:after="100" w:afterAutospacing="1"/>
      <w:jc w:val="left"/>
    </w:pPr>
    <w:rPr>
      <w:kern w:val="0"/>
    </w:rPr>
  </w:style>
  <w:style w:type="paragraph" w:customStyle="1" w:styleId="68">
    <w:name w:val="xl112"/>
    <w:basedOn w:val="1"/>
    <w:qFormat/>
    <w:uiPriority w:val="0"/>
    <w:pPr>
      <w:widowControl/>
      <w:spacing w:before="100" w:beforeAutospacing="1" w:after="100" w:afterAutospacing="1"/>
      <w:jc w:val="center"/>
    </w:pPr>
    <w:rPr>
      <w:kern w:val="0"/>
    </w:rPr>
  </w:style>
  <w:style w:type="paragraph" w:customStyle="1" w:styleId="69">
    <w:name w:val="xl113"/>
    <w:basedOn w:val="1"/>
    <w:qFormat/>
    <w:uiPriority w:val="0"/>
    <w:pPr>
      <w:widowControl/>
      <w:spacing w:before="100" w:beforeAutospacing="1" w:after="100" w:afterAutospacing="1"/>
      <w:jc w:val="center"/>
    </w:pPr>
    <w:rPr>
      <w:kern w:val="0"/>
    </w:rPr>
  </w:style>
  <w:style w:type="paragraph" w:customStyle="1" w:styleId="70">
    <w:name w:val="xl114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</w:rPr>
  </w:style>
  <w:style w:type="paragraph" w:customStyle="1" w:styleId="71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color w:val="231F20"/>
      <w:kern w:val="0"/>
    </w:rPr>
  </w:style>
  <w:style w:type="paragraph" w:customStyle="1" w:styleId="72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color w:val="231F20"/>
      <w:kern w:val="0"/>
    </w:rPr>
  </w:style>
  <w:style w:type="paragraph" w:customStyle="1" w:styleId="73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</w:rPr>
  </w:style>
  <w:style w:type="paragraph" w:customStyle="1" w:styleId="74">
    <w:name w:val="xl11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</w:rPr>
  </w:style>
  <w:style w:type="paragraph" w:customStyle="1" w:styleId="75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</w:rPr>
  </w:style>
  <w:style w:type="paragraph" w:customStyle="1" w:styleId="76">
    <w:name w:val="xl12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i/>
      <w:iCs/>
      <w:kern w:val="0"/>
    </w:rPr>
  </w:style>
  <w:style w:type="paragraph" w:customStyle="1" w:styleId="77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</w:rPr>
  </w:style>
  <w:style w:type="paragraph" w:customStyle="1" w:styleId="78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</w:rPr>
  </w:style>
  <w:style w:type="paragraph" w:customStyle="1" w:styleId="79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i/>
      <w:iCs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5181</Words>
  <Characters>22215</Characters>
  <Lines>278</Lines>
  <Paragraphs>78</Paragraphs>
  <TotalTime>5</TotalTime>
  <ScaleCrop>false</ScaleCrop>
  <LinksUpToDate>false</LinksUpToDate>
  <CharactersWithSpaces>30523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2022-10-28T09:10:00Z</dcterms:created>
  <dc:creator>慧文 郑</dc:creator>
  <cp:lastModifiedBy>    </cp:lastModifiedBy>
  <cp:lastPrinted>2022-10-28T13:36:00Z</cp:lastPrinted>
  <dcterms:modified xsi:type="dcterms:W3CDTF">2023-01-30T17:13:38Z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5F06B58657DB4F0088CF10C19C49CEF3</vt:lpwstr>
  </property>
</Properties>
</file>