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0638F" w:rsidRPr="00A330D0" w:rsidRDefault="0060638F" w:rsidP="00480EA2">
      <w:pPr>
        <w:spacing w:line="480" w:lineRule="auto"/>
        <w:jc w:val="both"/>
        <w:rPr>
          <w:rFonts w:ascii="Times New Roman" w:hAnsi="Times New Roman" w:cs="Times New Roman"/>
        </w:rPr>
      </w:pPr>
      <w:r w:rsidRPr="00A330D0">
        <w:rPr>
          <w:rFonts w:ascii="Times New Roman" w:hAnsi="Times New Roman" w:cs="Times New Roman"/>
        </w:rPr>
        <w:t>Supplemental Methods</w:t>
      </w:r>
    </w:p>
    <w:p w:rsidR="00480EA2" w:rsidRPr="00A330D0" w:rsidRDefault="00480EA2" w:rsidP="00480EA2">
      <w:pPr>
        <w:spacing w:line="480" w:lineRule="auto"/>
        <w:jc w:val="both"/>
        <w:rPr>
          <w:rFonts w:ascii="Times New Roman" w:hAnsi="Times New Roman" w:cs="Times New Roman"/>
        </w:rPr>
      </w:pPr>
      <w:r w:rsidRPr="00A330D0">
        <w:rPr>
          <w:rFonts w:ascii="Times New Roman" w:hAnsi="Times New Roman" w:cs="Times New Roman"/>
        </w:rPr>
        <w:t xml:space="preserve">Assessment of parasitemia </w:t>
      </w:r>
    </w:p>
    <w:p w:rsidR="00480EA2" w:rsidRPr="00A330D0" w:rsidRDefault="00480EA2" w:rsidP="00480EA2">
      <w:pPr>
        <w:spacing w:line="480" w:lineRule="auto"/>
        <w:jc w:val="both"/>
        <w:rPr>
          <w:rFonts w:ascii="Times New Roman" w:hAnsi="Times New Roman" w:cs="Times New Roman"/>
        </w:rPr>
      </w:pPr>
      <w:r w:rsidRPr="00A330D0">
        <w:rPr>
          <w:rFonts w:ascii="Times New Roman" w:hAnsi="Times New Roman" w:cs="Times New Roman"/>
        </w:rPr>
        <w:t xml:space="preserve">Parasitemia was assessed by microscopic examination of Giemsa-stained thin blood smears Blood smears were fixed in absolute methanol and stained with 10% Giemsa solution (Carl Roth) in PBS (Thermo Fisher Scientific). Parasite load was quantified by determining the percentage of iRBCs in </w:t>
      </w:r>
      <w:r w:rsidR="00173CB1" w:rsidRPr="00A330D0">
        <w:rPr>
          <w:rFonts w:ascii="Times New Roman" w:hAnsi="Times New Roman" w:cs="Times New Roman"/>
        </w:rPr>
        <w:t xml:space="preserve">a randomized blinded manner under </w:t>
      </w:r>
      <w:r w:rsidRPr="00A330D0">
        <w:rPr>
          <w:rFonts w:ascii="Times New Roman" w:hAnsi="Times New Roman" w:cs="Times New Roman"/>
        </w:rPr>
        <w:t>10 microscopic light fields.</w:t>
      </w:r>
    </w:p>
    <w:p w:rsidR="00480EA2" w:rsidRPr="00A330D0" w:rsidRDefault="00480EA2" w:rsidP="00480EA2">
      <w:pPr>
        <w:spacing w:line="480" w:lineRule="auto"/>
        <w:jc w:val="both"/>
        <w:rPr>
          <w:rFonts w:ascii="Times New Roman" w:hAnsi="Times New Roman" w:cs="Times New Roman"/>
        </w:rPr>
      </w:pPr>
    </w:p>
    <w:p w:rsidR="00480EA2" w:rsidRPr="00A330D0" w:rsidRDefault="00480EA2" w:rsidP="00480EA2">
      <w:pPr>
        <w:spacing w:line="480" w:lineRule="auto"/>
        <w:jc w:val="both"/>
        <w:rPr>
          <w:rFonts w:ascii="Times New Roman" w:hAnsi="Times New Roman" w:cs="Times New Roman"/>
        </w:rPr>
      </w:pPr>
      <w:r w:rsidRPr="00A330D0">
        <w:rPr>
          <w:rFonts w:ascii="Times New Roman" w:hAnsi="Times New Roman" w:cs="Times New Roman"/>
        </w:rPr>
        <w:t xml:space="preserve">Evans Blue staining </w:t>
      </w:r>
    </w:p>
    <w:p w:rsidR="00480EA2" w:rsidRPr="00A330D0" w:rsidRDefault="00480EA2" w:rsidP="00480EA2">
      <w:pPr>
        <w:spacing w:line="480" w:lineRule="auto"/>
        <w:jc w:val="both"/>
        <w:rPr>
          <w:rFonts w:ascii="Times New Roman" w:hAnsi="Times New Roman" w:cs="Times New Roman"/>
        </w:rPr>
      </w:pPr>
      <w:r w:rsidRPr="00A330D0">
        <w:rPr>
          <w:rFonts w:ascii="Times New Roman" w:hAnsi="Times New Roman" w:cs="Times New Roman"/>
        </w:rPr>
        <w:t>Mice were intravenously (i.v.) injected with 100 μl of 1% solution of Evans Blue dye (Sigma Aldrich) in PBS at day 7 p.i. After 1h, mice were anesthetized with isoflurane and perfused intracardially with 0.9% NaCl. Perfused brains were collected and photographed.</w:t>
      </w:r>
    </w:p>
    <w:p w:rsidR="00480EA2" w:rsidRPr="00A330D0" w:rsidRDefault="00480EA2" w:rsidP="00480EA2">
      <w:pPr>
        <w:spacing w:line="480" w:lineRule="auto"/>
        <w:jc w:val="both"/>
        <w:rPr>
          <w:rFonts w:ascii="Times New Roman" w:hAnsi="Times New Roman" w:cs="Times New Roman"/>
        </w:rPr>
      </w:pPr>
    </w:p>
    <w:p w:rsidR="00480EA2" w:rsidRPr="00A330D0" w:rsidRDefault="00480EA2" w:rsidP="00480EA2">
      <w:pPr>
        <w:spacing w:line="480" w:lineRule="auto"/>
        <w:jc w:val="both"/>
        <w:rPr>
          <w:rFonts w:ascii="Times New Roman" w:hAnsi="Times New Roman" w:cs="Times New Roman"/>
        </w:rPr>
      </w:pPr>
      <w:r w:rsidRPr="00A330D0">
        <w:rPr>
          <w:rFonts w:ascii="Times New Roman" w:hAnsi="Times New Roman" w:cs="Times New Roman"/>
        </w:rPr>
        <w:t xml:space="preserve">Leukocyte isolation and flow cytometry- </w:t>
      </w:r>
    </w:p>
    <w:p w:rsidR="00480EA2" w:rsidRPr="00A330D0" w:rsidRDefault="00480EA2" w:rsidP="00480EA2">
      <w:pPr>
        <w:spacing w:line="480" w:lineRule="auto"/>
        <w:jc w:val="both"/>
        <w:rPr>
          <w:rFonts w:ascii="Times New Roman" w:hAnsi="Times New Roman" w:cs="Times New Roman"/>
        </w:rPr>
      </w:pPr>
      <w:r w:rsidRPr="00A330D0">
        <w:rPr>
          <w:rFonts w:ascii="Times New Roman" w:hAnsi="Times New Roman" w:cs="Times New Roman"/>
        </w:rPr>
        <w:t xml:space="preserve">For measurement of splenic leukocytes population, spleens were harvested and homogenized through 50 μm cell strainer. Erythrocytes were lysed with ammonium chloride RBC lysis buffer. Splenocytes were stained with mouse specific fluorochrome-labelled antibodies as described in the </w:t>
      </w:r>
      <w:r w:rsidR="00D4013F" w:rsidRPr="00A330D0">
        <w:rPr>
          <w:rFonts w:ascii="Times New Roman" w:hAnsi="Times New Roman" w:cs="Times New Roman"/>
        </w:rPr>
        <w:t>supplementary table 1</w:t>
      </w:r>
      <w:r w:rsidRPr="00A330D0">
        <w:rPr>
          <w:rFonts w:ascii="Times New Roman" w:hAnsi="Times New Roman" w:cs="Times New Roman"/>
        </w:rPr>
        <w:t>.</w:t>
      </w:r>
    </w:p>
    <w:p w:rsidR="00480EA2" w:rsidRPr="00A330D0" w:rsidRDefault="00480EA2" w:rsidP="00480EA2">
      <w:pPr>
        <w:spacing w:line="480" w:lineRule="auto"/>
        <w:jc w:val="both"/>
        <w:rPr>
          <w:rFonts w:ascii="Times New Roman" w:hAnsi="Times New Roman" w:cs="Times New Roman"/>
        </w:rPr>
      </w:pPr>
      <w:r w:rsidRPr="00A330D0">
        <w:rPr>
          <w:rFonts w:ascii="Times New Roman" w:hAnsi="Times New Roman" w:cs="Times New Roman"/>
        </w:rPr>
        <w:t>For intracerebral leukocytes isolation, anaesthesized mice were perfused intracardially with 0.9% NaCl, brains were isolated and homogenized through 70 μm mesh strainer. Leukocytes were separated using a Percoll</w:t>
      </w:r>
      <w:r w:rsidRPr="00A330D0">
        <w:rPr>
          <w:rFonts w:ascii="Times New Roman" w:hAnsi="Times New Roman" w:cs="Times New Roman"/>
          <w:vertAlign w:val="superscript"/>
        </w:rPr>
        <w:t>®</w:t>
      </w:r>
      <w:r w:rsidRPr="00A330D0">
        <w:rPr>
          <w:rFonts w:ascii="Times New Roman" w:hAnsi="Times New Roman" w:cs="Times New Roman"/>
        </w:rPr>
        <w:t xml:space="preserve"> density gradient centrifuge (GE Healthcare) and stained with specific antibodies described in the </w:t>
      </w:r>
      <w:r w:rsidR="00D4013F" w:rsidRPr="00A330D0">
        <w:rPr>
          <w:rFonts w:ascii="Times New Roman" w:hAnsi="Times New Roman" w:cs="Times New Roman"/>
        </w:rPr>
        <w:t>supplementary table 1</w:t>
      </w:r>
      <w:r w:rsidRPr="00A330D0">
        <w:rPr>
          <w:rFonts w:ascii="Times New Roman" w:hAnsi="Times New Roman" w:cs="Times New Roman"/>
        </w:rPr>
        <w:t xml:space="preserve">. For staining of </w:t>
      </w:r>
      <w:r w:rsidRPr="00A330D0">
        <w:rPr>
          <w:rFonts w:ascii="Times New Roman" w:hAnsi="Times New Roman" w:cs="Times New Roman"/>
          <w:i/>
          <w:iCs/>
        </w:rPr>
        <w:t>Pb</w:t>
      </w:r>
      <w:r w:rsidRPr="00A330D0">
        <w:rPr>
          <w:rFonts w:ascii="Times New Roman" w:hAnsi="Times New Roman" w:cs="Times New Roman"/>
        </w:rPr>
        <w:t>A-specific CD8</w:t>
      </w:r>
      <w:r w:rsidRPr="00A330D0">
        <w:rPr>
          <w:rFonts w:ascii="Times New Roman" w:hAnsi="Times New Roman" w:cs="Times New Roman"/>
          <w:vertAlign w:val="superscript"/>
        </w:rPr>
        <w:t>+</w:t>
      </w:r>
      <w:r w:rsidRPr="00A330D0">
        <w:rPr>
          <w:rFonts w:ascii="Times New Roman" w:hAnsi="Times New Roman" w:cs="Times New Roman"/>
        </w:rPr>
        <w:t xml:space="preserve"> T </w:t>
      </w:r>
      <w:proofErr w:type="gramStart"/>
      <w:r w:rsidRPr="00A330D0">
        <w:rPr>
          <w:rFonts w:ascii="Times New Roman" w:hAnsi="Times New Roman" w:cs="Times New Roman"/>
        </w:rPr>
        <w:t>cells  PE</w:t>
      </w:r>
      <w:proofErr w:type="gramEnd"/>
      <w:r w:rsidRPr="00A330D0">
        <w:rPr>
          <w:rFonts w:ascii="Times New Roman" w:hAnsi="Times New Roman" w:cs="Times New Roman"/>
        </w:rPr>
        <w:t>-conjugated H2-D</w:t>
      </w:r>
      <w:r w:rsidRPr="00A330D0">
        <w:rPr>
          <w:rFonts w:ascii="Times New Roman" w:hAnsi="Times New Roman" w:cs="Times New Roman"/>
          <w:vertAlign w:val="superscript"/>
        </w:rPr>
        <w:t>b</w:t>
      </w:r>
      <w:r w:rsidRPr="00A330D0">
        <w:rPr>
          <w:rFonts w:ascii="Times New Roman" w:hAnsi="Times New Roman" w:cs="Times New Roman"/>
        </w:rPr>
        <w:t xml:space="preserve"> SQLLNAKYL pentamer (ProImmune) staining was performed according to manufactur</w:t>
      </w:r>
      <w:r w:rsidR="0060638F" w:rsidRPr="00A330D0">
        <w:rPr>
          <w:rFonts w:ascii="Times New Roman" w:hAnsi="Times New Roman" w:cs="Times New Roman"/>
        </w:rPr>
        <w:t>er’s instructions in conjunction</w:t>
      </w:r>
      <w:r w:rsidRPr="00A330D0">
        <w:rPr>
          <w:rFonts w:ascii="Times New Roman" w:hAnsi="Times New Roman" w:cs="Times New Roman"/>
        </w:rPr>
        <w:t xml:space="preserve"> with CD8</w:t>
      </w:r>
      <w:r w:rsidRPr="00A330D0">
        <w:rPr>
          <w:rFonts w:ascii="Times New Roman" w:hAnsi="Times New Roman" w:cs="Times New Roman"/>
          <w:vertAlign w:val="superscript"/>
        </w:rPr>
        <w:t>+</w:t>
      </w:r>
      <w:r w:rsidRPr="00A330D0">
        <w:rPr>
          <w:rFonts w:ascii="Times New Roman" w:hAnsi="Times New Roman" w:cs="Times New Roman"/>
        </w:rPr>
        <w:t xml:space="preserve"> staining.</w:t>
      </w:r>
    </w:p>
    <w:p w:rsidR="00480EA2" w:rsidRPr="00A330D0" w:rsidRDefault="00480EA2" w:rsidP="00480EA2">
      <w:pPr>
        <w:spacing w:line="480" w:lineRule="auto"/>
        <w:jc w:val="both"/>
        <w:rPr>
          <w:rFonts w:ascii="Times New Roman" w:hAnsi="Times New Roman" w:cs="Times New Roman"/>
        </w:rPr>
      </w:pPr>
      <w:r w:rsidRPr="00A330D0">
        <w:rPr>
          <w:rFonts w:ascii="Times New Roman" w:hAnsi="Times New Roman" w:cs="Times New Roman"/>
        </w:rPr>
        <w:lastRenderedPageBreak/>
        <w:t>For intracellular cytokine staining, splenocytes were stimulated with GAP50 (SQLLNAKYL) peptide (10 µg/ml) or Phorbol 12-myristate 13-acetate (PMA, 20ng/ml) plus ionomycin (1µg/ml) for cytokine production by DCs in RPMI 1640 medium (Thermo Fischer Scientific) at 37°C in the presence of 1 μg/mL Brefeldin A solution (Biolegend) for 4h followed by fixation and permeabilization using cytofix</w:t>
      </w:r>
      <w:r w:rsidR="0060638F" w:rsidRPr="00A330D0">
        <w:rPr>
          <w:rFonts w:ascii="Times New Roman" w:hAnsi="Times New Roman" w:cs="Times New Roman"/>
        </w:rPr>
        <w:t>/cytoperm (BD Biosciences). S</w:t>
      </w:r>
      <w:r w:rsidRPr="00A330D0">
        <w:rPr>
          <w:rFonts w:ascii="Times New Roman" w:hAnsi="Times New Roman" w:cs="Times New Roman"/>
        </w:rPr>
        <w:t xml:space="preserve">taining was performed with respective antibodies as described in the </w:t>
      </w:r>
      <w:r w:rsidR="00D4013F" w:rsidRPr="00A330D0">
        <w:rPr>
          <w:rFonts w:ascii="Times New Roman" w:hAnsi="Times New Roman" w:cs="Times New Roman"/>
        </w:rPr>
        <w:t>supplementary table 1</w:t>
      </w:r>
      <w:r w:rsidRPr="00A330D0">
        <w:rPr>
          <w:rFonts w:ascii="Times New Roman" w:hAnsi="Times New Roman" w:cs="Times New Roman"/>
        </w:rPr>
        <w:t>.</w:t>
      </w:r>
    </w:p>
    <w:p w:rsidR="00480EA2" w:rsidRPr="00A330D0" w:rsidRDefault="00480EA2" w:rsidP="00480EA2">
      <w:pPr>
        <w:spacing w:line="480" w:lineRule="auto"/>
        <w:jc w:val="both"/>
        <w:rPr>
          <w:rFonts w:ascii="Times New Roman" w:hAnsi="Times New Roman" w:cs="Times New Roman"/>
        </w:rPr>
      </w:pPr>
      <w:r w:rsidRPr="00A330D0">
        <w:rPr>
          <w:rFonts w:ascii="Times New Roman" w:hAnsi="Times New Roman" w:cs="Times New Roman"/>
        </w:rPr>
        <w:t>Flow cytometric analysis of cell death was performed using a FITC-Annexin V Apoptosis Detection Kit (BioLegend) according to manufacturer’s protocol.</w:t>
      </w:r>
    </w:p>
    <w:p w:rsidR="00480EA2" w:rsidRPr="00A330D0" w:rsidRDefault="00480EA2" w:rsidP="00480EA2">
      <w:pPr>
        <w:spacing w:line="480" w:lineRule="auto"/>
        <w:jc w:val="both"/>
        <w:rPr>
          <w:rFonts w:ascii="Times New Roman" w:hAnsi="Times New Roman" w:cs="Times New Roman"/>
        </w:rPr>
      </w:pPr>
      <w:r w:rsidRPr="00A330D0">
        <w:rPr>
          <w:rFonts w:ascii="Times New Roman" w:hAnsi="Times New Roman" w:cs="Times New Roman"/>
        </w:rPr>
        <w:t>Flow cytometry was performed on a Cytek NL-3000 instrument (Cytek Bioscience) and data were analyzed with FlowJo® software (FlowJo LLC).</w:t>
      </w:r>
    </w:p>
    <w:p w:rsidR="00480EA2" w:rsidRPr="00A330D0" w:rsidRDefault="00480EA2" w:rsidP="00480EA2">
      <w:pPr>
        <w:spacing w:line="480" w:lineRule="auto"/>
        <w:jc w:val="both"/>
        <w:rPr>
          <w:rFonts w:ascii="Times New Roman" w:hAnsi="Times New Roman" w:cs="Times New Roman"/>
        </w:rPr>
      </w:pPr>
    </w:p>
    <w:p w:rsidR="00480EA2" w:rsidRPr="00A330D0" w:rsidRDefault="00466C56" w:rsidP="00480EA2">
      <w:pPr>
        <w:spacing w:line="480" w:lineRule="auto"/>
        <w:jc w:val="both"/>
        <w:rPr>
          <w:rFonts w:ascii="Times New Roman" w:hAnsi="Times New Roman" w:cs="Times New Roman"/>
        </w:rPr>
      </w:pPr>
      <w:r w:rsidRPr="00A330D0">
        <w:rPr>
          <w:rFonts w:ascii="Times New Roman" w:hAnsi="Times New Roman" w:cs="Times New Roman"/>
        </w:rPr>
        <w:t>Bone marrow-derived d</w:t>
      </w:r>
      <w:r w:rsidR="00480EA2" w:rsidRPr="00A330D0">
        <w:rPr>
          <w:rFonts w:ascii="Times New Roman" w:hAnsi="Times New Roman" w:cs="Times New Roman"/>
        </w:rPr>
        <w:t>endritic cell (BMDC) culture-</w:t>
      </w:r>
    </w:p>
    <w:p w:rsidR="00480EA2" w:rsidRPr="00A330D0" w:rsidRDefault="00480EA2" w:rsidP="00480EA2">
      <w:pPr>
        <w:spacing w:line="480" w:lineRule="auto"/>
        <w:jc w:val="both"/>
        <w:rPr>
          <w:rFonts w:ascii="Times New Roman" w:hAnsi="Times New Roman" w:cs="Times New Roman"/>
        </w:rPr>
      </w:pPr>
      <w:r w:rsidRPr="00A330D0">
        <w:rPr>
          <w:rFonts w:ascii="Times New Roman" w:hAnsi="Times New Roman" w:cs="Times New Roman"/>
        </w:rPr>
        <w:t xml:space="preserve">Bone marrow cells were isolated from femur and tibia and differentiated into BMDCs as previously described </w:t>
      </w:r>
      <w:r w:rsidRPr="00A330D0">
        <w:rPr>
          <w:rFonts w:ascii="Times New Roman" w:hAnsi="Times New Roman" w:cs="Times New Roman"/>
        </w:rPr>
        <w:fldChar w:fldCharType="begin">
          <w:fldData xml:space="preserve">PEVuZE5vdGU+PENpdGU+PEF1dGhvcj5NdWxhczwvQXV0aG9yPjxZZWFyPjIwMjE8L1llYXI+PFJl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</w:fldData>
        </w:fldChar>
      </w:r>
      <w:r w:rsidRPr="00A330D0">
        <w:rPr>
          <w:rFonts w:ascii="Times New Roman" w:hAnsi="Times New Roman" w:cs="Times New Roman"/>
        </w:rPr>
        <w:instrText xml:space="preserve"> ADDIN EN.CITE </w:instrText>
      </w:r>
      <w:r w:rsidRPr="00A330D0">
        <w:rPr>
          <w:rFonts w:ascii="Times New Roman" w:hAnsi="Times New Roman" w:cs="Times New Roman"/>
        </w:rPr>
        <w:fldChar w:fldCharType="begin">
          <w:fldData xml:space="preserve">PEVuZE5vdGU+PENpdGU+PEF1dGhvcj5NdWxhczwvQXV0aG9yPjxZZWFyPjIwMjE8L1llYXI+PFJl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</w:fldData>
        </w:fldChar>
      </w:r>
      <w:r w:rsidRPr="00A330D0">
        <w:rPr>
          <w:rFonts w:ascii="Times New Roman" w:hAnsi="Times New Roman" w:cs="Times New Roman"/>
        </w:rPr>
        <w:instrText xml:space="preserve"> ADDIN EN.CITE.DATA </w:instrText>
      </w:r>
      <w:r w:rsidRPr="00A330D0">
        <w:rPr>
          <w:rFonts w:ascii="Times New Roman" w:hAnsi="Times New Roman" w:cs="Times New Roman"/>
        </w:rPr>
      </w:r>
      <w:r w:rsidRPr="00A330D0">
        <w:rPr>
          <w:rFonts w:ascii="Times New Roman" w:hAnsi="Times New Roman" w:cs="Times New Roman"/>
        </w:rPr>
        <w:fldChar w:fldCharType="end"/>
      </w:r>
      <w:r w:rsidRPr="00A330D0">
        <w:rPr>
          <w:rFonts w:ascii="Times New Roman" w:hAnsi="Times New Roman" w:cs="Times New Roman"/>
        </w:rPr>
      </w:r>
      <w:r w:rsidRPr="00A330D0">
        <w:rPr>
          <w:rFonts w:ascii="Times New Roman" w:hAnsi="Times New Roman" w:cs="Times New Roman"/>
        </w:rPr>
        <w:fldChar w:fldCharType="separate"/>
      </w:r>
      <w:r w:rsidRPr="00A330D0">
        <w:rPr>
          <w:rFonts w:ascii="Times New Roman" w:hAnsi="Times New Roman" w:cs="Times New Roman"/>
          <w:noProof/>
          <w:vertAlign w:val="superscript"/>
        </w:rPr>
        <w:t>32</w:t>
      </w:r>
      <w:r w:rsidRPr="00A330D0">
        <w:rPr>
          <w:rFonts w:ascii="Times New Roman" w:hAnsi="Times New Roman" w:cs="Times New Roman"/>
        </w:rPr>
        <w:fldChar w:fldCharType="end"/>
      </w:r>
      <w:r w:rsidRPr="00A330D0">
        <w:rPr>
          <w:rFonts w:ascii="Times New Roman" w:hAnsi="Times New Roman" w:cs="Times New Roman"/>
        </w:rPr>
        <w:t xml:space="preserve"> using 35ng/mL of Granulocyte macrophage colony stimulating factor (GM-CSF) (Peprotech), or 200ng/mL of FMS-like tyrosine kinase 3 ligand (Flt3L) (Peprotech). </w:t>
      </w:r>
      <w:r w:rsidR="00466C56" w:rsidRPr="00A330D0">
        <w:rPr>
          <w:rFonts w:ascii="Times New Roman" w:hAnsi="Times New Roman" w:cs="Times New Roman"/>
        </w:rPr>
        <w:t>Macrophage colony-stimulating f</w:t>
      </w:r>
      <w:r w:rsidRPr="00A330D0">
        <w:rPr>
          <w:rFonts w:ascii="Times New Roman" w:hAnsi="Times New Roman" w:cs="Times New Roman"/>
        </w:rPr>
        <w:t>actor (M-CSF) (Peprotech) was used for Bone marrow derived macrophage (BMDM) differentiation. Medium was changed every 3 days and at day 9 cells were harvested and used for experiments. BMDCs and BMDM cultures contained &gt;90 % CD11c</w:t>
      </w:r>
      <w:r w:rsidRPr="00A330D0">
        <w:rPr>
          <w:rFonts w:ascii="Times New Roman" w:hAnsi="Times New Roman" w:cs="Times New Roman"/>
          <w:vertAlign w:val="superscript"/>
        </w:rPr>
        <w:t>+</w:t>
      </w:r>
      <w:r w:rsidRPr="00A330D0">
        <w:rPr>
          <w:rFonts w:ascii="Times New Roman" w:hAnsi="Times New Roman" w:cs="Times New Roman"/>
        </w:rPr>
        <w:t xml:space="preserve"> DCs and CD11b</w:t>
      </w:r>
      <w:r w:rsidRPr="00A330D0">
        <w:rPr>
          <w:rFonts w:ascii="Times New Roman" w:hAnsi="Times New Roman" w:cs="Times New Roman"/>
          <w:vertAlign w:val="superscript"/>
        </w:rPr>
        <w:t>+</w:t>
      </w:r>
      <w:r w:rsidRPr="00A330D0">
        <w:rPr>
          <w:rFonts w:ascii="Times New Roman" w:hAnsi="Times New Roman" w:cs="Times New Roman"/>
        </w:rPr>
        <w:t xml:space="preserve"> macrophages, respectively, as determined by flow cytometry. </w:t>
      </w:r>
    </w:p>
    <w:p w:rsidR="00480EA2" w:rsidRPr="00A330D0" w:rsidRDefault="00480EA2" w:rsidP="00480EA2">
      <w:pPr>
        <w:spacing w:line="480" w:lineRule="auto"/>
        <w:jc w:val="both"/>
        <w:rPr>
          <w:rFonts w:ascii="Times New Roman" w:hAnsi="Times New Roman" w:cs="Times New Roman"/>
        </w:rPr>
      </w:pPr>
    </w:p>
    <w:p w:rsidR="00480EA2" w:rsidRPr="00A330D0" w:rsidRDefault="00480EA2" w:rsidP="00480EA2">
      <w:pPr>
        <w:spacing w:line="480" w:lineRule="auto"/>
        <w:jc w:val="both"/>
        <w:rPr>
          <w:rFonts w:ascii="Times New Roman" w:hAnsi="Times New Roman" w:cs="Times New Roman"/>
        </w:rPr>
      </w:pPr>
      <w:r w:rsidRPr="00A330D0">
        <w:rPr>
          <w:rFonts w:ascii="Times New Roman" w:hAnsi="Times New Roman" w:cs="Times New Roman"/>
        </w:rPr>
        <w:t>Co-incubation of BMDCs with iRBCs</w:t>
      </w:r>
    </w:p>
    <w:p w:rsidR="000F0EC3" w:rsidRPr="00A330D0" w:rsidRDefault="00480EA2" w:rsidP="008C08F2">
      <w:pPr>
        <w:spacing w:line="480" w:lineRule="auto"/>
        <w:jc w:val="both"/>
        <w:rPr>
          <w:rFonts w:ascii="Times New Roman" w:hAnsi="Times New Roman" w:cs="Times New Roman"/>
        </w:rPr>
      </w:pPr>
      <w:r w:rsidRPr="00A330D0">
        <w:rPr>
          <w:rFonts w:ascii="Times New Roman" w:hAnsi="Times New Roman" w:cs="Times New Roman"/>
        </w:rPr>
        <w:t>1x10</w:t>
      </w:r>
      <w:r w:rsidRPr="00A330D0">
        <w:rPr>
          <w:rFonts w:ascii="Times New Roman" w:hAnsi="Times New Roman" w:cs="Times New Roman"/>
          <w:vertAlign w:val="superscript"/>
        </w:rPr>
        <w:t>6</w:t>
      </w:r>
      <w:r w:rsidRPr="00A330D0">
        <w:rPr>
          <w:rFonts w:ascii="Times New Roman" w:hAnsi="Times New Roman" w:cs="Times New Roman"/>
        </w:rPr>
        <w:t xml:space="preserve"> BMDCs were seeded per well in a 6-well plate and incubated with intact iRBCs at a ratio of 1:3 (</w:t>
      </w:r>
      <w:proofErr w:type="gramStart"/>
      <w:r w:rsidRPr="00A330D0">
        <w:rPr>
          <w:rFonts w:ascii="Times New Roman" w:hAnsi="Times New Roman" w:cs="Times New Roman"/>
        </w:rPr>
        <w:t>DC:iRBC</w:t>
      </w:r>
      <w:proofErr w:type="gramEnd"/>
      <w:r w:rsidRPr="00A330D0">
        <w:rPr>
          <w:rFonts w:ascii="Times New Roman" w:hAnsi="Times New Roman" w:cs="Times New Roman"/>
        </w:rPr>
        <w:t xml:space="preserve">) for 6 h and 24 h, respectively. Uninfected RBCs from healthy mice were used as </w:t>
      </w:r>
      <w:r w:rsidRPr="00A330D0">
        <w:rPr>
          <w:rFonts w:ascii="Times New Roman" w:hAnsi="Times New Roman" w:cs="Times New Roman"/>
        </w:rPr>
        <w:lastRenderedPageBreak/>
        <w:t>controls. Cells were lysed in RIPA lysis buffer after 6 h and 24 h, respectively, followed by WB analysis.</w:t>
      </w:r>
    </w:p>
    <w:p w:rsidR="008C08F2" w:rsidRPr="00A330D0" w:rsidRDefault="008C08F2" w:rsidP="008C08F2">
      <w:pPr>
        <w:spacing w:line="480" w:lineRule="auto"/>
        <w:jc w:val="both"/>
        <w:rPr>
          <w:rFonts w:ascii="Times New Roman" w:hAnsi="Times New Roman" w:cs="Times New Roman"/>
        </w:rPr>
      </w:pPr>
    </w:p>
    <w:p w:rsidR="00480EA2" w:rsidRPr="00A330D0" w:rsidRDefault="00480EA2" w:rsidP="00480EA2">
      <w:pPr>
        <w:spacing w:line="480" w:lineRule="auto"/>
        <w:jc w:val="both"/>
        <w:rPr>
          <w:rFonts w:ascii="Times New Roman" w:hAnsi="Times New Roman" w:cs="Times New Roman"/>
        </w:rPr>
      </w:pPr>
      <w:r w:rsidRPr="00A330D0">
        <w:rPr>
          <w:rFonts w:ascii="Times New Roman" w:hAnsi="Times New Roman" w:cs="Times New Roman"/>
        </w:rPr>
        <w:t>Western Blot analysis</w:t>
      </w:r>
    </w:p>
    <w:p w:rsidR="00480EA2" w:rsidRPr="00A330D0" w:rsidRDefault="00480EA2" w:rsidP="00480EA2">
      <w:pPr>
        <w:spacing w:line="480" w:lineRule="auto"/>
        <w:jc w:val="both"/>
        <w:rPr>
          <w:rFonts w:ascii="Times New Roman" w:hAnsi="Times New Roman" w:cs="Times New Roman"/>
        </w:rPr>
      </w:pPr>
      <w:r w:rsidRPr="00A330D0">
        <w:rPr>
          <w:rFonts w:ascii="Times New Roman" w:hAnsi="Times New Roman" w:cs="Times New Roman"/>
        </w:rPr>
        <w:t xml:space="preserve">Sample preparation and western </w:t>
      </w:r>
      <w:proofErr w:type="gramStart"/>
      <w:r w:rsidRPr="00A330D0">
        <w:rPr>
          <w:rFonts w:ascii="Times New Roman" w:hAnsi="Times New Roman" w:cs="Times New Roman"/>
        </w:rPr>
        <w:t>blot  analysis</w:t>
      </w:r>
      <w:proofErr w:type="gramEnd"/>
      <w:r w:rsidRPr="00A330D0">
        <w:rPr>
          <w:rFonts w:ascii="Times New Roman" w:hAnsi="Times New Roman" w:cs="Times New Roman"/>
        </w:rPr>
        <w:t xml:space="preserve"> was performed as described previously </w:t>
      </w:r>
      <w:r w:rsidRPr="00A330D0">
        <w:rPr>
          <w:rFonts w:ascii="Times New Roman" w:hAnsi="Times New Roman" w:cs="Times New Roman"/>
        </w:rPr>
        <w:fldChar w:fldCharType="begin">
          <w:fldData xml:space="preserve">PEVuZE5vdGU+PENpdGU+PEF1dGhvcj5NdWxhczwvQXV0aG9yPjxZZWFyPjIwMjE8L1llYXI+PFJl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</w:fldData>
        </w:fldChar>
      </w:r>
      <w:r w:rsidRPr="00A330D0">
        <w:rPr>
          <w:rFonts w:ascii="Times New Roman" w:hAnsi="Times New Roman" w:cs="Times New Roman"/>
        </w:rPr>
        <w:instrText xml:space="preserve"> ADDIN EN.CITE </w:instrText>
      </w:r>
      <w:r w:rsidRPr="00A330D0">
        <w:rPr>
          <w:rFonts w:ascii="Times New Roman" w:hAnsi="Times New Roman" w:cs="Times New Roman"/>
        </w:rPr>
        <w:fldChar w:fldCharType="begin">
          <w:fldData xml:space="preserve">PEVuZE5vdGU+PENpdGU+PEF1dGhvcj5NdWxhczwvQXV0aG9yPjxZZWFyPjIwMjE8L1llYXI+PFJl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</w:fldData>
        </w:fldChar>
      </w:r>
      <w:r w:rsidRPr="00A330D0">
        <w:rPr>
          <w:rFonts w:ascii="Times New Roman" w:hAnsi="Times New Roman" w:cs="Times New Roman"/>
        </w:rPr>
        <w:instrText xml:space="preserve"> ADDIN EN.CITE.DATA </w:instrText>
      </w:r>
      <w:r w:rsidRPr="00A330D0">
        <w:rPr>
          <w:rFonts w:ascii="Times New Roman" w:hAnsi="Times New Roman" w:cs="Times New Roman"/>
        </w:rPr>
      </w:r>
      <w:r w:rsidRPr="00A330D0">
        <w:rPr>
          <w:rFonts w:ascii="Times New Roman" w:hAnsi="Times New Roman" w:cs="Times New Roman"/>
        </w:rPr>
        <w:fldChar w:fldCharType="end"/>
      </w:r>
      <w:r w:rsidRPr="00A330D0">
        <w:rPr>
          <w:rFonts w:ascii="Times New Roman" w:hAnsi="Times New Roman" w:cs="Times New Roman"/>
        </w:rPr>
      </w:r>
      <w:r w:rsidRPr="00A330D0">
        <w:rPr>
          <w:rFonts w:ascii="Times New Roman" w:hAnsi="Times New Roman" w:cs="Times New Roman"/>
        </w:rPr>
        <w:fldChar w:fldCharType="separate"/>
      </w:r>
      <w:r w:rsidRPr="00A330D0">
        <w:rPr>
          <w:rFonts w:ascii="Times New Roman" w:hAnsi="Times New Roman" w:cs="Times New Roman"/>
          <w:noProof/>
          <w:vertAlign w:val="superscript"/>
        </w:rPr>
        <w:t>32</w:t>
      </w:r>
      <w:r w:rsidRPr="00A330D0">
        <w:rPr>
          <w:rFonts w:ascii="Times New Roman" w:hAnsi="Times New Roman" w:cs="Times New Roman"/>
        </w:rPr>
        <w:fldChar w:fldCharType="end"/>
      </w:r>
      <w:r w:rsidRPr="00A330D0">
        <w:rPr>
          <w:rFonts w:ascii="Times New Roman" w:hAnsi="Times New Roman" w:cs="Times New Roman"/>
        </w:rPr>
        <w:t xml:space="preserve">. In brief, equal amounts of protein were separated using SDS-polyacrylamide gel electrophoresis and transferred to polyvinylidene fluoride (PVDF) membranes. After 1 h of blocking, membranes were incubated overnight with primary antibodies described in the </w:t>
      </w:r>
      <w:r w:rsidR="00D4013F" w:rsidRPr="00A330D0">
        <w:rPr>
          <w:rFonts w:ascii="Times New Roman" w:hAnsi="Times New Roman" w:cs="Times New Roman"/>
        </w:rPr>
        <w:t xml:space="preserve">supplementary table 2 </w:t>
      </w:r>
      <w:r w:rsidRPr="00A330D0">
        <w:rPr>
          <w:rFonts w:ascii="Times New Roman" w:hAnsi="Times New Roman" w:cs="Times New Roman"/>
        </w:rPr>
        <w:t xml:space="preserve">at 4°C. Blots were developed using Pierce ECL plus kit (Thermo Fisher Scientific) and images were acquired with an </w:t>
      </w:r>
      <w:r w:rsidR="00466C56" w:rsidRPr="00A330D0">
        <w:rPr>
          <w:rFonts w:ascii="Times New Roman" w:hAnsi="Times New Roman" w:cs="Times New Roman"/>
        </w:rPr>
        <w:t>Intas chemo cam luminescent image a</w:t>
      </w:r>
      <w:r w:rsidRPr="00A330D0">
        <w:rPr>
          <w:rFonts w:ascii="Times New Roman" w:hAnsi="Times New Roman" w:cs="Times New Roman"/>
        </w:rPr>
        <w:t xml:space="preserve">nalysis system (INTAS Science Imaging Instruments, Göttingen, Germany). For quantification and analysis, LabImage 1D software was used (Intas Science Imaging Instruments). </w:t>
      </w:r>
    </w:p>
    <w:p w:rsidR="00480EA2" w:rsidRPr="00A330D0" w:rsidRDefault="00480EA2" w:rsidP="00480EA2">
      <w:pPr>
        <w:spacing w:line="480" w:lineRule="auto"/>
        <w:jc w:val="both"/>
        <w:rPr>
          <w:rFonts w:ascii="Times New Roman" w:hAnsi="Times New Roman" w:cs="Times New Roman"/>
        </w:rPr>
      </w:pPr>
    </w:p>
    <w:p w:rsidR="00480EA2" w:rsidRPr="00A330D0" w:rsidRDefault="00480EA2" w:rsidP="00480EA2">
      <w:pPr>
        <w:spacing w:line="480" w:lineRule="auto"/>
        <w:jc w:val="both"/>
        <w:rPr>
          <w:rFonts w:ascii="Times New Roman" w:hAnsi="Times New Roman" w:cs="Times New Roman"/>
        </w:rPr>
      </w:pPr>
      <w:r w:rsidRPr="00A330D0">
        <w:rPr>
          <w:rFonts w:ascii="Times New Roman" w:hAnsi="Times New Roman" w:cs="Times New Roman"/>
        </w:rPr>
        <w:t>Immunoprecipitation</w:t>
      </w:r>
    </w:p>
    <w:p w:rsidR="00480EA2" w:rsidRPr="00A330D0" w:rsidRDefault="00480EA2" w:rsidP="00480EA2">
      <w:pPr>
        <w:spacing w:line="480" w:lineRule="auto"/>
        <w:jc w:val="both"/>
        <w:rPr>
          <w:rFonts w:ascii="Times New Roman" w:hAnsi="Times New Roman" w:cs="Times New Roman"/>
        </w:rPr>
      </w:pPr>
      <w:r w:rsidRPr="00A330D0">
        <w:rPr>
          <w:rFonts w:ascii="Times New Roman" w:hAnsi="Times New Roman" w:cs="Times New Roman"/>
        </w:rPr>
        <w:t xml:space="preserve">Protein lysates were precleared by incubating with Sepharose G beads (GE healthcare) at 4°C with continuous shaking for 1 h. Lysates were then incubated with specific antibodies for 4°C overnight with shaking. The following day, immune complexes were captured by incubating lysates with Sepharose G beads for 2 h and then washed 3 times with ice cold PBS. Beads were resuspended in 2x lane marker reducing sample buffer and boiled at 99°C for 10 min. After centrifugation, supernatant was collected and used for WB analysis. </w:t>
      </w:r>
    </w:p>
    <w:p w:rsidR="00480EA2" w:rsidRPr="00A330D0" w:rsidRDefault="00480EA2" w:rsidP="00480EA2">
      <w:pPr>
        <w:spacing w:line="480" w:lineRule="auto"/>
        <w:jc w:val="both"/>
        <w:rPr>
          <w:rFonts w:ascii="Times New Roman" w:hAnsi="Times New Roman" w:cs="Times New Roman"/>
        </w:rPr>
      </w:pPr>
    </w:p>
    <w:p w:rsidR="00480EA2" w:rsidRPr="00A330D0" w:rsidRDefault="00480EA2" w:rsidP="00480EA2">
      <w:pPr>
        <w:spacing w:line="480" w:lineRule="auto"/>
        <w:jc w:val="both"/>
        <w:rPr>
          <w:rFonts w:ascii="Times New Roman" w:hAnsi="Times New Roman" w:cs="Times New Roman"/>
        </w:rPr>
      </w:pPr>
      <w:r w:rsidRPr="00A330D0">
        <w:rPr>
          <w:rFonts w:ascii="Times New Roman" w:hAnsi="Times New Roman" w:cs="Times New Roman"/>
        </w:rPr>
        <w:t>Quan</w:t>
      </w:r>
      <w:r w:rsidR="001D26A5" w:rsidRPr="00A330D0">
        <w:rPr>
          <w:rFonts w:ascii="Times New Roman" w:hAnsi="Times New Roman" w:cs="Times New Roman"/>
        </w:rPr>
        <w:t>titative reverse t</w:t>
      </w:r>
      <w:r w:rsidRPr="00A330D0">
        <w:rPr>
          <w:rFonts w:ascii="Times New Roman" w:hAnsi="Times New Roman" w:cs="Times New Roman"/>
        </w:rPr>
        <w:t>ranscription-PCR (RT-qPCR)</w:t>
      </w:r>
    </w:p>
    <w:p w:rsidR="008C08F2" w:rsidRPr="00A330D0" w:rsidRDefault="00480EA2" w:rsidP="008C08F2">
      <w:pPr>
        <w:spacing w:line="480" w:lineRule="auto"/>
        <w:jc w:val="both"/>
        <w:rPr>
          <w:rFonts w:ascii="Times New Roman" w:hAnsi="Times New Roman" w:cs="Times New Roman"/>
        </w:rPr>
      </w:pPr>
      <w:r w:rsidRPr="00A330D0">
        <w:rPr>
          <w:rFonts w:ascii="Times New Roman" w:hAnsi="Times New Roman" w:cs="Times New Roman"/>
        </w:rPr>
        <w:t xml:space="preserve">Isolation of mRNA from spleen of uninfected and infected mice was performed using RNAeasy kit (Qiagen) and mRNA was transcribed into cDNA using SuperScript Reverse Transcriptase Kit </w:t>
      </w:r>
      <w:r w:rsidRPr="00A330D0">
        <w:rPr>
          <w:rFonts w:ascii="Times New Roman" w:hAnsi="Times New Roman" w:cs="Times New Roman"/>
        </w:rPr>
        <w:lastRenderedPageBreak/>
        <w:t xml:space="preserve">(Thermo Fisher Scientific). Quantitative RT-PCR was performed with a Lightcycler 480 system (Roche Diagnostics) and TaqMan probes (Thermo Fisher Scientific) described in </w:t>
      </w:r>
      <w:r w:rsidR="00D4013F" w:rsidRPr="00A330D0">
        <w:rPr>
          <w:rFonts w:ascii="Times New Roman" w:hAnsi="Times New Roman" w:cs="Times New Roman"/>
        </w:rPr>
        <w:t>supplementary table 3</w:t>
      </w:r>
      <w:r w:rsidRPr="00A330D0">
        <w:rPr>
          <w:rFonts w:ascii="Times New Roman" w:hAnsi="Times New Roman" w:cs="Times New Roman"/>
        </w:rPr>
        <w:t xml:space="preserve">. Gene expression were normalized to HPRT and analyzed according to the ΔΔCT threshold </w:t>
      </w:r>
      <w:proofErr w:type="gramStart"/>
      <w:r w:rsidRPr="00A330D0">
        <w:rPr>
          <w:rFonts w:ascii="Times New Roman" w:hAnsi="Times New Roman" w:cs="Times New Roman"/>
        </w:rPr>
        <w:t>cycle  method</w:t>
      </w:r>
      <w:proofErr w:type="gramEnd"/>
      <w:r w:rsidRPr="00A330D0">
        <w:rPr>
          <w:rFonts w:ascii="Times New Roman" w:hAnsi="Times New Roman" w:cs="Times New Roman"/>
        </w:rPr>
        <w:t xml:space="preserve">. All data are expressed as fold-increase in mRNA concentration of infected mice over respective uninfected control mice. </w:t>
      </w:r>
    </w:p>
    <w:p w:rsidR="009A32C7" w:rsidRPr="00A330D0" w:rsidRDefault="009A32C7" w:rsidP="008C08F2">
      <w:pPr>
        <w:spacing w:line="480" w:lineRule="auto"/>
        <w:jc w:val="both"/>
        <w:rPr>
          <w:rFonts w:ascii="Times New Roman" w:hAnsi="Times New Roman" w:cs="Times New Roman"/>
        </w:rPr>
      </w:pPr>
    </w:p>
    <w:p w:rsidR="009A32C7" w:rsidRPr="00A330D0" w:rsidRDefault="009A32C7" w:rsidP="008C08F2">
      <w:pPr>
        <w:spacing w:line="480" w:lineRule="auto"/>
        <w:jc w:val="both"/>
        <w:rPr>
          <w:rFonts w:ascii="Times New Roman" w:hAnsi="Times New Roman" w:cs="Times New Roman"/>
        </w:rPr>
      </w:pPr>
      <w:r w:rsidRPr="00A330D0">
        <w:rPr>
          <w:rFonts w:ascii="Times New Roman" w:hAnsi="Times New Roman" w:cs="Times New Roman"/>
        </w:rPr>
        <w:t>Cytometric Bead Array (CBA)</w:t>
      </w:r>
    </w:p>
    <w:p w:rsidR="008C08F2" w:rsidRPr="00A330D0" w:rsidRDefault="009A32C7" w:rsidP="008C08F2">
      <w:pPr>
        <w:spacing w:line="480" w:lineRule="auto"/>
        <w:jc w:val="both"/>
        <w:rPr>
          <w:rFonts w:ascii="Times New Roman" w:hAnsi="Times New Roman" w:cs="Times New Roman"/>
        </w:rPr>
      </w:pPr>
      <w:r w:rsidRPr="00A330D0">
        <w:rPr>
          <w:rFonts w:ascii="Times New Roman" w:hAnsi="Times New Roman" w:cs="Times New Roman"/>
        </w:rPr>
        <w:t xml:space="preserve">Blood was collected from </w:t>
      </w:r>
      <w:r w:rsidRPr="00A330D0">
        <w:rPr>
          <w:rFonts w:ascii="Times New Roman" w:hAnsi="Times New Roman" w:cs="Times New Roman"/>
          <w:i/>
        </w:rPr>
        <w:t>Pb</w:t>
      </w:r>
      <w:r w:rsidRPr="00A330D0">
        <w:rPr>
          <w:rFonts w:ascii="Times New Roman" w:hAnsi="Times New Roman" w:cs="Times New Roman"/>
        </w:rPr>
        <w:t>A infected Otud7b</w:t>
      </w:r>
      <w:r w:rsidRPr="00A330D0">
        <w:rPr>
          <w:rFonts w:ascii="Times New Roman" w:hAnsi="Times New Roman" w:cs="Times New Roman"/>
          <w:vertAlign w:val="superscript"/>
        </w:rPr>
        <w:t xml:space="preserve">fl/fl </w:t>
      </w:r>
      <w:r w:rsidRPr="00A330D0">
        <w:rPr>
          <w:rFonts w:ascii="Times New Roman" w:hAnsi="Times New Roman" w:cs="Times New Roman"/>
        </w:rPr>
        <w:t>and CD11c-Cre Otud7b</w:t>
      </w:r>
      <w:r w:rsidRPr="00A330D0">
        <w:rPr>
          <w:rFonts w:ascii="Times New Roman" w:hAnsi="Times New Roman" w:cs="Times New Roman"/>
          <w:vertAlign w:val="superscript"/>
        </w:rPr>
        <w:t xml:space="preserve">fl/fl </w:t>
      </w:r>
      <w:r w:rsidRPr="00A330D0">
        <w:rPr>
          <w:rFonts w:ascii="Times New Roman" w:hAnsi="Times New Roman" w:cs="Times New Roman"/>
        </w:rPr>
        <w:t>mice at day 2 p.i. Serum was separated by centrifugation and CBA analysis was performed using manufacturer’s instruction (</w:t>
      </w:r>
      <w:r w:rsidR="00DD2931" w:rsidRPr="00A330D0">
        <w:rPr>
          <w:rFonts w:ascii="Times New Roman" w:hAnsi="Times New Roman" w:cs="Times New Roman"/>
        </w:rPr>
        <w:t>BD™ Cytometric Bead Array (CBA) Mouse Inflammation Kit)</w:t>
      </w:r>
    </w:p>
    <w:p w:rsidR="009A32C7" w:rsidRPr="00A330D0" w:rsidRDefault="009A32C7" w:rsidP="008C08F2">
      <w:pPr>
        <w:spacing w:line="480" w:lineRule="auto"/>
        <w:jc w:val="both"/>
        <w:rPr>
          <w:rFonts w:ascii="Times New Roman" w:hAnsi="Times New Roman" w:cs="Times New Roman"/>
        </w:rPr>
      </w:pPr>
    </w:p>
    <w:p w:rsidR="00480EA2" w:rsidRPr="00A330D0" w:rsidRDefault="00480EA2" w:rsidP="00480EA2">
      <w:pPr>
        <w:spacing w:line="480" w:lineRule="auto"/>
        <w:jc w:val="both"/>
        <w:rPr>
          <w:rFonts w:ascii="Times New Roman" w:hAnsi="Times New Roman" w:cs="Times New Roman"/>
        </w:rPr>
      </w:pPr>
      <w:r w:rsidRPr="00A330D0">
        <w:rPr>
          <w:rFonts w:ascii="Times New Roman" w:hAnsi="Times New Roman" w:cs="Times New Roman"/>
        </w:rPr>
        <w:t>MTT assay</w:t>
      </w:r>
    </w:p>
    <w:p w:rsidR="00480EA2" w:rsidRPr="00A330D0" w:rsidRDefault="00480EA2" w:rsidP="00480EA2">
      <w:pPr>
        <w:spacing w:line="480" w:lineRule="auto"/>
        <w:jc w:val="both"/>
        <w:rPr>
          <w:rFonts w:ascii="Times New Roman" w:hAnsi="Times New Roman" w:cs="Times New Roman"/>
        </w:rPr>
      </w:pPr>
      <w:r w:rsidRPr="00A330D0">
        <w:rPr>
          <w:rFonts w:ascii="Times New Roman" w:hAnsi="Times New Roman" w:cs="Times New Roman"/>
        </w:rPr>
        <w:t>BMDCs were plated at a density of 5 x10</w:t>
      </w:r>
      <w:r w:rsidRPr="00A330D0">
        <w:rPr>
          <w:rFonts w:ascii="Times New Roman" w:hAnsi="Times New Roman" w:cs="Times New Roman"/>
          <w:vertAlign w:val="superscript"/>
        </w:rPr>
        <w:t>4</w:t>
      </w:r>
      <w:r w:rsidRPr="00A330D0">
        <w:rPr>
          <w:rFonts w:ascii="Times New Roman" w:hAnsi="Times New Roman" w:cs="Times New Roman"/>
        </w:rPr>
        <w:t xml:space="preserve"> cells/well in 96 well plates. Cells were treated with TNF or a combination of TNF+zVAD-FMK, TNF+Nec-1s or TNF+zVAD-FMK+Nec-1s, respectively as mentioned above. After 6h, MTT assay was performed according to manufacturer’s protocol using a Cell Proliferation Kit (MTT) (Merck Millipore). </w:t>
      </w:r>
    </w:p>
    <w:p w:rsidR="00480EA2" w:rsidRPr="00A330D0" w:rsidRDefault="00480EA2" w:rsidP="00480EA2">
      <w:pPr>
        <w:spacing w:line="480" w:lineRule="auto"/>
        <w:jc w:val="both"/>
        <w:rPr>
          <w:rFonts w:ascii="Times New Roman" w:hAnsi="Times New Roman" w:cs="Times New Roman"/>
        </w:rPr>
      </w:pPr>
    </w:p>
    <w:p w:rsidR="00480EA2" w:rsidRPr="00A330D0" w:rsidRDefault="001D26A5" w:rsidP="00480EA2">
      <w:pPr>
        <w:spacing w:line="480" w:lineRule="auto"/>
        <w:jc w:val="both"/>
        <w:rPr>
          <w:rFonts w:ascii="Times New Roman" w:hAnsi="Times New Roman" w:cs="Times New Roman"/>
        </w:rPr>
      </w:pPr>
      <w:r w:rsidRPr="00A330D0">
        <w:rPr>
          <w:rFonts w:ascii="Times New Roman" w:hAnsi="Times New Roman" w:cs="Times New Roman"/>
        </w:rPr>
        <w:t>Lactate d</w:t>
      </w:r>
      <w:r w:rsidR="00480EA2" w:rsidRPr="00A330D0">
        <w:rPr>
          <w:rFonts w:ascii="Times New Roman" w:hAnsi="Times New Roman" w:cs="Times New Roman"/>
        </w:rPr>
        <w:t xml:space="preserve">ehydrogenase (LDH) assay  </w:t>
      </w:r>
    </w:p>
    <w:p w:rsidR="00480EA2" w:rsidRPr="00A330D0" w:rsidRDefault="00480EA2" w:rsidP="00480EA2">
      <w:pPr>
        <w:spacing w:line="480" w:lineRule="auto"/>
        <w:jc w:val="both"/>
        <w:rPr>
          <w:rFonts w:ascii="Times New Roman" w:hAnsi="Times New Roman" w:cs="Times New Roman"/>
        </w:rPr>
      </w:pPr>
      <w:r w:rsidRPr="00A330D0">
        <w:rPr>
          <w:rFonts w:ascii="Times New Roman" w:hAnsi="Times New Roman" w:cs="Times New Roman"/>
        </w:rPr>
        <w:t xml:space="preserve">LDH enzyme activity was determined in the supernatant from BMDCs stimulated with TNF, TNF+zVAD-FMK, TNF+Nec-1s or TNF+zVAD-FMK+Nec-1s, respectively, for the indicated time points using CyQUANT LDH Cytotoxicity Assay (Thermo Fisher Scientific) according to manufacturer’s protocol. </w:t>
      </w:r>
    </w:p>
    <w:p w:rsidR="00480EA2" w:rsidRPr="00A330D0" w:rsidRDefault="00480EA2" w:rsidP="00480EA2">
      <w:pPr>
        <w:spacing w:line="480" w:lineRule="auto"/>
        <w:jc w:val="both"/>
        <w:rPr>
          <w:rFonts w:ascii="Times New Roman" w:hAnsi="Times New Roman" w:cs="Times New Roman"/>
        </w:rPr>
      </w:pPr>
    </w:p>
    <w:p w:rsidR="00E97627" w:rsidRPr="00A330D0" w:rsidRDefault="00E97627" w:rsidP="00480EA2">
      <w:pPr>
        <w:spacing w:line="480" w:lineRule="auto"/>
        <w:jc w:val="both"/>
        <w:rPr>
          <w:rFonts w:ascii="Times New Roman" w:hAnsi="Times New Roman" w:cs="Times New Roman"/>
        </w:rPr>
      </w:pPr>
    </w:p>
    <w:p w:rsidR="00480EA2" w:rsidRPr="00A330D0" w:rsidRDefault="00480EA2" w:rsidP="00480EA2">
      <w:pPr>
        <w:spacing w:line="480" w:lineRule="auto"/>
        <w:jc w:val="both"/>
        <w:rPr>
          <w:rFonts w:ascii="Times New Roman" w:hAnsi="Times New Roman" w:cs="Times New Roman"/>
        </w:rPr>
      </w:pPr>
      <w:r w:rsidRPr="00A330D0">
        <w:rPr>
          <w:rFonts w:ascii="Times New Roman" w:hAnsi="Times New Roman" w:cs="Times New Roman"/>
        </w:rPr>
        <w:lastRenderedPageBreak/>
        <w:t xml:space="preserve">Magnetic sorting of splenic leukocytes- </w:t>
      </w:r>
    </w:p>
    <w:p w:rsidR="00480EA2" w:rsidRPr="00A330D0" w:rsidRDefault="00480EA2" w:rsidP="00480EA2">
      <w:pPr>
        <w:spacing w:line="480" w:lineRule="auto"/>
        <w:jc w:val="both"/>
        <w:rPr>
          <w:rFonts w:ascii="Times New Roman" w:hAnsi="Times New Roman" w:cs="Times New Roman"/>
        </w:rPr>
      </w:pPr>
      <w:r w:rsidRPr="00A330D0">
        <w:rPr>
          <w:rFonts w:ascii="Times New Roman" w:hAnsi="Times New Roman" w:cs="Times New Roman"/>
        </w:rPr>
        <w:t>Spleens were harvested from Otud7b</w:t>
      </w:r>
      <w:r w:rsidRPr="00A330D0">
        <w:rPr>
          <w:rFonts w:ascii="Times New Roman" w:hAnsi="Times New Roman" w:cs="Times New Roman"/>
          <w:vertAlign w:val="superscript"/>
        </w:rPr>
        <w:t>fl/fl</w:t>
      </w:r>
      <w:r w:rsidRPr="00A330D0">
        <w:rPr>
          <w:rFonts w:ascii="Times New Roman" w:hAnsi="Times New Roman" w:cs="Times New Roman"/>
        </w:rPr>
        <w:t xml:space="preserve"> and CD11c-cre Otud7b</w:t>
      </w:r>
      <w:r w:rsidRPr="00A330D0">
        <w:rPr>
          <w:rFonts w:ascii="Times New Roman" w:hAnsi="Times New Roman" w:cs="Times New Roman"/>
          <w:vertAlign w:val="superscript"/>
        </w:rPr>
        <w:t xml:space="preserve">fl/fl </w:t>
      </w:r>
      <w:r w:rsidRPr="00A330D0">
        <w:rPr>
          <w:rFonts w:ascii="Times New Roman" w:hAnsi="Times New Roman" w:cs="Times New Roman"/>
        </w:rPr>
        <w:t>mice and dissociated into single-cell suspension for the isolation of DCs, macrophages, NK cells, T cells, and B cells using cell specific Isolation Kits (STEMCELL Technologies) according to manufacturer’s protocol.</w:t>
      </w:r>
    </w:p>
    <w:p w:rsidR="008C08F2" w:rsidRPr="00A330D0" w:rsidRDefault="008C08F2" w:rsidP="00454F07">
      <w:pPr>
        <w:spacing w:line="480" w:lineRule="auto"/>
        <w:jc w:val="both"/>
      </w:pPr>
    </w:p>
    <w:p w:rsidR="00454F07" w:rsidRPr="00A330D0" w:rsidRDefault="00454F07" w:rsidP="00454F07">
      <w:pPr>
        <w:spacing w:line="480" w:lineRule="auto"/>
        <w:jc w:val="both"/>
        <w:rPr>
          <w:rFonts w:ascii="Times New Roman" w:hAnsi="Times New Roman" w:cs="Times New Roman"/>
        </w:rPr>
      </w:pPr>
      <w:r w:rsidRPr="00A330D0">
        <w:rPr>
          <w:rFonts w:ascii="Times New Roman" w:hAnsi="Times New Roman" w:cs="Times New Roman"/>
        </w:rPr>
        <w:t>Adoptive transfer of DCs</w:t>
      </w:r>
    </w:p>
    <w:p w:rsidR="00454F07" w:rsidRPr="00A330D0" w:rsidRDefault="00454F07" w:rsidP="00454F07">
      <w:pPr>
        <w:spacing w:line="480" w:lineRule="auto"/>
        <w:jc w:val="both"/>
        <w:rPr>
          <w:rFonts w:ascii="Times New Roman" w:hAnsi="Times New Roman" w:cs="Times New Roman"/>
        </w:rPr>
      </w:pPr>
      <w:r w:rsidRPr="00A330D0">
        <w:rPr>
          <w:rFonts w:ascii="Times New Roman" w:hAnsi="Times New Roman" w:cs="Times New Roman"/>
        </w:rPr>
        <w:t>BMDCs from Otud7b</w:t>
      </w:r>
      <w:r w:rsidRPr="00A330D0">
        <w:rPr>
          <w:rFonts w:ascii="Times New Roman" w:hAnsi="Times New Roman" w:cs="Times New Roman"/>
          <w:vertAlign w:val="superscript"/>
        </w:rPr>
        <w:t>fl/fl</w:t>
      </w:r>
      <w:r w:rsidRPr="00A330D0">
        <w:rPr>
          <w:rFonts w:ascii="Times New Roman" w:hAnsi="Times New Roman" w:cs="Times New Roman"/>
        </w:rPr>
        <w:t xml:space="preserve"> mice were isolated and cultured in DMEM medium as mentioned previously. At day 3 of culture, CRISPR/Cas9 mediated knockdown of TRAF2 in BMDC was performed using P4 primary cell 4D-nucleofector X kit (Lonza). For 1x10</w:t>
      </w:r>
      <w:r w:rsidRPr="00A330D0">
        <w:rPr>
          <w:rFonts w:ascii="Times New Roman" w:hAnsi="Times New Roman" w:cs="Times New Roman"/>
          <w:vertAlign w:val="superscript"/>
        </w:rPr>
        <w:t>6</w:t>
      </w:r>
      <w:r w:rsidRPr="00A330D0">
        <w:rPr>
          <w:rFonts w:ascii="Times New Roman" w:hAnsi="Times New Roman" w:cs="Times New Roman"/>
        </w:rPr>
        <w:t xml:space="preserve"> cells, 210 pmol of duplexed gRNA was mixed with 70 pmol of Cas9 Nuclease V3 (IDT) for RNP complex synthesis. The complex was mixed with 70 pmol of EE buffer (IDT) to form electroporation mix. Electroporation was performed using preset program DZ100 in Lonza nucleofection system according to the manufacturer’s recommendations. Knockdown of TRAF2 was controled by WB analysis.</w:t>
      </w:r>
    </w:p>
    <w:p w:rsidR="00454F07" w:rsidRPr="00A330D0" w:rsidRDefault="00454F07" w:rsidP="00454F07">
      <w:pPr>
        <w:spacing w:line="480" w:lineRule="auto"/>
        <w:jc w:val="both"/>
        <w:rPr>
          <w:rFonts w:ascii="Times New Roman" w:hAnsi="Times New Roman" w:cs="Times New Roman"/>
        </w:rPr>
      </w:pPr>
      <w:r w:rsidRPr="00A330D0">
        <w:rPr>
          <w:rFonts w:ascii="Times New Roman" w:hAnsi="Times New Roman" w:cs="Times New Roman"/>
        </w:rPr>
        <w:t>For adoptive transfer, TRAF2-competent and TRAF2-deficient BMDC cells were diluted in PBS and 1x10</w:t>
      </w:r>
      <w:r w:rsidRPr="00A330D0">
        <w:rPr>
          <w:rFonts w:ascii="Times New Roman" w:hAnsi="Times New Roman" w:cs="Times New Roman"/>
          <w:vertAlign w:val="superscript"/>
        </w:rPr>
        <w:t>6</w:t>
      </w:r>
      <w:r w:rsidRPr="00A330D0">
        <w:rPr>
          <w:rFonts w:ascii="Times New Roman" w:hAnsi="Times New Roman" w:cs="Times New Roman"/>
        </w:rPr>
        <w:t xml:space="preserve"> of the respective BMDCs were injected i.v. into CD11c-cre Otud7b</w:t>
      </w:r>
      <w:r w:rsidRPr="00A330D0">
        <w:rPr>
          <w:rFonts w:ascii="Times New Roman" w:hAnsi="Times New Roman" w:cs="Times New Roman"/>
          <w:vertAlign w:val="superscript"/>
        </w:rPr>
        <w:t xml:space="preserve">fl/fl </w:t>
      </w:r>
      <w:r w:rsidRPr="00A330D0">
        <w:rPr>
          <w:rFonts w:ascii="Times New Roman" w:hAnsi="Times New Roman" w:cs="Times New Roman"/>
        </w:rPr>
        <w:t xml:space="preserve">mouse. </w:t>
      </w:r>
    </w:p>
    <w:p w:rsidR="003D65FA" w:rsidRPr="00A330D0" w:rsidRDefault="003D65FA" w:rsidP="008C08F2">
      <w:pPr>
        <w:suppressLineNumbers/>
        <w:spacing w:line="480" w:lineRule="auto"/>
        <w:jc w:val="both"/>
        <w:rPr>
          <w:rFonts w:ascii="Times New Roman" w:hAnsi="Times New Roman" w:cs="Times New Roman"/>
          <w:b/>
        </w:rPr>
      </w:pPr>
      <w:r w:rsidRPr="00A330D0">
        <w:rPr>
          <w:rFonts w:ascii="Times New Roman" w:hAnsi="Times New Roman" w:cs="Times New Roman"/>
          <w:b/>
        </w:rPr>
        <w:t>Supplementary table 1: Flourochrome conjugated antibodies for flow cytometric analysis</w:t>
      </w:r>
    </w:p>
    <w:tbl>
      <w:tblPr>
        <w:tblStyle w:val="TableGrid"/>
        <w:tblW w:w="0" w:type="auto"/>
        <w:tblLook w:val="04A0" w:firstRow="1" w:lastRow="0" w:firstColumn="1" w:lastColumn="0" w:noHBand="0" w:noVBand="1"/>
      </w:tblPr>
      <w:tblGrid>
        <w:gridCol w:w="3005"/>
        <w:gridCol w:w="3005"/>
        <w:gridCol w:w="3006"/>
      </w:tblGrid>
      <w:tr w:rsidR="00AA15A7" w:rsidRPr="00A330D0" w:rsidTr="00F83722">
        <w:tc>
          <w:tcPr>
            <w:tcW w:w="3005" w:type="dxa"/>
            <w:tcBorders>
              <w:bottom w:val="single" w:sz="4" w:space="0" w:color="auto"/>
            </w:tcBorders>
          </w:tcPr>
          <w:p w:rsidR="00AA15A7" w:rsidRPr="00A330D0" w:rsidRDefault="003D65FA" w:rsidP="00AA15A7">
            <w:r w:rsidRPr="00A330D0">
              <w:t>Antibody</w:t>
            </w:r>
          </w:p>
        </w:tc>
        <w:tc>
          <w:tcPr>
            <w:tcW w:w="3005" w:type="dxa"/>
            <w:tcBorders>
              <w:bottom w:val="single" w:sz="4" w:space="0" w:color="auto"/>
            </w:tcBorders>
          </w:tcPr>
          <w:p w:rsidR="00AA15A7" w:rsidRPr="00A330D0" w:rsidRDefault="003D65FA" w:rsidP="00AA15A7">
            <w:r w:rsidRPr="00A330D0">
              <w:t>Manufacturer</w:t>
            </w:r>
          </w:p>
        </w:tc>
        <w:tc>
          <w:tcPr>
            <w:tcW w:w="3006" w:type="dxa"/>
            <w:tcBorders>
              <w:bottom w:val="single" w:sz="4" w:space="0" w:color="auto"/>
            </w:tcBorders>
          </w:tcPr>
          <w:p w:rsidR="00AA15A7" w:rsidRPr="00A330D0" w:rsidRDefault="003D65FA" w:rsidP="00AA15A7">
            <w:r w:rsidRPr="00A330D0">
              <w:t>Catalogue number</w:t>
            </w:r>
          </w:p>
        </w:tc>
      </w:tr>
      <w:tr w:rsidR="00AA15A7" w:rsidRPr="00A330D0" w:rsidTr="00F83722">
        <w:tc>
          <w:tcPr>
            <w:tcW w:w="3005" w:type="dxa"/>
          </w:tcPr>
          <w:p w:rsidR="00AA15A7" w:rsidRPr="00A330D0" w:rsidRDefault="00AA15A7" w:rsidP="00AA15A7">
            <w:r w:rsidRPr="00A330D0">
              <w:t>anti-CD3-FITC</w:t>
            </w:r>
          </w:p>
        </w:tc>
        <w:tc>
          <w:tcPr>
            <w:tcW w:w="3005" w:type="dxa"/>
          </w:tcPr>
          <w:p w:rsidR="00AA15A7" w:rsidRPr="00A330D0" w:rsidRDefault="00AA15A7" w:rsidP="00D2679D">
            <w:r w:rsidRPr="00A330D0">
              <w:t>BioLegend</w:t>
            </w:r>
          </w:p>
        </w:tc>
        <w:tc>
          <w:tcPr>
            <w:tcW w:w="3006" w:type="dxa"/>
          </w:tcPr>
          <w:p w:rsidR="00AA15A7" w:rsidRPr="00A330D0" w:rsidRDefault="00AA15A7" w:rsidP="00AA15A7">
            <w:r w:rsidRPr="00A330D0">
              <w:t>100204</w:t>
            </w:r>
          </w:p>
        </w:tc>
      </w:tr>
      <w:tr w:rsidR="00AA15A7" w:rsidRPr="00A330D0" w:rsidTr="00F83722">
        <w:tc>
          <w:tcPr>
            <w:tcW w:w="3005" w:type="dxa"/>
          </w:tcPr>
          <w:p w:rsidR="00AA15A7" w:rsidRPr="00A330D0" w:rsidRDefault="00AA15A7" w:rsidP="00AA15A7">
            <w:r w:rsidRPr="00A330D0">
              <w:t>anti-CD8-BV421</w:t>
            </w:r>
          </w:p>
        </w:tc>
        <w:tc>
          <w:tcPr>
            <w:tcW w:w="3005" w:type="dxa"/>
          </w:tcPr>
          <w:p w:rsidR="00AA15A7" w:rsidRPr="00A330D0" w:rsidRDefault="00AA15A7" w:rsidP="00AA15A7">
            <w:r w:rsidRPr="00A330D0">
              <w:t>BioLegend</w:t>
            </w:r>
          </w:p>
        </w:tc>
        <w:tc>
          <w:tcPr>
            <w:tcW w:w="3006" w:type="dxa"/>
          </w:tcPr>
          <w:p w:rsidR="00AA15A7" w:rsidRPr="00A330D0" w:rsidRDefault="00AA15A7" w:rsidP="00AA15A7">
            <w:r w:rsidRPr="00A330D0">
              <w:t>100738</w:t>
            </w:r>
          </w:p>
        </w:tc>
      </w:tr>
      <w:tr w:rsidR="00AA15A7" w:rsidRPr="00A330D0" w:rsidTr="00F83722">
        <w:tc>
          <w:tcPr>
            <w:tcW w:w="3005" w:type="dxa"/>
          </w:tcPr>
          <w:p w:rsidR="00AA15A7" w:rsidRPr="00A330D0" w:rsidRDefault="00AA15A7" w:rsidP="00AA15A7">
            <w:r w:rsidRPr="00A330D0">
              <w:t>anti-CD45-PerCP</w:t>
            </w:r>
          </w:p>
        </w:tc>
        <w:tc>
          <w:tcPr>
            <w:tcW w:w="3005" w:type="dxa"/>
          </w:tcPr>
          <w:p w:rsidR="00AA15A7" w:rsidRPr="00A330D0" w:rsidRDefault="00AA15A7" w:rsidP="00AA15A7">
            <w:r w:rsidRPr="00A330D0">
              <w:t>BioLegend</w:t>
            </w:r>
          </w:p>
        </w:tc>
        <w:tc>
          <w:tcPr>
            <w:tcW w:w="3006" w:type="dxa"/>
          </w:tcPr>
          <w:p w:rsidR="00AA15A7" w:rsidRPr="00A330D0" w:rsidRDefault="00AA15A7" w:rsidP="00AA15A7">
            <w:r w:rsidRPr="00A330D0">
              <w:t>103130</w:t>
            </w:r>
          </w:p>
        </w:tc>
      </w:tr>
      <w:tr w:rsidR="00AA15A7" w:rsidRPr="00A330D0" w:rsidTr="00F83722">
        <w:tc>
          <w:tcPr>
            <w:tcW w:w="3005" w:type="dxa"/>
          </w:tcPr>
          <w:p w:rsidR="00AA15A7" w:rsidRPr="00A330D0" w:rsidRDefault="00AA15A7" w:rsidP="00AA15A7">
            <w:r w:rsidRPr="00A330D0">
              <w:t>anti-CD11c-PE</w:t>
            </w:r>
          </w:p>
        </w:tc>
        <w:tc>
          <w:tcPr>
            <w:tcW w:w="3005" w:type="dxa"/>
          </w:tcPr>
          <w:p w:rsidR="00AA15A7" w:rsidRPr="00A330D0" w:rsidRDefault="00AA15A7" w:rsidP="00D2679D">
            <w:r w:rsidRPr="00A330D0">
              <w:t>eBioscience</w:t>
            </w:r>
          </w:p>
        </w:tc>
        <w:tc>
          <w:tcPr>
            <w:tcW w:w="3006" w:type="dxa"/>
          </w:tcPr>
          <w:p w:rsidR="00AA15A7" w:rsidRPr="00A330D0" w:rsidRDefault="00AA15A7" w:rsidP="00AA15A7">
            <w:r w:rsidRPr="00A330D0">
              <w:t>12-0114-83</w:t>
            </w:r>
          </w:p>
        </w:tc>
      </w:tr>
      <w:tr w:rsidR="00AA15A7" w:rsidRPr="00A330D0" w:rsidTr="00F83722">
        <w:tc>
          <w:tcPr>
            <w:tcW w:w="3005" w:type="dxa"/>
          </w:tcPr>
          <w:p w:rsidR="00AA15A7" w:rsidRPr="00A330D0" w:rsidRDefault="00AA15A7" w:rsidP="00AA15A7">
            <w:r w:rsidRPr="00A330D0">
              <w:t>anti-CD8α-FITC</w:t>
            </w:r>
          </w:p>
        </w:tc>
        <w:tc>
          <w:tcPr>
            <w:tcW w:w="3005" w:type="dxa"/>
          </w:tcPr>
          <w:p w:rsidR="00AA15A7" w:rsidRPr="00A330D0" w:rsidRDefault="00AA15A7" w:rsidP="00AA15A7">
            <w:r w:rsidRPr="00A330D0">
              <w:t>eBioscience</w:t>
            </w:r>
          </w:p>
        </w:tc>
        <w:tc>
          <w:tcPr>
            <w:tcW w:w="3006" w:type="dxa"/>
          </w:tcPr>
          <w:p w:rsidR="00AA15A7" w:rsidRPr="00A330D0" w:rsidRDefault="00AA15A7" w:rsidP="00AA15A7">
            <w:r w:rsidRPr="00A330D0">
              <w:t>11-0081-85</w:t>
            </w:r>
          </w:p>
        </w:tc>
      </w:tr>
      <w:tr w:rsidR="00AA15A7" w:rsidRPr="00A330D0" w:rsidTr="00F83722">
        <w:tc>
          <w:tcPr>
            <w:tcW w:w="3005" w:type="dxa"/>
          </w:tcPr>
          <w:p w:rsidR="00AA15A7" w:rsidRPr="00A330D0" w:rsidRDefault="00AA15A7" w:rsidP="00AA15A7">
            <w:r w:rsidRPr="00A330D0">
              <w:t>anti-CD11b-PeCy7</w:t>
            </w:r>
          </w:p>
        </w:tc>
        <w:tc>
          <w:tcPr>
            <w:tcW w:w="3005" w:type="dxa"/>
          </w:tcPr>
          <w:p w:rsidR="00AA15A7" w:rsidRPr="00A330D0" w:rsidRDefault="00AA15A7" w:rsidP="00AA15A7">
            <w:r w:rsidRPr="00A330D0">
              <w:t>BioLegend</w:t>
            </w:r>
          </w:p>
        </w:tc>
        <w:tc>
          <w:tcPr>
            <w:tcW w:w="3006" w:type="dxa"/>
          </w:tcPr>
          <w:p w:rsidR="00AA15A7" w:rsidRPr="00A330D0" w:rsidRDefault="00AA15A7" w:rsidP="00AA15A7">
            <w:r w:rsidRPr="00A330D0">
              <w:t>101216</w:t>
            </w:r>
          </w:p>
        </w:tc>
      </w:tr>
      <w:tr w:rsidR="00AA15A7" w:rsidRPr="00A330D0" w:rsidTr="00F83722">
        <w:tc>
          <w:tcPr>
            <w:tcW w:w="3005" w:type="dxa"/>
          </w:tcPr>
          <w:p w:rsidR="00AA15A7" w:rsidRPr="00A330D0" w:rsidRDefault="00AA15A7" w:rsidP="00AA15A7">
            <w:r w:rsidRPr="00A330D0">
              <w:t>anti-PDCA-1-APC</w:t>
            </w:r>
          </w:p>
        </w:tc>
        <w:tc>
          <w:tcPr>
            <w:tcW w:w="3005" w:type="dxa"/>
          </w:tcPr>
          <w:p w:rsidR="00AA15A7" w:rsidRPr="00A330D0" w:rsidRDefault="00AA15A7" w:rsidP="00AA15A7">
            <w:r w:rsidRPr="00A330D0">
              <w:t>BioLegend</w:t>
            </w:r>
          </w:p>
        </w:tc>
        <w:tc>
          <w:tcPr>
            <w:tcW w:w="3006" w:type="dxa"/>
          </w:tcPr>
          <w:p w:rsidR="00AA15A7" w:rsidRPr="00A330D0" w:rsidRDefault="00AA15A7" w:rsidP="00AA15A7">
            <w:r w:rsidRPr="00A330D0">
              <w:t>127016</w:t>
            </w:r>
          </w:p>
        </w:tc>
      </w:tr>
      <w:tr w:rsidR="00AA15A7" w:rsidRPr="00A330D0" w:rsidTr="00F83722">
        <w:tc>
          <w:tcPr>
            <w:tcW w:w="3005" w:type="dxa"/>
          </w:tcPr>
          <w:p w:rsidR="00AA15A7" w:rsidRPr="00A330D0" w:rsidRDefault="00AA15A7" w:rsidP="00AA15A7">
            <w:r w:rsidRPr="00A330D0">
              <w:t>anti-CD86-FITC</w:t>
            </w:r>
          </w:p>
        </w:tc>
        <w:tc>
          <w:tcPr>
            <w:tcW w:w="3005" w:type="dxa"/>
          </w:tcPr>
          <w:p w:rsidR="00AA15A7" w:rsidRPr="00A330D0" w:rsidRDefault="00AA15A7" w:rsidP="00AA15A7">
            <w:r w:rsidRPr="00A330D0">
              <w:t>BioLegend</w:t>
            </w:r>
          </w:p>
        </w:tc>
        <w:tc>
          <w:tcPr>
            <w:tcW w:w="3006" w:type="dxa"/>
          </w:tcPr>
          <w:p w:rsidR="00AA15A7" w:rsidRPr="00A330D0" w:rsidRDefault="00AA15A7" w:rsidP="00AA15A7">
            <w:r w:rsidRPr="00A330D0">
              <w:t>105006</w:t>
            </w:r>
          </w:p>
        </w:tc>
      </w:tr>
      <w:tr w:rsidR="00AA15A7" w:rsidRPr="00A330D0" w:rsidTr="00F83722">
        <w:tc>
          <w:tcPr>
            <w:tcW w:w="3005" w:type="dxa"/>
          </w:tcPr>
          <w:p w:rsidR="00AA15A7" w:rsidRPr="00A330D0" w:rsidRDefault="00AA15A7" w:rsidP="00AA15A7">
            <w:r w:rsidRPr="00A330D0">
              <w:t>anti-CD80-PE</w:t>
            </w:r>
          </w:p>
        </w:tc>
        <w:tc>
          <w:tcPr>
            <w:tcW w:w="3005" w:type="dxa"/>
          </w:tcPr>
          <w:p w:rsidR="00AA15A7" w:rsidRPr="00A330D0" w:rsidRDefault="00AA15A7" w:rsidP="00AA15A7">
            <w:r w:rsidRPr="00A330D0">
              <w:t>BioLegend</w:t>
            </w:r>
          </w:p>
        </w:tc>
        <w:tc>
          <w:tcPr>
            <w:tcW w:w="3006" w:type="dxa"/>
          </w:tcPr>
          <w:p w:rsidR="00AA15A7" w:rsidRPr="00A330D0" w:rsidRDefault="00AA15A7" w:rsidP="00AA15A7">
            <w:r w:rsidRPr="00A330D0">
              <w:t>104708</w:t>
            </w:r>
          </w:p>
        </w:tc>
      </w:tr>
      <w:tr w:rsidR="00AA15A7" w:rsidRPr="00A330D0" w:rsidTr="00F83722">
        <w:tc>
          <w:tcPr>
            <w:tcW w:w="3005" w:type="dxa"/>
          </w:tcPr>
          <w:p w:rsidR="00AA15A7" w:rsidRPr="00A330D0" w:rsidRDefault="00AA15A7" w:rsidP="00AA15A7">
            <w:r w:rsidRPr="00A330D0">
              <w:t>anti-MHC-I-PE</w:t>
            </w:r>
          </w:p>
        </w:tc>
        <w:tc>
          <w:tcPr>
            <w:tcW w:w="3005" w:type="dxa"/>
          </w:tcPr>
          <w:p w:rsidR="00AA15A7" w:rsidRPr="00A330D0" w:rsidRDefault="00AA15A7" w:rsidP="00AA15A7">
            <w:r w:rsidRPr="00A330D0">
              <w:t>BioLegend</w:t>
            </w:r>
          </w:p>
        </w:tc>
        <w:tc>
          <w:tcPr>
            <w:tcW w:w="3006" w:type="dxa"/>
          </w:tcPr>
          <w:p w:rsidR="00AA15A7" w:rsidRPr="00A330D0" w:rsidRDefault="00AA15A7" w:rsidP="00AA15A7">
            <w:r w:rsidRPr="00A330D0">
              <w:t>116508</w:t>
            </w:r>
          </w:p>
        </w:tc>
      </w:tr>
      <w:tr w:rsidR="00AA15A7" w:rsidRPr="00A330D0" w:rsidTr="00F83722">
        <w:tc>
          <w:tcPr>
            <w:tcW w:w="3005" w:type="dxa"/>
          </w:tcPr>
          <w:p w:rsidR="00AA15A7" w:rsidRPr="00A330D0" w:rsidRDefault="00AA15A7" w:rsidP="00AA15A7">
            <w:r w:rsidRPr="00A330D0">
              <w:t>anti-MHC-II-FITC</w:t>
            </w:r>
          </w:p>
        </w:tc>
        <w:tc>
          <w:tcPr>
            <w:tcW w:w="3005" w:type="dxa"/>
          </w:tcPr>
          <w:p w:rsidR="00AA15A7" w:rsidRPr="00A330D0" w:rsidRDefault="00AA15A7" w:rsidP="00AA15A7">
            <w:r w:rsidRPr="00A330D0">
              <w:t>BioLegend</w:t>
            </w:r>
          </w:p>
        </w:tc>
        <w:tc>
          <w:tcPr>
            <w:tcW w:w="3006" w:type="dxa"/>
          </w:tcPr>
          <w:p w:rsidR="00AA15A7" w:rsidRPr="00A330D0" w:rsidRDefault="00AA15A7" w:rsidP="00AA15A7">
            <w:r w:rsidRPr="00A330D0">
              <w:t>107606</w:t>
            </w:r>
          </w:p>
        </w:tc>
      </w:tr>
      <w:tr w:rsidR="00AA15A7" w:rsidRPr="00A330D0" w:rsidTr="00F83722">
        <w:tc>
          <w:tcPr>
            <w:tcW w:w="3005" w:type="dxa"/>
          </w:tcPr>
          <w:p w:rsidR="00AA15A7" w:rsidRPr="00A330D0" w:rsidRDefault="00AA15A7" w:rsidP="00AA15A7">
            <w:r w:rsidRPr="00A330D0">
              <w:lastRenderedPageBreak/>
              <w:t>anti-NK1.1APCCy7</w:t>
            </w:r>
          </w:p>
        </w:tc>
        <w:tc>
          <w:tcPr>
            <w:tcW w:w="3005" w:type="dxa"/>
          </w:tcPr>
          <w:p w:rsidR="00AA15A7" w:rsidRPr="00A330D0" w:rsidRDefault="00AA15A7" w:rsidP="00AA15A7">
            <w:r w:rsidRPr="00A330D0">
              <w:t>BioLegend</w:t>
            </w:r>
          </w:p>
        </w:tc>
        <w:tc>
          <w:tcPr>
            <w:tcW w:w="3006" w:type="dxa"/>
          </w:tcPr>
          <w:p w:rsidR="00AA15A7" w:rsidRPr="00A330D0" w:rsidRDefault="00AA15A7" w:rsidP="00AA15A7">
            <w:r w:rsidRPr="00A330D0">
              <w:t>108724</w:t>
            </w:r>
          </w:p>
        </w:tc>
      </w:tr>
      <w:tr w:rsidR="00AA15A7" w:rsidRPr="00A330D0" w:rsidTr="00F83722">
        <w:tc>
          <w:tcPr>
            <w:tcW w:w="3005" w:type="dxa"/>
          </w:tcPr>
          <w:p w:rsidR="00AA15A7" w:rsidRPr="00A330D0" w:rsidRDefault="00AA15A7" w:rsidP="00AA15A7">
            <w:r w:rsidRPr="00A330D0">
              <w:t>anti-CD11b-APCCy7</w:t>
            </w:r>
          </w:p>
        </w:tc>
        <w:tc>
          <w:tcPr>
            <w:tcW w:w="3005" w:type="dxa"/>
          </w:tcPr>
          <w:p w:rsidR="00AA15A7" w:rsidRPr="00A330D0" w:rsidRDefault="00AA15A7" w:rsidP="00AA15A7">
            <w:r w:rsidRPr="00A330D0">
              <w:t>BioLegend</w:t>
            </w:r>
          </w:p>
        </w:tc>
        <w:tc>
          <w:tcPr>
            <w:tcW w:w="3006" w:type="dxa"/>
          </w:tcPr>
          <w:p w:rsidR="00AA15A7" w:rsidRPr="00A330D0" w:rsidRDefault="00AA15A7" w:rsidP="00AA15A7">
            <w:r w:rsidRPr="00A330D0">
              <w:t>101226</w:t>
            </w:r>
          </w:p>
        </w:tc>
      </w:tr>
      <w:tr w:rsidR="00AA15A7" w:rsidRPr="00A330D0" w:rsidTr="00F83722">
        <w:tc>
          <w:tcPr>
            <w:tcW w:w="3005" w:type="dxa"/>
          </w:tcPr>
          <w:p w:rsidR="00AA15A7" w:rsidRPr="00A330D0" w:rsidRDefault="00AA15A7" w:rsidP="00AA15A7">
            <w:r w:rsidRPr="00A330D0">
              <w:t>anti-B220-BV510</w:t>
            </w:r>
          </w:p>
        </w:tc>
        <w:tc>
          <w:tcPr>
            <w:tcW w:w="3005" w:type="dxa"/>
          </w:tcPr>
          <w:p w:rsidR="00AA15A7" w:rsidRPr="00A330D0" w:rsidRDefault="00AA15A7" w:rsidP="00AA15A7">
            <w:r w:rsidRPr="00A330D0">
              <w:t>BioLegend</w:t>
            </w:r>
          </w:p>
        </w:tc>
        <w:tc>
          <w:tcPr>
            <w:tcW w:w="3006" w:type="dxa"/>
          </w:tcPr>
          <w:p w:rsidR="00AA15A7" w:rsidRPr="00A330D0" w:rsidRDefault="00AA15A7" w:rsidP="00AA15A7">
            <w:r w:rsidRPr="00A330D0">
              <w:t>103247</w:t>
            </w:r>
          </w:p>
        </w:tc>
      </w:tr>
      <w:tr w:rsidR="00AA15A7" w:rsidRPr="00A330D0" w:rsidTr="00F83722">
        <w:tc>
          <w:tcPr>
            <w:tcW w:w="3005" w:type="dxa"/>
          </w:tcPr>
          <w:p w:rsidR="00AA15A7" w:rsidRPr="00A330D0" w:rsidRDefault="00AA15A7" w:rsidP="00AA15A7">
            <w:r w:rsidRPr="00A330D0">
              <w:t>anti-F4/80-BV421</w:t>
            </w:r>
          </w:p>
        </w:tc>
        <w:tc>
          <w:tcPr>
            <w:tcW w:w="3005" w:type="dxa"/>
          </w:tcPr>
          <w:p w:rsidR="00AA15A7" w:rsidRPr="00A330D0" w:rsidRDefault="00AA15A7" w:rsidP="00AA15A7">
            <w:r w:rsidRPr="00A330D0">
              <w:t>BioLegend</w:t>
            </w:r>
          </w:p>
        </w:tc>
        <w:tc>
          <w:tcPr>
            <w:tcW w:w="3006" w:type="dxa"/>
          </w:tcPr>
          <w:p w:rsidR="00AA15A7" w:rsidRPr="00A330D0" w:rsidRDefault="00AA15A7" w:rsidP="00AA15A7">
            <w:r w:rsidRPr="00A330D0">
              <w:t>123131</w:t>
            </w:r>
          </w:p>
        </w:tc>
      </w:tr>
      <w:tr w:rsidR="00AA15A7" w:rsidRPr="00A330D0" w:rsidTr="00F83722">
        <w:tc>
          <w:tcPr>
            <w:tcW w:w="3005" w:type="dxa"/>
          </w:tcPr>
          <w:p w:rsidR="00AA15A7" w:rsidRPr="00A330D0" w:rsidRDefault="00AA15A7" w:rsidP="00AA15A7">
            <w:r w:rsidRPr="00A330D0">
              <w:t>anti-Ly6C-APC</w:t>
            </w:r>
          </w:p>
        </w:tc>
        <w:tc>
          <w:tcPr>
            <w:tcW w:w="3005" w:type="dxa"/>
          </w:tcPr>
          <w:p w:rsidR="00AA15A7" w:rsidRPr="00A330D0" w:rsidRDefault="00AA15A7" w:rsidP="00AA15A7">
            <w:r w:rsidRPr="00A330D0">
              <w:t>eBioscience</w:t>
            </w:r>
          </w:p>
        </w:tc>
        <w:tc>
          <w:tcPr>
            <w:tcW w:w="3006" w:type="dxa"/>
          </w:tcPr>
          <w:p w:rsidR="00AA15A7" w:rsidRPr="00A330D0" w:rsidRDefault="00AA15A7" w:rsidP="00AA15A7">
            <w:r w:rsidRPr="00A330D0">
              <w:t>17-5932-82</w:t>
            </w:r>
          </w:p>
        </w:tc>
      </w:tr>
      <w:tr w:rsidR="00AA15A7" w:rsidRPr="00A330D0" w:rsidTr="00F83722">
        <w:tc>
          <w:tcPr>
            <w:tcW w:w="3005" w:type="dxa"/>
          </w:tcPr>
          <w:p w:rsidR="00AA15A7" w:rsidRPr="00A330D0" w:rsidRDefault="00AA15A7" w:rsidP="00AA15A7">
            <w:r w:rsidRPr="00A330D0">
              <w:t>anti-mouse IgG-APC</w:t>
            </w:r>
          </w:p>
        </w:tc>
        <w:tc>
          <w:tcPr>
            <w:tcW w:w="3005" w:type="dxa"/>
          </w:tcPr>
          <w:p w:rsidR="00AA15A7" w:rsidRPr="00A330D0" w:rsidRDefault="00AA15A7" w:rsidP="00AA15A7">
            <w:r w:rsidRPr="00A330D0">
              <w:t>eBioscience</w:t>
            </w:r>
          </w:p>
        </w:tc>
        <w:tc>
          <w:tcPr>
            <w:tcW w:w="3006" w:type="dxa"/>
          </w:tcPr>
          <w:p w:rsidR="00AA15A7" w:rsidRPr="00A330D0" w:rsidRDefault="00AA15A7" w:rsidP="00AA15A7">
            <w:r w:rsidRPr="00A330D0">
              <w:t>17-4015-82</w:t>
            </w:r>
          </w:p>
        </w:tc>
      </w:tr>
      <w:tr w:rsidR="00AA15A7" w:rsidRPr="00A330D0" w:rsidTr="00F83722">
        <w:tc>
          <w:tcPr>
            <w:tcW w:w="3005" w:type="dxa"/>
          </w:tcPr>
          <w:p w:rsidR="00AA15A7" w:rsidRPr="00A330D0" w:rsidRDefault="00AA15A7" w:rsidP="00AA15A7">
            <w:r w:rsidRPr="00A330D0">
              <w:t>anti-Ly6G-PE</w:t>
            </w:r>
          </w:p>
        </w:tc>
        <w:tc>
          <w:tcPr>
            <w:tcW w:w="3005" w:type="dxa"/>
          </w:tcPr>
          <w:p w:rsidR="00AA15A7" w:rsidRPr="00A330D0" w:rsidRDefault="00AA15A7" w:rsidP="00AA15A7">
            <w:r w:rsidRPr="00A330D0">
              <w:t>eBioscience</w:t>
            </w:r>
          </w:p>
        </w:tc>
        <w:tc>
          <w:tcPr>
            <w:tcW w:w="3006" w:type="dxa"/>
          </w:tcPr>
          <w:p w:rsidR="00AA15A7" w:rsidRPr="00A330D0" w:rsidRDefault="00AA15A7" w:rsidP="00AA15A7">
            <w:r w:rsidRPr="00A330D0">
              <w:t>12-9668-82</w:t>
            </w:r>
          </w:p>
        </w:tc>
      </w:tr>
      <w:tr w:rsidR="00AA15A7" w:rsidRPr="00A330D0" w:rsidTr="00F83722">
        <w:tc>
          <w:tcPr>
            <w:tcW w:w="3005" w:type="dxa"/>
          </w:tcPr>
          <w:p w:rsidR="00AA15A7" w:rsidRPr="00A330D0" w:rsidRDefault="00AA15A7" w:rsidP="00AA15A7">
            <w:r w:rsidRPr="00A330D0">
              <w:t>anti-IL-12-PE</w:t>
            </w:r>
          </w:p>
        </w:tc>
        <w:tc>
          <w:tcPr>
            <w:tcW w:w="3005" w:type="dxa"/>
          </w:tcPr>
          <w:p w:rsidR="00AA15A7" w:rsidRPr="00A330D0" w:rsidRDefault="00AA15A7" w:rsidP="00AA15A7">
            <w:r w:rsidRPr="00A330D0">
              <w:t>eBioscience</w:t>
            </w:r>
          </w:p>
        </w:tc>
        <w:tc>
          <w:tcPr>
            <w:tcW w:w="3006" w:type="dxa"/>
          </w:tcPr>
          <w:p w:rsidR="00AA15A7" w:rsidRPr="00A330D0" w:rsidRDefault="00AA15A7" w:rsidP="00AA15A7">
            <w:r w:rsidRPr="00A330D0">
              <w:t>12-7123-82</w:t>
            </w:r>
          </w:p>
        </w:tc>
      </w:tr>
      <w:tr w:rsidR="00AA15A7" w:rsidRPr="00A330D0" w:rsidTr="00F83722">
        <w:tc>
          <w:tcPr>
            <w:tcW w:w="3005" w:type="dxa"/>
          </w:tcPr>
          <w:p w:rsidR="00AA15A7" w:rsidRPr="00A330D0" w:rsidRDefault="00AA15A7" w:rsidP="00AA15A7">
            <w:r w:rsidRPr="00A330D0">
              <w:t>anti-IFNγ-PE</w:t>
            </w:r>
          </w:p>
        </w:tc>
        <w:tc>
          <w:tcPr>
            <w:tcW w:w="3005" w:type="dxa"/>
          </w:tcPr>
          <w:p w:rsidR="00AA15A7" w:rsidRPr="00A330D0" w:rsidRDefault="00AA15A7" w:rsidP="00AA15A7">
            <w:r w:rsidRPr="00A330D0">
              <w:t>eBioscience</w:t>
            </w:r>
          </w:p>
        </w:tc>
        <w:tc>
          <w:tcPr>
            <w:tcW w:w="3006" w:type="dxa"/>
          </w:tcPr>
          <w:p w:rsidR="00AA15A7" w:rsidRPr="00A330D0" w:rsidRDefault="00AA15A7" w:rsidP="00AA15A7">
            <w:r w:rsidRPr="00A330D0">
              <w:t>12-7311-82</w:t>
            </w:r>
          </w:p>
        </w:tc>
      </w:tr>
      <w:tr w:rsidR="00AA15A7" w:rsidRPr="00A330D0" w:rsidTr="00F83722">
        <w:tc>
          <w:tcPr>
            <w:tcW w:w="3005" w:type="dxa"/>
          </w:tcPr>
          <w:p w:rsidR="00AA15A7" w:rsidRPr="00A330D0" w:rsidRDefault="00AA15A7" w:rsidP="00AA15A7">
            <w:r w:rsidRPr="00A330D0">
              <w:t>anti-Granzyme-B-PE</w:t>
            </w:r>
          </w:p>
        </w:tc>
        <w:tc>
          <w:tcPr>
            <w:tcW w:w="3005" w:type="dxa"/>
          </w:tcPr>
          <w:p w:rsidR="00AA15A7" w:rsidRPr="00A330D0" w:rsidRDefault="00AA15A7" w:rsidP="00AA15A7">
            <w:r w:rsidRPr="00A330D0">
              <w:t>eBioscience</w:t>
            </w:r>
          </w:p>
        </w:tc>
        <w:tc>
          <w:tcPr>
            <w:tcW w:w="3006" w:type="dxa"/>
          </w:tcPr>
          <w:p w:rsidR="00AA15A7" w:rsidRPr="00A330D0" w:rsidRDefault="00AA15A7" w:rsidP="00AA15A7">
            <w:r w:rsidRPr="00A330D0">
              <w:t>12-8898-82</w:t>
            </w:r>
          </w:p>
        </w:tc>
      </w:tr>
      <w:tr w:rsidR="00AA15A7" w:rsidRPr="00A330D0" w:rsidTr="003D65FA">
        <w:tc>
          <w:tcPr>
            <w:tcW w:w="3005" w:type="dxa"/>
            <w:tcBorders>
              <w:bottom w:val="single" w:sz="4" w:space="0" w:color="auto"/>
            </w:tcBorders>
          </w:tcPr>
          <w:p w:rsidR="00AA15A7" w:rsidRPr="00A330D0" w:rsidRDefault="00AA15A7" w:rsidP="00AA15A7">
            <w:r w:rsidRPr="00A330D0">
              <w:t>anti-Annexin V-APC</w:t>
            </w:r>
          </w:p>
        </w:tc>
        <w:tc>
          <w:tcPr>
            <w:tcW w:w="3005" w:type="dxa"/>
            <w:tcBorders>
              <w:bottom w:val="single" w:sz="4" w:space="0" w:color="auto"/>
            </w:tcBorders>
          </w:tcPr>
          <w:p w:rsidR="00AA15A7" w:rsidRPr="00A330D0" w:rsidRDefault="00AA15A7" w:rsidP="00AA15A7">
            <w:r w:rsidRPr="00A330D0">
              <w:t>BioLegend</w:t>
            </w:r>
          </w:p>
        </w:tc>
        <w:tc>
          <w:tcPr>
            <w:tcW w:w="3006" w:type="dxa"/>
            <w:tcBorders>
              <w:bottom w:val="single" w:sz="4" w:space="0" w:color="auto"/>
            </w:tcBorders>
          </w:tcPr>
          <w:p w:rsidR="00AA15A7" w:rsidRPr="00A330D0" w:rsidRDefault="00AA15A7" w:rsidP="00AA15A7">
            <w:r w:rsidRPr="00A330D0">
              <w:t>640920</w:t>
            </w:r>
          </w:p>
        </w:tc>
      </w:tr>
      <w:tr w:rsidR="00AA15A7" w:rsidRPr="00A330D0" w:rsidTr="003D65FA">
        <w:tc>
          <w:tcPr>
            <w:tcW w:w="3005" w:type="dxa"/>
            <w:tcBorders>
              <w:bottom w:val="single" w:sz="4" w:space="0" w:color="auto"/>
            </w:tcBorders>
          </w:tcPr>
          <w:p w:rsidR="00AA15A7" w:rsidRPr="00A330D0" w:rsidRDefault="00AA15A7" w:rsidP="00AA15A7">
            <w:r w:rsidRPr="00A330D0">
              <w:t>7AAD-PerCP</w:t>
            </w:r>
          </w:p>
        </w:tc>
        <w:tc>
          <w:tcPr>
            <w:tcW w:w="3005" w:type="dxa"/>
            <w:tcBorders>
              <w:bottom w:val="single" w:sz="4" w:space="0" w:color="auto"/>
            </w:tcBorders>
          </w:tcPr>
          <w:p w:rsidR="00AA15A7" w:rsidRPr="00A330D0" w:rsidRDefault="00AA15A7" w:rsidP="00AA15A7">
            <w:r w:rsidRPr="00A330D0">
              <w:t>eBioscience</w:t>
            </w:r>
          </w:p>
        </w:tc>
        <w:tc>
          <w:tcPr>
            <w:tcW w:w="3006" w:type="dxa"/>
            <w:tcBorders>
              <w:bottom w:val="single" w:sz="4" w:space="0" w:color="auto"/>
            </w:tcBorders>
          </w:tcPr>
          <w:p w:rsidR="00AA15A7" w:rsidRPr="00A330D0" w:rsidRDefault="00AA15A7" w:rsidP="00AA15A7">
            <w:r w:rsidRPr="00A330D0">
              <w:t>00-6993-50</w:t>
            </w:r>
          </w:p>
        </w:tc>
      </w:tr>
    </w:tbl>
    <w:p w:rsidR="009A6CE7" w:rsidRPr="00A330D0" w:rsidRDefault="009A6CE7" w:rsidP="008C08F2">
      <w:pPr>
        <w:suppressLineNumbers/>
      </w:pPr>
    </w:p>
    <w:p w:rsidR="003D65FA" w:rsidRPr="00A330D0" w:rsidRDefault="003D65FA" w:rsidP="008C08F2">
      <w:pPr>
        <w:suppressLineNumbers/>
        <w:rPr>
          <w:b/>
        </w:rPr>
      </w:pPr>
      <w:r w:rsidRPr="00A330D0">
        <w:rPr>
          <w:b/>
        </w:rPr>
        <w:t>Supplementary table 2: Primary antibodies used for western blot and immunoprecipitation experiments</w:t>
      </w:r>
    </w:p>
    <w:p w:rsidR="003D65FA" w:rsidRPr="00A330D0" w:rsidRDefault="003D65FA" w:rsidP="008C08F2">
      <w:pPr>
        <w:suppressLineNumbers/>
      </w:pPr>
    </w:p>
    <w:tbl>
      <w:tblPr>
        <w:tblStyle w:val="TableGrid"/>
        <w:tblW w:w="0" w:type="auto"/>
        <w:tblLook w:val="04A0" w:firstRow="1" w:lastRow="0" w:firstColumn="1" w:lastColumn="0" w:noHBand="0" w:noVBand="1"/>
      </w:tblPr>
      <w:tblGrid>
        <w:gridCol w:w="3005"/>
        <w:gridCol w:w="3005"/>
        <w:gridCol w:w="3006"/>
      </w:tblGrid>
      <w:tr w:rsidR="003D65FA" w:rsidRPr="00A330D0" w:rsidTr="00F83722">
        <w:tc>
          <w:tcPr>
            <w:tcW w:w="3005" w:type="dxa"/>
            <w:tcBorders>
              <w:top w:val="single" w:sz="4" w:space="0" w:color="auto"/>
              <w:bottom w:val="single" w:sz="4" w:space="0" w:color="auto"/>
            </w:tcBorders>
          </w:tcPr>
          <w:p w:rsidR="003D65FA" w:rsidRPr="00A330D0" w:rsidRDefault="003D65FA" w:rsidP="00F83722">
            <w:r w:rsidRPr="00A330D0">
              <w:t>Antibody</w:t>
            </w:r>
          </w:p>
        </w:tc>
        <w:tc>
          <w:tcPr>
            <w:tcW w:w="3005" w:type="dxa"/>
            <w:tcBorders>
              <w:top w:val="single" w:sz="4" w:space="0" w:color="auto"/>
              <w:bottom w:val="single" w:sz="4" w:space="0" w:color="auto"/>
            </w:tcBorders>
          </w:tcPr>
          <w:p w:rsidR="003D65FA" w:rsidRPr="00A330D0" w:rsidRDefault="003D65FA" w:rsidP="00F83722">
            <w:r w:rsidRPr="00A330D0">
              <w:t>Manufacturer</w:t>
            </w:r>
          </w:p>
        </w:tc>
        <w:tc>
          <w:tcPr>
            <w:tcW w:w="3006" w:type="dxa"/>
            <w:tcBorders>
              <w:top w:val="single" w:sz="4" w:space="0" w:color="auto"/>
              <w:bottom w:val="single" w:sz="4" w:space="0" w:color="auto"/>
            </w:tcBorders>
          </w:tcPr>
          <w:p w:rsidR="003D65FA" w:rsidRPr="00A330D0" w:rsidRDefault="003D65FA" w:rsidP="00F83722">
            <w:r w:rsidRPr="00A330D0">
              <w:t>Catalogue number</w:t>
            </w:r>
          </w:p>
        </w:tc>
      </w:tr>
      <w:tr w:rsidR="003D65FA" w:rsidRPr="00A330D0" w:rsidTr="00F83722">
        <w:tc>
          <w:tcPr>
            <w:tcW w:w="3005" w:type="dxa"/>
          </w:tcPr>
          <w:p w:rsidR="003D65FA" w:rsidRPr="00A330D0" w:rsidRDefault="003D65FA" w:rsidP="00F83722">
            <w:r w:rsidRPr="00A330D0">
              <w:t>anti-OTUD7b</w:t>
            </w:r>
          </w:p>
        </w:tc>
        <w:tc>
          <w:tcPr>
            <w:tcW w:w="3005" w:type="dxa"/>
          </w:tcPr>
          <w:p w:rsidR="003D65FA" w:rsidRPr="00A330D0" w:rsidRDefault="003D65FA" w:rsidP="00F83722">
            <w:r w:rsidRPr="00A330D0">
              <w:t>Proteintech</w:t>
            </w:r>
          </w:p>
        </w:tc>
        <w:tc>
          <w:tcPr>
            <w:tcW w:w="3006" w:type="dxa"/>
          </w:tcPr>
          <w:p w:rsidR="003D65FA" w:rsidRPr="00A330D0" w:rsidRDefault="003D65FA" w:rsidP="00F83722">
            <w:r w:rsidRPr="00A330D0">
              <w:t>16605-1-AP</w:t>
            </w:r>
          </w:p>
        </w:tc>
      </w:tr>
      <w:tr w:rsidR="003D65FA" w:rsidRPr="00A330D0" w:rsidTr="00F83722">
        <w:tc>
          <w:tcPr>
            <w:tcW w:w="3005" w:type="dxa"/>
          </w:tcPr>
          <w:p w:rsidR="003D65FA" w:rsidRPr="00A330D0" w:rsidRDefault="003D65FA" w:rsidP="00F83722">
            <w:r w:rsidRPr="00A330D0">
              <w:t>anti-TNFR1</w:t>
            </w:r>
          </w:p>
        </w:tc>
        <w:tc>
          <w:tcPr>
            <w:tcW w:w="3005" w:type="dxa"/>
          </w:tcPr>
          <w:p w:rsidR="003D65FA" w:rsidRPr="00A330D0" w:rsidRDefault="003D65FA" w:rsidP="00F83722">
            <w:r w:rsidRPr="00A330D0">
              <w:t>Proteintech</w:t>
            </w:r>
          </w:p>
        </w:tc>
        <w:tc>
          <w:tcPr>
            <w:tcW w:w="3006" w:type="dxa"/>
          </w:tcPr>
          <w:p w:rsidR="003D65FA" w:rsidRPr="00A330D0" w:rsidRDefault="003D65FA" w:rsidP="00F83722">
            <w:r w:rsidRPr="00A330D0">
              <w:t>21574-1-AP</w:t>
            </w:r>
          </w:p>
        </w:tc>
      </w:tr>
      <w:tr w:rsidR="003D65FA" w:rsidRPr="00A330D0" w:rsidTr="00F83722">
        <w:tc>
          <w:tcPr>
            <w:tcW w:w="3005" w:type="dxa"/>
          </w:tcPr>
          <w:p w:rsidR="003D65FA" w:rsidRPr="00A330D0" w:rsidRDefault="003D65FA" w:rsidP="00F83722">
            <w:r w:rsidRPr="00A330D0">
              <w:t>anti-GAPDH</w:t>
            </w:r>
          </w:p>
        </w:tc>
        <w:tc>
          <w:tcPr>
            <w:tcW w:w="3005" w:type="dxa"/>
          </w:tcPr>
          <w:p w:rsidR="003D65FA" w:rsidRPr="00A330D0" w:rsidRDefault="003D65FA" w:rsidP="00F83722">
            <w:pPr>
              <w:rPr>
                <w:lang w:val="en-US"/>
              </w:rPr>
            </w:pPr>
            <w:r w:rsidRPr="00A330D0">
              <w:rPr>
                <w:lang w:val="en-US"/>
              </w:rPr>
              <w:t>Cell Signaling Technology</w:t>
            </w:r>
          </w:p>
        </w:tc>
        <w:tc>
          <w:tcPr>
            <w:tcW w:w="3006" w:type="dxa"/>
          </w:tcPr>
          <w:p w:rsidR="003D65FA" w:rsidRPr="00A330D0" w:rsidRDefault="003D65FA" w:rsidP="00F83722">
            <w:r w:rsidRPr="00A330D0">
              <w:t>2118</w:t>
            </w:r>
          </w:p>
        </w:tc>
      </w:tr>
      <w:tr w:rsidR="003D65FA" w:rsidRPr="00A330D0" w:rsidTr="00F83722">
        <w:tc>
          <w:tcPr>
            <w:tcW w:w="3005" w:type="dxa"/>
          </w:tcPr>
          <w:p w:rsidR="003D65FA" w:rsidRPr="00A330D0" w:rsidRDefault="003D65FA" w:rsidP="00F83722">
            <w:r w:rsidRPr="00A330D0">
              <w:t>anti-caspase 3</w:t>
            </w:r>
          </w:p>
        </w:tc>
        <w:tc>
          <w:tcPr>
            <w:tcW w:w="3005" w:type="dxa"/>
          </w:tcPr>
          <w:p w:rsidR="003D65FA" w:rsidRPr="00A330D0" w:rsidRDefault="003D65FA" w:rsidP="00F83722">
            <w:r w:rsidRPr="00A330D0">
              <w:t>Cell Signaling Technology</w:t>
            </w:r>
          </w:p>
        </w:tc>
        <w:tc>
          <w:tcPr>
            <w:tcW w:w="3006" w:type="dxa"/>
          </w:tcPr>
          <w:p w:rsidR="003D65FA" w:rsidRPr="00A330D0" w:rsidRDefault="003D65FA" w:rsidP="00F83722">
            <w:r w:rsidRPr="00A330D0">
              <w:t>9662</w:t>
            </w:r>
          </w:p>
        </w:tc>
      </w:tr>
      <w:tr w:rsidR="003D65FA" w:rsidRPr="00A330D0" w:rsidTr="00F83722">
        <w:tc>
          <w:tcPr>
            <w:tcW w:w="3005" w:type="dxa"/>
          </w:tcPr>
          <w:p w:rsidR="003D65FA" w:rsidRPr="00A330D0" w:rsidRDefault="003D65FA" w:rsidP="00F83722">
            <w:r w:rsidRPr="00A330D0">
              <w:t>anti-cleaved caspase 3</w:t>
            </w:r>
          </w:p>
        </w:tc>
        <w:tc>
          <w:tcPr>
            <w:tcW w:w="3005" w:type="dxa"/>
          </w:tcPr>
          <w:p w:rsidR="003D65FA" w:rsidRPr="00A330D0" w:rsidRDefault="003D65FA" w:rsidP="00F83722">
            <w:r w:rsidRPr="00A330D0">
              <w:t>Cell Signaling Technology</w:t>
            </w:r>
          </w:p>
        </w:tc>
        <w:tc>
          <w:tcPr>
            <w:tcW w:w="3006" w:type="dxa"/>
          </w:tcPr>
          <w:p w:rsidR="003D65FA" w:rsidRPr="00A330D0" w:rsidRDefault="003D65FA" w:rsidP="00F83722">
            <w:r w:rsidRPr="00A330D0">
              <w:t>9664</w:t>
            </w:r>
          </w:p>
        </w:tc>
      </w:tr>
      <w:tr w:rsidR="003D65FA" w:rsidRPr="00A330D0" w:rsidTr="00F83722">
        <w:tc>
          <w:tcPr>
            <w:tcW w:w="3005" w:type="dxa"/>
          </w:tcPr>
          <w:p w:rsidR="003D65FA" w:rsidRPr="00A330D0" w:rsidRDefault="003D65FA" w:rsidP="00F83722">
            <w:r w:rsidRPr="00A330D0">
              <w:t>anti-phospho-p65</w:t>
            </w:r>
          </w:p>
        </w:tc>
        <w:tc>
          <w:tcPr>
            <w:tcW w:w="3005" w:type="dxa"/>
          </w:tcPr>
          <w:p w:rsidR="003D65FA" w:rsidRPr="00A330D0" w:rsidRDefault="003D65FA" w:rsidP="00F83722">
            <w:r w:rsidRPr="00A330D0">
              <w:t>Cell Signaling Technology</w:t>
            </w:r>
          </w:p>
        </w:tc>
        <w:tc>
          <w:tcPr>
            <w:tcW w:w="3006" w:type="dxa"/>
          </w:tcPr>
          <w:p w:rsidR="003D65FA" w:rsidRPr="00A330D0" w:rsidRDefault="003D65FA" w:rsidP="00F83722">
            <w:r w:rsidRPr="00A330D0">
              <w:t>3031</w:t>
            </w:r>
          </w:p>
        </w:tc>
      </w:tr>
      <w:tr w:rsidR="003D65FA" w:rsidRPr="00A330D0" w:rsidTr="00F83722">
        <w:tc>
          <w:tcPr>
            <w:tcW w:w="3005" w:type="dxa"/>
          </w:tcPr>
          <w:p w:rsidR="003D65FA" w:rsidRPr="00A330D0" w:rsidRDefault="003D65FA" w:rsidP="00F83722">
            <w:r w:rsidRPr="00A330D0">
              <w:t>anti-IκBα</w:t>
            </w:r>
          </w:p>
        </w:tc>
        <w:tc>
          <w:tcPr>
            <w:tcW w:w="3005" w:type="dxa"/>
          </w:tcPr>
          <w:p w:rsidR="003D65FA" w:rsidRPr="00A330D0" w:rsidRDefault="003D65FA" w:rsidP="00F83722">
            <w:r w:rsidRPr="00A330D0">
              <w:t>Cell Signaling Technology</w:t>
            </w:r>
          </w:p>
        </w:tc>
        <w:tc>
          <w:tcPr>
            <w:tcW w:w="3006" w:type="dxa"/>
          </w:tcPr>
          <w:p w:rsidR="003D65FA" w:rsidRPr="00A330D0" w:rsidRDefault="003D65FA" w:rsidP="00F83722">
            <w:r w:rsidRPr="00A330D0">
              <w:t>4812</w:t>
            </w:r>
          </w:p>
        </w:tc>
      </w:tr>
      <w:tr w:rsidR="003D65FA" w:rsidRPr="00A330D0" w:rsidTr="00F83722">
        <w:tc>
          <w:tcPr>
            <w:tcW w:w="3005" w:type="dxa"/>
          </w:tcPr>
          <w:p w:rsidR="003D65FA" w:rsidRPr="00A330D0" w:rsidRDefault="003D65FA" w:rsidP="00F83722">
            <w:r w:rsidRPr="00A330D0">
              <w:t>anti-p65</w:t>
            </w:r>
          </w:p>
        </w:tc>
        <w:tc>
          <w:tcPr>
            <w:tcW w:w="3005" w:type="dxa"/>
          </w:tcPr>
          <w:p w:rsidR="003D65FA" w:rsidRPr="00A330D0" w:rsidRDefault="003D65FA" w:rsidP="00F83722">
            <w:r w:rsidRPr="00A330D0">
              <w:t>Cell Signaling Technology</w:t>
            </w:r>
          </w:p>
        </w:tc>
        <w:tc>
          <w:tcPr>
            <w:tcW w:w="3006" w:type="dxa"/>
          </w:tcPr>
          <w:p w:rsidR="003D65FA" w:rsidRPr="00A330D0" w:rsidRDefault="003D65FA" w:rsidP="00F83722">
            <w:r w:rsidRPr="00A330D0">
              <w:t>8242</w:t>
            </w:r>
          </w:p>
        </w:tc>
      </w:tr>
      <w:tr w:rsidR="003D65FA" w:rsidRPr="00A330D0" w:rsidTr="00F83722">
        <w:tc>
          <w:tcPr>
            <w:tcW w:w="3005" w:type="dxa"/>
          </w:tcPr>
          <w:p w:rsidR="003D65FA" w:rsidRPr="00A330D0" w:rsidRDefault="003D65FA" w:rsidP="00F83722">
            <w:r w:rsidRPr="00A330D0">
              <w:t>anti-phospho-p38 MAPK</w:t>
            </w:r>
          </w:p>
        </w:tc>
        <w:tc>
          <w:tcPr>
            <w:tcW w:w="3005" w:type="dxa"/>
          </w:tcPr>
          <w:p w:rsidR="003D65FA" w:rsidRPr="00A330D0" w:rsidRDefault="003D65FA" w:rsidP="00F83722">
            <w:r w:rsidRPr="00A330D0">
              <w:t>Cell Signaling Technology</w:t>
            </w:r>
          </w:p>
        </w:tc>
        <w:tc>
          <w:tcPr>
            <w:tcW w:w="3006" w:type="dxa"/>
          </w:tcPr>
          <w:p w:rsidR="003D65FA" w:rsidRPr="00A330D0" w:rsidRDefault="003D65FA" w:rsidP="00F83722">
            <w:r w:rsidRPr="00A330D0">
              <w:t>9215</w:t>
            </w:r>
          </w:p>
        </w:tc>
      </w:tr>
      <w:tr w:rsidR="003D65FA" w:rsidRPr="00A330D0" w:rsidTr="00F83722">
        <w:tc>
          <w:tcPr>
            <w:tcW w:w="3005" w:type="dxa"/>
          </w:tcPr>
          <w:p w:rsidR="003D65FA" w:rsidRPr="00A330D0" w:rsidRDefault="003D65FA" w:rsidP="00F83722">
            <w:r w:rsidRPr="00A330D0">
              <w:t>anti-p38 MAPK</w:t>
            </w:r>
          </w:p>
        </w:tc>
        <w:tc>
          <w:tcPr>
            <w:tcW w:w="3005" w:type="dxa"/>
          </w:tcPr>
          <w:p w:rsidR="003D65FA" w:rsidRPr="00A330D0" w:rsidRDefault="003D65FA" w:rsidP="00F83722">
            <w:r w:rsidRPr="00A330D0">
              <w:t>Cell Signaling Technology</w:t>
            </w:r>
          </w:p>
        </w:tc>
        <w:tc>
          <w:tcPr>
            <w:tcW w:w="3006" w:type="dxa"/>
          </w:tcPr>
          <w:p w:rsidR="003D65FA" w:rsidRPr="00A330D0" w:rsidRDefault="003D65FA" w:rsidP="00F83722">
            <w:r w:rsidRPr="00A330D0">
              <w:t>9212</w:t>
            </w:r>
          </w:p>
        </w:tc>
      </w:tr>
      <w:tr w:rsidR="003D65FA" w:rsidRPr="00A330D0" w:rsidTr="00F83722">
        <w:tc>
          <w:tcPr>
            <w:tcW w:w="3005" w:type="dxa"/>
          </w:tcPr>
          <w:p w:rsidR="003D65FA" w:rsidRPr="00A330D0" w:rsidRDefault="003D65FA" w:rsidP="00F83722">
            <w:r w:rsidRPr="00A330D0">
              <w:t>anti-phospho-p44/42 MAPK</w:t>
            </w:r>
          </w:p>
        </w:tc>
        <w:tc>
          <w:tcPr>
            <w:tcW w:w="3005" w:type="dxa"/>
          </w:tcPr>
          <w:p w:rsidR="003D65FA" w:rsidRPr="00A330D0" w:rsidRDefault="003D65FA" w:rsidP="00F83722">
            <w:r w:rsidRPr="00A330D0">
              <w:t>Cell Signaling Technology</w:t>
            </w:r>
          </w:p>
        </w:tc>
        <w:tc>
          <w:tcPr>
            <w:tcW w:w="3006" w:type="dxa"/>
          </w:tcPr>
          <w:p w:rsidR="003D65FA" w:rsidRPr="00A330D0" w:rsidRDefault="003D65FA" w:rsidP="00F83722">
            <w:r w:rsidRPr="00A330D0">
              <w:t>9101</w:t>
            </w:r>
          </w:p>
        </w:tc>
      </w:tr>
      <w:tr w:rsidR="003D65FA" w:rsidRPr="00A330D0" w:rsidTr="00F83722">
        <w:tc>
          <w:tcPr>
            <w:tcW w:w="3005" w:type="dxa"/>
          </w:tcPr>
          <w:p w:rsidR="003D65FA" w:rsidRPr="00A330D0" w:rsidRDefault="003D65FA" w:rsidP="00F83722">
            <w:r w:rsidRPr="00A330D0">
              <w:t>anti-p44/42 MAPK</w:t>
            </w:r>
          </w:p>
        </w:tc>
        <w:tc>
          <w:tcPr>
            <w:tcW w:w="3005" w:type="dxa"/>
          </w:tcPr>
          <w:p w:rsidR="003D65FA" w:rsidRPr="00A330D0" w:rsidRDefault="003D65FA" w:rsidP="00F83722">
            <w:r w:rsidRPr="00A330D0">
              <w:t>Cell Signaling Technology</w:t>
            </w:r>
          </w:p>
        </w:tc>
        <w:tc>
          <w:tcPr>
            <w:tcW w:w="3006" w:type="dxa"/>
          </w:tcPr>
          <w:p w:rsidR="003D65FA" w:rsidRPr="00A330D0" w:rsidRDefault="003D65FA" w:rsidP="00F83722">
            <w:r w:rsidRPr="00A330D0">
              <w:t>9102</w:t>
            </w:r>
          </w:p>
        </w:tc>
      </w:tr>
      <w:tr w:rsidR="003D65FA" w:rsidRPr="00A330D0" w:rsidTr="00F83722">
        <w:tc>
          <w:tcPr>
            <w:tcW w:w="3005" w:type="dxa"/>
          </w:tcPr>
          <w:p w:rsidR="003D65FA" w:rsidRPr="00A330D0" w:rsidRDefault="003D65FA" w:rsidP="00F83722">
            <w:r w:rsidRPr="00A330D0">
              <w:t>anti-TRAF2</w:t>
            </w:r>
          </w:p>
        </w:tc>
        <w:tc>
          <w:tcPr>
            <w:tcW w:w="3005" w:type="dxa"/>
          </w:tcPr>
          <w:p w:rsidR="003D65FA" w:rsidRPr="00A330D0" w:rsidRDefault="003D65FA" w:rsidP="00F83722">
            <w:r w:rsidRPr="00A330D0">
              <w:t>Cell Signaling Technology</w:t>
            </w:r>
          </w:p>
        </w:tc>
        <w:tc>
          <w:tcPr>
            <w:tcW w:w="3006" w:type="dxa"/>
          </w:tcPr>
          <w:p w:rsidR="003D65FA" w:rsidRPr="00A330D0" w:rsidRDefault="003D65FA" w:rsidP="00F83722">
            <w:r w:rsidRPr="00A330D0">
              <w:t>4724</w:t>
            </w:r>
          </w:p>
        </w:tc>
      </w:tr>
      <w:tr w:rsidR="003D65FA" w:rsidRPr="00A330D0" w:rsidTr="00F83722">
        <w:tc>
          <w:tcPr>
            <w:tcW w:w="3005" w:type="dxa"/>
          </w:tcPr>
          <w:p w:rsidR="003D65FA" w:rsidRPr="00A330D0" w:rsidRDefault="003D65FA" w:rsidP="00F83722">
            <w:r w:rsidRPr="00A330D0">
              <w:t>anti-RIPK1</w:t>
            </w:r>
          </w:p>
        </w:tc>
        <w:tc>
          <w:tcPr>
            <w:tcW w:w="3005" w:type="dxa"/>
          </w:tcPr>
          <w:p w:rsidR="003D65FA" w:rsidRPr="00A330D0" w:rsidRDefault="003D65FA" w:rsidP="00F83722">
            <w:r w:rsidRPr="00A330D0">
              <w:t>Cell Signaling Technology</w:t>
            </w:r>
          </w:p>
        </w:tc>
        <w:tc>
          <w:tcPr>
            <w:tcW w:w="3006" w:type="dxa"/>
          </w:tcPr>
          <w:p w:rsidR="003D65FA" w:rsidRPr="00A330D0" w:rsidRDefault="003D65FA" w:rsidP="00F83722">
            <w:r w:rsidRPr="00A330D0">
              <w:t>3493</w:t>
            </w:r>
          </w:p>
        </w:tc>
      </w:tr>
      <w:tr w:rsidR="003D65FA" w:rsidRPr="00A330D0" w:rsidTr="00F83722">
        <w:tc>
          <w:tcPr>
            <w:tcW w:w="3005" w:type="dxa"/>
          </w:tcPr>
          <w:p w:rsidR="003D65FA" w:rsidRPr="00A330D0" w:rsidRDefault="003D65FA" w:rsidP="00F83722">
            <w:r w:rsidRPr="00A330D0">
              <w:t>anti-caspase 8</w:t>
            </w:r>
          </w:p>
        </w:tc>
        <w:tc>
          <w:tcPr>
            <w:tcW w:w="3005" w:type="dxa"/>
          </w:tcPr>
          <w:p w:rsidR="003D65FA" w:rsidRPr="00A330D0" w:rsidRDefault="003D65FA" w:rsidP="00F83722">
            <w:r w:rsidRPr="00A330D0">
              <w:t>Cell Signaling Technology</w:t>
            </w:r>
          </w:p>
        </w:tc>
        <w:tc>
          <w:tcPr>
            <w:tcW w:w="3006" w:type="dxa"/>
          </w:tcPr>
          <w:p w:rsidR="003D65FA" w:rsidRPr="00A330D0" w:rsidRDefault="003D65FA" w:rsidP="00F83722">
            <w:r w:rsidRPr="00A330D0">
              <w:t>4790</w:t>
            </w:r>
          </w:p>
        </w:tc>
      </w:tr>
      <w:tr w:rsidR="003D65FA" w:rsidRPr="00A330D0" w:rsidTr="00F83722">
        <w:tc>
          <w:tcPr>
            <w:tcW w:w="3005" w:type="dxa"/>
          </w:tcPr>
          <w:p w:rsidR="003D65FA" w:rsidRPr="00A330D0" w:rsidRDefault="003D65FA" w:rsidP="00F83722">
            <w:r w:rsidRPr="00A330D0">
              <w:t>anti-cleaved caspase 8</w:t>
            </w:r>
          </w:p>
        </w:tc>
        <w:tc>
          <w:tcPr>
            <w:tcW w:w="3005" w:type="dxa"/>
          </w:tcPr>
          <w:p w:rsidR="003D65FA" w:rsidRPr="00A330D0" w:rsidRDefault="003D65FA" w:rsidP="00F83722">
            <w:r w:rsidRPr="00A330D0">
              <w:t>Cell Signaling Technology</w:t>
            </w:r>
          </w:p>
        </w:tc>
        <w:tc>
          <w:tcPr>
            <w:tcW w:w="3006" w:type="dxa"/>
          </w:tcPr>
          <w:p w:rsidR="003D65FA" w:rsidRPr="00A330D0" w:rsidRDefault="003D65FA" w:rsidP="00F83722">
            <w:r w:rsidRPr="00A330D0">
              <w:t>9429</w:t>
            </w:r>
          </w:p>
        </w:tc>
      </w:tr>
      <w:tr w:rsidR="003D65FA" w:rsidRPr="00A330D0" w:rsidTr="00F83722">
        <w:tc>
          <w:tcPr>
            <w:tcW w:w="3005" w:type="dxa"/>
          </w:tcPr>
          <w:p w:rsidR="003D65FA" w:rsidRPr="00A330D0" w:rsidRDefault="003D65FA" w:rsidP="00F83722">
            <w:r w:rsidRPr="00A330D0">
              <w:t>anti-Myc Tag</w:t>
            </w:r>
          </w:p>
        </w:tc>
        <w:tc>
          <w:tcPr>
            <w:tcW w:w="3005" w:type="dxa"/>
          </w:tcPr>
          <w:p w:rsidR="003D65FA" w:rsidRPr="00A330D0" w:rsidRDefault="003D65FA" w:rsidP="00F83722">
            <w:r w:rsidRPr="00A330D0">
              <w:t>Cell Signaling Technology</w:t>
            </w:r>
          </w:p>
        </w:tc>
        <w:tc>
          <w:tcPr>
            <w:tcW w:w="3006" w:type="dxa"/>
          </w:tcPr>
          <w:p w:rsidR="003D65FA" w:rsidRPr="00A330D0" w:rsidRDefault="003D65FA" w:rsidP="00F83722">
            <w:r w:rsidRPr="00A330D0">
              <w:t>2276</w:t>
            </w:r>
          </w:p>
        </w:tc>
      </w:tr>
      <w:tr w:rsidR="003D65FA" w:rsidRPr="00A330D0" w:rsidTr="00F83722">
        <w:tc>
          <w:tcPr>
            <w:tcW w:w="3005" w:type="dxa"/>
          </w:tcPr>
          <w:p w:rsidR="003D65FA" w:rsidRPr="00A330D0" w:rsidRDefault="003D65FA" w:rsidP="00F83722">
            <w:r w:rsidRPr="00A330D0">
              <w:t>anti-phospho-RIPK1 Ser166</w:t>
            </w:r>
          </w:p>
        </w:tc>
        <w:tc>
          <w:tcPr>
            <w:tcW w:w="3005" w:type="dxa"/>
          </w:tcPr>
          <w:p w:rsidR="003D65FA" w:rsidRPr="00A330D0" w:rsidRDefault="003D65FA" w:rsidP="00F83722">
            <w:r w:rsidRPr="00A330D0">
              <w:t>Cell Signaling Technology</w:t>
            </w:r>
          </w:p>
        </w:tc>
        <w:tc>
          <w:tcPr>
            <w:tcW w:w="3006" w:type="dxa"/>
          </w:tcPr>
          <w:p w:rsidR="003D65FA" w:rsidRPr="00A330D0" w:rsidRDefault="003D65FA" w:rsidP="00F83722">
            <w:r w:rsidRPr="00A330D0">
              <w:t>31122</w:t>
            </w:r>
          </w:p>
        </w:tc>
      </w:tr>
      <w:tr w:rsidR="003D65FA" w:rsidRPr="00A330D0" w:rsidTr="00F83722">
        <w:tc>
          <w:tcPr>
            <w:tcW w:w="3005" w:type="dxa"/>
          </w:tcPr>
          <w:p w:rsidR="003D65FA" w:rsidRPr="00A330D0" w:rsidRDefault="003D65FA" w:rsidP="00F83722">
            <w:r w:rsidRPr="00A330D0">
              <w:t>anti-TRADD</w:t>
            </w:r>
          </w:p>
        </w:tc>
        <w:tc>
          <w:tcPr>
            <w:tcW w:w="3005" w:type="dxa"/>
          </w:tcPr>
          <w:p w:rsidR="003D65FA" w:rsidRPr="00A330D0" w:rsidRDefault="003D65FA" w:rsidP="00F83722">
            <w:r w:rsidRPr="00A330D0">
              <w:t>Cell Signaling Technology</w:t>
            </w:r>
          </w:p>
        </w:tc>
        <w:tc>
          <w:tcPr>
            <w:tcW w:w="3006" w:type="dxa"/>
          </w:tcPr>
          <w:p w:rsidR="003D65FA" w:rsidRPr="00A330D0" w:rsidRDefault="003D65FA" w:rsidP="00F83722">
            <w:r w:rsidRPr="00A330D0">
              <w:t>3694</w:t>
            </w:r>
          </w:p>
        </w:tc>
      </w:tr>
      <w:tr w:rsidR="003D65FA" w:rsidRPr="00A330D0" w:rsidTr="00F83722">
        <w:tc>
          <w:tcPr>
            <w:tcW w:w="3005" w:type="dxa"/>
          </w:tcPr>
          <w:p w:rsidR="003D65FA" w:rsidRPr="00A330D0" w:rsidRDefault="003D65FA" w:rsidP="00F83722">
            <w:r w:rsidRPr="00A330D0">
              <w:t>anti-phospho MLKL S345</w:t>
            </w:r>
          </w:p>
        </w:tc>
        <w:tc>
          <w:tcPr>
            <w:tcW w:w="3005" w:type="dxa"/>
          </w:tcPr>
          <w:p w:rsidR="003D65FA" w:rsidRPr="00A330D0" w:rsidRDefault="003D65FA" w:rsidP="00F83722">
            <w:r w:rsidRPr="00A330D0">
              <w:t>Abcam</w:t>
            </w:r>
          </w:p>
        </w:tc>
        <w:tc>
          <w:tcPr>
            <w:tcW w:w="3006" w:type="dxa"/>
          </w:tcPr>
          <w:p w:rsidR="003D65FA" w:rsidRPr="00A330D0" w:rsidRDefault="003D65FA" w:rsidP="00F83722">
            <w:r w:rsidRPr="00A330D0">
              <w:t>ab196436</w:t>
            </w:r>
          </w:p>
        </w:tc>
      </w:tr>
      <w:tr w:rsidR="003D65FA" w:rsidRPr="00A330D0" w:rsidTr="00F83722">
        <w:tc>
          <w:tcPr>
            <w:tcW w:w="3005" w:type="dxa"/>
          </w:tcPr>
          <w:p w:rsidR="003D65FA" w:rsidRPr="00A330D0" w:rsidRDefault="003D65FA" w:rsidP="00F83722">
            <w:r w:rsidRPr="00A330D0">
              <w:t>anti-cIAP1</w:t>
            </w:r>
          </w:p>
        </w:tc>
        <w:tc>
          <w:tcPr>
            <w:tcW w:w="3005" w:type="dxa"/>
          </w:tcPr>
          <w:p w:rsidR="003D65FA" w:rsidRPr="00A330D0" w:rsidRDefault="003D65FA" w:rsidP="00F83722">
            <w:r w:rsidRPr="00A330D0">
              <w:t>Abcam</w:t>
            </w:r>
          </w:p>
        </w:tc>
        <w:tc>
          <w:tcPr>
            <w:tcW w:w="3006" w:type="dxa"/>
          </w:tcPr>
          <w:p w:rsidR="003D65FA" w:rsidRPr="00A330D0" w:rsidRDefault="003D65FA" w:rsidP="00F83722">
            <w:r w:rsidRPr="00A330D0">
              <w:t>ab154525</w:t>
            </w:r>
          </w:p>
        </w:tc>
      </w:tr>
      <w:tr w:rsidR="003D65FA" w:rsidRPr="00A330D0" w:rsidTr="00F83722">
        <w:tc>
          <w:tcPr>
            <w:tcW w:w="3005" w:type="dxa"/>
          </w:tcPr>
          <w:p w:rsidR="003D65FA" w:rsidRPr="00A330D0" w:rsidRDefault="003D65FA" w:rsidP="00F83722">
            <w:r w:rsidRPr="00A330D0">
              <w:t>anti-FADD</w:t>
            </w:r>
          </w:p>
        </w:tc>
        <w:tc>
          <w:tcPr>
            <w:tcW w:w="3005" w:type="dxa"/>
          </w:tcPr>
          <w:p w:rsidR="003D65FA" w:rsidRPr="00A330D0" w:rsidRDefault="003D65FA" w:rsidP="00F83722">
            <w:r w:rsidRPr="00A330D0">
              <w:t>Abcam</w:t>
            </w:r>
          </w:p>
        </w:tc>
        <w:tc>
          <w:tcPr>
            <w:tcW w:w="3006" w:type="dxa"/>
          </w:tcPr>
          <w:p w:rsidR="003D65FA" w:rsidRPr="00A330D0" w:rsidRDefault="003D65FA" w:rsidP="00F83722">
            <w:r w:rsidRPr="00A330D0">
              <w:t>ab124812</w:t>
            </w:r>
          </w:p>
        </w:tc>
      </w:tr>
      <w:tr w:rsidR="003D65FA" w:rsidRPr="00A330D0" w:rsidTr="00F83722">
        <w:tc>
          <w:tcPr>
            <w:tcW w:w="3005" w:type="dxa"/>
          </w:tcPr>
          <w:p w:rsidR="003D65FA" w:rsidRPr="00A330D0" w:rsidRDefault="003D65FA" w:rsidP="00F83722">
            <w:r w:rsidRPr="00A330D0">
              <w:t>anti-ubiquitin Lys48-specific</w:t>
            </w:r>
          </w:p>
        </w:tc>
        <w:tc>
          <w:tcPr>
            <w:tcW w:w="3005" w:type="dxa"/>
          </w:tcPr>
          <w:p w:rsidR="003D65FA" w:rsidRPr="00A330D0" w:rsidRDefault="003D65FA" w:rsidP="00F83722">
            <w:pPr>
              <w:rPr>
                <w:lang w:val="en-US"/>
              </w:rPr>
            </w:pPr>
            <w:r w:rsidRPr="00A330D0">
              <w:rPr>
                <w:lang w:val="en-US"/>
              </w:rPr>
              <w:t xml:space="preserve">Merck Millipore, </w:t>
            </w:r>
          </w:p>
        </w:tc>
        <w:tc>
          <w:tcPr>
            <w:tcW w:w="3006" w:type="dxa"/>
          </w:tcPr>
          <w:p w:rsidR="003D65FA" w:rsidRPr="00A330D0" w:rsidRDefault="003D65FA" w:rsidP="00F83722">
            <w:r w:rsidRPr="00A330D0">
              <w:t>05-1307</w:t>
            </w:r>
          </w:p>
        </w:tc>
      </w:tr>
      <w:tr w:rsidR="003D65FA" w:rsidRPr="00A330D0" w:rsidTr="00F83722">
        <w:tc>
          <w:tcPr>
            <w:tcW w:w="3005" w:type="dxa"/>
          </w:tcPr>
          <w:p w:rsidR="003D65FA" w:rsidRPr="00A330D0" w:rsidRDefault="003D65FA" w:rsidP="00F83722">
            <w:r w:rsidRPr="00A330D0">
              <w:t>anti-ubiquitin Lys63-specific</w:t>
            </w:r>
          </w:p>
        </w:tc>
        <w:tc>
          <w:tcPr>
            <w:tcW w:w="3005" w:type="dxa"/>
          </w:tcPr>
          <w:p w:rsidR="003D65FA" w:rsidRPr="00A330D0" w:rsidRDefault="003D65FA" w:rsidP="00F83722">
            <w:r w:rsidRPr="00A330D0">
              <w:t>Merck Millipore</w:t>
            </w:r>
          </w:p>
        </w:tc>
        <w:tc>
          <w:tcPr>
            <w:tcW w:w="3006" w:type="dxa"/>
          </w:tcPr>
          <w:p w:rsidR="003D65FA" w:rsidRPr="00A330D0" w:rsidRDefault="003D65FA" w:rsidP="00F83722">
            <w:r w:rsidRPr="00A330D0">
              <w:t>05-1308</w:t>
            </w:r>
          </w:p>
        </w:tc>
      </w:tr>
      <w:tr w:rsidR="003D65FA" w:rsidRPr="00A330D0" w:rsidTr="00F83722">
        <w:tc>
          <w:tcPr>
            <w:tcW w:w="3005" w:type="dxa"/>
          </w:tcPr>
          <w:p w:rsidR="003D65FA" w:rsidRPr="00A330D0" w:rsidRDefault="003D65FA" w:rsidP="00F83722">
            <w:r w:rsidRPr="00A330D0">
              <w:t>anti-ubiquitin Lys11-specific</w:t>
            </w:r>
          </w:p>
        </w:tc>
        <w:tc>
          <w:tcPr>
            <w:tcW w:w="3005" w:type="dxa"/>
          </w:tcPr>
          <w:p w:rsidR="003D65FA" w:rsidRPr="00A330D0" w:rsidRDefault="003D65FA" w:rsidP="00F83722">
            <w:r w:rsidRPr="00A330D0">
              <w:t>Merck Millipore</w:t>
            </w:r>
          </w:p>
        </w:tc>
        <w:tc>
          <w:tcPr>
            <w:tcW w:w="3006" w:type="dxa"/>
          </w:tcPr>
          <w:p w:rsidR="003D65FA" w:rsidRPr="00A330D0" w:rsidRDefault="003D65FA" w:rsidP="00F83722">
            <w:r w:rsidRPr="00A330D0">
              <w:t>MABS-107-I</w:t>
            </w:r>
          </w:p>
        </w:tc>
      </w:tr>
      <w:tr w:rsidR="003D65FA" w:rsidRPr="00A330D0" w:rsidTr="00F83722">
        <w:tc>
          <w:tcPr>
            <w:tcW w:w="3005" w:type="dxa"/>
          </w:tcPr>
          <w:p w:rsidR="003D65FA" w:rsidRPr="00A330D0" w:rsidRDefault="003D65FA" w:rsidP="00F83722">
            <w:r w:rsidRPr="00A330D0">
              <w:t>anti-MLKL</w:t>
            </w:r>
          </w:p>
        </w:tc>
        <w:tc>
          <w:tcPr>
            <w:tcW w:w="3005" w:type="dxa"/>
          </w:tcPr>
          <w:p w:rsidR="003D65FA" w:rsidRPr="00A330D0" w:rsidRDefault="003D65FA" w:rsidP="00F83722">
            <w:r w:rsidRPr="00A330D0">
              <w:t>Merck Millipore</w:t>
            </w:r>
          </w:p>
        </w:tc>
        <w:tc>
          <w:tcPr>
            <w:tcW w:w="3006" w:type="dxa"/>
          </w:tcPr>
          <w:p w:rsidR="003D65FA" w:rsidRPr="00A330D0" w:rsidRDefault="003D65FA" w:rsidP="00F83722">
            <w:r w:rsidRPr="00A330D0">
              <w:t>MABC604</w:t>
            </w:r>
          </w:p>
        </w:tc>
      </w:tr>
      <w:tr w:rsidR="003D65FA" w:rsidRPr="00A330D0" w:rsidTr="00F83722">
        <w:tc>
          <w:tcPr>
            <w:tcW w:w="3005" w:type="dxa"/>
            <w:tcBorders>
              <w:bottom w:val="single" w:sz="4" w:space="0" w:color="auto"/>
            </w:tcBorders>
          </w:tcPr>
          <w:p w:rsidR="003D65FA" w:rsidRPr="00A330D0" w:rsidRDefault="003D65FA" w:rsidP="00F83722">
            <w:r w:rsidRPr="00A330D0">
              <w:lastRenderedPageBreak/>
              <w:t>anti-GFP</w:t>
            </w:r>
          </w:p>
        </w:tc>
        <w:tc>
          <w:tcPr>
            <w:tcW w:w="3005" w:type="dxa"/>
            <w:tcBorders>
              <w:bottom w:val="single" w:sz="4" w:space="0" w:color="auto"/>
            </w:tcBorders>
          </w:tcPr>
          <w:p w:rsidR="003D65FA" w:rsidRPr="00A330D0" w:rsidRDefault="003D65FA" w:rsidP="00F83722">
            <w:r w:rsidRPr="00A330D0">
              <w:t>Origene</w:t>
            </w:r>
          </w:p>
        </w:tc>
        <w:tc>
          <w:tcPr>
            <w:tcW w:w="3006" w:type="dxa"/>
            <w:tcBorders>
              <w:bottom w:val="single" w:sz="4" w:space="0" w:color="auto"/>
            </w:tcBorders>
          </w:tcPr>
          <w:p w:rsidR="003D65FA" w:rsidRPr="00A330D0" w:rsidRDefault="003D65FA" w:rsidP="00F83722">
            <w:r w:rsidRPr="00A330D0">
              <w:t>TA150041</w:t>
            </w:r>
          </w:p>
        </w:tc>
      </w:tr>
    </w:tbl>
    <w:p w:rsidR="003D65FA" w:rsidRPr="00A330D0" w:rsidRDefault="003D65FA" w:rsidP="008C08F2">
      <w:pPr>
        <w:suppressLineNumbers/>
      </w:pPr>
    </w:p>
    <w:p w:rsidR="003D65FA" w:rsidRPr="00A330D0" w:rsidRDefault="003D65FA" w:rsidP="008C08F2">
      <w:pPr>
        <w:suppressLineNumbers/>
        <w:rPr>
          <w:b/>
        </w:rPr>
      </w:pPr>
      <w:r w:rsidRPr="00A330D0">
        <w:rPr>
          <w:b/>
        </w:rPr>
        <w:t>Supplementary table 3: TaqMan probes used for qRT-PCR experiments</w:t>
      </w:r>
    </w:p>
    <w:tbl>
      <w:tblPr>
        <w:tblStyle w:val="TableGrid"/>
        <w:tblW w:w="0" w:type="auto"/>
        <w:tblLook w:val="04A0" w:firstRow="1" w:lastRow="0" w:firstColumn="1" w:lastColumn="0" w:noHBand="0" w:noVBand="1"/>
      </w:tblPr>
      <w:tblGrid>
        <w:gridCol w:w="3005"/>
        <w:gridCol w:w="3005"/>
        <w:gridCol w:w="3006"/>
      </w:tblGrid>
      <w:tr w:rsidR="003D65FA" w:rsidRPr="00A330D0" w:rsidTr="003D65FA">
        <w:tc>
          <w:tcPr>
            <w:tcW w:w="3005" w:type="dxa"/>
          </w:tcPr>
          <w:p w:rsidR="003D65FA" w:rsidRPr="00A330D0" w:rsidRDefault="00287504" w:rsidP="00F83722">
            <w:r w:rsidRPr="00A330D0">
              <w:t>Gene</w:t>
            </w:r>
          </w:p>
        </w:tc>
        <w:tc>
          <w:tcPr>
            <w:tcW w:w="3005" w:type="dxa"/>
          </w:tcPr>
          <w:p w:rsidR="003D65FA" w:rsidRPr="00A330D0" w:rsidRDefault="003D65FA" w:rsidP="00F83722">
            <w:r w:rsidRPr="00A330D0">
              <w:t>Manufacturer</w:t>
            </w:r>
          </w:p>
        </w:tc>
        <w:tc>
          <w:tcPr>
            <w:tcW w:w="3006" w:type="dxa"/>
          </w:tcPr>
          <w:p w:rsidR="003D65FA" w:rsidRPr="00A330D0" w:rsidRDefault="00287504" w:rsidP="00F83722">
            <w:r w:rsidRPr="00A330D0">
              <w:t>Assay ID</w:t>
            </w:r>
          </w:p>
        </w:tc>
      </w:tr>
      <w:tr w:rsidR="003D65FA" w:rsidRPr="00A330D0" w:rsidTr="00F83722">
        <w:tc>
          <w:tcPr>
            <w:tcW w:w="3005" w:type="dxa"/>
          </w:tcPr>
          <w:p w:rsidR="003D65FA" w:rsidRPr="00A330D0" w:rsidRDefault="003D65FA" w:rsidP="00F83722">
            <w:pPr>
              <w:rPr>
                <w:rFonts w:ascii="Times New Roman" w:hAnsi="Times New Roman" w:cs="Times New Roman"/>
                <w:i/>
                <w:lang w:val="en-US"/>
              </w:rPr>
            </w:pPr>
            <w:r w:rsidRPr="00A330D0">
              <w:rPr>
                <w:rFonts w:ascii="Times New Roman" w:hAnsi="Times New Roman" w:cs="Times New Roman"/>
                <w:i/>
              </w:rPr>
              <w:t>Bcl2l1</w:t>
            </w:r>
          </w:p>
        </w:tc>
        <w:tc>
          <w:tcPr>
            <w:tcW w:w="3005" w:type="dxa"/>
          </w:tcPr>
          <w:p w:rsidR="003D65FA" w:rsidRPr="00A330D0" w:rsidRDefault="003D65FA" w:rsidP="00F83722">
            <w:pPr>
              <w:rPr>
                <w:rFonts w:ascii="Times New Roman" w:hAnsi="Times New Roman" w:cs="Times New Roman"/>
              </w:rPr>
            </w:pPr>
            <w:r w:rsidRPr="00A330D0">
              <w:rPr>
                <w:rFonts w:ascii="Times New Roman" w:hAnsi="Times New Roman" w:cs="Times New Roman"/>
              </w:rPr>
              <w:t>Thermo Fischer Scientific</w:t>
            </w:r>
          </w:p>
        </w:tc>
        <w:tc>
          <w:tcPr>
            <w:tcW w:w="3006" w:type="dxa"/>
          </w:tcPr>
          <w:p w:rsidR="003D65FA" w:rsidRPr="00A330D0" w:rsidRDefault="003D65FA" w:rsidP="00F83722">
            <w:pPr>
              <w:rPr>
                <w:rFonts w:ascii="Times New Roman" w:hAnsi="Times New Roman" w:cs="Times New Roman"/>
              </w:rPr>
            </w:pPr>
            <w:r w:rsidRPr="00A330D0">
              <w:rPr>
                <w:rFonts w:ascii="Times New Roman" w:hAnsi="Times New Roman" w:cs="Times New Roman"/>
              </w:rPr>
              <w:t>Mm00437783</w:t>
            </w:r>
          </w:p>
        </w:tc>
      </w:tr>
      <w:tr w:rsidR="003D65FA" w:rsidRPr="00A330D0" w:rsidTr="00F83722">
        <w:tc>
          <w:tcPr>
            <w:tcW w:w="3005" w:type="dxa"/>
          </w:tcPr>
          <w:p w:rsidR="003D65FA" w:rsidRPr="00A330D0" w:rsidRDefault="003D65FA" w:rsidP="00F83722">
            <w:pPr>
              <w:rPr>
                <w:rFonts w:ascii="Times New Roman" w:hAnsi="Times New Roman" w:cs="Times New Roman"/>
                <w:i/>
              </w:rPr>
            </w:pPr>
            <w:r w:rsidRPr="00A330D0">
              <w:rPr>
                <w:rFonts w:ascii="Times New Roman" w:hAnsi="Times New Roman" w:cs="Times New Roman"/>
                <w:i/>
              </w:rPr>
              <w:t>Cflar</w:t>
            </w:r>
          </w:p>
        </w:tc>
        <w:tc>
          <w:tcPr>
            <w:tcW w:w="3005" w:type="dxa"/>
          </w:tcPr>
          <w:p w:rsidR="003D65FA" w:rsidRPr="00A330D0" w:rsidRDefault="003D65FA" w:rsidP="00F83722">
            <w:pPr>
              <w:rPr>
                <w:rFonts w:ascii="Times New Roman" w:hAnsi="Times New Roman" w:cs="Times New Roman"/>
              </w:rPr>
            </w:pPr>
            <w:r w:rsidRPr="00A330D0">
              <w:rPr>
                <w:rFonts w:ascii="Times New Roman" w:hAnsi="Times New Roman" w:cs="Times New Roman"/>
              </w:rPr>
              <w:t>Thermo Fischer Scientific</w:t>
            </w:r>
          </w:p>
        </w:tc>
        <w:tc>
          <w:tcPr>
            <w:tcW w:w="3006" w:type="dxa"/>
          </w:tcPr>
          <w:p w:rsidR="003D65FA" w:rsidRPr="00A330D0" w:rsidRDefault="003D65FA" w:rsidP="00F83722">
            <w:pPr>
              <w:rPr>
                <w:rFonts w:ascii="Times New Roman" w:hAnsi="Times New Roman" w:cs="Times New Roman"/>
              </w:rPr>
            </w:pPr>
            <w:r w:rsidRPr="00A330D0">
              <w:rPr>
                <w:rFonts w:ascii="Times New Roman" w:hAnsi="Times New Roman" w:cs="Times New Roman"/>
              </w:rPr>
              <w:t>Mm01255576</w:t>
            </w:r>
          </w:p>
        </w:tc>
      </w:tr>
      <w:tr w:rsidR="003D65FA" w:rsidRPr="00A330D0" w:rsidTr="00F83722">
        <w:tc>
          <w:tcPr>
            <w:tcW w:w="3005" w:type="dxa"/>
          </w:tcPr>
          <w:p w:rsidR="003D65FA" w:rsidRPr="00A330D0" w:rsidRDefault="003D65FA" w:rsidP="00F83722">
            <w:pPr>
              <w:rPr>
                <w:rFonts w:ascii="Times New Roman" w:hAnsi="Times New Roman" w:cs="Times New Roman"/>
                <w:i/>
              </w:rPr>
            </w:pPr>
            <w:r w:rsidRPr="00A330D0">
              <w:rPr>
                <w:rFonts w:ascii="Times New Roman" w:hAnsi="Times New Roman" w:cs="Times New Roman"/>
                <w:i/>
              </w:rPr>
              <w:t>Hprt</w:t>
            </w:r>
          </w:p>
        </w:tc>
        <w:tc>
          <w:tcPr>
            <w:tcW w:w="3005" w:type="dxa"/>
          </w:tcPr>
          <w:p w:rsidR="003D65FA" w:rsidRPr="00A330D0" w:rsidRDefault="003D65FA" w:rsidP="00F83722">
            <w:pPr>
              <w:rPr>
                <w:rFonts w:ascii="Times New Roman" w:hAnsi="Times New Roman" w:cs="Times New Roman"/>
              </w:rPr>
            </w:pPr>
            <w:r w:rsidRPr="00A330D0">
              <w:rPr>
                <w:rFonts w:ascii="Times New Roman" w:hAnsi="Times New Roman" w:cs="Times New Roman"/>
              </w:rPr>
              <w:t>Thermo Fischer Scientific</w:t>
            </w:r>
          </w:p>
        </w:tc>
        <w:tc>
          <w:tcPr>
            <w:tcW w:w="3006" w:type="dxa"/>
          </w:tcPr>
          <w:p w:rsidR="003D65FA" w:rsidRPr="00A330D0" w:rsidRDefault="003D65FA" w:rsidP="00F83722">
            <w:pPr>
              <w:rPr>
                <w:rFonts w:ascii="Times New Roman" w:hAnsi="Times New Roman" w:cs="Times New Roman"/>
              </w:rPr>
            </w:pPr>
            <w:r w:rsidRPr="00A330D0">
              <w:rPr>
                <w:rFonts w:ascii="Times New Roman" w:hAnsi="Times New Roman" w:cs="Times New Roman"/>
              </w:rPr>
              <w:t>Mm01545399</w:t>
            </w:r>
          </w:p>
        </w:tc>
      </w:tr>
      <w:tr w:rsidR="003D65FA" w:rsidRPr="00A330D0" w:rsidTr="00F83722">
        <w:tc>
          <w:tcPr>
            <w:tcW w:w="3005" w:type="dxa"/>
          </w:tcPr>
          <w:p w:rsidR="003D65FA" w:rsidRPr="00A330D0" w:rsidRDefault="003D65FA" w:rsidP="00F83722">
            <w:pPr>
              <w:rPr>
                <w:rFonts w:ascii="Times New Roman" w:hAnsi="Times New Roman" w:cs="Times New Roman"/>
                <w:i/>
              </w:rPr>
            </w:pPr>
            <w:r w:rsidRPr="00A330D0">
              <w:rPr>
                <w:rFonts w:ascii="Times New Roman" w:hAnsi="Times New Roman" w:cs="Times New Roman"/>
                <w:i/>
              </w:rPr>
              <w:t>Ifn-γ</w:t>
            </w:r>
          </w:p>
        </w:tc>
        <w:tc>
          <w:tcPr>
            <w:tcW w:w="3005" w:type="dxa"/>
          </w:tcPr>
          <w:p w:rsidR="003D65FA" w:rsidRPr="00A330D0" w:rsidRDefault="003D65FA" w:rsidP="00F83722">
            <w:pPr>
              <w:rPr>
                <w:rFonts w:ascii="Times New Roman" w:hAnsi="Times New Roman" w:cs="Times New Roman"/>
              </w:rPr>
            </w:pPr>
            <w:r w:rsidRPr="00A330D0">
              <w:rPr>
                <w:rFonts w:ascii="Times New Roman" w:hAnsi="Times New Roman" w:cs="Times New Roman"/>
              </w:rPr>
              <w:t>Thermo Fischer Scientific</w:t>
            </w:r>
          </w:p>
        </w:tc>
        <w:tc>
          <w:tcPr>
            <w:tcW w:w="3006" w:type="dxa"/>
          </w:tcPr>
          <w:p w:rsidR="003D65FA" w:rsidRPr="00A330D0" w:rsidRDefault="003D65FA" w:rsidP="00F83722">
            <w:pPr>
              <w:rPr>
                <w:rFonts w:ascii="Times New Roman" w:hAnsi="Times New Roman" w:cs="Times New Roman"/>
              </w:rPr>
            </w:pPr>
            <w:r w:rsidRPr="00A330D0">
              <w:rPr>
                <w:rFonts w:ascii="Times New Roman" w:hAnsi="Times New Roman" w:cs="Times New Roman"/>
              </w:rPr>
              <w:t>Mm00801778</w:t>
            </w:r>
          </w:p>
        </w:tc>
      </w:tr>
      <w:tr w:rsidR="003D65FA" w:rsidRPr="00A330D0" w:rsidTr="00F83722">
        <w:tc>
          <w:tcPr>
            <w:tcW w:w="3005" w:type="dxa"/>
          </w:tcPr>
          <w:p w:rsidR="003D65FA" w:rsidRPr="00A330D0" w:rsidRDefault="003D65FA" w:rsidP="00F83722">
            <w:pPr>
              <w:rPr>
                <w:rFonts w:ascii="Times New Roman" w:hAnsi="Times New Roman" w:cs="Times New Roman"/>
                <w:i/>
              </w:rPr>
            </w:pPr>
            <w:r w:rsidRPr="00A330D0">
              <w:rPr>
                <w:rFonts w:ascii="Times New Roman" w:hAnsi="Times New Roman" w:cs="Times New Roman"/>
                <w:i/>
              </w:rPr>
              <w:t>Il-6</w:t>
            </w:r>
          </w:p>
        </w:tc>
        <w:tc>
          <w:tcPr>
            <w:tcW w:w="3005" w:type="dxa"/>
          </w:tcPr>
          <w:p w:rsidR="003D65FA" w:rsidRPr="00A330D0" w:rsidRDefault="003D65FA" w:rsidP="00F83722">
            <w:pPr>
              <w:rPr>
                <w:rFonts w:ascii="Times New Roman" w:hAnsi="Times New Roman" w:cs="Times New Roman"/>
              </w:rPr>
            </w:pPr>
            <w:r w:rsidRPr="00A330D0">
              <w:rPr>
                <w:rFonts w:ascii="Times New Roman" w:hAnsi="Times New Roman" w:cs="Times New Roman"/>
              </w:rPr>
              <w:t>Thermo Fischer Scientific</w:t>
            </w:r>
          </w:p>
        </w:tc>
        <w:tc>
          <w:tcPr>
            <w:tcW w:w="3006" w:type="dxa"/>
          </w:tcPr>
          <w:p w:rsidR="003D65FA" w:rsidRPr="00A330D0" w:rsidRDefault="003D65FA" w:rsidP="00F83722">
            <w:pPr>
              <w:rPr>
                <w:rFonts w:ascii="Times New Roman" w:hAnsi="Times New Roman" w:cs="Times New Roman"/>
              </w:rPr>
            </w:pPr>
            <w:r w:rsidRPr="00A330D0">
              <w:rPr>
                <w:rFonts w:ascii="Times New Roman" w:hAnsi="Times New Roman" w:cs="Times New Roman"/>
              </w:rPr>
              <w:t>Mm00446190</w:t>
            </w:r>
          </w:p>
        </w:tc>
      </w:tr>
      <w:tr w:rsidR="003D65FA" w:rsidRPr="00A330D0" w:rsidTr="00F83722">
        <w:tc>
          <w:tcPr>
            <w:tcW w:w="3005" w:type="dxa"/>
          </w:tcPr>
          <w:p w:rsidR="003D65FA" w:rsidRPr="00A330D0" w:rsidRDefault="003D65FA" w:rsidP="00F83722">
            <w:pPr>
              <w:rPr>
                <w:rFonts w:ascii="Times New Roman" w:hAnsi="Times New Roman" w:cs="Times New Roman"/>
                <w:i/>
              </w:rPr>
            </w:pPr>
            <w:r w:rsidRPr="00A330D0">
              <w:rPr>
                <w:rFonts w:ascii="Times New Roman" w:hAnsi="Times New Roman" w:cs="Times New Roman"/>
                <w:i/>
              </w:rPr>
              <w:t>Tnf</w:t>
            </w:r>
          </w:p>
        </w:tc>
        <w:tc>
          <w:tcPr>
            <w:tcW w:w="3005" w:type="dxa"/>
          </w:tcPr>
          <w:p w:rsidR="003D65FA" w:rsidRPr="00A330D0" w:rsidRDefault="003D65FA" w:rsidP="00F83722">
            <w:pPr>
              <w:rPr>
                <w:rFonts w:ascii="Times New Roman" w:hAnsi="Times New Roman" w:cs="Times New Roman"/>
              </w:rPr>
            </w:pPr>
            <w:r w:rsidRPr="00A330D0">
              <w:rPr>
                <w:rFonts w:ascii="Times New Roman" w:hAnsi="Times New Roman" w:cs="Times New Roman"/>
              </w:rPr>
              <w:t>Thermo Fischer Scientific</w:t>
            </w:r>
          </w:p>
        </w:tc>
        <w:tc>
          <w:tcPr>
            <w:tcW w:w="3006" w:type="dxa"/>
          </w:tcPr>
          <w:p w:rsidR="003D65FA" w:rsidRPr="00A330D0" w:rsidRDefault="003D65FA" w:rsidP="00F83722">
            <w:pPr>
              <w:rPr>
                <w:rFonts w:ascii="Times New Roman" w:hAnsi="Times New Roman" w:cs="Times New Roman"/>
              </w:rPr>
            </w:pPr>
            <w:r w:rsidRPr="00A330D0">
              <w:rPr>
                <w:rFonts w:ascii="Times New Roman" w:hAnsi="Times New Roman" w:cs="Times New Roman"/>
              </w:rPr>
              <w:t>Mm00443258</w:t>
            </w:r>
          </w:p>
        </w:tc>
      </w:tr>
      <w:tr w:rsidR="003D65FA" w:rsidRPr="00A330D0" w:rsidTr="00F83722">
        <w:tc>
          <w:tcPr>
            <w:tcW w:w="3005" w:type="dxa"/>
          </w:tcPr>
          <w:p w:rsidR="003D65FA" w:rsidRPr="00A330D0" w:rsidRDefault="003D65FA" w:rsidP="00F83722">
            <w:pPr>
              <w:tabs>
                <w:tab w:val="left" w:pos="1966"/>
              </w:tabs>
              <w:rPr>
                <w:rFonts w:ascii="Times New Roman" w:hAnsi="Times New Roman" w:cs="Times New Roman"/>
                <w:i/>
              </w:rPr>
            </w:pPr>
            <w:r w:rsidRPr="00A330D0">
              <w:rPr>
                <w:rFonts w:ascii="Times New Roman" w:hAnsi="Times New Roman" w:cs="Times New Roman"/>
                <w:i/>
              </w:rPr>
              <w:t>Il-12</w:t>
            </w:r>
          </w:p>
        </w:tc>
        <w:tc>
          <w:tcPr>
            <w:tcW w:w="3005" w:type="dxa"/>
          </w:tcPr>
          <w:p w:rsidR="003D65FA" w:rsidRPr="00A330D0" w:rsidRDefault="003D65FA" w:rsidP="00F83722">
            <w:pPr>
              <w:rPr>
                <w:rFonts w:ascii="Times New Roman" w:hAnsi="Times New Roman" w:cs="Times New Roman"/>
              </w:rPr>
            </w:pPr>
            <w:r w:rsidRPr="00A330D0">
              <w:rPr>
                <w:rFonts w:ascii="Times New Roman" w:hAnsi="Times New Roman" w:cs="Times New Roman"/>
              </w:rPr>
              <w:t>Thermo Fischer Scientific</w:t>
            </w:r>
          </w:p>
        </w:tc>
        <w:tc>
          <w:tcPr>
            <w:tcW w:w="3006" w:type="dxa"/>
          </w:tcPr>
          <w:p w:rsidR="003D65FA" w:rsidRPr="00A330D0" w:rsidRDefault="003D65FA" w:rsidP="00F83722">
            <w:pPr>
              <w:rPr>
                <w:rFonts w:ascii="Times New Roman" w:hAnsi="Times New Roman" w:cs="Times New Roman"/>
              </w:rPr>
            </w:pPr>
            <w:r w:rsidRPr="00A330D0">
              <w:rPr>
                <w:rFonts w:ascii="Times New Roman" w:hAnsi="Times New Roman" w:cs="Times New Roman"/>
              </w:rPr>
              <w:t>Mm99999067</w:t>
            </w:r>
          </w:p>
        </w:tc>
      </w:tr>
      <w:tr w:rsidR="003D65FA" w:rsidRPr="00F3412A" w:rsidTr="00F83722">
        <w:tc>
          <w:tcPr>
            <w:tcW w:w="3005" w:type="dxa"/>
          </w:tcPr>
          <w:p w:rsidR="003D65FA" w:rsidRPr="00A330D0" w:rsidRDefault="003D65FA" w:rsidP="00F83722">
            <w:pPr>
              <w:rPr>
                <w:rFonts w:ascii="Times New Roman" w:hAnsi="Times New Roman" w:cs="Times New Roman"/>
                <w:i/>
              </w:rPr>
            </w:pPr>
            <w:r w:rsidRPr="00A330D0">
              <w:rPr>
                <w:rFonts w:ascii="Times New Roman" w:hAnsi="Times New Roman" w:cs="Times New Roman"/>
                <w:i/>
              </w:rPr>
              <w:t>Il-10</w:t>
            </w:r>
          </w:p>
        </w:tc>
        <w:tc>
          <w:tcPr>
            <w:tcW w:w="3005" w:type="dxa"/>
          </w:tcPr>
          <w:p w:rsidR="003D65FA" w:rsidRPr="00A330D0" w:rsidRDefault="003D65FA" w:rsidP="00F83722">
            <w:pPr>
              <w:rPr>
                <w:rFonts w:ascii="Times New Roman" w:hAnsi="Times New Roman" w:cs="Times New Roman"/>
              </w:rPr>
            </w:pPr>
            <w:r w:rsidRPr="00A330D0">
              <w:rPr>
                <w:rFonts w:ascii="Times New Roman" w:hAnsi="Times New Roman" w:cs="Times New Roman"/>
              </w:rPr>
              <w:t>Thermo Fischer Scientific</w:t>
            </w:r>
          </w:p>
        </w:tc>
        <w:tc>
          <w:tcPr>
            <w:tcW w:w="3006" w:type="dxa"/>
          </w:tcPr>
          <w:p w:rsidR="003D65FA" w:rsidRPr="00F3412A" w:rsidRDefault="003D65FA" w:rsidP="00F83722">
            <w:pPr>
              <w:rPr>
                <w:rFonts w:ascii="Times New Roman" w:hAnsi="Times New Roman" w:cs="Times New Roman"/>
              </w:rPr>
            </w:pPr>
            <w:r w:rsidRPr="00A330D0">
              <w:rPr>
                <w:rFonts w:ascii="Times New Roman" w:hAnsi="Times New Roman" w:cs="Times New Roman"/>
              </w:rPr>
              <w:t>Mm00439616</w:t>
            </w:r>
          </w:p>
        </w:tc>
      </w:tr>
    </w:tbl>
    <w:p w:rsidR="003D65FA" w:rsidRDefault="003D65FA" w:rsidP="008C08F2">
      <w:pPr>
        <w:suppressLineNumbers/>
      </w:pPr>
    </w:p>
    <w:p w:rsidR="003D65FA" w:rsidRDefault="003D65FA" w:rsidP="008C08F2">
      <w:pPr>
        <w:suppressLineNumbers/>
      </w:pPr>
    </w:p>
    <w:sectPr w:rsidR="003D65FA" w:rsidSect="00E76E7C">
      <w:footerReference w:type="default" r:id="rId6"/>
      <w:pgSz w:w="12240" w:h="15840"/>
      <w:pgMar w:top="1417"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54B99" w:rsidRDefault="00F54B99" w:rsidP="008C08F2">
      <w:r>
        <w:separator/>
      </w:r>
    </w:p>
  </w:endnote>
  <w:endnote w:type="continuationSeparator" w:id="0">
    <w:p w:rsidR="00F54B99" w:rsidRDefault="00F54B99" w:rsidP="008C0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2551004"/>
      <w:docPartObj>
        <w:docPartGallery w:val="Page Numbers (Bottom of Page)"/>
        <w:docPartUnique/>
      </w:docPartObj>
    </w:sdtPr>
    <w:sdtContent>
      <w:p w:rsidR="008C08F2" w:rsidRDefault="008C08F2">
        <w:pPr>
          <w:pStyle w:val="Footer"/>
          <w:jc w:val="right"/>
        </w:pPr>
        <w:r>
          <w:fldChar w:fldCharType="begin"/>
        </w:r>
        <w:r>
          <w:instrText>PAGE   \* MERGEFORMAT</w:instrText>
        </w:r>
        <w:r>
          <w:fldChar w:fldCharType="separate"/>
        </w:r>
        <w:r w:rsidR="00981E1D" w:rsidRPr="00981E1D">
          <w:rPr>
            <w:noProof/>
            <w:lang w:val="de-DE"/>
          </w:rPr>
          <w:t>6</w:t>
        </w:r>
        <w:r>
          <w:fldChar w:fldCharType="end"/>
        </w:r>
      </w:p>
    </w:sdtContent>
  </w:sdt>
  <w:p w:rsidR="008C08F2" w:rsidRDefault="008C08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54B99" w:rsidRDefault="00F54B99" w:rsidP="008C08F2">
      <w:r>
        <w:separator/>
      </w:r>
    </w:p>
  </w:footnote>
  <w:footnote w:type="continuationSeparator" w:id="0">
    <w:p w:rsidR="00F54B99" w:rsidRDefault="00F54B99" w:rsidP="008C08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EA2"/>
    <w:rsid w:val="000F0EC3"/>
    <w:rsid w:val="00173CB1"/>
    <w:rsid w:val="001D26A5"/>
    <w:rsid w:val="00287504"/>
    <w:rsid w:val="003D65FA"/>
    <w:rsid w:val="00454F07"/>
    <w:rsid w:val="00466C56"/>
    <w:rsid w:val="00480EA2"/>
    <w:rsid w:val="0060638F"/>
    <w:rsid w:val="008C08F2"/>
    <w:rsid w:val="008C5905"/>
    <w:rsid w:val="00981E1D"/>
    <w:rsid w:val="00982E18"/>
    <w:rsid w:val="009A32C7"/>
    <w:rsid w:val="009A6CE7"/>
    <w:rsid w:val="00A330D0"/>
    <w:rsid w:val="00AA15A7"/>
    <w:rsid w:val="00D2679D"/>
    <w:rsid w:val="00D4013F"/>
    <w:rsid w:val="00DD2931"/>
    <w:rsid w:val="00E76E7C"/>
    <w:rsid w:val="00E97627"/>
    <w:rsid w:val="00F1096B"/>
    <w:rsid w:val="00F54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D6E712-E19D-4189-9F8C-0858C0BF3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EA2"/>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15A7"/>
    <w:pPr>
      <w:spacing w:after="0" w:line="240" w:lineRule="auto"/>
    </w:pPr>
    <w:rPr>
      <w:kern w:val="2"/>
      <w:sz w:val="24"/>
      <w:szCs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C08F2"/>
    <w:pPr>
      <w:tabs>
        <w:tab w:val="center" w:pos="4536"/>
        <w:tab w:val="right" w:pos="9072"/>
      </w:tabs>
    </w:pPr>
  </w:style>
  <w:style w:type="character" w:customStyle="1" w:styleId="HeaderChar">
    <w:name w:val="Header Char"/>
    <w:basedOn w:val="DefaultParagraphFont"/>
    <w:link w:val="Header"/>
    <w:uiPriority w:val="99"/>
    <w:rsid w:val="008C08F2"/>
    <w:rPr>
      <w:sz w:val="24"/>
      <w:szCs w:val="24"/>
    </w:rPr>
  </w:style>
  <w:style w:type="paragraph" w:styleId="Footer">
    <w:name w:val="footer"/>
    <w:basedOn w:val="Normal"/>
    <w:link w:val="FooterChar"/>
    <w:uiPriority w:val="99"/>
    <w:unhideWhenUsed/>
    <w:rsid w:val="008C08F2"/>
    <w:pPr>
      <w:tabs>
        <w:tab w:val="center" w:pos="4536"/>
        <w:tab w:val="right" w:pos="9072"/>
      </w:tabs>
    </w:pPr>
  </w:style>
  <w:style w:type="character" w:customStyle="1" w:styleId="FooterChar">
    <w:name w:val="Footer Char"/>
    <w:basedOn w:val="DefaultParagraphFont"/>
    <w:link w:val="Footer"/>
    <w:uiPriority w:val="99"/>
    <w:rsid w:val="008C08F2"/>
    <w:rPr>
      <w:sz w:val="24"/>
      <w:szCs w:val="24"/>
    </w:rPr>
  </w:style>
  <w:style w:type="character" w:styleId="LineNumber">
    <w:name w:val="line number"/>
    <w:basedOn w:val="DefaultParagraphFont"/>
    <w:uiPriority w:val="99"/>
    <w:semiHidden/>
    <w:unhideWhenUsed/>
    <w:rsid w:val="008C0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1518</Words>
  <Characters>8659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MHH</Company>
  <LinksUpToDate>false</LinksUpToDate>
  <CharactersWithSpaces>10157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Gopala Krishna, Nishanth Dr.</dc:creator>
  <cp:keywords/>
  <dc:description/>
  <cp:lastModifiedBy>Shruthi Krishnan</cp:lastModifiedBy>
  <cp:revision>3</cp:revision>
  <dcterms:created xsi:type="dcterms:W3CDTF">2023-07-14T10:48:00Z</dcterms:created>
  <dcterms:modified xsi:type="dcterms:W3CDTF">2023-07-14T13:06:00Z</dcterms:modified>
</cp:coreProperties>
</file>