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D82799" w14:textId="77777777" w:rsidR="00284DE8" w:rsidRDefault="00284DE8" w:rsidP="00284DE8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bCs/>
          <w:sz w:val="24"/>
        </w:rPr>
      </w:pPr>
      <w:bookmarkStart w:id="0" w:name="_Hlk161822517"/>
      <w:r w:rsidRPr="00DA09CE">
        <w:rPr>
          <w:rFonts w:ascii="Times New Roman" w:hAnsi="Times New Roman" w:cs="Times New Roman"/>
          <w:b/>
          <w:bCs/>
          <w:sz w:val="24"/>
        </w:rPr>
        <w:t>Pifithrin-μ</w:t>
      </w:r>
      <w:r w:rsidRPr="000F7CA2">
        <w:rPr>
          <w:rFonts w:ascii="Times New Roman" w:hAnsi="Times New Roman" w:cs="Times New Roman"/>
          <w:b/>
          <w:bCs/>
          <w:sz w:val="24"/>
        </w:rPr>
        <w:t xml:space="preserve"> sensitizes mTOR-activated liver cancer to sorafenib treatment</w:t>
      </w:r>
    </w:p>
    <w:p w14:paraId="5B1F131F" w14:textId="77777777" w:rsidR="007D11DE" w:rsidRPr="00167D90" w:rsidRDefault="007D11DE" w:rsidP="007D11D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D42002">
        <w:rPr>
          <w:rFonts w:ascii="Times New Roman" w:hAnsi="Times New Roman" w:cs="Times New Roman" w:hint="eastAsia"/>
          <w:b/>
          <w:bCs/>
          <w:sz w:val="24"/>
        </w:rPr>
        <w:t>Running</w:t>
      </w:r>
      <w:r w:rsidRPr="00D42002">
        <w:rPr>
          <w:rFonts w:ascii="Times New Roman" w:hAnsi="Times New Roman" w:cs="Times New Roman"/>
          <w:b/>
          <w:bCs/>
          <w:sz w:val="24"/>
        </w:rPr>
        <w:t xml:space="preserve"> title:</w:t>
      </w:r>
      <w:r w:rsidRPr="00D42002">
        <w:rPr>
          <w:sz w:val="24"/>
        </w:rPr>
        <w:t xml:space="preserve"> </w:t>
      </w:r>
      <w:r w:rsidRPr="00D42002">
        <w:rPr>
          <w:rFonts w:ascii="Times New Roman" w:hAnsi="Times New Roman" w:cs="Times New Roman"/>
          <w:sz w:val="24"/>
        </w:rPr>
        <w:t>HSP70 inhibitor attenuates mTOR resistance to sorafenib</w:t>
      </w:r>
    </w:p>
    <w:bookmarkEnd w:id="0"/>
    <w:p w14:paraId="03D75955" w14:textId="0C4C3E1E" w:rsidR="00C83375" w:rsidRPr="00167D90" w:rsidRDefault="00C83375" w:rsidP="00C83375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67D90">
        <w:rPr>
          <w:rFonts w:ascii="Times New Roman" w:hAnsi="Times New Roman" w:cs="Times New Roman"/>
          <w:sz w:val="24"/>
        </w:rPr>
        <w:t>Jiarui Lv</w:t>
      </w:r>
      <w:r w:rsidRPr="00167D90">
        <w:rPr>
          <w:rFonts w:ascii="Times New Roman" w:hAnsi="Times New Roman" w:cs="Times New Roman"/>
          <w:sz w:val="24"/>
          <w:vertAlign w:val="superscript"/>
        </w:rPr>
        <w:t>1,2</w:t>
      </w:r>
      <w:r w:rsidRPr="00167D90">
        <w:rPr>
          <w:rFonts w:ascii="Times New Roman" w:hAnsi="Times New Roman" w:cs="Times New Roman" w:hint="eastAsia"/>
          <w:sz w:val="24"/>
        </w:rPr>
        <w:t>,</w:t>
      </w:r>
      <w:r w:rsidRPr="00167D90">
        <w:rPr>
          <w:rFonts w:ascii="Times New Roman" w:hAnsi="Times New Roman" w:cs="Times New Roman"/>
          <w:sz w:val="24"/>
        </w:rPr>
        <w:t xml:space="preserve"> Yanan Wang</w:t>
      </w:r>
      <w:r w:rsidR="007B2399">
        <w:rPr>
          <w:rFonts w:ascii="Times New Roman" w:hAnsi="Times New Roman" w:cs="Times New Roman" w:hint="eastAsia"/>
          <w:sz w:val="24"/>
          <w:vertAlign w:val="superscript"/>
        </w:rPr>
        <w:t>2</w:t>
      </w:r>
      <w:r w:rsidRPr="00167D90">
        <w:rPr>
          <w:rFonts w:ascii="Times New Roman" w:hAnsi="Times New Roman" w:cs="Times New Roman"/>
          <w:sz w:val="24"/>
        </w:rPr>
        <w:t>, Jiacheng Lv</w:t>
      </w:r>
      <w:r w:rsidR="007B2399">
        <w:rPr>
          <w:rFonts w:ascii="Times New Roman" w:hAnsi="Times New Roman" w:cs="Times New Roman" w:hint="eastAsia"/>
          <w:sz w:val="24"/>
          <w:vertAlign w:val="superscript"/>
        </w:rPr>
        <w:t>3</w:t>
      </w:r>
      <w:r w:rsidRPr="00167D90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 w:rsidRPr="00167D90">
        <w:rPr>
          <w:rFonts w:ascii="Times New Roman" w:hAnsi="Times New Roman" w:cs="Times New Roman"/>
          <w:sz w:val="24"/>
        </w:rPr>
        <w:t>Cuiting Zheng</w:t>
      </w:r>
      <w:r w:rsidR="007B2399">
        <w:rPr>
          <w:rFonts w:ascii="Times New Roman" w:hAnsi="Times New Roman" w:cs="Times New Roman" w:hint="eastAsia"/>
          <w:sz w:val="24"/>
          <w:vertAlign w:val="superscript"/>
        </w:rPr>
        <w:t>2</w:t>
      </w:r>
      <w:r w:rsidRPr="00167D90">
        <w:rPr>
          <w:rFonts w:ascii="Times New Roman" w:hAnsi="Times New Roman" w:cs="Times New Roman"/>
          <w:sz w:val="24"/>
        </w:rPr>
        <w:t>, Xinyu Zhang</w:t>
      </w:r>
      <w:r w:rsidR="007B2399">
        <w:rPr>
          <w:rFonts w:ascii="Times New Roman" w:hAnsi="Times New Roman" w:cs="Times New Roman" w:hint="eastAsia"/>
          <w:sz w:val="24"/>
          <w:vertAlign w:val="superscript"/>
        </w:rPr>
        <w:t>4</w:t>
      </w:r>
      <w:r w:rsidRPr="00167D9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167D90">
        <w:rPr>
          <w:rFonts w:ascii="Times New Roman" w:hAnsi="Times New Roman" w:cs="Times New Roman"/>
          <w:sz w:val="24"/>
        </w:rPr>
        <w:t>Linyan</w:t>
      </w:r>
      <w:proofErr w:type="spellEnd"/>
      <w:r w:rsidRPr="00167D90">
        <w:rPr>
          <w:rFonts w:ascii="Times New Roman" w:hAnsi="Times New Roman" w:cs="Times New Roman"/>
          <w:sz w:val="24"/>
        </w:rPr>
        <w:t xml:space="preserve"> Wan</w:t>
      </w:r>
      <w:r w:rsidR="007B2399">
        <w:rPr>
          <w:rFonts w:ascii="Times New Roman" w:hAnsi="Times New Roman" w:cs="Times New Roman" w:hint="eastAsia"/>
          <w:sz w:val="24"/>
          <w:vertAlign w:val="superscript"/>
        </w:rPr>
        <w:t>5</w:t>
      </w:r>
      <w:r w:rsidRPr="00167D90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Jiayang Zhang</w:t>
      </w:r>
      <w:r w:rsidR="007B2399">
        <w:rPr>
          <w:rFonts w:ascii="Times New Roman" w:hAnsi="Times New Roman" w:cs="Times New Roman" w:hint="eastAsia"/>
          <w:sz w:val="24"/>
          <w:vertAlign w:val="superscript"/>
        </w:rPr>
        <w:t>6</w:t>
      </w:r>
      <w:r>
        <w:rPr>
          <w:rFonts w:ascii="Times New Roman" w:hAnsi="Times New Roman" w:cs="Times New Roman" w:hint="eastAsia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67D90">
        <w:rPr>
          <w:rFonts w:ascii="Times New Roman" w:hAnsi="Times New Roman" w:cs="Times New Roman"/>
          <w:sz w:val="24"/>
        </w:rPr>
        <w:t>Fangming</w:t>
      </w:r>
      <w:proofErr w:type="spellEnd"/>
      <w:r w:rsidRPr="00167D90">
        <w:rPr>
          <w:rFonts w:ascii="Times New Roman" w:hAnsi="Times New Roman" w:cs="Times New Roman"/>
          <w:sz w:val="24"/>
        </w:rPr>
        <w:t xml:space="preserve"> Liu</w:t>
      </w:r>
      <w:r w:rsidR="007B2399">
        <w:rPr>
          <w:rFonts w:ascii="Times New Roman" w:hAnsi="Times New Roman" w:cs="Times New Roman" w:hint="eastAsia"/>
          <w:sz w:val="24"/>
          <w:vertAlign w:val="superscript"/>
        </w:rPr>
        <w:t>2</w:t>
      </w:r>
      <w:r w:rsidRPr="00167D9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167D90">
        <w:rPr>
          <w:rFonts w:ascii="Times New Roman" w:hAnsi="Times New Roman" w:cs="Times New Roman"/>
          <w:sz w:val="24"/>
        </w:rPr>
        <w:t>Hongbing</w:t>
      </w:r>
      <w:proofErr w:type="spellEnd"/>
      <w:r w:rsidRPr="00167D90">
        <w:rPr>
          <w:rFonts w:ascii="Times New Roman" w:hAnsi="Times New Roman" w:cs="Times New Roman"/>
          <w:sz w:val="24"/>
        </w:rPr>
        <w:t xml:space="preserve"> Zhang</w:t>
      </w:r>
      <w:r w:rsidR="007B2399">
        <w:rPr>
          <w:rFonts w:ascii="Times New Roman" w:hAnsi="Times New Roman" w:cs="Times New Roman" w:hint="eastAsia"/>
          <w:sz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vertAlign w:val="superscript"/>
        </w:rPr>
        <w:t>,</w:t>
      </w:r>
      <w:r w:rsidR="007B2399">
        <w:rPr>
          <w:rFonts w:ascii="Times New Roman" w:hAnsi="Times New Roman" w:cs="Times New Roman" w:hint="eastAsia"/>
          <w:sz w:val="24"/>
          <w:vertAlign w:val="superscript"/>
        </w:rPr>
        <w:t>2</w:t>
      </w:r>
    </w:p>
    <w:p w14:paraId="6EC90F2C" w14:textId="77777777" w:rsidR="00824264" w:rsidRPr="006662F0" w:rsidRDefault="00824264" w:rsidP="00824264">
      <w:pPr>
        <w:spacing w:before="100" w:beforeAutospacing="1" w:line="480" w:lineRule="auto"/>
        <w:rPr>
          <w:rFonts w:ascii="Times New Roman" w:hAnsi="Times New Roman" w:cs="Times New Roman"/>
          <w:sz w:val="24"/>
        </w:rPr>
      </w:pPr>
      <w:r w:rsidRPr="006662F0">
        <w:rPr>
          <w:rFonts w:ascii="Times New Roman" w:hAnsi="Times New Roman" w:cs="Times New Roman"/>
          <w:sz w:val="24"/>
          <w:vertAlign w:val="superscript"/>
        </w:rPr>
        <w:t>1</w:t>
      </w:r>
      <w:r w:rsidRPr="006662F0">
        <w:rPr>
          <w:rFonts w:ascii="Times New Roman" w:hAnsi="Times New Roman" w:cs="Times New Roman"/>
          <w:sz w:val="24"/>
        </w:rPr>
        <w:t>Department of Organ Transplantation and Hepatobiliary</w:t>
      </w:r>
      <w:r>
        <w:rPr>
          <w:rFonts w:ascii="Times New Roman" w:hAnsi="Times New Roman" w:cs="Times New Roman"/>
          <w:sz w:val="24"/>
        </w:rPr>
        <w:t xml:space="preserve"> Surgery</w:t>
      </w:r>
      <w:r w:rsidRPr="006662F0">
        <w:rPr>
          <w:rFonts w:ascii="Times New Roman" w:hAnsi="Times New Roman" w:cs="Times New Roman"/>
          <w:sz w:val="24"/>
        </w:rPr>
        <w:t xml:space="preserve">, Key Laboratory of Organ Transplantation of Liaoning Province, </w:t>
      </w:r>
      <w:r>
        <w:rPr>
          <w:rFonts w:ascii="Times New Roman" w:hAnsi="Times New Roman" w:cs="Times New Roman"/>
          <w:sz w:val="24"/>
        </w:rPr>
        <w:t xml:space="preserve">The </w:t>
      </w:r>
      <w:r w:rsidRPr="006662F0">
        <w:rPr>
          <w:rFonts w:ascii="Times New Roman" w:hAnsi="Times New Roman" w:cs="Times New Roman"/>
          <w:sz w:val="24"/>
        </w:rPr>
        <w:t>First Hospital of China Medical University, Shenyang, China.</w:t>
      </w:r>
    </w:p>
    <w:p w14:paraId="3257F097" w14:textId="77777777" w:rsidR="00824264" w:rsidRPr="006662F0" w:rsidRDefault="00824264" w:rsidP="00824264">
      <w:pPr>
        <w:spacing w:line="480" w:lineRule="auto"/>
        <w:rPr>
          <w:rFonts w:ascii="Times New Roman" w:hAnsi="Times New Roman" w:cs="Times New Roman"/>
          <w:sz w:val="24"/>
          <w:vertAlign w:val="superscript"/>
        </w:rPr>
      </w:pPr>
      <w:r w:rsidRPr="006662F0">
        <w:rPr>
          <w:rFonts w:ascii="Times New Roman" w:hAnsi="Times New Roman" w:cs="Times New Roman"/>
          <w:sz w:val="24"/>
          <w:vertAlign w:val="superscript"/>
        </w:rPr>
        <w:t>2</w:t>
      </w:r>
      <w:r w:rsidRPr="006662F0">
        <w:rPr>
          <w:rFonts w:ascii="Times New Roman" w:hAnsi="Times New Roman" w:cs="Times New Roman"/>
          <w:sz w:val="24"/>
        </w:rPr>
        <w:t xml:space="preserve">Department of Physiology, State Key Laboratory of Common Mechanism Research for Major Diseases, </w:t>
      </w:r>
      <w:proofErr w:type="spellStart"/>
      <w:r w:rsidRPr="006662F0">
        <w:rPr>
          <w:rFonts w:ascii="Times New Roman" w:hAnsi="Times New Roman" w:cs="Times New Roman"/>
          <w:sz w:val="24"/>
        </w:rPr>
        <w:t>Haihe</w:t>
      </w:r>
      <w:proofErr w:type="spellEnd"/>
      <w:r w:rsidRPr="006662F0">
        <w:rPr>
          <w:rFonts w:ascii="Times New Roman" w:hAnsi="Times New Roman" w:cs="Times New Roman"/>
          <w:sz w:val="24"/>
        </w:rPr>
        <w:t xml:space="preserve"> Laboratory of Cell Ecosystem, Institute of Basic Medical Sciences and School of Basic Medicine, Chinese Academy of Medical Sciences and Peking Union Medical College, </w:t>
      </w:r>
      <w:bookmarkStart w:id="1" w:name="_Hlk161004479"/>
      <w:r w:rsidRPr="006662F0">
        <w:rPr>
          <w:rFonts w:ascii="Times New Roman" w:hAnsi="Times New Roman" w:cs="Times New Roman"/>
          <w:sz w:val="24"/>
        </w:rPr>
        <w:t>Beijing, China</w:t>
      </w:r>
      <w:bookmarkStart w:id="2" w:name="_Hlk146748906"/>
      <w:r w:rsidRPr="006662F0">
        <w:rPr>
          <w:rFonts w:ascii="Times New Roman" w:hAnsi="Times New Roman" w:cs="Times New Roman"/>
          <w:sz w:val="24"/>
        </w:rPr>
        <w:t>.</w:t>
      </w:r>
      <w:bookmarkEnd w:id="1"/>
    </w:p>
    <w:p w14:paraId="72B59004" w14:textId="77777777" w:rsidR="00824264" w:rsidRPr="006662F0" w:rsidRDefault="00824264" w:rsidP="00824264">
      <w:pPr>
        <w:spacing w:line="480" w:lineRule="auto"/>
        <w:rPr>
          <w:rFonts w:ascii="Times New Roman" w:hAnsi="Times New Roman" w:cs="Times New Roman"/>
          <w:sz w:val="24"/>
        </w:rPr>
      </w:pPr>
      <w:r w:rsidRPr="006662F0">
        <w:rPr>
          <w:rFonts w:ascii="Times New Roman" w:hAnsi="Times New Roman" w:cs="Times New Roman"/>
          <w:sz w:val="24"/>
          <w:vertAlign w:val="superscript"/>
        </w:rPr>
        <w:t>3</w:t>
      </w:r>
      <w:r w:rsidRPr="006662F0">
        <w:rPr>
          <w:rFonts w:ascii="Times New Roman" w:hAnsi="Times New Roman" w:cs="Times New Roman"/>
          <w:sz w:val="24"/>
        </w:rPr>
        <w:t>Department of Plastic Surgery, The First Hospital of China Medical University, Shenyang, China</w:t>
      </w:r>
      <w:bookmarkEnd w:id="2"/>
      <w:r w:rsidRPr="006662F0">
        <w:rPr>
          <w:rFonts w:ascii="Times New Roman" w:hAnsi="Times New Roman" w:cs="Times New Roman"/>
          <w:sz w:val="24"/>
        </w:rPr>
        <w:t>.</w:t>
      </w:r>
    </w:p>
    <w:p w14:paraId="3A62EE60" w14:textId="77777777" w:rsidR="00824264" w:rsidRPr="006662F0" w:rsidRDefault="00824264" w:rsidP="00824264">
      <w:pPr>
        <w:spacing w:line="480" w:lineRule="auto"/>
        <w:rPr>
          <w:rFonts w:ascii="Times New Roman" w:hAnsi="Times New Roman" w:cs="Times New Roman"/>
          <w:sz w:val="24"/>
        </w:rPr>
      </w:pPr>
      <w:r w:rsidRPr="006662F0">
        <w:rPr>
          <w:rFonts w:ascii="Times New Roman" w:hAnsi="Times New Roman" w:cs="Times New Roman"/>
          <w:sz w:val="24"/>
          <w:vertAlign w:val="superscript"/>
        </w:rPr>
        <w:t>4</w:t>
      </w:r>
      <w:r w:rsidRPr="006662F0">
        <w:rPr>
          <w:rFonts w:ascii="Times New Roman" w:hAnsi="Times New Roman" w:cs="Times New Roman"/>
          <w:sz w:val="24"/>
        </w:rPr>
        <w:t>Department of Radiology, State Key Laboratory of Complex, Severe and Rare Diseases, Chinese Academy of Medical Sciences, Peking Union Medical College and Peking Union Medical College Hospital, Beijing, China.</w:t>
      </w:r>
    </w:p>
    <w:p w14:paraId="005FBBB6" w14:textId="77777777" w:rsidR="00824264" w:rsidRPr="00CE0BEC" w:rsidRDefault="00824264" w:rsidP="00824264">
      <w:pPr>
        <w:spacing w:line="480" w:lineRule="auto"/>
        <w:rPr>
          <w:rFonts w:ascii="Times New Roman" w:hAnsi="Times New Roman" w:cs="Times New Roman"/>
          <w:sz w:val="24"/>
        </w:rPr>
      </w:pPr>
      <w:r w:rsidRPr="006662F0">
        <w:rPr>
          <w:rFonts w:ascii="Times New Roman" w:hAnsi="Times New Roman" w:cs="Times New Roman"/>
          <w:sz w:val="24"/>
          <w:vertAlign w:val="superscript"/>
        </w:rPr>
        <w:t>5</w:t>
      </w:r>
      <w:r w:rsidRPr="006662F0">
        <w:rPr>
          <w:rFonts w:ascii="Times New Roman" w:hAnsi="Times New Roman" w:cs="Times New Roman"/>
          <w:sz w:val="24"/>
        </w:rPr>
        <w:t>Department of Gastroenterology</w:t>
      </w:r>
      <w:r>
        <w:rPr>
          <w:rFonts w:ascii="Times New Roman" w:hAnsi="Times New Roman" w:cs="Times New Roman" w:hint="eastAsia"/>
          <w:sz w:val="24"/>
        </w:rPr>
        <w:t xml:space="preserve">, </w:t>
      </w:r>
      <w:r w:rsidRPr="00426DBC">
        <w:rPr>
          <w:rFonts w:ascii="Times New Roman" w:hAnsi="Times New Roman" w:cs="Times New Roman" w:hint="eastAsia"/>
          <w:sz w:val="24"/>
        </w:rPr>
        <w:t>Yichang Central People</w:t>
      </w:r>
      <w:r>
        <w:rPr>
          <w:rFonts w:ascii="Times New Roman" w:hAnsi="Times New Roman" w:cs="Times New Roman"/>
          <w:sz w:val="24"/>
        </w:rPr>
        <w:t>’</w:t>
      </w:r>
      <w:r w:rsidRPr="00426DBC">
        <w:rPr>
          <w:rFonts w:ascii="Times New Roman" w:hAnsi="Times New Roman" w:cs="Times New Roman" w:hint="eastAsia"/>
          <w:sz w:val="24"/>
        </w:rPr>
        <w:t>s Hospital</w:t>
      </w:r>
      <w:r>
        <w:rPr>
          <w:rFonts w:ascii="Times New Roman" w:hAnsi="Times New Roman" w:cs="Times New Roman" w:hint="eastAsia"/>
          <w:sz w:val="24"/>
        </w:rPr>
        <w:t xml:space="preserve">, </w:t>
      </w:r>
      <w:r w:rsidRPr="00CE0BEC">
        <w:rPr>
          <w:rFonts w:ascii="Times New Roman" w:hAnsi="Times New Roman" w:cs="Times New Roman" w:hint="eastAsia"/>
          <w:sz w:val="24"/>
        </w:rPr>
        <w:t>The First College of Clinical Medical Science, China Three Gorges University</w:t>
      </w:r>
      <w:r>
        <w:rPr>
          <w:rFonts w:ascii="Times New Roman" w:hAnsi="Times New Roman" w:cs="Times New Roman" w:hint="eastAsia"/>
          <w:sz w:val="24"/>
        </w:rPr>
        <w:t xml:space="preserve">, </w:t>
      </w:r>
      <w:r w:rsidRPr="00426DBC">
        <w:rPr>
          <w:rFonts w:ascii="Times New Roman" w:hAnsi="Times New Roman" w:cs="Times New Roman" w:hint="eastAsia"/>
          <w:sz w:val="24"/>
        </w:rPr>
        <w:t>Yichang, China.</w:t>
      </w:r>
    </w:p>
    <w:p w14:paraId="73B0D8A1" w14:textId="77777777" w:rsidR="00824264" w:rsidRPr="006662F0" w:rsidRDefault="00824264" w:rsidP="00824264">
      <w:pPr>
        <w:spacing w:line="480" w:lineRule="auto"/>
        <w:rPr>
          <w:rFonts w:ascii="Times New Roman" w:hAnsi="Times New Roman" w:cs="Times New Roman"/>
          <w:sz w:val="24"/>
        </w:rPr>
      </w:pPr>
      <w:r w:rsidRPr="006662F0">
        <w:rPr>
          <w:rFonts w:ascii="Times New Roman" w:hAnsi="Times New Roman" w:cs="Times New Roman"/>
          <w:sz w:val="24"/>
          <w:vertAlign w:val="superscript"/>
        </w:rPr>
        <w:t>6</w:t>
      </w:r>
      <w:r w:rsidRPr="006662F0">
        <w:rPr>
          <w:rFonts w:ascii="Times New Roman" w:hAnsi="Times New Roman" w:cs="Times New Roman"/>
          <w:sz w:val="24"/>
        </w:rPr>
        <w:t xml:space="preserve">Department of </w:t>
      </w:r>
      <w:r w:rsidRPr="006662F0">
        <w:rPr>
          <w:rFonts w:ascii="Times New Roman" w:hAnsi="Times New Roman" w:cs="Times New Roman" w:hint="eastAsia"/>
          <w:sz w:val="24"/>
        </w:rPr>
        <w:t>B</w:t>
      </w:r>
      <w:r w:rsidRPr="006662F0">
        <w:rPr>
          <w:rFonts w:ascii="Times New Roman" w:hAnsi="Times New Roman" w:cs="Times New Roman"/>
          <w:sz w:val="24"/>
        </w:rPr>
        <w:t xml:space="preserve">reast </w:t>
      </w:r>
      <w:r w:rsidRPr="006662F0">
        <w:rPr>
          <w:rFonts w:ascii="Times New Roman" w:hAnsi="Times New Roman" w:cs="Times New Roman" w:hint="eastAsia"/>
          <w:sz w:val="24"/>
        </w:rPr>
        <w:t>O</w:t>
      </w:r>
      <w:r w:rsidRPr="006662F0">
        <w:rPr>
          <w:rFonts w:ascii="Times New Roman" w:hAnsi="Times New Roman" w:cs="Times New Roman"/>
          <w:sz w:val="24"/>
        </w:rPr>
        <w:t>ncology</w:t>
      </w:r>
      <w:r w:rsidRPr="006662F0">
        <w:rPr>
          <w:rFonts w:ascii="Times New Roman" w:hAnsi="Times New Roman" w:cs="Times New Roman" w:hint="eastAsia"/>
          <w:sz w:val="24"/>
        </w:rPr>
        <w:t xml:space="preserve">, </w:t>
      </w:r>
      <w:r w:rsidRPr="006662F0">
        <w:rPr>
          <w:rFonts w:ascii="Times New Roman" w:hAnsi="Times New Roman" w:cs="Times New Roman"/>
          <w:sz w:val="24"/>
        </w:rPr>
        <w:t xml:space="preserve">Key </w:t>
      </w:r>
      <w:r w:rsidRPr="006662F0">
        <w:rPr>
          <w:rFonts w:ascii="Times New Roman" w:hAnsi="Times New Roman" w:cs="Times New Roman" w:hint="eastAsia"/>
          <w:sz w:val="24"/>
        </w:rPr>
        <w:t>L</w:t>
      </w:r>
      <w:r w:rsidRPr="006662F0">
        <w:rPr>
          <w:rFonts w:ascii="Times New Roman" w:hAnsi="Times New Roman" w:cs="Times New Roman"/>
          <w:sz w:val="24"/>
        </w:rPr>
        <w:t xml:space="preserve">aboratory of Carcinogenesis and Translational Research, Peking University Cancer Hospital </w:t>
      </w:r>
      <w:r w:rsidRPr="006662F0">
        <w:rPr>
          <w:rFonts w:ascii="Times New Roman" w:hAnsi="Times New Roman" w:cs="Times New Roman" w:hint="eastAsia"/>
          <w:sz w:val="24"/>
        </w:rPr>
        <w:t>and</w:t>
      </w:r>
      <w:r w:rsidRPr="006662F0">
        <w:rPr>
          <w:rFonts w:ascii="Times New Roman" w:hAnsi="Times New Roman" w:cs="Times New Roman"/>
          <w:sz w:val="24"/>
        </w:rPr>
        <w:t xml:space="preserve"> Institute, Beijing, China.</w:t>
      </w:r>
    </w:p>
    <w:p w14:paraId="11D06500" w14:textId="6EC6F2B3" w:rsidR="00284DE8" w:rsidRDefault="00C83375" w:rsidP="00C83375">
      <w:pPr>
        <w:spacing w:before="100" w:beforeAutospacing="1" w:line="480" w:lineRule="auto"/>
        <w:rPr>
          <w:rFonts w:ascii="Times New Roman" w:hAnsi="Times New Roman" w:cs="Times New Roman"/>
          <w:sz w:val="24"/>
        </w:rPr>
      </w:pPr>
      <w:r w:rsidRPr="00167D90">
        <w:rPr>
          <w:rFonts w:ascii="Times New Roman" w:hAnsi="Times New Roman" w:cs="Times New Roman"/>
          <w:b/>
          <w:bCs/>
          <w:sz w:val="24"/>
        </w:rPr>
        <w:t>Corresponding author:</w:t>
      </w:r>
      <w:r w:rsidRPr="00167D90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proofErr w:type="spellStart"/>
      <w:r w:rsidRPr="00167D90">
        <w:rPr>
          <w:rFonts w:ascii="Times New Roman" w:hAnsi="Times New Roman" w:cs="Times New Roman"/>
          <w:sz w:val="24"/>
        </w:rPr>
        <w:t>Hongbing</w:t>
      </w:r>
      <w:proofErr w:type="spellEnd"/>
      <w:r w:rsidRPr="00167D90">
        <w:rPr>
          <w:rFonts w:ascii="Times New Roman" w:hAnsi="Times New Roman" w:cs="Times New Roman"/>
          <w:sz w:val="24"/>
        </w:rPr>
        <w:t xml:space="preserve"> Zhang, MD, PhD, </w:t>
      </w:r>
      <w:hyperlink r:id="rId6" w:history="1">
        <w:r w:rsidRPr="00167D90">
          <w:rPr>
            <w:rFonts w:ascii="Times New Roman" w:hAnsi="Times New Roman" w:cs="Times New Roman"/>
            <w:sz w:val="24"/>
          </w:rPr>
          <w:t>hbzhang@ibms.pumc.edu.cn</w:t>
        </w:r>
      </w:hyperlink>
    </w:p>
    <w:p w14:paraId="466D8339" w14:textId="0358A0A4" w:rsidR="009106E8" w:rsidRDefault="00E57B6F" w:rsidP="0095063C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  <w:r w:rsidR="00671CCD" w:rsidRPr="00B81BE0">
        <w:rPr>
          <w:rFonts w:ascii="Times New Roman" w:hAnsi="Times New Roman" w:cs="Times New Roman"/>
          <w:b/>
          <w:bCs/>
          <w:sz w:val="24"/>
        </w:rPr>
        <w:lastRenderedPageBreak/>
        <w:t>Supplementary material</w:t>
      </w:r>
      <w:r w:rsidR="00B81BE0" w:rsidRPr="00B81BE0">
        <w:rPr>
          <w:rFonts w:ascii="Times New Roman" w:hAnsi="Times New Roman" w:cs="Times New Roman" w:hint="eastAsia"/>
          <w:b/>
          <w:bCs/>
          <w:sz w:val="24"/>
        </w:rPr>
        <w:t>s</w:t>
      </w:r>
    </w:p>
    <w:p w14:paraId="06A3C687" w14:textId="77777777" w:rsidR="009106E8" w:rsidRDefault="009106E8" w:rsidP="00B81BE0">
      <w:pPr>
        <w:jc w:val="left"/>
        <w:rPr>
          <w:rFonts w:ascii="Times New Roman" w:hAnsi="Times New Roman" w:cs="Times New Roman"/>
          <w:b/>
          <w:bCs/>
          <w:sz w:val="24"/>
        </w:rPr>
      </w:pPr>
    </w:p>
    <w:p w14:paraId="7CD2EBB6" w14:textId="77777777" w:rsidR="009106E8" w:rsidRDefault="009106E8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5A704F75" wp14:editId="752D273A">
            <wp:extent cx="5219700" cy="2137444"/>
            <wp:effectExtent l="0" t="0" r="0" b="0"/>
            <wp:docPr id="1579242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8323" cy="214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A7A6F" w14:textId="086060E2" w:rsidR="009106E8" w:rsidRDefault="009106E8" w:rsidP="009106E8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2868FF">
        <w:rPr>
          <w:rFonts w:ascii="Times New Roman" w:hAnsi="Times New Roman" w:cs="Times New Roman"/>
          <w:b/>
          <w:bCs/>
          <w:sz w:val="24"/>
        </w:rPr>
        <w:t>Fig</w:t>
      </w:r>
      <w:r>
        <w:rPr>
          <w:rFonts w:ascii="Times New Roman" w:hAnsi="Times New Roman" w:cs="Times New Roman"/>
          <w:b/>
          <w:bCs/>
          <w:sz w:val="24"/>
        </w:rPr>
        <w:t>.</w:t>
      </w:r>
      <w:r w:rsidRPr="002868FF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 xml:space="preserve">S1. </w:t>
      </w:r>
      <w:r w:rsidRPr="009106E8">
        <w:rPr>
          <w:rFonts w:ascii="Times New Roman" w:hAnsi="Times New Roman" w:cs="Times New Roman"/>
          <w:b/>
          <w:bCs/>
          <w:sz w:val="24"/>
        </w:rPr>
        <w:t>mTOR activation confers cell resistance to sorafenib.</w:t>
      </w:r>
    </w:p>
    <w:p w14:paraId="7CF9B4D7" w14:textId="4C34EE2F" w:rsidR="009106E8" w:rsidRDefault="009106E8" w:rsidP="009106E8">
      <w:pPr>
        <w:widowControl/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9106E8">
        <w:rPr>
          <w:rFonts w:ascii="Times New Roman" w:hAnsi="Times New Roman" w:cs="Times New Roman"/>
          <w:b/>
          <w:bCs/>
          <w:sz w:val="24"/>
        </w:rPr>
        <w:t>(A)</w:t>
      </w:r>
      <w:r w:rsidRPr="009106E8">
        <w:rPr>
          <w:rFonts w:ascii="Times New Roman" w:hAnsi="Times New Roman" w:cs="Times New Roman"/>
          <w:sz w:val="24"/>
        </w:rPr>
        <w:t xml:space="preserve"> </w:t>
      </w:r>
      <w:r w:rsidRPr="003D446D">
        <w:rPr>
          <w:rFonts w:ascii="Times New Roman" w:hAnsi="Times New Roman" w:cs="Times New Roman"/>
          <w:sz w:val="24"/>
        </w:rPr>
        <w:t>Immunoblotting</w:t>
      </w:r>
      <w:r w:rsidRPr="008B289A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9106E8">
        <w:rPr>
          <w:rFonts w:ascii="Times New Roman" w:hAnsi="Times New Roman" w:cs="Times New Roman"/>
          <w:i/>
          <w:iCs/>
          <w:sz w:val="24"/>
        </w:rPr>
        <w:t>P</w:t>
      </w:r>
      <w:r w:rsidRPr="009106E8">
        <w:rPr>
          <w:rFonts w:ascii="Times New Roman" w:hAnsi="Times New Roman" w:cs="Times New Roman" w:hint="eastAsia"/>
          <w:i/>
          <w:iCs/>
          <w:sz w:val="24"/>
        </w:rPr>
        <w:t>ten</w:t>
      </w:r>
      <w:proofErr w:type="spellEnd"/>
      <w:r w:rsidRPr="009106E8">
        <w:rPr>
          <w:rFonts w:ascii="Times New Roman" w:hAnsi="Times New Roman" w:cs="Times New Roman"/>
          <w:sz w:val="24"/>
          <w:vertAlign w:val="superscript"/>
        </w:rPr>
        <w:t>-/-</w:t>
      </w:r>
      <w:r w:rsidRPr="009106E8">
        <w:rPr>
          <w:rFonts w:ascii="Times New Roman" w:hAnsi="Times New Roman" w:cs="Times New Roman"/>
          <w:sz w:val="24"/>
        </w:rPr>
        <w:t xml:space="preserve"> </w:t>
      </w:r>
      <w:r w:rsidRPr="006F6834">
        <w:rPr>
          <w:rFonts w:ascii="Times New Roman" w:hAnsi="Times New Roman" w:cs="Times New Roman"/>
          <w:sz w:val="24"/>
        </w:rPr>
        <w:t>MEFs</w:t>
      </w:r>
      <w:r>
        <w:rPr>
          <w:rFonts w:ascii="Times New Roman" w:hAnsi="Times New Roman" w:cs="Times New Roman"/>
          <w:sz w:val="24"/>
        </w:rPr>
        <w:t>.</w:t>
      </w:r>
      <w:r w:rsidRPr="00BA01C4">
        <w:rPr>
          <w:rFonts w:ascii="Times New Roman" w:hAnsi="Times New Roman" w:cs="Times New Roman"/>
          <w:sz w:val="24"/>
        </w:rPr>
        <w:t xml:space="preserve"> </w:t>
      </w:r>
      <w:r w:rsidRPr="009106E8">
        <w:rPr>
          <w:rFonts w:ascii="Times New Roman" w:hAnsi="Times New Roman" w:cs="Times New Roman"/>
          <w:b/>
          <w:bCs/>
          <w:sz w:val="24"/>
        </w:rPr>
        <w:t xml:space="preserve">(B) </w:t>
      </w:r>
      <w:r>
        <w:rPr>
          <w:rFonts w:ascii="Times New Roman" w:hAnsi="Times New Roman" w:cs="Times New Roman"/>
          <w:sz w:val="24"/>
        </w:rPr>
        <w:t>V</w:t>
      </w:r>
      <w:r w:rsidRPr="008B289A">
        <w:rPr>
          <w:rFonts w:ascii="Times New Roman" w:hAnsi="Times New Roman" w:cs="Times New Roman"/>
          <w:sz w:val="24"/>
        </w:rPr>
        <w:t>iability </w:t>
      </w:r>
      <w:r>
        <w:rPr>
          <w:rFonts w:ascii="Times New Roman" w:hAnsi="Times New Roman" w:cs="Times New Roman" w:hint="eastAsia"/>
          <w:sz w:val="24"/>
        </w:rPr>
        <w:t>of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106E8">
        <w:rPr>
          <w:rFonts w:ascii="Times New Roman" w:hAnsi="Times New Roman" w:cs="Times New Roman"/>
          <w:i/>
          <w:iCs/>
          <w:sz w:val="24"/>
        </w:rPr>
        <w:t>P</w:t>
      </w:r>
      <w:r w:rsidRPr="009106E8">
        <w:rPr>
          <w:rFonts w:ascii="Times New Roman" w:hAnsi="Times New Roman" w:cs="Times New Roman" w:hint="eastAsia"/>
          <w:i/>
          <w:iCs/>
          <w:sz w:val="24"/>
        </w:rPr>
        <w:t>ten</w:t>
      </w:r>
      <w:proofErr w:type="spellEnd"/>
      <w:r w:rsidRPr="009106E8">
        <w:rPr>
          <w:rFonts w:ascii="Times New Roman" w:hAnsi="Times New Roman" w:cs="Times New Roman"/>
          <w:sz w:val="24"/>
          <w:vertAlign w:val="superscript"/>
        </w:rPr>
        <w:t>-/-</w:t>
      </w:r>
      <w:r>
        <w:rPr>
          <w:rFonts w:ascii="Times New Roman" w:hAnsi="Times New Roman" w:cs="Times New Roman"/>
          <w:sz w:val="24"/>
          <w:vertAlign w:val="superscript"/>
        </w:rPr>
        <w:t xml:space="preserve"> </w:t>
      </w:r>
      <w:r w:rsidRPr="006F6834">
        <w:rPr>
          <w:rFonts w:ascii="Times New Roman" w:hAnsi="Times New Roman" w:cs="Times New Roman"/>
          <w:sz w:val="24"/>
        </w:rPr>
        <w:t>MEFs</w:t>
      </w:r>
      <w:r>
        <w:rPr>
          <w:rFonts w:ascii="Times New Roman" w:hAnsi="Times New Roman" w:cs="Times New Roman"/>
          <w:sz w:val="24"/>
        </w:rPr>
        <w:t xml:space="preserve"> treated with </w:t>
      </w:r>
      <w:r w:rsidRPr="00791912">
        <w:rPr>
          <w:rFonts w:ascii="Times New Roman" w:hAnsi="Times New Roman" w:cs="Times New Roman"/>
          <w:sz w:val="24"/>
        </w:rPr>
        <w:t>different concentrations</w:t>
      </w:r>
      <w:r>
        <w:rPr>
          <w:rFonts w:ascii="Times New Roman" w:hAnsi="Times New Roman" w:cs="Times New Roman"/>
          <w:sz w:val="24"/>
        </w:rPr>
        <w:t xml:space="preserve"> of</w:t>
      </w:r>
      <w:r w:rsidRPr="008B289A">
        <w:rPr>
          <w:rFonts w:ascii="Times New Roman" w:hAnsi="Times New Roman" w:cs="Times New Roman"/>
          <w:sz w:val="24"/>
        </w:rPr>
        <w:t xml:space="preserve"> sorafenib</w:t>
      </w:r>
      <w:r>
        <w:rPr>
          <w:rFonts w:ascii="Times New Roman" w:hAnsi="Times New Roman" w:cs="Times New Roman"/>
          <w:sz w:val="24"/>
        </w:rPr>
        <w:t xml:space="preserve"> </w:t>
      </w:r>
      <w:r w:rsidRPr="008B289A">
        <w:rPr>
          <w:rFonts w:ascii="Times New Roman" w:hAnsi="Times New Roman" w:cs="Times New Roman"/>
          <w:sz w:val="24"/>
        </w:rPr>
        <w:t>for 24</w:t>
      </w:r>
      <w:r>
        <w:rPr>
          <w:rFonts w:ascii="Times New Roman" w:hAnsi="Times New Roman" w:cs="Times New Roman"/>
          <w:sz w:val="24"/>
        </w:rPr>
        <w:t xml:space="preserve"> </w:t>
      </w:r>
      <w:r w:rsidRPr="008B289A">
        <w:rPr>
          <w:rFonts w:ascii="Times New Roman" w:hAnsi="Times New Roman" w:cs="Times New Roman"/>
          <w:sz w:val="24"/>
        </w:rPr>
        <w:t>h</w:t>
      </w:r>
      <w:r>
        <w:rPr>
          <w:rFonts w:ascii="Times New Roman" w:hAnsi="Times New Roman" w:cs="Times New Roman"/>
          <w:sz w:val="24"/>
        </w:rPr>
        <w:t>, n=3.</w:t>
      </w:r>
      <w:bookmarkStart w:id="3" w:name="_Hlk145667473"/>
      <w:r w:rsidRPr="009106E8">
        <w:rPr>
          <w:rFonts w:ascii="Times New Roman" w:hAnsi="Times New Roman" w:cs="Times New Roman"/>
          <w:sz w:val="24"/>
        </w:rPr>
        <w:t xml:space="preserve"> </w:t>
      </w:r>
      <w:r w:rsidRPr="00723CBA">
        <w:rPr>
          <w:rFonts w:ascii="Times New Roman" w:hAnsi="Times New Roman" w:cs="Times New Roman"/>
          <w:sz w:val="24"/>
        </w:rPr>
        <w:t xml:space="preserve">Data are displayed as mean ± SD (error bars). </w:t>
      </w:r>
      <w:bookmarkStart w:id="4" w:name="_Hlk145667776"/>
      <w:r w:rsidRPr="00BA01C4">
        <w:rPr>
          <w:rFonts w:ascii="Times New Roman" w:hAnsi="Times New Roman" w:cs="Times New Roman"/>
          <w:sz w:val="24"/>
        </w:rPr>
        <w:t>**</w:t>
      </w:r>
      <w:r w:rsidRPr="00723CBA">
        <w:rPr>
          <w:rFonts w:ascii="Times New Roman" w:hAnsi="Times New Roman" w:cs="Times New Roman"/>
          <w:sz w:val="24"/>
        </w:rPr>
        <w:t xml:space="preserve">p&lt;0.01, </w:t>
      </w:r>
      <w:r w:rsidRPr="00BA01C4">
        <w:rPr>
          <w:rFonts w:ascii="Times New Roman" w:hAnsi="Times New Roman" w:cs="Times New Roman"/>
          <w:sz w:val="24"/>
        </w:rPr>
        <w:t>***</w:t>
      </w:r>
      <w:r w:rsidRPr="00723CBA">
        <w:rPr>
          <w:rFonts w:ascii="Times New Roman" w:hAnsi="Times New Roman" w:cs="Times New Roman"/>
          <w:sz w:val="24"/>
        </w:rPr>
        <w:t>p&lt;0.001</w:t>
      </w:r>
      <w:bookmarkEnd w:id="4"/>
      <w:r w:rsidRPr="00723CBA">
        <w:rPr>
          <w:rFonts w:ascii="Times New Roman" w:hAnsi="Times New Roman" w:cs="Times New Roman"/>
          <w:sz w:val="24"/>
        </w:rPr>
        <w:t>.</w:t>
      </w:r>
      <w:bookmarkEnd w:id="3"/>
      <w:r w:rsidRPr="00723CBA">
        <w:rPr>
          <w:rFonts w:ascii="Times New Roman" w:hAnsi="Times New Roman" w:cs="Times New Roman"/>
          <w:sz w:val="24"/>
        </w:rPr>
        <w:t xml:space="preserve"> Sora: sorafenib.</w:t>
      </w: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02270AD8" w14:textId="49575DFD" w:rsidR="00671CCD" w:rsidRPr="0050062C" w:rsidRDefault="00824264" w:rsidP="00B81BE0">
      <w:pPr>
        <w:spacing w:line="480" w:lineRule="auto"/>
        <w:rPr>
          <w:rFonts w:hint="eastAsia"/>
        </w:rPr>
      </w:pPr>
      <w:r>
        <w:rPr>
          <w:rFonts w:ascii="Times New Roman" w:hAnsi="Times New Roman" w:cs="Times New Roman"/>
          <w:b/>
          <w:bCs/>
          <w:noProof/>
          <w:sz w:val="24"/>
        </w:rPr>
        <w:lastRenderedPageBreak/>
        <w:pict w14:anchorId="5C709E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17.75pt;height:633.35pt;mso-width-percent:0;mso-height-percent:0;mso-width-percent:0;mso-height-percent:0">
            <v:imagedata r:id="rId8" o:title="补图S1 new"/>
          </v:shape>
        </w:pict>
      </w:r>
      <w:r w:rsidR="00671CCD" w:rsidRPr="002868FF">
        <w:rPr>
          <w:rFonts w:ascii="Times New Roman" w:hAnsi="Times New Roman" w:cs="Times New Roman"/>
          <w:b/>
          <w:bCs/>
          <w:sz w:val="24"/>
        </w:rPr>
        <w:t>Fig</w:t>
      </w:r>
      <w:r w:rsidR="0050062C">
        <w:rPr>
          <w:rFonts w:ascii="Times New Roman" w:hAnsi="Times New Roman" w:cs="Times New Roman"/>
          <w:b/>
          <w:bCs/>
          <w:sz w:val="24"/>
        </w:rPr>
        <w:t>.</w:t>
      </w:r>
      <w:r w:rsidR="00671CCD" w:rsidRPr="002868FF">
        <w:rPr>
          <w:rFonts w:ascii="Times New Roman" w:hAnsi="Times New Roman" w:cs="Times New Roman"/>
          <w:b/>
          <w:bCs/>
          <w:sz w:val="24"/>
        </w:rPr>
        <w:t xml:space="preserve"> </w:t>
      </w:r>
      <w:r w:rsidR="0050062C">
        <w:rPr>
          <w:rFonts w:ascii="Times New Roman" w:hAnsi="Times New Roman" w:cs="Times New Roman"/>
          <w:b/>
          <w:bCs/>
          <w:sz w:val="24"/>
        </w:rPr>
        <w:t>S</w:t>
      </w:r>
      <w:r w:rsidR="009106E8">
        <w:rPr>
          <w:rFonts w:ascii="Times New Roman" w:hAnsi="Times New Roman" w:cs="Times New Roman"/>
          <w:b/>
          <w:bCs/>
          <w:sz w:val="24"/>
        </w:rPr>
        <w:t>2</w:t>
      </w:r>
      <w:r w:rsidR="0050062C">
        <w:rPr>
          <w:rFonts w:ascii="Times New Roman" w:hAnsi="Times New Roman" w:cs="Times New Roman"/>
          <w:b/>
          <w:bCs/>
          <w:sz w:val="24"/>
        </w:rPr>
        <w:t>.</w:t>
      </w:r>
      <w:r w:rsidR="00D923ED">
        <w:rPr>
          <w:rFonts w:ascii="Times New Roman" w:hAnsi="Times New Roman" w:cs="Times New Roman"/>
          <w:b/>
          <w:bCs/>
          <w:sz w:val="24"/>
        </w:rPr>
        <w:t xml:space="preserve"> </w:t>
      </w:r>
      <w:bookmarkStart w:id="5" w:name="_Hlk151023462"/>
      <w:r w:rsidR="000D6A74" w:rsidRPr="00B96415">
        <w:rPr>
          <w:rFonts w:ascii="Times New Roman" w:hAnsi="Times New Roman" w:cs="Times New Roman"/>
          <w:b/>
          <w:bCs/>
          <w:sz w:val="24"/>
        </w:rPr>
        <w:t>mTOR attenuates</w:t>
      </w:r>
      <w:r w:rsidR="000D6A74" w:rsidRPr="00F819DA">
        <w:rPr>
          <w:rFonts w:ascii="Times New Roman" w:hAnsi="Times New Roman" w:cs="Times New Roman"/>
          <w:b/>
          <w:bCs/>
          <w:sz w:val="24"/>
        </w:rPr>
        <w:t xml:space="preserve"> </w:t>
      </w:r>
      <w:r w:rsidR="000D6A74" w:rsidRPr="00B96415">
        <w:rPr>
          <w:rFonts w:ascii="Times New Roman" w:hAnsi="Times New Roman" w:cs="Times New Roman"/>
          <w:b/>
          <w:bCs/>
          <w:sz w:val="24"/>
        </w:rPr>
        <w:t>sorafenib</w:t>
      </w:r>
      <w:r w:rsidR="000D6A74">
        <w:rPr>
          <w:rFonts w:ascii="Times New Roman" w:hAnsi="Times New Roman" w:cs="Times New Roman"/>
          <w:b/>
          <w:bCs/>
          <w:sz w:val="24"/>
        </w:rPr>
        <w:t>-mediated</w:t>
      </w:r>
      <w:r w:rsidR="000D6A74" w:rsidRPr="00B96415">
        <w:rPr>
          <w:rFonts w:ascii="Times New Roman" w:hAnsi="Times New Roman" w:cs="Times New Roman"/>
          <w:b/>
          <w:bCs/>
          <w:sz w:val="24"/>
        </w:rPr>
        <w:t xml:space="preserve"> ROS accumulation and oxidative stress in</w:t>
      </w:r>
      <w:r w:rsidR="000D6A74" w:rsidRPr="00106A80">
        <w:rPr>
          <w:rFonts w:ascii="Times New Roman" w:hAnsi="Times New Roman" w:cs="Times New Roman"/>
          <w:b/>
          <w:bCs/>
          <w:sz w:val="24"/>
        </w:rPr>
        <w:t xml:space="preserve"> liver cancer</w:t>
      </w:r>
      <w:r w:rsidR="000D6A74" w:rsidRPr="00B96415">
        <w:rPr>
          <w:rFonts w:ascii="Times New Roman" w:hAnsi="Times New Roman" w:cs="Times New Roman"/>
          <w:b/>
          <w:bCs/>
          <w:sz w:val="24"/>
        </w:rPr>
        <w:t xml:space="preserve"> cells</w:t>
      </w:r>
      <w:bookmarkEnd w:id="5"/>
      <w:r w:rsidR="00C8672C">
        <w:rPr>
          <w:rFonts w:ascii="Times New Roman" w:hAnsi="Times New Roman" w:cs="Times New Roman"/>
          <w:b/>
          <w:bCs/>
          <w:sz w:val="24"/>
        </w:rPr>
        <w:t>.</w:t>
      </w:r>
    </w:p>
    <w:p w14:paraId="5F1B1AC4" w14:textId="07395ADD" w:rsidR="00671CCD" w:rsidRPr="00B55A0E" w:rsidRDefault="00671CCD" w:rsidP="00B81BE0">
      <w:pPr>
        <w:spacing w:line="480" w:lineRule="auto"/>
        <w:rPr>
          <w:rFonts w:ascii="Times New Roman" w:hAnsi="Times New Roman" w:cs="Times New Roman"/>
          <w:sz w:val="24"/>
        </w:rPr>
      </w:pPr>
      <w:r w:rsidRPr="00435FD8">
        <w:rPr>
          <w:rFonts w:ascii="Times New Roman" w:hAnsi="Times New Roman" w:cs="Times New Roman"/>
          <w:sz w:val="24"/>
        </w:rPr>
        <w:lastRenderedPageBreak/>
        <w:t>(</w:t>
      </w:r>
      <w:r w:rsidRPr="00435FD8">
        <w:rPr>
          <w:rFonts w:ascii="Times New Roman" w:hAnsi="Times New Roman" w:cs="Times New Roman"/>
          <w:b/>
          <w:bCs/>
          <w:sz w:val="24"/>
        </w:rPr>
        <w:t>A</w:t>
      </w:r>
      <w:r w:rsidRPr="00435FD8">
        <w:rPr>
          <w:rFonts w:ascii="Times New Roman" w:hAnsi="Times New Roman" w:cs="Times New Roman"/>
          <w:sz w:val="24"/>
        </w:rPr>
        <w:t xml:space="preserve">) </w:t>
      </w:r>
      <w:r w:rsidRPr="00D63FAA">
        <w:rPr>
          <w:rFonts w:ascii="Times New Roman" w:hAnsi="Times New Roman" w:cs="Times New Roman"/>
          <w:sz w:val="24"/>
        </w:rPr>
        <w:t>Relative</w:t>
      </w:r>
      <w:r>
        <w:rPr>
          <w:rFonts w:ascii="Times New Roman" w:hAnsi="Times New Roman" w:cs="Times New Roman"/>
          <w:sz w:val="24"/>
        </w:rPr>
        <w:t xml:space="preserve"> PGSK</w:t>
      </w:r>
      <w:r w:rsidRPr="00D63FAA">
        <w:rPr>
          <w:rFonts w:ascii="Times New Roman" w:hAnsi="Times New Roman" w:cs="Times New Roman"/>
          <w:sz w:val="24"/>
        </w:rPr>
        <w:t xml:space="preserve"> fluorescence intensity </w:t>
      </w:r>
      <w:r>
        <w:rPr>
          <w:rFonts w:ascii="Times New Roman" w:hAnsi="Times New Roman" w:cs="Times New Roman"/>
          <w:sz w:val="24"/>
        </w:rPr>
        <w:t>was</w:t>
      </w:r>
      <w:r w:rsidRPr="00D63FAA">
        <w:rPr>
          <w:rFonts w:ascii="Times New Roman" w:hAnsi="Times New Roman" w:cs="Times New Roman"/>
          <w:sz w:val="24"/>
        </w:rPr>
        <w:t xml:space="preserve"> assessed in </w:t>
      </w:r>
      <w:r>
        <w:rPr>
          <w:rFonts w:ascii="Times New Roman" w:hAnsi="Times New Roman" w:cs="Times New Roman"/>
          <w:sz w:val="24"/>
        </w:rPr>
        <w:t>HCCLM3</w:t>
      </w:r>
      <w:r w:rsidRPr="00D63FAA">
        <w:rPr>
          <w:rFonts w:ascii="Times New Roman" w:hAnsi="Times New Roman" w:cs="Times New Roman"/>
          <w:sz w:val="24"/>
        </w:rPr>
        <w:t xml:space="preserve"> cells</w:t>
      </w:r>
      <w:r>
        <w:rPr>
          <w:rFonts w:ascii="Times New Roman" w:hAnsi="Times New Roman" w:cs="Times New Roman"/>
          <w:sz w:val="24"/>
        </w:rPr>
        <w:t xml:space="preserve"> after</w:t>
      </w:r>
      <w:r w:rsidRPr="00D63FAA">
        <w:rPr>
          <w:rFonts w:ascii="Times New Roman" w:hAnsi="Times New Roman" w:cs="Times New Roman"/>
          <w:sz w:val="24"/>
        </w:rPr>
        <w:t xml:space="preserve"> treatment </w:t>
      </w:r>
      <w:r>
        <w:rPr>
          <w:rFonts w:ascii="Times New Roman" w:hAnsi="Times New Roman" w:cs="Times New Roman"/>
          <w:sz w:val="24"/>
        </w:rPr>
        <w:t xml:space="preserve">with </w:t>
      </w:r>
      <w:r w:rsidRPr="00D63FAA">
        <w:rPr>
          <w:rFonts w:ascii="Times New Roman" w:hAnsi="Times New Roman" w:cs="Times New Roman"/>
          <w:sz w:val="24"/>
        </w:rPr>
        <w:t xml:space="preserve">sorafenib (10 </w:t>
      </w:r>
      <w:proofErr w:type="spellStart"/>
      <w:r w:rsidRPr="00D63FAA">
        <w:rPr>
          <w:rFonts w:ascii="Times New Roman" w:hAnsi="Times New Roman" w:cs="Times New Roman"/>
          <w:sz w:val="24"/>
        </w:rPr>
        <w:t>μM</w:t>
      </w:r>
      <w:proofErr w:type="spellEnd"/>
      <w:r w:rsidRPr="00D63FAA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/>
          <w:sz w:val="24"/>
        </w:rPr>
        <w:t xml:space="preserve">for </w:t>
      </w:r>
      <w:r w:rsidRPr="00D63FAA">
        <w:rPr>
          <w:rFonts w:ascii="Times New Roman" w:hAnsi="Times New Roman" w:cs="Times New Roman"/>
          <w:sz w:val="24"/>
        </w:rPr>
        <w:t>24</w:t>
      </w:r>
      <w:r>
        <w:rPr>
          <w:rFonts w:ascii="Times New Roman" w:hAnsi="Times New Roman" w:cs="Times New Roman"/>
          <w:sz w:val="24"/>
        </w:rPr>
        <w:t xml:space="preserve"> h, n=3. </w:t>
      </w:r>
      <w:r w:rsidRPr="00435FD8">
        <w:rPr>
          <w:rFonts w:ascii="Times New Roman" w:hAnsi="Times New Roman" w:cs="Times New Roman"/>
          <w:sz w:val="24"/>
        </w:rPr>
        <w:t>(</w:t>
      </w:r>
      <w:r w:rsidRPr="00435FD8">
        <w:rPr>
          <w:rFonts w:ascii="Times New Roman" w:hAnsi="Times New Roman" w:cs="Times New Roman"/>
          <w:b/>
          <w:bCs/>
          <w:sz w:val="24"/>
        </w:rPr>
        <w:t>B</w:t>
      </w:r>
      <w:r>
        <w:rPr>
          <w:rFonts w:ascii="Times New Roman" w:hAnsi="Times New Roman" w:cs="Times New Roman"/>
          <w:b/>
          <w:bCs/>
          <w:sz w:val="24"/>
        </w:rPr>
        <w:t xml:space="preserve">, </w:t>
      </w:r>
      <w:r w:rsidRPr="00435FD8">
        <w:rPr>
          <w:rFonts w:ascii="Times New Roman" w:hAnsi="Times New Roman" w:cs="Times New Roman"/>
          <w:b/>
          <w:bCs/>
          <w:sz w:val="24"/>
        </w:rPr>
        <w:t>C</w:t>
      </w:r>
      <w:r w:rsidRPr="00435FD8">
        <w:rPr>
          <w:rFonts w:ascii="Times New Roman" w:hAnsi="Times New Roman" w:cs="Times New Roman"/>
          <w:sz w:val="24"/>
        </w:rPr>
        <w:t xml:space="preserve">) HepG2 cells were transfected with vector or mTOR plasmid and treated with sorafenib (10 </w:t>
      </w:r>
      <w:proofErr w:type="spellStart"/>
      <w:r w:rsidRPr="00435FD8">
        <w:rPr>
          <w:rFonts w:ascii="Times New Roman" w:hAnsi="Times New Roman" w:cs="Times New Roman"/>
          <w:sz w:val="24"/>
        </w:rPr>
        <w:t>μM</w:t>
      </w:r>
      <w:proofErr w:type="spellEnd"/>
      <w:r w:rsidRPr="00435FD8">
        <w:rPr>
          <w:rFonts w:ascii="Times New Roman" w:hAnsi="Times New Roman" w:cs="Times New Roman"/>
          <w:sz w:val="24"/>
        </w:rPr>
        <w:t>) for 24 h</w:t>
      </w:r>
      <w:r>
        <w:rPr>
          <w:rFonts w:ascii="Times New Roman" w:hAnsi="Times New Roman" w:cs="Times New Roman"/>
          <w:sz w:val="24"/>
        </w:rPr>
        <w:t>, n=3.</w:t>
      </w:r>
      <w:r w:rsidRPr="00435FD8">
        <w:rPr>
          <w:rFonts w:ascii="Times New Roman" w:hAnsi="Times New Roman" w:cs="Times New Roman" w:hint="eastAsia"/>
          <w:sz w:val="24"/>
        </w:rPr>
        <w:t xml:space="preserve"> </w:t>
      </w:r>
      <w:r w:rsidRPr="00B0265A">
        <w:rPr>
          <w:rFonts w:ascii="Times New Roman" w:hAnsi="Times New Roman" w:cs="Times New Roman"/>
          <w:sz w:val="24"/>
        </w:rPr>
        <w:t>The intracellular ROS</w:t>
      </w:r>
      <w:r w:rsidRPr="00372CD1">
        <w:rPr>
          <w:rFonts w:ascii="Times New Roman" w:hAnsi="Times New Roman" w:cs="Times New Roman"/>
          <w:sz w:val="24"/>
        </w:rPr>
        <w:t xml:space="preserve"> </w:t>
      </w:r>
      <w:r w:rsidRPr="00B0265A">
        <w:rPr>
          <w:rFonts w:ascii="Times New Roman" w:hAnsi="Times New Roman" w:cs="Times New Roman"/>
          <w:sz w:val="24"/>
        </w:rPr>
        <w:t>were measured with flow cytometry</w:t>
      </w:r>
      <w:r>
        <w:rPr>
          <w:rFonts w:ascii="Times New Roman" w:hAnsi="Times New Roman" w:cs="Times New Roman"/>
          <w:sz w:val="24"/>
        </w:rPr>
        <w:t xml:space="preserve"> </w:t>
      </w:r>
      <w:r w:rsidRPr="00B0265A">
        <w:rPr>
          <w:rFonts w:ascii="Times New Roman" w:hAnsi="Times New Roman" w:cs="Times New Roman"/>
          <w:sz w:val="24"/>
        </w:rPr>
        <w:t>(</w:t>
      </w:r>
      <w:r w:rsidRPr="00B0265A">
        <w:rPr>
          <w:rFonts w:ascii="Times New Roman" w:hAnsi="Times New Roman" w:cs="Times New Roman"/>
          <w:b/>
          <w:bCs/>
          <w:sz w:val="24"/>
        </w:rPr>
        <w:t>B</w:t>
      </w:r>
      <w:r w:rsidRPr="00B0265A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.</w:t>
      </w:r>
      <w:r w:rsidRPr="00435FD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R</w:t>
      </w:r>
      <w:r w:rsidRPr="00435FD8">
        <w:rPr>
          <w:rFonts w:ascii="Times New Roman" w:hAnsi="Times New Roman" w:cs="Times New Roman"/>
          <w:sz w:val="24"/>
        </w:rPr>
        <w:t>elative total antioxidant capacity, GSH level</w:t>
      </w:r>
      <w:r w:rsidR="00CE0C58">
        <w:rPr>
          <w:rFonts w:ascii="Times New Roman" w:hAnsi="Times New Roman" w:cs="Times New Roman"/>
          <w:sz w:val="24"/>
        </w:rPr>
        <w:t xml:space="preserve">, </w:t>
      </w:r>
      <w:r w:rsidRPr="00435FD8">
        <w:rPr>
          <w:rFonts w:ascii="Times New Roman" w:hAnsi="Times New Roman" w:cs="Times New Roman"/>
          <w:sz w:val="24"/>
        </w:rPr>
        <w:t xml:space="preserve">and NADPH/NADP+ ratio </w:t>
      </w:r>
      <w:proofErr w:type="gramStart"/>
      <w:r w:rsidRPr="00B0265A">
        <w:rPr>
          <w:rFonts w:ascii="Times New Roman" w:hAnsi="Times New Roman" w:cs="Times New Roman"/>
          <w:sz w:val="24"/>
        </w:rPr>
        <w:t>were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r w:rsidRPr="00B0265A">
        <w:rPr>
          <w:rFonts w:ascii="Times New Roman" w:hAnsi="Times New Roman" w:cs="Times New Roman"/>
          <w:sz w:val="24"/>
        </w:rPr>
        <w:t>measured</w:t>
      </w:r>
      <w:r>
        <w:rPr>
          <w:rFonts w:ascii="Times New Roman" w:hAnsi="Times New Roman" w:cs="Times New Roman"/>
          <w:sz w:val="24"/>
        </w:rPr>
        <w:t xml:space="preserve"> </w:t>
      </w:r>
      <w:r w:rsidRPr="00435FD8">
        <w:rPr>
          <w:rFonts w:ascii="Times New Roman" w:hAnsi="Times New Roman" w:cs="Times New Roman"/>
          <w:sz w:val="24"/>
        </w:rPr>
        <w:t>(</w:t>
      </w:r>
      <w:r w:rsidRPr="00435FD8">
        <w:rPr>
          <w:rFonts w:ascii="Times New Roman" w:hAnsi="Times New Roman" w:cs="Times New Roman"/>
          <w:b/>
          <w:bCs/>
          <w:sz w:val="24"/>
        </w:rPr>
        <w:t>C</w:t>
      </w:r>
      <w:r w:rsidRPr="00435FD8">
        <w:rPr>
          <w:rFonts w:ascii="Times New Roman" w:hAnsi="Times New Roman" w:cs="Times New Roman"/>
          <w:sz w:val="24"/>
        </w:rPr>
        <w:t>).</w:t>
      </w:r>
      <w:r w:rsidRPr="00435FD8">
        <w:rPr>
          <w:rFonts w:ascii="Times New Roman" w:hAnsi="Times New Roman" w:cs="Times New Roman" w:hint="eastAsia"/>
          <w:sz w:val="24"/>
        </w:rPr>
        <w:t xml:space="preserve"> </w:t>
      </w:r>
      <w:r w:rsidRPr="00435FD8">
        <w:rPr>
          <w:rFonts w:ascii="Times New Roman" w:hAnsi="Times New Roman" w:cs="Times New Roman"/>
          <w:sz w:val="24"/>
        </w:rPr>
        <w:t>(</w:t>
      </w:r>
      <w:r w:rsidRPr="00435FD8">
        <w:rPr>
          <w:rFonts w:ascii="Times New Roman" w:hAnsi="Times New Roman" w:cs="Times New Roman"/>
          <w:b/>
          <w:bCs/>
          <w:sz w:val="24"/>
        </w:rPr>
        <w:t>D</w:t>
      </w:r>
      <w:r>
        <w:rPr>
          <w:rFonts w:ascii="Times New Roman" w:hAnsi="Times New Roman" w:cs="Times New Roman"/>
          <w:b/>
          <w:bCs/>
          <w:sz w:val="24"/>
        </w:rPr>
        <w:t xml:space="preserve">, </w:t>
      </w:r>
      <w:r w:rsidRPr="00435FD8">
        <w:rPr>
          <w:rFonts w:ascii="Times New Roman" w:hAnsi="Times New Roman" w:cs="Times New Roman"/>
          <w:b/>
          <w:bCs/>
          <w:sz w:val="24"/>
        </w:rPr>
        <w:t>E</w:t>
      </w:r>
      <w:r w:rsidRPr="00435FD8">
        <w:rPr>
          <w:rFonts w:ascii="Times New Roman" w:hAnsi="Times New Roman" w:cs="Times New Roman"/>
          <w:sz w:val="24"/>
        </w:rPr>
        <w:t xml:space="preserve">) SNU398 cells were transfected with control or mTOR shRNA and treated with sorafenib (10 </w:t>
      </w:r>
      <w:proofErr w:type="spellStart"/>
      <w:r w:rsidRPr="00435FD8">
        <w:rPr>
          <w:rFonts w:ascii="Times New Roman" w:hAnsi="Times New Roman" w:cs="Times New Roman"/>
          <w:sz w:val="24"/>
        </w:rPr>
        <w:t>μM</w:t>
      </w:r>
      <w:proofErr w:type="spellEnd"/>
      <w:r w:rsidRPr="00435FD8">
        <w:rPr>
          <w:rFonts w:ascii="Times New Roman" w:hAnsi="Times New Roman" w:cs="Times New Roman"/>
          <w:sz w:val="24"/>
        </w:rPr>
        <w:t>) for 24 h</w:t>
      </w:r>
      <w:r>
        <w:rPr>
          <w:rFonts w:ascii="Times New Roman" w:hAnsi="Times New Roman" w:cs="Times New Roman"/>
          <w:sz w:val="24"/>
        </w:rPr>
        <w:t>, n=3.</w:t>
      </w:r>
      <w:r w:rsidRPr="00435FD8">
        <w:rPr>
          <w:rFonts w:ascii="Times New Roman" w:hAnsi="Times New Roman" w:cs="Times New Roman" w:hint="eastAsia"/>
          <w:sz w:val="24"/>
        </w:rPr>
        <w:t xml:space="preserve"> </w:t>
      </w:r>
      <w:r w:rsidRPr="00B0265A">
        <w:rPr>
          <w:rFonts w:ascii="Times New Roman" w:hAnsi="Times New Roman" w:cs="Times New Roman"/>
          <w:sz w:val="24"/>
        </w:rPr>
        <w:t>The intracellular ROS</w:t>
      </w:r>
      <w:r w:rsidRPr="00372CD1">
        <w:rPr>
          <w:rFonts w:ascii="Times New Roman" w:hAnsi="Times New Roman" w:cs="Times New Roman"/>
          <w:sz w:val="24"/>
        </w:rPr>
        <w:t xml:space="preserve"> </w:t>
      </w:r>
      <w:r w:rsidRPr="00B0265A">
        <w:rPr>
          <w:rFonts w:ascii="Times New Roman" w:hAnsi="Times New Roman" w:cs="Times New Roman"/>
          <w:sz w:val="24"/>
        </w:rPr>
        <w:t>were measured with flow cytometry</w:t>
      </w:r>
      <w:r>
        <w:rPr>
          <w:rFonts w:ascii="Times New Roman" w:hAnsi="Times New Roman" w:cs="Times New Roman"/>
          <w:sz w:val="24"/>
        </w:rPr>
        <w:t xml:space="preserve"> </w:t>
      </w:r>
      <w:r w:rsidRPr="00B0265A">
        <w:rPr>
          <w:rFonts w:ascii="Times New Roman" w:hAnsi="Times New Roman" w:cs="Times New Roman"/>
          <w:sz w:val="24"/>
        </w:rPr>
        <w:t>(</w:t>
      </w:r>
      <w:r w:rsidR="007870F7">
        <w:rPr>
          <w:rFonts w:ascii="Times New Roman" w:hAnsi="Times New Roman" w:cs="Times New Roman" w:hint="eastAsia"/>
          <w:b/>
          <w:bCs/>
          <w:sz w:val="24"/>
        </w:rPr>
        <w:t>D</w:t>
      </w:r>
      <w:r w:rsidRPr="00B0265A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. R</w:t>
      </w:r>
      <w:r w:rsidRPr="00435FD8">
        <w:rPr>
          <w:rFonts w:ascii="Times New Roman" w:hAnsi="Times New Roman" w:cs="Times New Roman"/>
          <w:sz w:val="24"/>
        </w:rPr>
        <w:t>elative total antioxidant capacity, GSH level</w:t>
      </w:r>
      <w:r>
        <w:rPr>
          <w:rFonts w:ascii="Times New Roman" w:hAnsi="Times New Roman" w:cs="Times New Roman"/>
          <w:sz w:val="24"/>
        </w:rPr>
        <w:t xml:space="preserve">, </w:t>
      </w:r>
      <w:r w:rsidRPr="00435FD8">
        <w:rPr>
          <w:rFonts w:ascii="Times New Roman" w:hAnsi="Times New Roman" w:cs="Times New Roman"/>
          <w:sz w:val="24"/>
        </w:rPr>
        <w:t xml:space="preserve">and NADPH/NADP+ ratio </w:t>
      </w:r>
      <w:proofErr w:type="gramStart"/>
      <w:r w:rsidRPr="00B0265A">
        <w:rPr>
          <w:rFonts w:ascii="Times New Roman" w:hAnsi="Times New Roman" w:cs="Times New Roman"/>
          <w:sz w:val="24"/>
        </w:rPr>
        <w:t>were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r w:rsidRPr="00B0265A">
        <w:rPr>
          <w:rFonts w:ascii="Times New Roman" w:hAnsi="Times New Roman" w:cs="Times New Roman"/>
          <w:sz w:val="24"/>
        </w:rPr>
        <w:t>measured</w:t>
      </w:r>
      <w:r>
        <w:rPr>
          <w:rFonts w:ascii="Times New Roman" w:hAnsi="Times New Roman" w:cs="Times New Roman"/>
          <w:sz w:val="24"/>
        </w:rPr>
        <w:t xml:space="preserve"> </w:t>
      </w:r>
      <w:r w:rsidRPr="00435FD8">
        <w:rPr>
          <w:rFonts w:ascii="Times New Roman" w:hAnsi="Times New Roman" w:cs="Times New Roman"/>
          <w:sz w:val="24"/>
        </w:rPr>
        <w:t>(</w:t>
      </w:r>
      <w:r w:rsidR="007870F7">
        <w:rPr>
          <w:rFonts w:ascii="Times New Roman" w:hAnsi="Times New Roman" w:cs="Times New Roman" w:hint="eastAsia"/>
          <w:b/>
          <w:bCs/>
          <w:sz w:val="24"/>
        </w:rPr>
        <w:t>E</w:t>
      </w:r>
      <w:r w:rsidRPr="00435FD8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. </w:t>
      </w:r>
      <w:r w:rsidRPr="00B55A0E">
        <w:rPr>
          <w:rFonts w:ascii="Times New Roman" w:hAnsi="Times New Roman" w:cs="Times New Roman"/>
          <w:sz w:val="24"/>
        </w:rPr>
        <w:t xml:space="preserve">Data are displayed as mean ± SD (error bars). </w:t>
      </w:r>
      <w:r w:rsidRPr="00B55A0E">
        <w:rPr>
          <w:rFonts w:ascii="Times New Roman" w:hAnsi="Times New Roman" w:cs="Times New Roman" w:hint="eastAsia"/>
          <w:sz w:val="24"/>
        </w:rPr>
        <w:t>*</w:t>
      </w:r>
      <w:r w:rsidRPr="00B55A0E">
        <w:rPr>
          <w:rFonts w:ascii="Times New Roman" w:hAnsi="Times New Roman" w:cs="Times New Roman"/>
          <w:sz w:val="24"/>
        </w:rPr>
        <w:t xml:space="preserve">*p&lt;0.01, </w:t>
      </w:r>
      <w:r w:rsidRPr="00B55A0E">
        <w:rPr>
          <w:rFonts w:ascii="Times New Roman" w:hAnsi="Times New Roman" w:cs="Times New Roman" w:hint="eastAsia"/>
          <w:sz w:val="24"/>
        </w:rPr>
        <w:t>*</w:t>
      </w:r>
      <w:r w:rsidRPr="00B55A0E">
        <w:rPr>
          <w:rFonts w:ascii="Times New Roman" w:hAnsi="Times New Roman" w:cs="Times New Roman"/>
          <w:sz w:val="24"/>
        </w:rPr>
        <w:t>**p&lt;0.001. Sora: sorafenib.</w:t>
      </w:r>
    </w:p>
    <w:p w14:paraId="7E71F444" w14:textId="1AA75E7D" w:rsidR="00235EA1" w:rsidRPr="00481231" w:rsidRDefault="00235EA1" w:rsidP="00481231">
      <w:pPr>
        <w:widowControl/>
        <w:spacing w:line="480" w:lineRule="auto"/>
        <w:jc w:val="left"/>
        <w:rPr>
          <w:rFonts w:hint="eastAsia"/>
        </w:rPr>
      </w:pPr>
      <w:r>
        <w:br w:type="page"/>
      </w:r>
      <w:r w:rsidR="00481231">
        <w:rPr>
          <w:noProof/>
        </w:rPr>
        <w:lastRenderedPageBreak/>
        <w:drawing>
          <wp:inline distT="0" distB="0" distL="0" distR="0" wp14:anchorId="607EC62C" wp14:editId="15DEAD34">
            <wp:extent cx="5269865" cy="7785735"/>
            <wp:effectExtent l="0" t="0" r="6985" b="5715"/>
            <wp:docPr id="94319717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778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062C" w:rsidRPr="002868FF">
        <w:rPr>
          <w:rFonts w:ascii="Times New Roman" w:hAnsi="Times New Roman" w:cs="Times New Roman"/>
          <w:b/>
          <w:bCs/>
          <w:sz w:val="24"/>
        </w:rPr>
        <w:t>Fig</w:t>
      </w:r>
      <w:r w:rsidR="0050062C">
        <w:rPr>
          <w:rFonts w:ascii="Times New Roman" w:hAnsi="Times New Roman" w:cs="Times New Roman"/>
          <w:b/>
          <w:bCs/>
          <w:sz w:val="24"/>
        </w:rPr>
        <w:t>.</w:t>
      </w:r>
      <w:r w:rsidR="0050062C" w:rsidRPr="002868FF">
        <w:rPr>
          <w:rFonts w:ascii="Times New Roman" w:hAnsi="Times New Roman" w:cs="Times New Roman"/>
          <w:b/>
          <w:bCs/>
          <w:sz w:val="24"/>
        </w:rPr>
        <w:t xml:space="preserve"> </w:t>
      </w:r>
      <w:r w:rsidR="0050062C">
        <w:rPr>
          <w:rFonts w:ascii="Times New Roman" w:hAnsi="Times New Roman" w:cs="Times New Roman"/>
          <w:b/>
          <w:bCs/>
          <w:sz w:val="24"/>
        </w:rPr>
        <w:t>S</w:t>
      </w:r>
      <w:r w:rsidR="009106E8">
        <w:rPr>
          <w:rFonts w:ascii="Times New Roman" w:hAnsi="Times New Roman" w:cs="Times New Roman"/>
          <w:b/>
          <w:bCs/>
          <w:sz w:val="24"/>
        </w:rPr>
        <w:t>3</w:t>
      </w:r>
      <w:r w:rsidR="0050062C"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bookmarkStart w:id="6" w:name="_Hlk151037610"/>
      <w:r w:rsidRPr="00B96415">
        <w:rPr>
          <w:rFonts w:ascii="Times New Roman" w:hAnsi="Times New Roman" w:cs="Times New Roman"/>
          <w:b/>
          <w:bCs/>
          <w:sz w:val="24"/>
        </w:rPr>
        <w:t>mTOR</w:t>
      </w:r>
      <w:r>
        <w:rPr>
          <w:rFonts w:ascii="Times New Roman" w:hAnsi="Times New Roman" w:cs="Times New Roman"/>
          <w:b/>
          <w:bCs/>
          <w:sz w:val="24"/>
        </w:rPr>
        <w:t>-enhanced</w:t>
      </w:r>
      <w:r w:rsidR="004C6A6B">
        <w:rPr>
          <w:rFonts w:ascii="Times New Roman" w:hAnsi="Times New Roman" w:cs="Times New Roman"/>
          <w:b/>
          <w:bCs/>
          <w:sz w:val="24"/>
        </w:rPr>
        <w:t xml:space="preserve"> </w:t>
      </w:r>
      <w:r w:rsidRPr="00B96415">
        <w:rPr>
          <w:rFonts w:ascii="Times New Roman" w:hAnsi="Times New Roman" w:cs="Times New Roman"/>
          <w:b/>
          <w:bCs/>
          <w:sz w:val="24"/>
        </w:rPr>
        <w:t>SESN3 promotes sorafenib resistance</w:t>
      </w:r>
      <w:bookmarkEnd w:id="6"/>
      <w:r w:rsidR="00C8672C">
        <w:rPr>
          <w:rFonts w:ascii="Times New Roman" w:hAnsi="Times New Roman" w:cs="Times New Roman"/>
          <w:b/>
          <w:bCs/>
          <w:sz w:val="24"/>
        </w:rPr>
        <w:t>.</w:t>
      </w:r>
      <w:r w:rsidRPr="00B55A0E">
        <w:rPr>
          <w:rFonts w:ascii="Times New Roman" w:hAnsi="Times New Roman" w:cs="Times New Roman"/>
          <w:sz w:val="24"/>
        </w:rPr>
        <w:t xml:space="preserve"> </w:t>
      </w:r>
    </w:p>
    <w:p w14:paraId="74B4C9BD" w14:textId="34873477" w:rsidR="006363B9" w:rsidRDefault="00235EA1" w:rsidP="00B81BE0">
      <w:pPr>
        <w:spacing w:line="480" w:lineRule="auto"/>
        <w:rPr>
          <w:rFonts w:ascii="Times New Roman" w:hAnsi="Times New Roman" w:cs="Times New Roman"/>
          <w:sz w:val="24"/>
        </w:rPr>
      </w:pPr>
      <w:r w:rsidRPr="00B55A0E">
        <w:rPr>
          <w:rFonts w:ascii="Times New Roman" w:hAnsi="Times New Roman" w:cs="Times New Roman"/>
          <w:sz w:val="24"/>
        </w:rPr>
        <w:t>(</w:t>
      </w:r>
      <w:r w:rsidRPr="00B55A0E">
        <w:rPr>
          <w:rFonts w:ascii="Times New Roman" w:hAnsi="Times New Roman" w:cs="Times New Roman"/>
          <w:b/>
          <w:bCs/>
          <w:sz w:val="24"/>
        </w:rPr>
        <w:t>A</w:t>
      </w:r>
      <w:r>
        <w:rPr>
          <w:rFonts w:ascii="Times New Roman" w:hAnsi="Times New Roman" w:cs="Times New Roman"/>
          <w:b/>
          <w:bCs/>
          <w:sz w:val="24"/>
        </w:rPr>
        <w:t>, B</w:t>
      </w:r>
      <w:r w:rsidRPr="00B55A0E">
        <w:rPr>
          <w:rFonts w:ascii="Times New Roman" w:hAnsi="Times New Roman" w:cs="Times New Roman"/>
          <w:sz w:val="24"/>
        </w:rPr>
        <w:t>)</w:t>
      </w:r>
      <w:r w:rsidRPr="00B55A0E">
        <w:rPr>
          <w:rFonts w:ascii="Segoe UI" w:hAnsi="Segoe UI" w:cs="Segoe UI"/>
          <w:color w:val="37474F"/>
          <w:sz w:val="27"/>
          <w:szCs w:val="27"/>
          <w:shd w:val="clear" w:color="auto" w:fill="FFFFFF"/>
        </w:rPr>
        <w:t xml:space="preserve"> </w:t>
      </w:r>
      <w:r w:rsidRPr="00B55A0E">
        <w:rPr>
          <w:rFonts w:ascii="Times New Roman" w:hAnsi="Times New Roman" w:cs="Times New Roman"/>
          <w:sz w:val="24"/>
        </w:rPr>
        <w:t xml:space="preserve">GO enrichment analysis </w:t>
      </w:r>
      <w:r>
        <w:rPr>
          <w:rFonts w:ascii="Times New Roman" w:hAnsi="Times New Roman" w:cs="Times New Roman"/>
          <w:sz w:val="24"/>
        </w:rPr>
        <w:t>of</w:t>
      </w:r>
      <w:r w:rsidRPr="00B55A0E">
        <w:rPr>
          <w:rFonts w:ascii="Times New Roman" w:hAnsi="Times New Roman" w:cs="Times New Roman"/>
          <w:sz w:val="24"/>
        </w:rPr>
        <w:t xml:space="preserve"> the differentially expressed genes (DEGs) between </w:t>
      </w:r>
      <w:r w:rsidRPr="001B2D6F">
        <w:rPr>
          <w:rFonts w:ascii="Times New Roman" w:hAnsi="Times New Roman" w:cs="Times New Roman"/>
          <w:i/>
          <w:iCs/>
          <w:sz w:val="24"/>
        </w:rPr>
        <w:lastRenderedPageBreak/>
        <w:t>Tsc2</w:t>
      </w:r>
      <w:r w:rsidRPr="001B2D6F">
        <w:rPr>
          <w:rFonts w:ascii="Times New Roman" w:hAnsi="Times New Roman" w:cs="Times New Roman"/>
          <w:sz w:val="24"/>
          <w:vertAlign w:val="superscript"/>
        </w:rPr>
        <w:t xml:space="preserve">-/- </w:t>
      </w:r>
      <w:r w:rsidRPr="00B55A0E">
        <w:rPr>
          <w:rFonts w:ascii="Times New Roman" w:hAnsi="Times New Roman" w:cs="Times New Roman"/>
          <w:sz w:val="24"/>
        </w:rPr>
        <w:t>MEFs and WT MEFs</w:t>
      </w:r>
      <w:r>
        <w:rPr>
          <w:rFonts w:ascii="Times New Roman" w:hAnsi="Times New Roman" w:cs="Times New Roman"/>
          <w:sz w:val="24"/>
        </w:rPr>
        <w:t xml:space="preserve"> was </w:t>
      </w:r>
      <w:r w:rsidRPr="002868FF">
        <w:rPr>
          <w:rFonts w:ascii="Times New Roman" w:hAnsi="Times New Roman" w:cs="Times New Roman"/>
          <w:sz w:val="24"/>
        </w:rPr>
        <w:t xml:space="preserve">performed </w:t>
      </w:r>
      <w:r>
        <w:rPr>
          <w:rFonts w:ascii="Times New Roman" w:hAnsi="Times New Roman" w:cs="Times New Roman"/>
          <w:sz w:val="24"/>
        </w:rPr>
        <w:t>for</w:t>
      </w:r>
      <w:r w:rsidRPr="002868FF">
        <w:rPr>
          <w:rFonts w:ascii="Times New Roman" w:hAnsi="Times New Roman" w:cs="Times New Roman"/>
          <w:sz w:val="24"/>
        </w:rPr>
        <w:t xml:space="preserve"> both </w:t>
      </w:r>
      <w:r w:rsidRPr="00435FD8">
        <w:rPr>
          <w:rFonts w:ascii="Times New Roman" w:hAnsi="Times New Roman" w:cs="Times New Roman"/>
          <w:sz w:val="24"/>
        </w:rPr>
        <w:t>upregulated</w:t>
      </w:r>
      <w:r>
        <w:rPr>
          <w:rFonts w:ascii="Times New Roman" w:hAnsi="Times New Roman" w:cs="Times New Roman"/>
          <w:sz w:val="24"/>
        </w:rPr>
        <w:t xml:space="preserve"> </w:t>
      </w:r>
      <w:r w:rsidRPr="00435FD8">
        <w:rPr>
          <w:rFonts w:ascii="Times New Roman" w:hAnsi="Times New Roman" w:cs="Times New Roman"/>
          <w:sz w:val="24"/>
        </w:rPr>
        <w:t>(</w:t>
      </w:r>
      <w:r w:rsidRPr="00435FD8">
        <w:rPr>
          <w:rFonts w:ascii="Times New Roman" w:hAnsi="Times New Roman" w:cs="Times New Roman"/>
          <w:b/>
          <w:bCs/>
          <w:sz w:val="24"/>
        </w:rPr>
        <w:t>A</w:t>
      </w:r>
      <w:r w:rsidRPr="00435FD8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 </w:t>
      </w:r>
      <w:r w:rsidRPr="00435FD8">
        <w:rPr>
          <w:rFonts w:ascii="Times New Roman" w:hAnsi="Times New Roman" w:cs="Times New Roman"/>
          <w:sz w:val="24"/>
        </w:rPr>
        <w:t>and</w:t>
      </w:r>
      <w:r w:rsidR="004C6A6B">
        <w:rPr>
          <w:rFonts w:ascii="Times New Roman" w:hAnsi="Times New Roman" w:cs="Times New Roman"/>
          <w:sz w:val="24"/>
        </w:rPr>
        <w:t xml:space="preserve"> </w:t>
      </w:r>
      <w:r w:rsidRPr="002868FF">
        <w:rPr>
          <w:rFonts w:ascii="Times New Roman" w:hAnsi="Times New Roman" w:cs="Times New Roman"/>
          <w:sz w:val="24"/>
        </w:rPr>
        <w:t>downregulated</w:t>
      </w:r>
      <w:r w:rsidR="00DE4CD9">
        <w:rPr>
          <w:rFonts w:ascii="Times New Roman" w:hAnsi="Times New Roman" w:cs="Times New Roman"/>
          <w:sz w:val="24"/>
        </w:rPr>
        <w:t xml:space="preserve"> </w:t>
      </w:r>
      <w:r w:rsidR="00DE4CD9" w:rsidRPr="00435FD8">
        <w:rPr>
          <w:rFonts w:ascii="Times New Roman" w:hAnsi="Times New Roman" w:cs="Times New Roman"/>
          <w:sz w:val="24"/>
        </w:rPr>
        <w:t>(</w:t>
      </w:r>
      <w:r w:rsidR="00DE4CD9" w:rsidRPr="00435FD8">
        <w:rPr>
          <w:rFonts w:ascii="Times New Roman" w:hAnsi="Times New Roman" w:cs="Times New Roman"/>
          <w:b/>
          <w:bCs/>
          <w:sz w:val="24"/>
        </w:rPr>
        <w:t>B</w:t>
      </w:r>
      <w:r w:rsidR="00DE4CD9" w:rsidRPr="00435FD8">
        <w:rPr>
          <w:rFonts w:ascii="Times New Roman" w:hAnsi="Times New Roman" w:cs="Times New Roman"/>
          <w:sz w:val="24"/>
        </w:rPr>
        <w:t>)</w:t>
      </w:r>
      <w:r w:rsidRPr="002868FF">
        <w:rPr>
          <w:rFonts w:ascii="Times New Roman" w:hAnsi="Times New Roman" w:cs="Times New Roman"/>
          <w:sz w:val="24"/>
        </w:rPr>
        <w:t xml:space="preserve"> </w:t>
      </w:r>
      <w:r w:rsidR="004C6A6B">
        <w:rPr>
          <w:rFonts w:ascii="Times New Roman" w:hAnsi="Times New Roman" w:cs="Times New Roman"/>
          <w:sz w:val="24"/>
        </w:rPr>
        <w:t>transcripts</w:t>
      </w:r>
      <w:r>
        <w:rPr>
          <w:rFonts w:ascii="Times New Roman" w:hAnsi="Times New Roman" w:cs="Times New Roman"/>
          <w:sz w:val="24"/>
        </w:rPr>
        <w:t>.</w:t>
      </w:r>
      <w:r w:rsidRPr="00B55A0E">
        <w:rPr>
          <w:rFonts w:ascii="Times New Roman" w:hAnsi="Times New Roman" w:cs="Times New Roman"/>
          <w:sz w:val="24"/>
        </w:rPr>
        <w:t xml:space="preserve"> </w:t>
      </w:r>
      <w:r w:rsidRPr="00435FD8">
        <w:rPr>
          <w:rFonts w:ascii="Times New Roman" w:hAnsi="Times New Roman" w:cs="Times New Roman"/>
          <w:sz w:val="24"/>
        </w:rPr>
        <w:t>(</w:t>
      </w:r>
      <w:r w:rsidRPr="00435FD8">
        <w:rPr>
          <w:rFonts w:ascii="Times New Roman" w:hAnsi="Times New Roman" w:cs="Times New Roman"/>
          <w:b/>
          <w:bCs/>
          <w:sz w:val="24"/>
        </w:rPr>
        <w:t>C</w:t>
      </w:r>
      <w:r w:rsidRPr="00435FD8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/>
          <w:sz w:val="24"/>
        </w:rPr>
        <w:t xml:space="preserve">Validation of differentially expressed </w:t>
      </w:r>
      <w:r w:rsidRPr="00435FD8">
        <w:rPr>
          <w:rFonts w:ascii="Times New Roman" w:hAnsi="Times New Roman" w:cs="Times New Roman"/>
          <w:sz w:val="24"/>
        </w:rPr>
        <w:t xml:space="preserve">mRNAs in </w:t>
      </w:r>
      <w:r w:rsidRPr="00435FD8">
        <w:rPr>
          <w:rFonts w:ascii="Times New Roman" w:hAnsi="Times New Roman" w:cs="Times New Roman"/>
          <w:i/>
          <w:iCs/>
          <w:sz w:val="24"/>
        </w:rPr>
        <w:t>Tsc2</w:t>
      </w:r>
      <w:r w:rsidRPr="00435FD8">
        <w:rPr>
          <w:rFonts w:ascii="Times New Roman" w:hAnsi="Times New Roman" w:cs="Times New Roman"/>
          <w:i/>
          <w:iCs/>
          <w:sz w:val="24"/>
          <w:vertAlign w:val="superscript"/>
        </w:rPr>
        <w:t>-/-</w:t>
      </w:r>
      <w:r w:rsidRPr="00435FD8">
        <w:rPr>
          <w:rFonts w:ascii="Times New Roman" w:hAnsi="Times New Roman" w:cs="Times New Roman"/>
          <w:sz w:val="24"/>
        </w:rPr>
        <w:t xml:space="preserve"> MEFs</w:t>
      </w:r>
      <w:r>
        <w:rPr>
          <w:rFonts w:ascii="Times New Roman" w:hAnsi="Times New Roman" w:cs="Times New Roman"/>
          <w:sz w:val="24"/>
        </w:rPr>
        <w:t>, n=3</w:t>
      </w:r>
      <w:r w:rsidRPr="00435FD8">
        <w:rPr>
          <w:rFonts w:ascii="Times New Roman" w:hAnsi="Times New Roman" w:cs="Times New Roman"/>
          <w:sz w:val="24"/>
        </w:rPr>
        <w:t>. (</w:t>
      </w:r>
      <w:r w:rsidRPr="00435FD8">
        <w:rPr>
          <w:rFonts w:ascii="Times New Roman" w:hAnsi="Times New Roman" w:cs="Times New Roman"/>
          <w:b/>
          <w:bCs/>
          <w:sz w:val="24"/>
        </w:rPr>
        <w:t>D, E</w:t>
      </w:r>
      <w:r w:rsidRPr="00435FD8">
        <w:rPr>
          <w:rFonts w:ascii="Times New Roman" w:hAnsi="Times New Roman" w:cs="Times New Roman"/>
          <w:sz w:val="24"/>
        </w:rPr>
        <w:t>) mRNA</w:t>
      </w:r>
      <w:r w:rsidR="00216BDD">
        <w:rPr>
          <w:rFonts w:ascii="Times New Roman" w:hAnsi="Times New Roman" w:cs="Times New Roman"/>
          <w:sz w:val="24"/>
        </w:rPr>
        <w:t xml:space="preserve"> </w:t>
      </w:r>
      <w:r w:rsidRPr="00435FD8">
        <w:rPr>
          <w:rFonts w:ascii="Times New Roman" w:hAnsi="Times New Roman" w:cs="Times New Roman"/>
          <w:sz w:val="24"/>
        </w:rPr>
        <w:t>and protein levels of PDK1 in HCCLM3 (</w:t>
      </w:r>
      <w:r w:rsidRPr="00435FD8">
        <w:rPr>
          <w:rFonts w:ascii="Times New Roman" w:hAnsi="Times New Roman" w:cs="Times New Roman"/>
          <w:b/>
          <w:bCs/>
          <w:sz w:val="24"/>
        </w:rPr>
        <w:t>D</w:t>
      </w:r>
      <w:r w:rsidRPr="00435FD8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 </w:t>
      </w:r>
      <w:r w:rsidRPr="00435FD8">
        <w:rPr>
          <w:rFonts w:ascii="Times New Roman" w:hAnsi="Times New Roman" w:cs="Times New Roman"/>
          <w:sz w:val="24"/>
        </w:rPr>
        <w:t>or Hep</w:t>
      </w:r>
      <w:r>
        <w:rPr>
          <w:rFonts w:ascii="Times New Roman" w:hAnsi="Times New Roman" w:cs="Times New Roman"/>
          <w:sz w:val="24"/>
        </w:rPr>
        <w:t xml:space="preserve">G2 </w:t>
      </w:r>
      <w:r w:rsidRPr="00435FD8">
        <w:rPr>
          <w:rFonts w:ascii="Times New Roman" w:hAnsi="Times New Roman" w:cs="Times New Roman"/>
          <w:sz w:val="24"/>
        </w:rPr>
        <w:t>(</w:t>
      </w:r>
      <w:r w:rsidRPr="00435FD8">
        <w:rPr>
          <w:rFonts w:ascii="Times New Roman" w:hAnsi="Times New Roman" w:cs="Times New Roman"/>
          <w:b/>
          <w:bCs/>
          <w:sz w:val="24"/>
        </w:rPr>
        <w:t>E</w:t>
      </w:r>
      <w:r w:rsidRPr="00435FD8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 cells</w:t>
      </w:r>
      <w:r w:rsidRPr="00B55A0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transfected with vector or mTOR plasmid.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B55A0E">
        <w:rPr>
          <w:rFonts w:ascii="Times New Roman" w:hAnsi="Times New Roman" w:cs="Times New Roman"/>
          <w:sz w:val="24"/>
        </w:rPr>
        <w:t xml:space="preserve">Data are displayed as mean ± SD (error bars). </w:t>
      </w:r>
      <w:proofErr w:type="spellStart"/>
      <w:r w:rsidR="00216BDD" w:rsidRPr="00B55A0E">
        <w:rPr>
          <w:rFonts w:ascii="Times New Roman" w:hAnsi="Times New Roman" w:cs="Times New Roman"/>
          <w:sz w:val="24"/>
        </w:rPr>
        <w:t>n.s</w:t>
      </w:r>
      <w:proofErr w:type="spellEnd"/>
      <w:r w:rsidR="00216BDD" w:rsidRPr="00B55A0E">
        <w:rPr>
          <w:rFonts w:ascii="Times New Roman" w:hAnsi="Times New Roman" w:cs="Times New Roman"/>
          <w:sz w:val="24"/>
        </w:rPr>
        <w:t>., not statistically significant</w:t>
      </w:r>
      <w:r w:rsidR="00216BDD">
        <w:rPr>
          <w:rFonts w:ascii="Times New Roman" w:hAnsi="Times New Roman" w:cs="Times New Roman"/>
          <w:sz w:val="24"/>
        </w:rPr>
        <w:t xml:space="preserve">, </w:t>
      </w:r>
      <w:r w:rsidRPr="00B55A0E">
        <w:rPr>
          <w:rFonts w:ascii="Times New Roman" w:hAnsi="Times New Roman" w:cs="Times New Roman" w:hint="eastAsia"/>
          <w:sz w:val="24"/>
        </w:rPr>
        <w:t>*</w:t>
      </w:r>
      <w:r w:rsidRPr="00B55A0E">
        <w:rPr>
          <w:rFonts w:ascii="Times New Roman" w:hAnsi="Times New Roman" w:cs="Times New Roman"/>
          <w:sz w:val="24"/>
        </w:rPr>
        <w:t xml:space="preserve">*p&lt;0.01, </w:t>
      </w:r>
      <w:r w:rsidRPr="00B55A0E">
        <w:rPr>
          <w:rFonts w:ascii="Times New Roman" w:hAnsi="Times New Roman" w:cs="Times New Roman" w:hint="eastAsia"/>
          <w:sz w:val="24"/>
        </w:rPr>
        <w:t>*</w:t>
      </w:r>
      <w:r w:rsidRPr="00B55A0E">
        <w:rPr>
          <w:rFonts w:ascii="Times New Roman" w:hAnsi="Times New Roman" w:cs="Times New Roman"/>
          <w:sz w:val="24"/>
        </w:rPr>
        <w:t>**p&lt;0.001</w:t>
      </w:r>
      <w:r w:rsidR="00216BDD">
        <w:rPr>
          <w:rFonts w:ascii="Times New Roman" w:hAnsi="Times New Roman" w:cs="Times New Roman"/>
          <w:sz w:val="24"/>
        </w:rPr>
        <w:t>.</w:t>
      </w:r>
    </w:p>
    <w:p w14:paraId="77408877" w14:textId="77777777" w:rsidR="006363B9" w:rsidRDefault="006363B9" w:rsidP="00E57B6F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63842F94" w14:textId="05F31662" w:rsidR="00235EA1" w:rsidRDefault="00636C77" w:rsidP="00235EA1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lastRenderedPageBreak/>
        <w:drawing>
          <wp:inline distT="0" distB="0" distL="0" distR="0" wp14:anchorId="0F9C1BE9" wp14:editId="069B114B">
            <wp:extent cx="5273675" cy="3625850"/>
            <wp:effectExtent l="0" t="0" r="3175" b="0"/>
            <wp:docPr id="95162118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362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6C39C" w14:textId="512DE700" w:rsidR="006974DB" w:rsidRPr="009D4B38" w:rsidRDefault="0050062C" w:rsidP="00B81BE0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2868FF">
        <w:rPr>
          <w:rFonts w:ascii="Times New Roman" w:hAnsi="Times New Roman" w:cs="Times New Roman"/>
          <w:b/>
          <w:bCs/>
          <w:sz w:val="24"/>
        </w:rPr>
        <w:t>Fig</w:t>
      </w:r>
      <w:r>
        <w:rPr>
          <w:rFonts w:ascii="Times New Roman" w:hAnsi="Times New Roman" w:cs="Times New Roman"/>
          <w:b/>
          <w:bCs/>
          <w:sz w:val="24"/>
        </w:rPr>
        <w:t>.</w:t>
      </w:r>
      <w:r w:rsidRPr="002868FF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S</w:t>
      </w:r>
      <w:r w:rsidR="009106E8">
        <w:rPr>
          <w:rFonts w:ascii="Times New Roman" w:hAnsi="Times New Roman" w:cs="Times New Roman"/>
          <w:b/>
          <w:bCs/>
          <w:sz w:val="24"/>
        </w:rPr>
        <w:t>4</w:t>
      </w:r>
      <w:r>
        <w:rPr>
          <w:rFonts w:ascii="Times New Roman" w:hAnsi="Times New Roman" w:cs="Times New Roman"/>
          <w:b/>
          <w:bCs/>
          <w:sz w:val="24"/>
        </w:rPr>
        <w:t>.</w:t>
      </w:r>
      <w:r w:rsidR="009D4B38">
        <w:rPr>
          <w:rFonts w:ascii="Times New Roman" w:hAnsi="Times New Roman" w:cs="Times New Roman"/>
          <w:b/>
          <w:bCs/>
          <w:sz w:val="24"/>
        </w:rPr>
        <w:t xml:space="preserve"> </w:t>
      </w:r>
      <w:r w:rsidR="006363B9" w:rsidRPr="0080177C">
        <w:rPr>
          <w:rFonts w:ascii="Times New Roman" w:hAnsi="Times New Roman" w:cs="Times New Roman"/>
          <w:sz w:val="24"/>
        </w:rPr>
        <w:t>Predicted potential transcription factors (</w:t>
      </w:r>
      <w:r w:rsidR="006363B9" w:rsidRPr="0080177C">
        <w:rPr>
          <w:rFonts w:ascii="Times New Roman" w:hAnsi="Times New Roman" w:cs="Times New Roman"/>
          <w:b/>
          <w:bCs/>
          <w:sz w:val="24"/>
        </w:rPr>
        <w:t>A</w:t>
      </w:r>
      <w:r w:rsidR="006363B9" w:rsidRPr="0080177C">
        <w:rPr>
          <w:rFonts w:ascii="Times New Roman" w:hAnsi="Times New Roman" w:cs="Times New Roman"/>
          <w:sz w:val="24"/>
        </w:rPr>
        <w:t>) and corresponding scores (</w:t>
      </w:r>
      <w:r w:rsidR="006363B9" w:rsidRPr="0080177C">
        <w:rPr>
          <w:rFonts w:ascii="Times New Roman" w:hAnsi="Times New Roman" w:cs="Times New Roman"/>
          <w:b/>
          <w:bCs/>
          <w:sz w:val="24"/>
        </w:rPr>
        <w:t>B</w:t>
      </w:r>
      <w:r w:rsidR="006363B9" w:rsidRPr="0080177C">
        <w:rPr>
          <w:rFonts w:ascii="Times New Roman" w:hAnsi="Times New Roman" w:cs="Times New Roman"/>
          <w:sz w:val="24"/>
        </w:rPr>
        <w:t>) in the SESN3 promoter region using JASPAR transcription factor binding sites database.</w:t>
      </w:r>
    </w:p>
    <w:p w14:paraId="4918CBA7" w14:textId="77777777" w:rsidR="006974DB" w:rsidRDefault="006974DB" w:rsidP="00B81BE0">
      <w:pPr>
        <w:widowControl/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0F3A7D9F" w14:textId="08C7A913" w:rsidR="00235EA1" w:rsidRDefault="00636C77" w:rsidP="006363B9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07E2B02E" wp14:editId="4C4A477C">
            <wp:extent cx="3539873" cy="2417275"/>
            <wp:effectExtent l="0" t="0" r="3810" b="2540"/>
            <wp:docPr id="208985848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078"/>
                    <a:stretch/>
                  </pic:blipFill>
                  <pic:spPr bwMode="auto">
                    <a:xfrm>
                      <a:off x="0" y="0"/>
                      <a:ext cx="3540125" cy="2417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221312" w14:textId="527208F4" w:rsidR="00D923ED" w:rsidRPr="009D4B38" w:rsidRDefault="0050062C" w:rsidP="00B81BE0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2868FF">
        <w:rPr>
          <w:rFonts w:ascii="Times New Roman" w:hAnsi="Times New Roman" w:cs="Times New Roman"/>
          <w:b/>
          <w:bCs/>
          <w:sz w:val="24"/>
        </w:rPr>
        <w:t>Fig</w:t>
      </w:r>
      <w:r>
        <w:rPr>
          <w:rFonts w:ascii="Times New Roman" w:hAnsi="Times New Roman" w:cs="Times New Roman"/>
          <w:b/>
          <w:bCs/>
          <w:sz w:val="24"/>
        </w:rPr>
        <w:t>.</w:t>
      </w:r>
      <w:r w:rsidRPr="002868FF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S</w:t>
      </w:r>
      <w:r w:rsidR="009106E8">
        <w:rPr>
          <w:rFonts w:ascii="Times New Roman" w:hAnsi="Times New Roman" w:cs="Times New Roman"/>
          <w:b/>
          <w:bCs/>
          <w:sz w:val="24"/>
        </w:rPr>
        <w:t>5</w:t>
      </w:r>
      <w:r>
        <w:rPr>
          <w:rFonts w:ascii="Times New Roman" w:hAnsi="Times New Roman" w:cs="Times New Roman"/>
          <w:b/>
          <w:bCs/>
          <w:sz w:val="24"/>
        </w:rPr>
        <w:t>.</w:t>
      </w:r>
      <w:r w:rsidR="006974DB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="006974DB" w:rsidRPr="00B55A0E">
        <w:rPr>
          <w:rFonts w:ascii="Times New Roman" w:hAnsi="Times New Roman" w:cs="Times New Roman"/>
          <w:sz w:val="24"/>
        </w:rPr>
        <w:t xml:space="preserve">PPI analysis </w:t>
      </w:r>
      <w:r w:rsidR="006974DB">
        <w:rPr>
          <w:rFonts w:ascii="Times New Roman" w:hAnsi="Times New Roman" w:cs="Times New Roman"/>
          <w:sz w:val="24"/>
        </w:rPr>
        <w:t>reveals</w:t>
      </w:r>
      <w:r w:rsidR="006974DB" w:rsidRPr="00B55A0E">
        <w:rPr>
          <w:rFonts w:ascii="Times New Roman" w:hAnsi="Times New Roman" w:cs="Times New Roman"/>
          <w:sz w:val="24"/>
        </w:rPr>
        <w:t xml:space="preserve"> the interaction between CREB1, CREBBP and HSPA1A (HSP70) using the STRING website.</w:t>
      </w:r>
    </w:p>
    <w:p w14:paraId="4215A72A" w14:textId="4C78F945" w:rsidR="006974DB" w:rsidRDefault="00D923ED" w:rsidP="00D923ED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272380AD" w14:textId="39FA3DEF" w:rsidR="00D923ED" w:rsidRPr="00481231" w:rsidRDefault="00481231" w:rsidP="00B81BE0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1EBBC3D2" wp14:editId="75275A1F">
            <wp:extent cx="5272405" cy="1609090"/>
            <wp:effectExtent l="0" t="0" r="4445" b="0"/>
            <wp:docPr id="93381477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160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7" w:name="_Hlk145692665"/>
      <w:r w:rsidR="0050062C" w:rsidRPr="002868FF">
        <w:rPr>
          <w:rFonts w:ascii="Times New Roman" w:hAnsi="Times New Roman" w:cs="Times New Roman"/>
          <w:b/>
          <w:bCs/>
          <w:sz w:val="24"/>
        </w:rPr>
        <w:t>Fig</w:t>
      </w:r>
      <w:r w:rsidR="0050062C">
        <w:rPr>
          <w:rFonts w:ascii="Times New Roman" w:hAnsi="Times New Roman" w:cs="Times New Roman"/>
          <w:b/>
          <w:bCs/>
          <w:sz w:val="24"/>
        </w:rPr>
        <w:t>.</w:t>
      </w:r>
      <w:r w:rsidR="0050062C" w:rsidRPr="002868FF">
        <w:rPr>
          <w:rFonts w:ascii="Times New Roman" w:hAnsi="Times New Roman" w:cs="Times New Roman"/>
          <w:b/>
          <w:bCs/>
          <w:sz w:val="24"/>
        </w:rPr>
        <w:t xml:space="preserve"> </w:t>
      </w:r>
      <w:r w:rsidR="0050062C">
        <w:rPr>
          <w:rFonts w:ascii="Times New Roman" w:hAnsi="Times New Roman" w:cs="Times New Roman"/>
          <w:b/>
          <w:bCs/>
          <w:sz w:val="24"/>
        </w:rPr>
        <w:t>S</w:t>
      </w:r>
      <w:r w:rsidR="009106E8">
        <w:rPr>
          <w:rFonts w:ascii="Times New Roman" w:hAnsi="Times New Roman" w:cs="Times New Roman"/>
          <w:b/>
          <w:bCs/>
          <w:sz w:val="24"/>
        </w:rPr>
        <w:t>6</w:t>
      </w:r>
      <w:r w:rsidR="0050062C">
        <w:rPr>
          <w:rFonts w:ascii="Times New Roman" w:hAnsi="Times New Roman" w:cs="Times New Roman"/>
          <w:b/>
          <w:bCs/>
          <w:sz w:val="24"/>
        </w:rPr>
        <w:t>.</w:t>
      </w:r>
      <w:r w:rsidR="00D923ED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bookmarkEnd w:id="7"/>
      <w:r w:rsidR="00D923ED" w:rsidRPr="004D4AE4">
        <w:rPr>
          <w:rFonts w:ascii="Times New Roman" w:hAnsi="Times New Roman" w:cs="Times New Roman"/>
          <w:b/>
          <w:bCs/>
          <w:sz w:val="24"/>
        </w:rPr>
        <w:t>HSP70</w:t>
      </w:r>
      <w:r w:rsidR="00D923ED">
        <w:rPr>
          <w:rFonts w:ascii="Times New Roman" w:hAnsi="Times New Roman" w:cs="Times New Roman"/>
          <w:b/>
          <w:bCs/>
          <w:sz w:val="24"/>
        </w:rPr>
        <w:t xml:space="preserve"> inhibitor </w:t>
      </w:r>
      <w:r w:rsidR="00C05C65">
        <w:rPr>
          <w:rFonts w:ascii="Times New Roman" w:hAnsi="Times New Roman" w:cs="Times New Roman"/>
          <w:b/>
          <w:bCs/>
          <w:sz w:val="24"/>
        </w:rPr>
        <w:t>p</w:t>
      </w:r>
      <w:r w:rsidR="00D923ED" w:rsidRPr="004D4AE4">
        <w:rPr>
          <w:rFonts w:ascii="Times New Roman" w:hAnsi="Times New Roman" w:cs="Times New Roman"/>
          <w:b/>
          <w:bCs/>
          <w:sz w:val="24"/>
        </w:rPr>
        <w:t>ifithrin-μ</w:t>
      </w:r>
      <w:r w:rsidR="00D923ED">
        <w:rPr>
          <w:rFonts w:ascii="Times New Roman" w:hAnsi="Times New Roman" w:cs="Times New Roman"/>
          <w:b/>
          <w:bCs/>
          <w:sz w:val="24"/>
        </w:rPr>
        <w:t xml:space="preserve"> </w:t>
      </w:r>
      <w:r w:rsidR="00FA4D88" w:rsidRPr="00FA4D88">
        <w:rPr>
          <w:rFonts w:ascii="Times New Roman" w:hAnsi="Times New Roman" w:cs="Times New Roman" w:hint="eastAsia"/>
          <w:b/>
          <w:bCs/>
          <w:sz w:val="24"/>
        </w:rPr>
        <w:t>augments sorafenib-induced ferroptosis in mTOR-activated liver cancer cells</w:t>
      </w:r>
      <w:r w:rsidR="00C8672C">
        <w:rPr>
          <w:rFonts w:ascii="Times New Roman" w:hAnsi="Times New Roman" w:cs="Times New Roman"/>
          <w:b/>
          <w:bCs/>
          <w:sz w:val="24"/>
        </w:rPr>
        <w:t>.</w:t>
      </w:r>
    </w:p>
    <w:p w14:paraId="3FCFEF7E" w14:textId="7621FFD4" w:rsidR="00A24BE3" w:rsidRDefault="00D923ED" w:rsidP="00B81BE0">
      <w:pPr>
        <w:spacing w:line="480" w:lineRule="auto"/>
        <w:rPr>
          <w:rFonts w:ascii="Times New Roman" w:hAnsi="Times New Roman" w:cs="Times New Roman"/>
          <w:sz w:val="24"/>
        </w:rPr>
      </w:pPr>
      <w:r w:rsidRPr="00B55A0E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b/>
          <w:bCs/>
          <w:sz w:val="24"/>
        </w:rPr>
        <w:t>A</w:t>
      </w:r>
      <w:r w:rsidRPr="00B55A0E">
        <w:rPr>
          <w:rFonts w:ascii="Times New Roman" w:hAnsi="Times New Roman" w:cs="Times New Roman"/>
          <w:sz w:val="24"/>
        </w:rPr>
        <w:t xml:space="preserve">) </w:t>
      </w:r>
      <w:r w:rsidRPr="003D446D">
        <w:rPr>
          <w:rFonts w:ascii="Times New Roman" w:hAnsi="Times New Roman" w:cs="Times New Roman"/>
          <w:sz w:val="24"/>
        </w:rPr>
        <w:t>Immunoblotting</w:t>
      </w:r>
      <w:r w:rsidRPr="008B289A">
        <w:rPr>
          <w:rFonts w:ascii="Times New Roman" w:hAnsi="Times New Roman" w:cs="Times New Roman"/>
          <w:sz w:val="24"/>
        </w:rPr>
        <w:t xml:space="preserve"> of</w:t>
      </w:r>
      <w:r w:rsidRPr="001B2EDE">
        <w:rPr>
          <w:rFonts w:ascii="Times New Roman" w:hAnsi="Times New Roman" w:cs="Times New Roman"/>
          <w:sz w:val="24"/>
        </w:rPr>
        <w:t xml:space="preserve"> SNU886</w:t>
      </w:r>
      <w:r>
        <w:rPr>
          <w:rFonts w:ascii="Times New Roman" w:hAnsi="Times New Roman" w:cs="Times New Roman"/>
          <w:sz w:val="24"/>
        </w:rPr>
        <w:t xml:space="preserve"> </w:t>
      </w:r>
      <w:r w:rsidRPr="001B2EDE">
        <w:rPr>
          <w:rFonts w:ascii="Times New Roman" w:hAnsi="Times New Roman" w:cs="Times New Roman"/>
          <w:sz w:val="24"/>
        </w:rPr>
        <w:t>cells</w:t>
      </w:r>
      <w:r>
        <w:rPr>
          <w:rFonts w:ascii="Times New Roman" w:hAnsi="Times New Roman" w:cs="Times New Roman"/>
          <w:sz w:val="24"/>
        </w:rPr>
        <w:t xml:space="preserve"> transfected with vector or SESN3 plasmid. </w:t>
      </w:r>
      <w:r w:rsidRPr="00B55A0E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b/>
          <w:bCs/>
          <w:sz w:val="24"/>
        </w:rPr>
        <w:t>B</w:t>
      </w:r>
      <w:r w:rsidRPr="00B55A0E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 </w:t>
      </w:r>
      <w:r w:rsidRPr="00D63FAA">
        <w:rPr>
          <w:rFonts w:ascii="Times New Roman" w:hAnsi="Times New Roman" w:cs="Times New Roman"/>
          <w:sz w:val="24"/>
        </w:rPr>
        <w:t>Relative</w:t>
      </w:r>
      <w:r>
        <w:rPr>
          <w:rFonts w:ascii="Times New Roman" w:hAnsi="Times New Roman" w:cs="Times New Roman"/>
          <w:sz w:val="24"/>
        </w:rPr>
        <w:t xml:space="preserve"> PGSK</w:t>
      </w:r>
      <w:r w:rsidRPr="00D63FAA">
        <w:rPr>
          <w:rFonts w:ascii="Times New Roman" w:hAnsi="Times New Roman" w:cs="Times New Roman"/>
          <w:sz w:val="24"/>
        </w:rPr>
        <w:t xml:space="preserve"> fluorescence intensity changes were assessed in SNU886 cells</w:t>
      </w:r>
      <w:r>
        <w:rPr>
          <w:rFonts w:ascii="Times New Roman" w:hAnsi="Times New Roman" w:cs="Times New Roman"/>
          <w:sz w:val="24"/>
        </w:rPr>
        <w:t xml:space="preserve"> after</w:t>
      </w:r>
      <w:r w:rsidRPr="00D63FAA">
        <w:rPr>
          <w:rFonts w:ascii="Times New Roman" w:hAnsi="Times New Roman" w:cs="Times New Roman"/>
          <w:sz w:val="24"/>
        </w:rPr>
        <w:t xml:space="preserve"> treatment </w:t>
      </w:r>
      <w:r>
        <w:rPr>
          <w:rFonts w:ascii="Times New Roman" w:hAnsi="Times New Roman" w:cs="Times New Roman"/>
          <w:sz w:val="24"/>
        </w:rPr>
        <w:t>with</w:t>
      </w:r>
      <w:r w:rsidRPr="00D63FAA">
        <w:rPr>
          <w:rFonts w:ascii="Times New Roman" w:hAnsi="Times New Roman" w:cs="Times New Roman"/>
          <w:sz w:val="24"/>
        </w:rPr>
        <w:t xml:space="preserve"> pifithrin-μ (5 </w:t>
      </w:r>
      <w:proofErr w:type="spellStart"/>
      <w:r w:rsidRPr="00D63FAA">
        <w:rPr>
          <w:rFonts w:ascii="Times New Roman" w:hAnsi="Times New Roman" w:cs="Times New Roman"/>
          <w:sz w:val="24"/>
        </w:rPr>
        <w:t>μM</w:t>
      </w:r>
      <w:proofErr w:type="spellEnd"/>
      <w:r w:rsidRPr="00D63FAA">
        <w:rPr>
          <w:rFonts w:ascii="Times New Roman" w:hAnsi="Times New Roman" w:cs="Times New Roman"/>
          <w:sz w:val="24"/>
        </w:rPr>
        <w:t xml:space="preserve">) and sorafenib (10 </w:t>
      </w:r>
      <w:proofErr w:type="spellStart"/>
      <w:r w:rsidRPr="00D63FAA">
        <w:rPr>
          <w:rFonts w:ascii="Times New Roman" w:hAnsi="Times New Roman" w:cs="Times New Roman"/>
          <w:sz w:val="24"/>
        </w:rPr>
        <w:t>μM</w:t>
      </w:r>
      <w:proofErr w:type="spellEnd"/>
      <w:r w:rsidRPr="00D63FAA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/>
          <w:sz w:val="24"/>
        </w:rPr>
        <w:t xml:space="preserve">for </w:t>
      </w:r>
      <w:r w:rsidRPr="00D63FAA">
        <w:rPr>
          <w:rFonts w:ascii="Times New Roman" w:hAnsi="Times New Roman" w:cs="Times New Roman"/>
          <w:sz w:val="24"/>
        </w:rPr>
        <w:t>24</w:t>
      </w:r>
      <w:r>
        <w:rPr>
          <w:rFonts w:ascii="Times New Roman" w:hAnsi="Times New Roman" w:cs="Times New Roman"/>
          <w:sz w:val="24"/>
        </w:rPr>
        <w:t xml:space="preserve"> h, n=3. </w:t>
      </w:r>
      <w:r w:rsidRPr="00B55A0E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b/>
          <w:bCs/>
          <w:sz w:val="24"/>
        </w:rPr>
        <w:t>C</w:t>
      </w:r>
      <w:r w:rsidRPr="00B55A0E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 </w:t>
      </w:r>
      <w:r w:rsidRPr="00723CBA">
        <w:rPr>
          <w:rFonts w:ascii="Times New Roman" w:hAnsi="Times New Roman" w:cs="Times New Roman"/>
          <w:sz w:val="24"/>
        </w:rPr>
        <w:t xml:space="preserve">Nude mice were </w:t>
      </w:r>
      <w:r>
        <w:rPr>
          <w:rFonts w:ascii="Times New Roman" w:hAnsi="Times New Roman" w:cs="Times New Roman"/>
          <w:sz w:val="24"/>
        </w:rPr>
        <w:t>inoculated</w:t>
      </w:r>
      <w:r w:rsidRPr="00723CBA">
        <w:rPr>
          <w:rFonts w:ascii="Times New Roman" w:hAnsi="Times New Roman" w:cs="Times New Roman"/>
          <w:sz w:val="24"/>
        </w:rPr>
        <w:t xml:space="preserve"> with</w:t>
      </w:r>
      <w:r>
        <w:rPr>
          <w:rFonts w:ascii="Times New Roman" w:hAnsi="Times New Roman" w:cs="Times New Roman"/>
          <w:sz w:val="24"/>
        </w:rPr>
        <w:t xml:space="preserve"> </w:t>
      </w:r>
      <w:r w:rsidRPr="00093F4E">
        <w:rPr>
          <w:rFonts w:ascii="Times New Roman" w:hAnsi="Times New Roman" w:cs="Times New Roman"/>
          <w:sz w:val="24"/>
        </w:rPr>
        <w:t>SNU886 cells</w:t>
      </w:r>
      <w:r>
        <w:rPr>
          <w:rFonts w:ascii="Times New Roman" w:hAnsi="Times New Roman" w:cs="Times New Roman"/>
          <w:sz w:val="24"/>
        </w:rPr>
        <w:t>.</w:t>
      </w:r>
      <w:r w:rsidRPr="00093F4E">
        <w:rPr>
          <w:rFonts w:ascii="Times New Roman" w:hAnsi="Times New Roman" w:cs="Times New Roman"/>
          <w:sz w:val="24"/>
        </w:rPr>
        <w:t xml:space="preserve"> </w:t>
      </w:r>
      <w:r w:rsidRPr="00723CBA">
        <w:rPr>
          <w:rFonts w:ascii="Times New Roman" w:hAnsi="Times New Roman" w:cs="Times New Roman"/>
          <w:sz w:val="24"/>
        </w:rPr>
        <w:t>Once tumor volume reached around 100 mm</w:t>
      </w:r>
      <w:r w:rsidRPr="00465032">
        <w:rPr>
          <w:rFonts w:ascii="Times New Roman" w:hAnsi="Times New Roman" w:cs="Times New Roman"/>
          <w:sz w:val="24"/>
          <w:vertAlign w:val="superscript"/>
        </w:rPr>
        <w:t>3</w:t>
      </w:r>
      <w:r w:rsidRPr="00723CBA">
        <w:rPr>
          <w:rFonts w:ascii="Times New Roman" w:hAnsi="Times New Roman" w:cs="Times New Roman"/>
          <w:sz w:val="24"/>
        </w:rPr>
        <w:t>, mice were</w:t>
      </w:r>
      <w:r w:rsidRPr="00723CBA">
        <w:t xml:space="preserve"> </w:t>
      </w:r>
      <w:r w:rsidRPr="00723CBA">
        <w:rPr>
          <w:rFonts w:ascii="Times New Roman" w:hAnsi="Times New Roman" w:cs="Times New Roman"/>
          <w:sz w:val="24"/>
        </w:rPr>
        <w:t>trea</w:t>
      </w:r>
      <w:r>
        <w:rPr>
          <w:rFonts w:ascii="Times New Roman" w:hAnsi="Times New Roman" w:cs="Times New Roman"/>
          <w:sz w:val="24"/>
        </w:rPr>
        <w:t>ted</w:t>
      </w:r>
      <w:r w:rsidRPr="00723CBA">
        <w:rPr>
          <w:rFonts w:ascii="Times New Roman" w:hAnsi="Times New Roman" w:cs="Times New Roman"/>
          <w:sz w:val="24"/>
        </w:rPr>
        <w:t xml:space="preserve"> with</w:t>
      </w:r>
      <w:r w:rsidR="00DE7788">
        <w:rPr>
          <w:rFonts w:ascii="Times New Roman" w:hAnsi="Times New Roman" w:cs="Times New Roman" w:hint="eastAsia"/>
          <w:sz w:val="24"/>
        </w:rPr>
        <w:t xml:space="preserve"> vehicle,</w:t>
      </w:r>
      <w:r>
        <w:rPr>
          <w:rFonts w:ascii="Times New Roman" w:hAnsi="Times New Roman" w:cs="Times New Roman"/>
          <w:sz w:val="24"/>
        </w:rPr>
        <w:t xml:space="preserve"> </w:t>
      </w:r>
      <w:r w:rsidRPr="00093F4E">
        <w:rPr>
          <w:rFonts w:ascii="Times New Roman" w:hAnsi="Times New Roman" w:cs="Times New Roman"/>
          <w:sz w:val="24"/>
        </w:rPr>
        <w:t>pifithrin-μ (10 mg/kg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i.p.</w:t>
      </w:r>
      <w:proofErr w:type="spellEnd"/>
      <w:r w:rsidRPr="00093F4E">
        <w:rPr>
          <w:rFonts w:ascii="Times New Roman" w:hAnsi="Times New Roman" w:cs="Times New Roman"/>
          <w:sz w:val="24"/>
        </w:rPr>
        <w:t>), sorafenib (20 mg/kg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23CBA">
        <w:rPr>
          <w:rFonts w:ascii="Times New Roman" w:hAnsi="Times New Roman" w:cs="Times New Roman"/>
          <w:sz w:val="24"/>
        </w:rPr>
        <w:t>i.g.</w:t>
      </w:r>
      <w:proofErr w:type="spellEnd"/>
      <w:r w:rsidRPr="00093F4E">
        <w:rPr>
          <w:rFonts w:ascii="Times New Roman" w:hAnsi="Times New Roman" w:cs="Times New Roman"/>
          <w:sz w:val="24"/>
        </w:rPr>
        <w:t>), or combined pifithrin-μ</w:t>
      </w:r>
      <w:r>
        <w:rPr>
          <w:rFonts w:ascii="Times New Roman" w:hAnsi="Times New Roman" w:cs="Times New Roman"/>
          <w:sz w:val="24"/>
        </w:rPr>
        <w:t xml:space="preserve"> </w:t>
      </w:r>
      <w:r w:rsidRPr="00093F4E">
        <w:rPr>
          <w:rFonts w:ascii="Times New Roman" w:hAnsi="Times New Roman" w:cs="Times New Roman"/>
          <w:sz w:val="24"/>
        </w:rPr>
        <w:t>(10 mg/kg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i.p.</w:t>
      </w:r>
      <w:proofErr w:type="spellEnd"/>
      <w:r w:rsidRPr="00093F4E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 </w:t>
      </w:r>
      <w:r w:rsidRPr="00093F4E">
        <w:rPr>
          <w:rFonts w:ascii="Times New Roman" w:hAnsi="Times New Roman" w:cs="Times New Roman"/>
          <w:sz w:val="24"/>
        </w:rPr>
        <w:t>and</w:t>
      </w:r>
      <w:r>
        <w:rPr>
          <w:rFonts w:ascii="Times New Roman" w:hAnsi="Times New Roman" w:cs="Times New Roman"/>
          <w:sz w:val="24"/>
        </w:rPr>
        <w:t xml:space="preserve"> </w:t>
      </w:r>
      <w:r w:rsidRPr="00093F4E">
        <w:rPr>
          <w:rFonts w:ascii="Times New Roman" w:hAnsi="Times New Roman" w:cs="Times New Roman"/>
          <w:sz w:val="24"/>
        </w:rPr>
        <w:t>sorafenib</w:t>
      </w:r>
      <w:r w:rsidR="00C147A0">
        <w:rPr>
          <w:rFonts w:ascii="Times New Roman" w:hAnsi="Times New Roman" w:cs="Times New Roman"/>
          <w:sz w:val="24"/>
        </w:rPr>
        <w:t xml:space="preserve"> </w:t>
      </w:r>
      <w:r w:rsidR="00C147A0" w:rsidRPr="00093F4E">
        <w:rPr>
          <w:rFonts w:ascii="Times New Roman" w:hAnsi="Times New Roman" w:cs="Times New Roman"/>
          <w:sz w:val="24"/>
        </w:rPr>
        <w:t>(20 mg/kg</w:t>
      </w:r>
      <w:r w:rsidR="00C147A0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C147A0" w:rsidRPr="00723CBA">
        <w:rPr>
          <w:rFonts w:ascii="Times New Roman" w:hAnsi="Times New Roman" w:cs="Times New Roman"/>
          <w:sz w:val="24"/>
        </w:rPr>
        <w:t>i.g.</w:t>
      </w:r>
      <w:proofErr w:type="spellEnd"/>
      <w:r w:rsidR="00C147A0" w:rsidRPr="00093F4E">
        <w:rPr>
          <w:rFonts w:ascii="Times New Roman" w:hAnsi="Times New Roman" w:cs="Times New Roman"/>
          <w:sz w:val="24"/>
        </w:rPr>
        <w:t>)</w:t>
      </w:r>
      <w:r w:rsidRPr="00093F4E">
        <w:rPr>
          <w:rFonts w:ascii="Times New Roman" w:hAnsi="Times New Roman" w:cs="Times New Roman"/>
          <w:sz w:val="24"/>
        </w:rPr>
        <w:t xml:space="preserve"> every other day (n=6 per group).</w:t>
      </w:r>
      <w:r w:rsidR="00C147A0">
        <w:rPr>
          <w:rFonts w:ascii="Times New Roman" w:hAnsi="Times New Roman" w:cs="Times New Roman"/>
          <w:sz w:val="24"/>
        </w:rPr>
        <w:t xml:space="preserve"> </w:t>
      </w:r>
      <w:r w:rsidRPr="00B55A0E">
        <w:rPr>
          <w:rFonts w:ascii="Times New Roman" w:hAnsi="Times New Roman" w:cs="Times New Roman"/>
          <w:sz w:val="24"/>
        </w:rPr>
        <w:t>Measurements of body weight every 3 days.</w:t>
      </w:r>
      <w:r w:rsidRPr="00CB34FF">
        <w:rPr>
          <w:rFonts w:ascii="Times New Roman" w:hAnsi="Times New Roman" w:cs="Times New Roman" w:hint="eastAsia"/>
          <w:sz w:val="24"/>
        </w:rPr>
        <w:t xml:space="preserve"> </w:t>
      </w:r>
      <w:r w:rsidRPr="00B55A0E">
        <w:rPr>
          <w:rFonts w:ascii="Times New Roman" w:hAnsi="Times New Roman" w:cs="Times New Roman"/>
          <w:sz w:val="24"/>
        </w:rPr>
        <w:t xml:space="preserve">Data are displayed as mean ± SD (error bars). </w:t>
      </w:r>
      <w:r w:rsidRPr="00B55A0E">
        <w:rPr>
          <w:rFonts w:ascii="Times New Roman" w:hAnsi="Times New Roman" w:cs="Times New Roman" w:hint="eastAsia"/>
          <w:sz w:val="24"/>
        </w:rPr>
        <w:t>*</w:t>
      </w:r>
      <w:r w:rsidRPr="00B55A0E">
        <w:rPr>
          <w:rFonts w:ascii="Times New Roman" w:hAnsi="Times New Roman" w:cs="Times New Roman"/>
          <w:sz w:val="24"/>
        </w:rPr>
        <w:t>**p&lt;0.001. Sora: sorafenib.</w:t>
      </w:r>
      <w:r>
        <w:rPr>
          <w:rFonts w:ascii="Times New Roman" w:hAnsi="Times New Roman" w:cs="Times New Roman"/>
          <w:sz w:val="24"/>
        </w:rPr>
        <w:t xml:space="preserve"> PES:</w:t>
      </w:r>
      <w:r w:rsidRPr="00B55A0E">
        <w:rPr>
          <w:rFonts w:ascii="Times New Roman" w:hAnsi="Times New Roman" w:cs="Times New Roman"/>
          <w:sz w:val="24"/>
        </w:rPr>
        <w:t xml:space="preserve"> pifithrin-μ</w:t>
      </w:r>
      <w:r>
        <w:rPr>
          <w:rFonts w:ascii="Times New Roman" w:hAnsi="Times New Roman" w:cs="Times New Roman"/>
          <w:sz w:val="24"/>
        </w:rPr>
        <w:t>.</w:t>
      </w:r>
      <w:r w:rsidRPr="00CB34FF">
        <w:rPr>
          <w:rFonts w:ascii="Times New Roman" w:hAnsi="Times New Roman" w:cs="Times New Roman"/>
          <w:sz w:val="24"/>
        </w:rPr>
        <w:t xml:space="preserve"> </w:t>
      </w:r>
    </w:p>
    <w:p w14:paraId="5F60A4D5" w14:textId="77777777" w:rsidR="00A24BE3" w:rsidRDefault="00A24BE3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7C2DF402" w14:textId="7591147C" w:rsidR="00D923ED" w:rsidRDefault="00481231" w:rsidP="006363B9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1CC064E4" wp14:editId="3CD940A0">
            <wp:extent cx="5266690" cy="3211830"/>
            <wp:effectExtent l="0" t="0" r="0" b="7620"/>
            <wp:docPr id="17598632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321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8CAC44" w14:textId="5DF5F251" w:rsidR="00A24BE3" w:rsidRPr="00ED5891" w:rsidRDefault="0050062C" w:rsidP="00B81BE0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2868FF">
        <w:rPr>
          <w:rFonts w:ascii="Times New Roman" w:hAnsi="Times New Roman" w:cs="Times New Roman"/>
          <w:b/>
          <w:bCs/>
          <w:sz w:val="24"/>
        </w:rPr>
        <w:t>Fig</w:t>
      </w:r>
      <w:r>
        <w:rPr>
          <w:rFonts w:ascii="Times New Roman" w:hAnsi="Times New Roman" w:cs="Times New Roman"/>
          <w:b/>
          <w:bCs/>
          <w:sz w:val="24"/>
        </w:rPr>
        <w:t>.</w:t>
      </w:r>
      <w:r w:rsidRPr="002868FF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S</w:t>
      </w:r>
      <w:r w:rsidR="009106E8">
        <w:rPr>
          <w:rFonts w:ascii="Times New Roman" w:hAnsi="Times New Roman" w:cs="Times New Roman"/>
          <w:b/>
          <w:bCs/>
          <w:sz w:val="24"/>
        </w:rPr>
        <w:t>7</w:t>
      </w:r>
      <w:r>
        <w:rPr>
          <w:rFonts w:ascii="Times New Roman" w:hAnsi="Times New Roman" w:cs="Times New Roman"/>
          <w:b/>
          <w:bCs/>
          <w:sz w:val="24"/>
        </w:rPr>
        <w:t>.</w:t>
      </w:r>
      <w:r w:rsidR="00A24BE3">
        <w:rPr>
          <w:rFonts w:ascii="Times New Roman" w:hAnsi="Times New Roman" w:cs="Times New Roman"/>
          <w:b/>
          <w:bCs/>
          <w:sz w:val="24"/>
        </w:rPr>
        <w:t xml:space="preserve"> </w:t>
      </w:r>
      <w:r w:rsidR="00A24BE3" w:rsidRPr="00ED5891">
        <w:rPr>
          <w:rFonts w:ascii="Times New Roman" w:hAnsi="Times New Roman" w:cs="Times New Roman"/>
          <w:b/>
          <w:bCs/>
          <w:sz w:val="24"/>
        </w:rPr>
        <w:t xml:space="preserve">Pifithrin-μ </w:t>
      </w:r>
      <w:r w:rsidR="00A24BE3">
        <w:rPr>
          <w:rFonts w:ascii="Times New Roman" w:hAnsi="Times New Roman" w:cs="Times New Roman"/>
          <w:b/>
          <w:bCs/>
          <w:sz w:val="24"/>
        </w:rPr>
        <w:t>potentiates</w:t>
      </w:r>
      <w:r w:rsidR="00A24BE3" w:rsidRPr="00ED5891">
        <w:rPr>
          <w:rFonts w:ascii="Times New Roman" w:hAnsi="Times New Roman" w:cs="Times New Roman"/>
          <w:b/>
          <w:bCs/>
          <w:sz w:val="24"/>
        </w:rPr>
        <w:t xml:space="preserve"> sorafenib sensitivity of mTOR-activated primary</w:t>
      </w:r>
      <w:r w:rsidR="00A24BE3">
        <w:rPr>
          <w:rFonts w:ascii="Times New Roman" w:hAnsi="Times New Roman" w:cs="Times New Roman"/>
          <w:b/>
          <w:bCs/>
          <w:sz w:val="24"/>
        </w:rPr>
        <w:t xml:space="preserve"> liver</w:t>
      </w:r>
      <w:r w:rsidR="00A24BE3" w:rsidRPr="00ED5891">
        <w:rPr>
          <w:rFonts w:ascii="Times New Roman" w:hAnsi="Times New Roman" w:cs="Times New Roman"/>
          <w:b/>
          <w:bCs/>
          <w:sz w:val="24"/>
        </w:rPr>
        <w:t xml:space="preserve"> tumor</w:t>
      </w:r>
      <w:r w:rsidR="00C8672C">
        <w:rPr>
          <w:rFonts w:ascii="Times New Roman" w:hAnsi="Times New Roman" w:cs="Times New Roman"/>
          <w:b/>
          <w:bCs/>
          <w:sz w:val="24"/>
        </w:rPr>
        <w:t>.</w:t>
      </w:r>
      <w:r w:rsidR="00575D07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1AAC2ED0" w14:textId="3815C2E2" w:rsidR="00A24BE3" w:rsidRPr="00D923ED" w:rsidRDefault="00A24BE3" w:rsidP="00B81BE0">
      <w:pPr>
        <w:spacing w:line="480" w:lineRule="auto"/>
        <w:rPr>
          <w:rFonts w:ascii="Times New Roman" w:hAnsi="Times New Roman" w:cs="Times New Roman"/>
          <w:sz w:val="24"/>
        </w:rPr>
      </w:pPr>
      <w:r w:rsidRPr="00C15F41">
        <w:rPr>
          <w:rFonts w:ascii="Times New Roman" w:hAnsi="Times New Roman" w:cs="Times New Roman"/>
          <w:sz w:val="24"/>
        </w:rPr>
        <w:t>(</w:t>
      </w:r>
      <w:r w:rsidRPr="00C15F41">
        <w:rPr>
          <w:rFonts w:ascii="Times New Roman" w:hAnsi="Times New Roman" w:cs="Times New Roman"/>
          <w:b/>
          <w:bCs/>
          <w:sz w:val="24"/>
        </w:rPr>
        <w:t>A</w:t>
      </w:r>
      <w:r>
        <w:rPr>
          <w:rFonts w:ascii="Times New Roman" w:hAnsi="Times New Roman" w:cs="Times New Roman"/>
          <w:b/>
          <w:bCs/>
          <w:sz w:val="24"/>
        </w:rPr>
        <w:t xml:space="preserve">, </w:t>
      </w:r>
      <w:r w:rsidRPr="00C15F41">
        <w:rPr>
          <w:rFonts w:ascii="Times New Roman" w:hAnsi="Times New Roman" w:cs="Times New Roman"/>
          <w:b/>
          <w:bCs/>
          <w:sz w:val="24"/>
        </w:rPr>
        <w:t>B</w:t>
      </w:r>
      <w:r w:rsidRPr="00C15F41">
        <w:rPr>
          <w:rFonts w:ascii="Times New Roman" w:hAnsi="Times New Roman" w:cs="Times New Roman"/>
          <w:sz w:val="24"/>
        </w:rPr>
        <w:t xml:space="preserve">) </w:t>
      </w:r>
      <w:r w:rsidRPr="003D446D">
        <w:rPr>
          <w:rFonts w:ascii="Times New Roman" w:hAnsi="Times New Roman" w:cs="Times New Roman"/>
          <w:sz w:val="24"/>
        </w:rPr>
        <w:t>Immunoblotting</w:t>
      </w:r>
      <w:r w:rsidRPr="008B289A">
        <w:rPr>
          <w:rFonts w:ascii="Times New Roman" w:hAnsi="Times New Roman" w:cs="Times New Roman"/>
          <w:sz w:val="24"/>
        </w:rPr>
        <w:t xml:space="preserve"> of</w:t>
      </w:r>
      <w:r>
        <w:rPr>
          <w:rFonts w:ascii="Times New Roman" w:hAnsi="Times New Roman" w:cs="Times New Roman"/>
          <w:sz w:val="24"/>
        </w:rPr>
        <w:t xml:space="preserve"> </w:t>
      </w:r>
      <w:r w:rsidR="00575D07" w:rsidRPr="00C15F41">
        <w:rPr>
          <w:rFonts w:ascii="Times New Roman" w:hAnsi="Times New Roman" w:cs="Times New Roman"/>
          <w:sz w:val="24"/>
        </w:rPr>
        <w:t>organ</w:t>
      </w:r>
      <w:r w:rsidR="00575D07">
        <w:rPr>
          <w:rFonts w:ascii="Times New Roman" w:hAnsi="Times New Roman" w:cs="Times New Roman"/>
          <w:sz w:val="24"/>
        </w:rPr>
        <w:t xml:space="preserve">s </w:t>
      </w:r>
      <w:r w:rsidRPr="00EF3EE3">
        <w:rPr>
          <w:rFonts w:ascii="Times New Roman" w:hAnsi="Times New Roman" w:cs="Times New Roman"/>
          <w:sz w:val="24"/>
        </w:rPr>
        <w:t>(</w:t>
      </w:r>
      <w:r w:rsidRPr="00EF3EE3">
        <w:rPr>
          <w:rFonts w:ascii="Times New Roman" w:hAnsi="Times New Roman" w:cs="Times New Roman"/>
          <w:b/>
          <w:bCs/>
          <w:sz w:val="24"/>
        </w:rPr>
        <w:t>A</w:t>
      </w:r>
      <w:r w:rsidRPr="00EF3EE3">
        <w:rPr>
          <w:rFonts w:ascii="Times New Roman" w:hAnsi="Times New Roman" w:cs="Times New Roman"/>
          <w:sz w:val="24"/>
        </w:rPr>
        <w:t>)</w:t>
      </w:r>
      <w:r w:rsidR="00575D07">
        <w:rPr>
          <w:rFonts w:ascii="Times New Roman" w:hAnsi="Times New Roman" w:cs="Times New Roman"/>
          <w:sz w:val="24"/>
        </w:rPr>
        <w:t xml:space="preserve"> and</w:t>
      </w:r>
      <w:r>
        <w:rPr>
          <w:rFonts w:ascii="Times New Roman" w:hAnsi="Times New Roman" w:cs="Times New Roman"/>
          <w:sz w:val="24"/>
        </w:rPr>
        <w:t xml:space="preserve"> </w:t>
      </w:r>
      <w:r w:rsidR="00575D07">
        <w:rPr>
          <w:rFonts w:ascii="Times New Roman" w:hAnsi="Times New Roman" w:cs="Times New Roman"/>
          <w:sz w:val="24"/>
        </w:rPr>
        <w:t>liver</w:t>
      </w:r>
      <w:r w:rsidR="00575D07" w:rsidRPr="00C15F41">
        <w:rPr>
          <w:rFonts w:ascii="Times New Roman" w:hAnsi="Times New Roman" w:cs="Times New Roman"/>
          <w:sz w:val="24"/>
        </w:rPr>
        <w:t xml:space="preserve"> </w:t>
      </w:r>
      <w:r w:rsidRPr="00C15F41">
        <w:rPr>
          <w:rFonts w:ascii="Times New Roman" w:hAnsi="Times New Roman" w:cs="Times New Roman"/>
          <w:sz w:val="24"/>
        </w:rPr>
        <w:t>(</w:t>
      </w:r>
      <w:r w:rsidRPr="00C15F41">
        <w:rPr>
          <w:rFonts w:ascii="Times New Roman" w:hAnsi="Times New Roman" w:cs="Times New Roman"/>
          <w:b/>
          <w:bCs/>
          <w:sz w:val="24"/>
        </w:rPr>
        <w:t>B</w:t>
      </w:r>
      <w:r w:rsidRPr="00C15F41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 </w:t>
      </w:r>
      <w:r w:rsidR="00575D07">
        <w:rPr>
          <w:rFonts w:ascii="Times New Roman" w:hAnsi="Times New Roman" w:cs="Times New Roman"/>
          <w:sz w:val="24"/>
        </w:rPr>
        <w:t>of</w:t>
      </w:r>
      <w:r w:rsidR="00575D07" w:rsidRPr="00C15F41">
        <w:rPr>
          <w:rFonts w:ascii="Times New Roman" w:hAnsi="Times New Roman" w:cs="Times New Roman"/>
          <w:sz w:val="24"/>
        </w:rPr>
        <w:t xml:space="preserve"> </w:t>
      </w:r>
      <w:r w:rsidR="00575D07">
        <w:rPr>
          <w:rFonts w:ascii="Times New Roman" w:hAnsi="Times New Roman" w:cs="Times New Roman"/>
          <w:sz w:val="24"/>
        </w:rPr>
        <w:t>WT</w:t>
      </w:r>
      <w:r w:rsidRPr="00C15F41">
        <w:rPr>
          <w:rFonts w:ascii="Times New Roman" w:hAnsi="Times New Roman" w:cs="Times New Roman"/>
          <w:sz w:val="24"/>
        </w:rPr>
        <w:t xml:space="preserve"> </w:t>
      </w:r>
      <w:r w:rsidR="00575D07">
        <w:rPr>
          <w:rFonts w:ascii="Times New Roman" w:hAnsi="Times New Roman" w:cs="Times New Roman"/>
          <w:sz w:val="24"/>
        </w:rPr>
        <w:t xml:space="preserve">and </w:t>
      </w:r>
      <w:r w:rsidRPr="001D3BC5">
        <w:rPr>
          <w:rFonts w:ascii="Times New Roman" w:hAnsi="Times New Roman" w:cs="Times New Roman"/>
          <w:i/>
          <w:iCs/>
          <w:sz w:val="24"/>
        </w:rPr>
        <w:t>T</w:t>
      </w:r>
      <w:r>
        <w:rPr>
          <w:rFonts w:ascii="Times New Roman" w:hAnsi="Times New Roman" w:cs="Times New Roman"/>
          <w:i/>
          <w:iCs/>
          <w:sz w:val="24"/>
        </w:rPr>
        <w:t>sc</w:t>
      </w:r>
      <w:r w:rsidRPr="001D3BC5">
        <w:rPr>
          <w:rFonts w:ascii="Times New Roman" w:hAnsi="Times New Roman" w:cs="Times New Roman"/>
          <w:i/>
          <w:iCs/>
          <w:sz w:val="24"/>
        </w:rPr>
        <w:t>2</w:t>
      </w:r>
      <w:r w:rsidRPr="001D3BC5">
        <w:rPr>
          <w:rFonts w:ascii="Times New Roman" w:hAnsi="Times New Roman" w:cs="Times New Roman"/>
          <w:i/>
          <w:iCs/>
          <w:sz w:val="24"/>
          <w:vertAlign w:val="superscript"/>
        </w:rPr>
        <w:t>-/-</w:t>
      </w:r>
      <w:r w:rsidRPr="00C15F41">
        <w:rPr>
          <w:rFonts w:ascii="Times New Roman" w:hAnsi="Times New Roman" w:cs="Times New Roman"/>
          <w:i/>
          <w:iCs/>
          <w:sz w:val="24"/>
        </w:rPr>
        <w:t xml:space="preserve"> </w:t>
      </w:r>
      <w:r w:rsidRPr="00C15F41">
        <w:rPr>
          <w:rFonts w:ascii="Times New Roman" w:hAnsi="Times New Roman" w:cs="Times New Roman"/>
          <w:sz w:val="24"/>
        </w:rPr>
        <w:t>mic</w:t>
      </w:r>
      <w:r>
        <w:rPr>
          <w:rFonts w:ascii="Times New Roman" w:hAnsi="Times New Roman" w:cs="Times New Roman"/>
          <w:sz w:val="24"/>
        </w:rPr>
        <w:t>e</w:t>
      </w:r>
      <w:r w:rsidRPr="00C15F41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(</w:t>
      </w:r>
      <w:r w:rsidRPr="00C15F41">
        <w:rPr>
          <w:rFonts w:ascii="Times New Roman" w:hAnsi="Times New Roman" w:cs="Times New Roman"/>
          <w:b/>
          <w:bCs/>
          <w:sz w:val="24"/>
        </w:rPr>
        <w:t>C</w:t>
      </w:r>
      <w:r w:rsidR="00F02105">
        <w:rPr>
          <w:rFonts w:ascii="Times New Roman" w:hAnsi="Times New Roman" w:cs="Times New Roman"/>
          <w:b/>
          <w:bCs/>
          <w:sz w:val="24"/>
        </w:rPr>
        <w:t>-E</w:t>
      </w:r>
      <w:r>
        <w:rPr>
          <w:rFonts w:ascii="Times New Roman" w:hAnsi="Times New Roman" w:cs="Times New Roman"/>
          <w:sz w:val="24"/>
        </w:rPr>
        <w:t xml:space="preserve">) </w:t>
      </w:r>
      <w:r w:rsidR="00754630" w:rsidRPr="00B96415">
        <w:rPr>
          <w:rFonts w:ascii="Times New Roman" w:hAnsi="Times New Roman" w:cs="Times New Roman"/>
          <w:sz w:val="24"/>
        </w:rPr>
        <w:t>8</w:t>
      </w:r>
      <w:r w:rsidR="00754630">
        <w:rPr>
          <w:rFonts w:ascii="Times New Roman" w:hAnsi="Times New Roman" w:cs="Times New Roman"/>
          <w:sz w:val="24"/>
        </w:rPr>
        <w:t>-</w:t>
      </w:r>
      <w:r w:rsidR="00754630" w:rsidRPr="00B96415">
        <w:rPr>
          <w:rFonts w:ascii="Times New Roman" w:hAnsi="Times New Roman" w:cs="Times New Roman"/>
          <w:sz w:val="24"/>
        </w:rPr>
        <w:t>month</w:t>
      </w:r>
      <w:r w:rsidR="00754630">
        <w:rPr>
          <w:rFonts w:ascii="Times New Roman" w:hAnsi="Times New Roman" w:cs="Times New Roman"/>
          <w:sz w:val="24"/>
        </w:rPr>
        <w:t>-old m</w:t>
      </w:r>
      <w:r w:rsidR="00575D07">
        <w:rPr>
          <w:rFonts w:ascii="Times New Roman" w:hAnsi="Times New Roman" w:cs="Times New Roman"/>
          <w:sz w:val="24"/>
        </w:rPr>
        <w:t>ice were treated</w:t>
      </w:r>
      <w:r w:rsidR="00575D07" w:rsidRPr="00B96415">
        <w:rPr>
          <w:rFonts w:ascii="Times New Roman" w:hAnsi="Times New Roman" w:cs="Times New Roman"/>
          <w:sz w:val="24"/>
        </w:rPr>
        <w:t xml:space="preserve"> with vehicle, </w:t>
      </w:r>
      <w:r w:rsidR="00575D07" w:rsidRPr="004D4AE4">
        <w:rPr>
          <w:rFonts w:ascii="Times New Roman" w:hAnsi="Times New Roman" w:cs="Times New Roman"/>
          <w:sz w:val="24"/>
        </w:rPr>
        <w:t>pifithrin-μ</w:t>
      </w:r>
      <w:r w:rsidR="00575D07" w:rsidRPr="00B96415">
        <w:rPr>
          <w:rFonts w:ascii="Times New Roman" w:hAnsi="Times New Roman" w:cs="Times New Roman"/>
          <w:sz w:val="24"/>
        </w:rPr>
        <w:t xml:space="preserve"> (10 mg/kg</w:t>
      </w:r>
      <w:r w:rsidR="00575D07">
        <w:rPr>
          <w:rFonts w:ascii="Times New Roman" w:hAnsi="Times New Roman" w:cs="Times New Roman"/>
          <w:sz w:val="24"/>
        </w:rPr>
        <w:t>,</w:t>
      </w:r>
      <w:r w:rsidR="00575D07" w:rsidRPr="006A664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75D07">
        <w:rPr>
          <w:rFonts w:ascii="Times New Roman" w:hAnsi="Times New Roman" w:cs="Times New Roman"/>
          <w:sz w:val="24"/>
        </w:rPr>
        <w:t>i.p.</w:t>
      </w:r>
      <w:proofErr w:type="spellEnd"/>
      <w:r w:rsidR="00575D07" w:rsidRPr="00B96415">
        <w:rPr>
          <w:rFonts w:ascii="Times New Roman" w:hAnsi="Times New Roman" w:cs="Times New Roman"/>
          <w:sz w:val="24"/>
        </w:rPr>
        <w:t xml:space="preserve">), </w:t>
      </w:r>
      <w:r w:rsidR="00575D07">
        <w:rPr>
          <w:rFonts w:ascii="Times New Roman" w:hAnsi="Times New Roman" w:cs="Times New Roman"/>
          <w:sz w:val="24"/>
        </w:rPr>
        <w:t>s</w:t>
      </w:r>
      <w:r w:rsidR="00575D07" w:rsidRPr="00B96415">
        <w:rPr>
          <w:rFonts w:ascii="Times New Roman" w:hAnsi="Times New Roman" w:cs="Times New Roman"/>
          <w:sz w:val="24"/>
        </w:rPr>
        <w:t>orafenib (20 mg/kg</w:t>
      </w:r>
      <w:r w:rsidR="00575D07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575D07">
        <w:rPr>
          <w:rFonts w:ascii="Times New Roman" w:hAnsi="Times New Roman" w:cs="Times New Roman"/>
          <w:sz w:val="24"/>
        </w:rPr>
        <w:t>i.g.</w:t>
      </w:r>
      <w:proofErr w:type="spellEnd"/>
      <w:r w:rsidR="00575D07" w:rsidRPr="00B96415">
        <w:rPr>
          <w:rFonts w:ascii="Times New Roman" w:hAnsi="Times New Roman" w:cs="Times New Roman"/>
          <w:sz w:val="24"/>
        </w:rPr>
        <w:t xml:space="preserve">), or </w:t>
      </w:r>
      <w:r w:rsidR="00575D07">
        <w:rPr>
          <w:rFonts w:ascii="Times New Roman" w:hAnsi="Times New Roman" w:cs="Times New Roman"/>
          <w:sz w:val="24"/>
        </w:rPr>
        <w:t xml:space="preserve">combined </w:t>
      </w:r>
      <w:r w:rsidR="00575D07" w:rsidRPr="004D4AE4">
        <w:rPr>
          <w:rFonts w:ascii="Times New Roman" w:hAnsi="Times New Roman" w:cs="Times New Roman"/>
          <w:sz w:val="24"/>
        </w:rPr>
        <w:t>pifithrin-μ</w:t>
      </w:r>
      <w:r w:rsidR="00575D07" w:rsidRPr="00B96415">
        <w:rPr>
          <w:rFonts w:ascii="Times New Roman" w:hAnsi="Times New Roman" w:cs="Times New Roman"/>
          <w:sz w:val="24"/>
        </w:rPr>
        <w:t xml:space="preserve"> (10 mg/kg</w:t>
      </w:r>
      <w:r w:rsidR="00575D07">
        <w:rPr>
          <w:rFonts w:ascii="Times New Roman" w:hAnsi="Times New Roman" w:cs="Times New Roman"/>
          <w:sz w:val="24"/>
        </w:rPr>
        <w:t>,</w:t>
      </w:r>
      <w:r w:rsidR="00575D07" w:rsidRPr="0032219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75D07">
        <w:rPr>
          <w:rFonts w:ascii="Times New Roman" w:hAnsi="Times New Roman" w:cs="Times New Roman"/>
          <w:sz w:val="24"/>
        </w:rPr>
        <w:t>i.p.</w:t>
      </w:r>
      <w:proofErr w:type="spellEnd"/>
      <w:r w:rsidR="00575D07" w:rsidRPr="00B96415">
        <w:rPr>
          <w:rFonts w:ascii="Times New Roman" w:hAnsi="Times New Roman" w:cs="Times New Roman"/>
          <w:sz w:val="24"/>
        </w:rPr>
        <w:t>)</w:t>
      </w:r>
      <w:r w:rsidR="00575D07">
        <w:rPr>
          <w:rFonts w:ascii="Times New Roman" w:hAnsi="Times New Roman" w:cs="Times New Roman"/>
          <w:sz w:val="24"/>
        </w:rPr>
        <w:t xml:space="preserve"> and</w:t>
      </w:r>
      <w:r w:rsidR="00575D07" w:rsidRPr="00B96415">
        <w:rPr>
          <w:rFonts w:ascii="Times New Roman" w:hAnsi="Times New Roman" w:cs="Times New Roman"/>
          <w:sz w:val="24"/>
        </w:rPr>
        <w:t xml:space="preserve"> </w:t>
      </w:r>
      <w:r w:rsidR="00575D07">
        <w:rPr>
          <w:rFonts w:ascii="Times New Roman" w:hAnsi="Times New Roman" w:cs="Times New Roman"/>
          <w:sz w:val="24"/>
        </w:rPr>
        <w:t>s</w:t>
      </w:r>
      <w:r w:rsidR="00575D07" w:rsidRPr="00B96415">
        <w:rPr>
          <w:rFonts w:ascii="Times New Roman" w:hAnsi="Times New Roman" w:cs="Times New Roman"/>
          <w:sz w:val="24"/>
        </w:rPr>
        <w:t>orafenib (20 mg/kg</w:t>
      </w:r>
      <w:r w:rsidR="00575D07">
        <w:rPr>
          <w:rFonts w:ascii="Times New Roman" w:hAnsi="Times New Roman" w:cs="Times New Roman"/>
          <w:sz w:val="24"/>
        </w:rPr>
        <w:t>,</w:t>
      </w:r>
      <w:r w:rsidR="00575D07" w:rsidRPr="0032219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75D07">
        <w:rPr>
          <w:rFonts w:ascii="Times New Roman" w:hAnsi="Times New Roman" w:cs="Times New Roman"/>
          <w:sz w:val="24"/>
        </w:rPr>
        <w:t>i.g.</w:t>
      </w:r>
      <w:proofErr w:type="spellEnd"/>
      <w:r w:rsidR="00575D07" w:rsidRPr="00B96415">
        <w:rPr>
          <w:rFonts w:ascii="Times New Roman" w:hAnsi="Times New Roman" w:cs="Times New Roman"/>
          <w:sz w:val="24"/>
        </w:rPr>
        <w:t>)</w:t>
      </w:r>
      <w:r w:rsidR="00575D07" w:rsidRPr="00322194">
        <w:rPr>
          <w:rFonts w:ascii="Times New Roman" w:hAnsi="Times New Roman" w:cs="Times New Roman"/>
          <w:sz w:val="24"/>
        </w:rPr>
        <w:t xml:space="preserve"> </w:t>
      </w:r>
      <w:r w:rsidR="00575D07" w:rsidRPr="00093F4E">
        <w:rPr>
          <w:rFonts w:ascii="Times New Roman" w:hAnsi="Times New Roman" w:cs="Times New Roman"/>
          <w:sz w:val="24"/>
        </w:rPr>
        <w:t>every other day</w:t>
      </w:r>
      <w:r w:rsidR="00575D07">
        <w:rPr>
          <w:rFonts w:ascii="Times New Roman" w:hAnsi="Times New Roman" w:cs="Times New Roman"/>
          <w:sz w:val="24"/>
        </w:rPr>
        <w:t xml:space="preserve"> </w:t>
      </w:r>
      <w:r w:rsidR="00575D07" w:rsidRPr="00E072A4">
        <w:rPr>
          <w:rFonts w:ascii="Times New Roman" w:hAnsi="Times New Roman" w:cs="Times New Roman"/>
          <w:sz w:val="24"/>
        </w:rPr>
        <w:t>(n=8</w:t>
      </w:r>
      <w:r w:rsidR="00575D07">
        <w:rPr>
          <w:rFonts w:ascii="Times New Roman" w:hAnsi="Times New Roman" w:cs="Times New Roman"/>
          <w:sz w:val="24"/>
        </w:rPr>
        <w:t xml:space="preserve"> per group</w:t>
      </w:r>
      <w:r w:rsidR="00575D07" w:rsidRPr="00E072A4">
        <w:rPr>
          <w:rFonts w:ascii="Times New Roman" w:hAnsi="Times New Roman" w:cs="Times New Roman"/>
          <w:sz w:val="24"/>
        </w:rPr>
        <w:t>)</w:t>
      </w:r>
      <w:r w:rsidR="00575D07">
        <w:rPr>
          <w:rFonts w:ascii="Times New Roman" w:hAnsi="Times New Roman" w:cs="Times New Roman"/>
          <w:sz w:val="24"/>
        </w:rPr>
        <w:t xml:space="preserve"> for</w:t>
      </w:r>
      <w:r w:rsidR="00575D07" w:rsidRPr="00750724">
        <w:rPr>
          <w:rFonts w:ascii="Times New Roman" w:hAnsi="Times New Roman" w:cs="Times New Roman"/>
          <w:sz w:val="24"/>
        </w:rPr>
        <w:t xml:space="preserve"> </w:t>
      </w:r>
      <w:r w:rsidR="00575D07">
        <w:rPr>
          <w:rFonts w:ascii="Times New Roman" w:hAnsi="Times New Roman" w:cs="Times New Roman"/>
          <w:sz w:val="24"/>
        </w:rPr>
        <w:t>2 months</w:t>
      </w:r>
      <w:r w:rsidR="00575D07" w:rsidRPr="00750724">
        <w:rPr>
          <w:rFonts w:ascii="Times New Roman" w:hAnsi="Times New Roman" w:cs="Times New Roman"/>
          <w:sz w:val="24"/>
        </w:rPr>
        <w:t>.</w:t>
      </w:r>
      <w:r w:rsidR="00575D07">
        <w:rPr>
          <w:rFonts w:ascii="Times New Roman" w:hAnsi="Times New Roman" w:cs="Times New Roman"/>
          <w:sz w:val="24"/>
        </w:rPr>
        <w:t xml:space="preserve"> </w:t>
      </w:r>
      <w:r w:rsidR="00F02105">
        <w:rPr>
          <w:rFonts w:ascii="Times New Roman" w:hAnsi="Times New Roman" w:cs="Times New Roman"/>
          <w:sz w:val="24"/>
        </w:rPr>
        <w:t>Body weight</w:t>
      </w:r>
      <w:r w:rsidR="00754630" w:rsidRPr="004A17AF">
        <w:rPr>
          <w:rFonts w:ascii="Times New Roman" w:hAnsi="Times New Roman" w:cs="Times New Roman"/>
          <w:b/>
          <w:sz w:val="24"/>
        </w:rPr>
        <w:t xml:space="preserve"> </w:t>
      </w:r>
      <w:r w:rsidR="00754630" w:rsidRPr="004A17AF">
        <w:rPr>
          <w:rFonts w:ascii="Times New Roman" w:hAnsi="Times New Roman" w:cs="Times New Roman"/>
          <w:sz w:val="24"/>
        </w:rPr>
        <w:t>(</w:t>
      </w:r>
      <w:r w:rsidR="00754630" w:rsidRPr="004A17AF">
        <w:rPr>
          <w:rFonts w:ascii="Times New Roman" w:hAnsi="Times New Roman" w:cs="Times New Roman"/>
          <w:b/>
          <w:sz w:val="24"/>
        </w:rPr>
        <w:t>C</w:t>
      </w:r>
      <w:r w:rsidR="00754630" w:rsidRPr="004A17AF">
        <w:rPr>
          <w:rFonts w:ascii="Times New Roman" w:hAnsi="Times New Roman" w:cs="Times New Roman"/>
          <w:sz w:val="24"/>
        </w:rPr>
        <w:t>)</w:t>
      </w:r>
      <w:r w:rsidR="00F02105">
        <w:rPr>
          <w:rFonts w:ascii="Times New Roman" w:hAnsi="Times New Roman" w:cs="Times New Roman"/>
          <w:sz w:val="24"/>
        </w:rPr>
        <w:t>, tumor numbers (</w:t>
      </w:r>
      <w:r w:rsidR="00F02105">
        <w:rPr>
          <w:rFonts w:ascii="Times New Roman" w:hAnsi="Times New Roman" w:cs="Times New Roman"/>
          <w:b/>
          <w:bCs/>
          <w:sz w:val="24"/>
        </w:rPr>
        <w:t>D</w:t>
      </w:r>
      <w:r w:rsidR="00F02105">
        <w:rPr>
          <w:rFonts w:ascii="Times New Roman" w:hAnsi="Times New Roman" w:cs="Times New Roman"/>
          <w:sz w:val="24"/>
        </w:rPr>
        <w:t>)</w:t>
      </w:r>
      <w:r w:rsidR="00F02105" w:rsidRPr="00F02105">
        <w:rPr>
          <w:rFonts w:ascii="Times New Roman" w:hAnsi="Times New Roman" w:cs="Times New Roman"/>
          <w:sz w:val="24"/>
        </w:rPr>
        <w:t xml:space="preserve">, </w:t>
      </w:r>
      <w:r w:rsidR="00F02105">
        <w:rPr>
          <w:rFonts w:ascii="Times New Roman" w:hAnsi="Times New Roman" w:cs="Times New Roman"/>
          <w:sz w:val="24"/>
        </w:rPr>
        <w:t xml:space="preserve">and </w:t>
      </w:r>
      <w:r w:rsidR="00F02105" w:rsidRPr="00F02105">
        <w:rPr>
          <w:rFonts w:ascii="Times New Roman" w:hAnsi="Times New Roman" w:cs="Times New Roman"/>
          <w:sz w:val="24"/>
        </w:rPr>
        <w:t>liver weight-to-body weight ratios</w:t>
      </w:r>
      <w:r w:rsidR="00F02105">
        <w:rPr>
          <w:rFonts w:ascii="Times New Roman" w:hAnsi="Times New Roman" w:cs="Times New Roman"/>
          <w:sz w:val="24"/>
        </w:rPr>
        <w:t xml:space="preserve"> (</w:t>
      </w:r>
      <w:r w:rsidR="00F02105">
        <w:rPr>
          <w:rFonts w:ascii="Times New Roman" w:hAnsi="Times New Roman" w:cs="Times New Roman"/>
          <w:b/>
          <w:bCs/>
          <w:sz w:val="24"/>
        </w:rPr>
        <w:t>E</w:t>
      </w:r>
      <w:r w:rsidR="00F02105">
        <w:rPr>
          <w:rFonts w:ascii="Times New Roman" w:hAnsi="Times New Roman" w:cs="Times New Roman"/>
          <w:sz w:val="24"/>
        </w:rPr>
        <w:t>)</w:t>
      </w:r>
      <w:r w:rsidR="00754630">
        <w:rPr>
          <w:rFonts w:ascii="Times New Roman" w:hAnsi="Times New Roman" w:cs="Times New Roman"/>
          <w:sz w:val="24"/>
        </w:rPr>
        <w:t xml:space="preserve">. </w:t>
      </w:r>
      <w:r w:rsidRPr="00B55A0E">
        <w:rPr>
          <w:rFonts w:ascii="Times New Roman" w:hAnsi="Times New Roman" w:cs="Times New Roman"/>
          <w:sz w:val="24"/>
        </w:rPr>
        <w:t>Sora: sorafenib.</w:t>
      </w:r>
      <w:r>
        <w:rPr>
          <w:rFonts w:ascii="Times New Roman" w:hAnsi="Times New Roman" w:cs="Times New Roman"/>
          <w:sz w:val="24"/>
        </w:rPr>
        <w:t xml:space="preserve"> PES:</w:t>
      </w:r>
      <w:r w:rsidRPr="00B55A0E">
        <w:rPr>
          <w:rFonts w:ascii="Times New Roman" w:hAnsi="Times New Roman" w:cs="Times New Roman"/>
          <w:sz w:val="24"/>
        </w:rPr>
        <w:t xml:space="preserve"> pifithrin-μ</w:t>
      </w:r>
      <w:r>
        <w:rPr>
          <w:rFonts w:ascii="Times New Roman" w:hAnsi="Times New Roman" w:cs="Times New Roman"/>
          <w:sz w:val="24"/>
        </w:rPr>
        <w:t>.</w:t>
      </w:r>
      <w:r w:rsidRPr="00BB44DE">
        <w:t xml:space="preserve"> </w:t>
      </w:r>
    </w:p>
    <w:sectPr w:rsidR="00A24BE3" w:rsidRPr="00D923ED">
      <w:footerReference w:type="defaul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11CFA3" w14:textId="77777777" w:rsidR="00CA16D9" w:rsidRDefault="00CA16D9" w:rsidP="00671CCD">
      <w:pPr>
        <w:rPr>
          <w:rFonts w:hint="eastAsia"/>
        </w:rPr>
      </w:pPr>
      <w:r>
        <w:separator/>
      </w:r>
    </w:p>
  </w:endnote>
  <w:endnote w:type="continuationSeparator" w:id="0">
    <w:p w14:paraId="04CC308E" w14:textId="77777777" w:rsidR="00CA16D9" w:rsidRDefault="00CA16D9" w:rsidP="00671CC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86561575"/>
      <w:docPartObj>
        <w:docPartGallery w:val="Page Numbers (Bottom of Page)"/>
        <w:docPartUnique/>
      </w:docPartObj>
    </w:sdtPr>
    <w:sdtContent>
      <w:p w14:paraId="61F592C9" w14:textId="7FF6FACC" w:rsidR="001448B0" w:rsidRDefault="001448B0">
        <w:pPr>
          <w:pStyle w:val="a5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A3FA85D" w14:textId="77777777" w:rsidR="001448B0" w:rsidRDefault="001448B0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ED09AA" w14:textId="77777777" w:rsidR="00CA16D9" w:rsidRDefault="00CA16D9" w:rsidP="00671CCD">
      <w:pPr>
        <w:rPr>
          <w:rFonts w:hint="eastAsia"/>
        </w:rPr>
      </w:pPr>
      <w:r>
        <w:separator/>
      </w:r>
    </w:p>
  </w:footnote>
  <w:footnote w:type="continuationSeparator" w:id="0">
    <w:p w14:paraId="5AF7822C" w14:textId="77777777" w:rsidR="00CA16D9" w:rsidRDefault="00CA16D9" w:rsidP="00671CC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198"/>
    <w:rsid w:val="00011525"/>
    <w:rsid w:val="000D0551"/>
    <w:rsid w:val="000D6A74"/>
    <w:rsid w:val="000F099C"/>
    <w:rsid w:val="001306D5"/>
    <w:rsid w:val="00133CD9"/>
    <w:rsid w:val="00134250"/>
    <w:rsid w:val="00134583"/>
    <w:rsid w:val="001448B0"/>
    <w:rsid w:val="001565BA"/>
    <w:rsid w:val="00191EC6"/>
    <w:rsid w:val="00216BDD"/>
    <w:rsid w:val="002213D3"/>
    <w:rsid w:val="00226BCC"/>
    <w:rsid w:val="00235EA1"/>
    <w:rsid w:val="00270485"/>
    <w:rsid w:val="00282B5D"/>
    <w:rsid w:val="00284DE8"/>
    <w:rsid w:val="002E16B4"/>
    <w:rsid w:val="00306E4D"/>
    <w:rsid w:val="00337279"/>
    <w:rsid w:val="00377CC6"/>
    <w:rsid w:val="003866A1"/>
    <w:rsid w:val="003A3848"/>
    <w:rsid w:val="003B0467"/>
    <w:rsid w:val="003C40DD"/>
    <w:rsid w:val="003E4D20"/>
    <w:rsid w:val="003F64E0"/>
    <w:rsid w:val="0042297B"/>
    <w:rsid w:val="00455A0A"/>
    <w:rsid w:val="004735AF"/>
    <w:rsid w:val="004768DB"/>
    <w:rsid w:val="00481231"/>
    <w:rsid w:val="004962C2"/>
    <w:rsid w:val="004A17AF"/>
    <w:rsid w:val="004C6A6B"/>
    <w:rsid w:val="0050062C"/>
    <w:rsid w:val="00552FCA"/>
    <w:rsid w:val="00575D07"/>
    <w:rsid w:val="00576424"/>
    <w:rsid w:val="005E682E"/>
    <w:rsid w:val="005F45D5"/>
    <w:rsid w:val="006307A6"/>
    <w:rsid w:val="006363B9"/>
    <w:rsid w:val="00636C77"/>
    <w:rsid w:val="00671CCD"/>
    <w:rsid w:val="00676559"/>
    <w:rsid w:val="00683A0D"/>
    <w:rsid w:val="006974DB"/>
    <w:rsid w:val="006F0AF7"/>
    <w:rsid w:val="00722C8B"/>
    <w:rsid w:val="007470E7"/>
    <w:rsid w:val="00754630"/>
    <w:rsid w:val="007574F3"/>
    <w:rsid w:val="007870F7"/>
    <w:rsid w:val="007B2399"/>
    <w:rsid w:val="007D11DE"/>
    <w:rsid w:val="007F2B44"/>
    <w:rsid w:val="0080242F"/>
    <w:rsid w:val="00824264"/>
    <w:rsid w:val="00892DF0"/>
    <w:rsid w:val="008A6040"/>
    <w:rsid w:val="008B382B"/>
    <w:rsid w:val="009106E8"/>
    <w:rsid w:val="009416A1"/>
    <w:rsid w:val="0095063C"/>
    <w:rsid w:val="009857EA"/>
    <w:rsid w:val="00990D0D"/>
    <w:rsid w:val="009B0118"/>
    <w:rsid w:val="009D4B38"/>
    <w:rsid w:val="00A24BCD"/>
    <w:rsid w:val="00A24BE3"/>
    <w:rsid w:val="00A32198"/>
    <w:rsid w:val="00A3745A"/>
    <w:rsid w:val="00A40C2C"/>
    <w:rsid w:val="00A65DA1"/>
    <w:rsid w:val="00B35BDF"/>
    <w:rsid w:val="00B37979"/>
    <w:rsid w:val="00B67787"/>
    <w:rsid w:val="00B80C2C"/>
    <w:rsid w:val="00B81BE0"/>
    <w:rsid w:val="00BD1724"/>
    <w:rsid w:val="00C05C65"/>
    <w:rsid w:val="00C147A0"/>
    <w:rsid w:val="00C24B9C"/>
    <w:rsid w:val="00C25846"/>
    <w:rsid w:val="00C35BA7"/>
    <w:rsid w:val="00C83375"/>
    <w:rsid w:val="00C8672C"/>
    <w:rsid w:val="00CA16D9"/>
    <w:rsid w:val="00CE0C58"/>
    <w:rsid w:val="00D375EC"/>
    <w:rsid w:val="00D745EB"/>
    <w:rsid w:val="00D90E7F"/>
    <w:rsid w:val="00D923ED"/>
    <w:rsid w:val="00DE4CD9"/>
    <w:rsid w:val="00DE7788"/>
    <w:rsid w:val="00E000FA"/>
    <w:rsid w:val="00E03A38"/>
    <w:rsid w:val="00E5559D"/>
    <w:rsid w:val="00E57B6F"/>
    <w:rsid w:val="00E864CE"/>
    <w:rsid w:val="00EC0DAF"/>
    <w:rsid w:val="00ED18CD"/>
    <w:rsid w:val="00ED5D99"/>
    <w:rsid w:val="00F02105"/>
    <w:rsid w:val="00F22E48"/>
    <w:rsid w:val="00F97499"/>
    <w:rsid w:val="00FA4D88"/>
    <w:rsid w:val="00FA6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0423D51"/>
  <w14:defaultImageDpi w14:val="32767"/>
  <w15:chartTrackingRefBased/>
  <w15:docId w15:val="{C66A04CB-56AA-4A70-9405-BDBF0BB59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CCD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1CC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71CC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71C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71CCD"/>
    <w:rPr>
      <w:sz w:val="18"/>
      <w:szCs w:val="18"/>
    </w:rPr>
  </w:style>
  <w:style w:type="character" w:customStyle="1" w:styleId="src">
    <w:name w:val="src"/>
    <w:basedOn w:val="a0"/>
    <w:qFormat/>
    <w:rsid w:val="00E57B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2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tiff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hbzhang@ibms.pumc.edu.cn" TargetMode="External"/><Relationship Id="rId11" Type="http://schemas.openxmlformats.org/officeDocument/2006/relationships/image" Target="media/image5.tif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tiff"/><Relationship Id="rId4" Type="http://schemas.openxmlformats.org/officeDocument/2006/relationships/footnotes" Target="footnotes.xml"/><Relationship Id="rId9" Type="http://schemas.openxmlformats.org/officeDocument/2006/relationships/image" Target="media/image3.tif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水 心</dc:creator>
  <cp:keywords/>
  <dc:description/>
  <cp:lastModifiedBy>水 心</cp:lastModifiedBy>
  <cp:revision>4</cp:revision>
  <cp:lastPrinted>2023-12-11T11:08:00Z</cp:lastPrinted>
  <dcterms:created xsi:type="dcterms:W3CDTF">2024-12-10T02:16:00Z</dcterms:created>
  <dcterms:modified xsi:type="dcterms:W3CDTF">2024-12-10T07:55:00Z</dcterms:modified>
</cp:coreProperties>
</file>