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FEFF9" w14:textId="77777777" w:rsidR="00926671" w:rsidRDefault="009E00F7">
      <w:pPr>
        <w:pStyle w:val="MDPI12title"/>
        <w:spacing w:line="360" w:lineRule="auto"/>
        <w:jc w:val="center"/>
        <w:rPr>
          <w:rFonts w:ascii="Arial" w:eastAsiaTheme="minorEastAsia" w:hAnsi="Arial" w:cs="Arial"/>
          <w:sz w:val="24"/>
          <w:szCs w:val="24"/>
          <w:lang w:eastAsia="zh-CN"/>
        </w:rPr>
      </w:pPr>
      <w:bookmarkStart w:id="0" w:name="_Hlk184844091"/>
      <w:bookmarkEnd w:id="0"/>
      <w:r>
        <w:rPr>
          <w:rFonts w:ascii="Arial" w:hAnsi="Arial" w:cs="Arial"/>
          <w:sz w:val="24"/>
          <w:szCs w:val="24"/>
        </w:rPr>
        <w:t>Supplementary Materials</w:t>
      </w:r>
    </w:p>
    <w:p w14:paraId="7695E2B2" w14:textId="77777777" w:rsidR="00926671" w:rsidRDefault="00926671">
      <w:pPr>
        <w:rPr>
          <w:rFonts w:ascii="Times New Roman" w:hAnsi="Times New Roman" w:cs="Times New Roman"/>
          <w:b/>
          <w:bCs/>
          <w:szCs w:val="21"/>
          <w:lang w:bidi="ar"/>
        </w:rPr>
      </w:pPr>
    </w:p>
    <w:p w14:paraId="6F26AC30" w14:textId="77777777" w:rsidR="00926671" w:rsidRPr="00CA3378" w:rsidRDefault="009E00F7">
      <w:pPr>
        <w:rPr>
          <w:rFonts w:ascii="Times New Roman" w:hAnsi="Times New Roman" w:cs="Times New Roman"/>
          <w:b/>
          <w:bCs/>
          <w:szCs w:val="21"/>
        </w:rPr>
      </w:pPr>
      <w:r w:rsidRPr="00CA3378">
        <w:rPr>
          <w:rFonts w:ascii="Times New Roman" w:hAnsi="Times New Roman" w:cs="Times New Roman"/>
          <w:b/>
          <w:bCs/>
          <w:szCs w:val="21"/>
          <w:lang w:bidi="ar"/>
        </w:rPr>
        <w:t>Table S1 The details of reagents and antibodies used in this study</w:t>
      </w:r>
    </w:p>
    <w:tbl>
      <w:tblPr>
        <w:tblW w:w="86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2268"/>
        <w:gridCol w:w="3260"/>
      </w:tblGrid>
      <w:tr w:rsidR="00926671" w:rsidRPr="00CA3378" w14:paraId="4DA736AC" w14:textId="77777777">
        <w:trPr>
          <w:trHeight w:val="312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9A8B270" w14:textId="77777777" w:rsidR="00926671" w:rsidRPr="00CA3378" w:rsidRDefault="009E00F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ar"/>
              </w:rPr>
              <w:t>REAGENT or RESOURCE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7D2360D" w14:textId="77777777" w:rsidR="00926671" w:rsidRPr="00CA3378" w:rsidRDefault="009E00F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ar"/>
              </w:rPr>
              <w:t>SOURCE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704F82" w14:textId="77777777" w:rsidR="00926671" w:rsidRPr="00CA3378" w:rsidRDefault="009E00F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ar"/>
              </w:rPr>
              <w:t>IDENTIFIER</w:t>
            </w:r>
          </w:p>
        </w:tc>
      </w:tr>
      <w:tr w:rsidR="00926671" w:rsidRPr="00CA3378" w14:paraId="67B59715" w14:textId="77777777">
        <w:trPr>
          <w:trHeight w:val="312"/>
        </w:trPr>
        <w:tc>
          <w:tcPr>
            <w:tcW w:w="864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2E9357C" w14:textId="77777777" w:rsidR="00926671" w:rsidRPr="00CA3378" w:rsidRDefault="009E00F7">
            <w:pPr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CA3378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lang w:bidi="ar"/>
              </w:rPr>
              <w:t>Chemicals, Peptides, and Recombinant Proteins</w:t>
            </w:r>
          </w:p>
        </w:tc>
      </w:tr>
      <w:tr w:rsidR="00926671" w:rsidRPr="00CA3378" w14:paraId="0956C4F7" w14:textId="77777777">
        <w:trPr>
          <w:trHeight w:val="312"/>
        </w:trPr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C71F3F2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Phorbol 12-myristate 13-acetate (PMA) 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AA8534B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MedChemExpress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904FEC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</w:t>
            </w: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HY</w:t>
            </w:r>
            <w:r w:rsidRPr="00CA3378">
              <w:rPr>
                <w:rFonts w:ascii="Times New Roman" w:hAnsi="Times New Roman" w:cs="Times New Roman" w:hint="eastAsia"/>
                <w:sz w:val="18"/>
                <w:szCs w:val="18"/>
                <w:lang w:bidi="ar"/>
              </w:rPr>
              <w:t>-</w:t>
            </w: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18739</w:t>
            </w:r>
          </w:p>
        </w:tc>
      </w:tr>
      <w:tr w:rsidR="00926671" w:rsidRPr="00CA3378" w14:paraId="1D24A2A0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60CEDBFE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Lipopolysaccharides (LPS)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ADA9C2D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MedChemExpress</w:t>
            </w:r>
            <w:proofErr w:type="spellEnd"/>
          </w:p>
        </w:tc>
        <w:tc>
          <w:tcPr>
            <w:tcW w:w="3260" w:type="dxa"/>
            <w:shd w:val="clear" w:color="auto" w:fill="auto"/>
            <w:vAlign w:val="bottom"/>
          </w:tcPr>
          <w:p w14:paraId="2FA662AF" w14:textId="77777777" w:rsidR="00926671" w:rsidRPr="00CA3378" w:rsidRDefault="009E00F7">
            <w:pPr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</w:t>
            </w:r>
            <w:r w:rsidRPr="00CA3378">
              <w:rPr>
                <w:rFonts w:ascii="Times New Roman" w:eastAsia="等线" w:hAnsi="Times New Roman" w:cs="Times New Roman" w:hint="eastAsia"/>
                <w:sz w:val="18"/>
                <w:szCs w:val="18"/>
                <w:lang w:bidi="ar"/>
              </w:rPr>
              <w:t xml:space="preserve">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</w:rPr>
              <w:t>HY-D1056</w:t>
            </w:r>
          </w:p>
        </w:tc>
      </w:tr>
      <w:tr w:rsidR="00926671" w:rsidRPr="00CA3378" w14:paraId="44D2631A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217F9FCE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MG132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82266D8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MedChemExpress</w:t>
            </w:r>
            <w:proofErr w:type="spellEnd"/>
          </w:p>
        </w:tc>
        <w:tc>
          <w:tcPr>
            <w:tcW w:w="3260" w:type="dxa"/>
            <w:shd w:val="clear" w:color="auto" w:fill="auto"/>
            <w:vAlign w:val="bottom"/>
          </w:tcPr>
          <w:p w14:paraId="1AD0517A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HY-13259</w:t>
            </w:r>
          </w:p>
        </w:tc>
      </w:tr>
      <w:tr w:rsidR="00926671" w:rsidRPr="00CA3378" w14:paraId="20060134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5630B59C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Clodronate Liposomes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5B4015B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Y</w:t>
            </w:r>
            <w:r w:rsidRPr="00CA3378">
              <w:rPr>
                <w:rFonts w:ascii="Times New Roman" w:hAnsi="Times New Roman" w:cs="Times New Roman" w:hint="eastAsia"/>
                <w:sz w:val="18"/>
                <w:szCs w:val="18"/>
                <w:lang w:bidi="ar"/>
              </w:rPr>
              <w:t>e</w:t>
            </w: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asen</w:t>
            </w:r>
            <w:proofErr w:type="spellEnd"/>
          </w:p>
        </w:tc>
        <w:tc>
          <w:tcPr>
            <w:tcW w:w="3260" w:type="dxa"/>
            <w:shd w:val="clear" w:color="auto" w:fill="auto"/>
            <w:vAlign w:val="bottom"/>
          </w:tcPr>
          <w:p w14:paraId="05A4D82E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40337ES08</w:t>
            </w:r>
          </w:p>
        </w:tc>
      </w:tr>
      <w:tr w:rsidR="00926671" w:rsidRPr="00CA3378" w14:paraId="26229417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2168ECFA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3-Methyladenine (3-MA)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157F86E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MedChemExpress</w:t>
            </w:r>
            <w:proofErr w:type="spellEnd"/>
          </w:p>
        </w:tc>
        <w:tc>
          <w:tcPr>
            <w:tcW w:w="3260" w:type="dxa"/>
            <w:shd w:val="clear" w:color="auto" w:fill="auto"/>
            <w:vAlign w:val="bottom"/>
          </w:tcPr>
          <w:p w14:paraId="36E263FC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</w:t>
            </w:r>
            <w:r w:rsidRPr="00CA3378">
              <w:rPr>
                <w:rFonts w:ascii="Times New Roman" w:eastAsia="等线" w:hAnsi="Times New Roman" w:cs="Times New Roman" w:hint="eastAsia"/>
                <w:sz w:val="18"/>
                <w:szCs w:val="18"/>
                <w:lang w:bidi="ar"/>
              </w:rPr>
              <w:t xml:space="preserve">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</w:rPr>
              <w:t>HY</w:t>
            </w:r>
            <w:r w:rsidRPr="00CA3378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-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</w:rPr>
              <w:t>19312</w:t>
            </w:r>
          </w:p>
        </w:tc>
      </w:tr>
      <w:tr w:rsidR="00926671" w:rsidRPr="00CA3378" w14:paraId="179FEB0D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1797EC28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Chloroquine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A4B7E0B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MedChemExpress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7D2F38B8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</w:t>
            </w:r>
            <w:r w:rsidRPr="00CA3378">
              <w:rPr>
                <w:rFonts w:ascii="Times New Roman" w:eastAsia="等线" w:hAnsi="Times New Roman" w:cs="Times New Roman" w:hint="eastAsia"/>
                <w:sz w:val="18"/>
                <w:szCs w:val="18"/>
                <w:lang w:bidi="ar"/>
              </w:rPr>
              <w:t xml:space="preserve">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HY</w:t>
            </w:r>
            <w:r w:rsidRPr="00CA3378">
              <w:rPr>
                <w:rFonts w:ascii="Times New Roman" w:eastAsia="等线" w:hAnsi="Times New Roman" w:cs="Times New Roman" w:hint="eastAsia"/>
                <w:sz w:val="18"/>
                <w:szCs w:val="18"/>
                <w:lang w:bidi="ar"/>
              </w:rPr>
              <w:t>-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17589A</w:t>
            </w:r>
          </w:p>
        </w:tc>
      </w:tr>
      <w:tr w:rsidR="00926671" w:rsidRPr="00CA3378" w14:paraId="4C471770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6D08FD1B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NH4Cl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CE2D52B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MedChemExpress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75189CDF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</w:t>
            </w:r>
            <w:r w:rsidRPr="00CA3378">
              <w:rPr>
                <w:rFonts w:ascii="Times New Roman" w:eastAsia="等线" w:hAnsi="Times New Roman" w:cs="Times New Roman" w:hint="eastAsia"/>
                <w:sz w:val="18"/>
                <w:szCs w:val="18"/>
                <w:lang w:bidi="ar"/>
              </w:rPr>
              <w:t xml:space="preserve"> HY-Y1269</w:t>
            </w:r>
          </w:p>
        </w:tc>
      </w:tr>
      <w:tr w:rsidR="00926671" w:rsidRPr="00CA3378" w14:paraId="45908A1D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5E5B0A6A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Wortmannin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5AB5F78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MedChemExpress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7A7A6C10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HY-10197</w:t>
            </w:r>
          </w:p>
        </w:tc>
      </w:tr>
      <w:tr w:rsidR="00926671" w:rsidRPr="00CA3378" w14:paraId="7CABD140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550F4E61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Thioglycolate sodium 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73EC2E5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MedChemExpress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4DC794FF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HY-W115724</w:t>
            </w:r>
          </w:p>
        </w:tc>
      </w:tr>
      <w:tr w:rsidR="00926671" w:rsidRPr="00CA3378" w14:paraId="189C197A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6687838D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Protease inhibitor cocktail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7CEA970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MedChemExpress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4E471922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HY-K0012</w:t>
            </w:r>
          </w:p>
        </w:tc>
      </w:tr>
      <w:tr w:rsidR="00926671" w:rsidRPr="00CA3378" w14:paraId="66882ABC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center"/>
          </w:tcPr>
          <w:p w14:paraId="378A14EB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2,6,4-trinitrobenzene sulfonic acid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7514CAB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Sigma-Aldrich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4F71909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P2297</w:t>
            </w:r>
          </w:p>
        </w:tc>
      </w:tr>
      <w:tr w:rsidR="00926671" w:rsidRPr="00CA3378" w14:paraId="35D0A8E9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10DC5E8B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M-CSF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123B1B7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PeproTech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0165B4AB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315-02</w:t>
            </w:r>
          </w:p>
        </w:tc>
      </w:tr>
      <w:tr w:rsidR="00926671" w:rsidRPr="00CA3378" w14:paraId="7629268E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20ECD39B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Dextran sulfate sodium (DSS)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87EA1E6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MP Biomedicals</w:t>
            </w:r>
          </w:p>
        </w:tc>
        <w:tc>
          <w:tcPr>
            <w:tcW w:w="3260" w:type="dxa"/>
            <w:shd w:val="clear" w:color="auto" w:fill="auto"/>
          </w:tcPr>
          <w:p w14:paraId="6D15BE0F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MFCD00081551</w:t>
            </w:r>
          </w:p>
        </w:tc>
      </w:tr>
      <w:tr w:rsidR="00926671" w:rsidRPr="00CA3378" w14:paraId="12F5A4CC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23B8FF03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Lipofectamine 3000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B1BDF73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Invitrogen</w:t>
            </w:r>
          </w:p>
        </w:tc>
        <w:tc>
          <w:tcPr>
            <w:tcW w:w="3260" w:type="dxa"/>
            <w:shd w:val="clear" w:color="auto" w:fill="auto"/>
          </w:tcPr>
          <w:p w14:paraId="4757EB96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L3000015</w:t>
            </w:r>
          </w:p>
        </w:tc>
      </w:tr>
      <w:tr w:rsidR="00926671" w:rsidRPr="00CA3378" w14:paraId="7D529460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74BFEEA3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Puromycin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232DCD4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Selleck </w:t>
            </w:r>
          </w:p>
        </w:tc>
        <w:tc>
          <w:tcPr>
            <w:tcW w:w="3260" w:type="dxa"/>
            <w:shd w:val="clear" w:color="auto" w:fill="auto"/>
          </w:tcPr>
          <w:p w14:paraId="744E5CFF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S7417</w:t>
            </w:r>
          </w:p>
        </w:tc>
      </w:tr>
      <w:tr w:rsidR="00926671" w:rsidRPr="00CA3378" w14:paraId="05844B5B" w14:textId="77777777">
        <w:trPr>
          <w:trHeight w:val="90"/>
        </w:trPr>
        <w:tc>
          <w:tcPr>
            <w:tcW w:w="3119" w:type="dxa"/>
            <w:shd w:val="clear" w:color="auto" w:fill="auto"/>
            <w:noWrap/>
            <w:vAlign w:val="bottom"/>
          </w:tcPr>
          <w:p w14:paraId="641333D0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Mouse TNF-α ELISA Kit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FB7A607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 w:hint="eastAsia"/>
                <w:sz w:val="18"/>
                <w:szCs w:val="18"/>
                <w:lang w:bidi="ar"/>
              </w:rPr>
              <w:t>Boster</w:t>
            </w:r>
          </w:p>
        </w:tc>
        <w:tc>
          <w:tcPr>
            <w:tcW w:w="3260" w:type="dxa"/>
            <w:shd w:val="clear" w:color="auto" w:fill="auto"/>
          </w:tcPr>
          <w:p w14:paraId="536930DC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eastAsia="等线" w:hAnsi="Times New Roman" w:cs="Times New Roman" w:hint="eastAsia"/>
                <w:sz w:val="18"/>
                <w:szCs w:val="18"/>
                <w:lang w:bidi="ar"/>
              </w:rPr>
              <w:t>EK0527</w:t>
            </w:r>
          </w:p>
        </w:tc>
      </w:tr>
      <w:tr w:rsidR="00926671" w:rsidRPr="00CA3378" w14:paraId="0A0F2322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3F4B96F5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Mouse IL-1β ELISA Kit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1EB17FC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 w:hint="eastAsia"/>
                <w:sz w:val="18"/>
                <w:szCs w:val="18"/>
                <w:lang w:bidi="ar"/>
              </w:rPr>
              <w:t>Boster</w:t>
            </w:r>
          </w:p>
        </w:tc>
        <w:tc>
          <w:tcPr>
            <w:tcW w:w="3260" w:type="dxa"/>
            <w:shd w:val="clear" w:color="auto" w:fill="auto"/>
          </w:tcPr>
          <w:p w14:paraId="4303F65D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eastAsia="等线" w:hAnsi="Times New Roman" w:cs="Times New Roman" w:hint="eastAsia"/>
                <w:sz w:val="18"/>
                <w:szCs w:val="18"/>
                <w:lang w:bidi="ar"/>
              </w:rPr>
              <w:t>EK0394</w:t>
            </w:r>
          </w:p>
        </w:tc>
      </w:tr>
      <w:tr w:rsidR="00926671" w:rsidRPr="00CA3378" w14:paraId="25F2A530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01C37E8F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BCA Protein Assay Kit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3DAF80F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Beyotime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426B3590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P0010S</w:t>
            </w:r>
          </w:p>
        </w:tc>
      </w:tr>
      <w:tr w:rsidR="00926671" w:rsidRPr="00CA3378" w14:paraId="6EBE1A89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68B7EE0A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RIPA buffer for Western and IP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333DA09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Beyotime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27407465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P0013</w:t>
            </w:r>
          </w:p>
        </w:tc>
      </w:tr>
      <w:tr w:rsidR="00926671" w:rsidRPr="00CA3378" w14:paraId="67ED1BFD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0E0CDD6D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Fetal bovine serum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E97688E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Gibco</w:t>
            </w:r>
          </w:p>
        </w:tc>
        <w:tc>
          <w:tcPr>
            <w:tcW w:w="3260" w:type="dxa"/>
            <w:shd w:val="clear" w:color="auto" w:fill="auto"/>
          </w:tcPr>
          <w:p w14:paraId="3192CDC7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A5670701</w:t>
            </w:r>
          </w:p>
        </w:tc>
      </w:tr>
      <w:tr w:rsidR="00926671" w:rsidRPr="00CA3378" w14:paraId="1F79AA71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center"/>
          </w:tcPr>
          <w:p w14:paraId="0E57AACE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Alcian Blue Periodic Acid Schiff (AB-PAS) Stain Kit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44057E8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Solarbio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43794C87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G1285</w:t>
            </w:r>
          </w:p>
        </w:tc>
      </w:tr>
      <w:tr w:rsidR="00926671" w:rsidRPr="00CA3378" w14:paraId="4C104B79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center"/>
          </w:tcPr>
          <w:p w14:paraId="198C6AE6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Hematoxylin-Eosin (HE) Stain Kit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AEDB5B9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Solarbio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4C614E93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G1120</w:t>
            </w:r>
          </w:p>
        </w:tc>
      </w:tr>
      <w:tr w:rsidR="00926671" w:rsidRPr="00CA3378" w14:paraId="142E7FF2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center"/>
          </w:tcPr>
          <w:p w14:paraId="282C3447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Hoechst33342(Hoechst)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2DE6108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Polysciences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683D568E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BLI894A</w:t>
            </w:r>
          </w:p>
        </w:tc>
      </w:tr>
      <w:tr w:rsidR="00926671" w:rsidRPr="00CA3378" w14:paraId="5B622FD4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center"/>
          </w:tcPr>
          <w:p w14:paraId="56EF3224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 A/G Agarose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1637701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Bio-</w:t>
            </w: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linkedin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4FD938BB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L-1008</w:t>
            </w:r>
          </w:p>
        </w:tc>
      </w:tr>
      <w:tr w:rsidR="00926671" w:rsidRPr="00CA3378" w14:paraId="6D1B543B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center"/>
          </w:tcPr>
          <w:p w14:paraId="60D1C64F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RNAiso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6AB1ACEC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Takara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D43CCF9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9109</w:t>
            </w:r>
          </w:p>
        </w:tc>
      </w:tr>
      <w:tr w:rsidR="00926671" w:rsidRPr="00CA3378" w14:paraId="0D3DC162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center"/>
          </w:tcPr>
          <w:p w14:paraId="4C7B4B3A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bookmarkStart w:id="1" w:name="_Hlk176710042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Maxima First Strand cDNA Synthesis Kit</w:t>
            </w:r>
            <w:bookmarkEnd w:id="1"/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101CA36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Thermofisher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2CB740CD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K1642</w:t>
            </w:r>
          </w:p>
        </w:tc>
      </w:tr>
      <w:tr w:rsidR="00926671" w:rsidRPr="00CA3378" w14:paraId="676D10C4" w14:textId="77777777">
        <w:trPr>
          <w:trHeight w:val="312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3075F7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bookmarkStart w:id="2" w:name="_Hlk176710104"/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PowerTrack™SYBR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Green Master Mix</w:t>
            </w:r>
            <w:bookmarkEnd w:id="2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2A4265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Thermofisher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420957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A46111</w:t>
            </w:r>
          </w:p>
        </w:tc>
      </w:tr>
      <w:tr w:rsidR="00926671" w:rsidRPr="00CA3378" w14:paraId="6988C2EE" w14:textId="77777777">
        <w:trPr>
          <w:trHeight w:val="90"/>
        </w:trPr>
        <w:tc>
          <w:tcPr>
            <w:tcW w:w="864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E2917F4" w14:textId="77777777" w:rsidR="00926671" w:rsidRPr="00CA3378" w:rsidRDefault="009E00F7">
            <w:pPr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ar"/>
              </w:rPr>
              <w:t>Antibodies</w:t>
            </w:r>
          </w:p>
        </w:tc>
      </w:tr>
      <w:tr w:rsidR="00926671" w:rsidRPr="00CA3378" w14:paraId="63F56A91" w14:textId="77777777">
        <w:trPr>
          <w:trHeight w:val="312"/>
        </w:trPr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EAB15C1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Mouse monoclonal IgG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46E592A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Santa Cruz Biotechnology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14:paraId="585F881B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sc-2025; RRID: AB_737182</w:t>
            </w:r>
          </w:p>
        </w:tc>
      </w:tr>
      <w:tr w:rsidR="00926671" w:rsidRPr="00CA3378" w14:paraId="041B39A8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5906390E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Rabbit polyclonal </w:t>
            </w: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Tollip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EC7BC01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Santa Cruz Biotechnology</w:t>
            </w:r>
          </w:p>
        </w:tc>
        <w:tc>
          <w:tcPr>
            <w:tcW w:w="3260" w:type="dxa"/>
            <w:shd w:val="clear" w:color="auto" w:fill="auto"/>
          </w:tcPr>
          <w:p w14:paraId="2F845E1D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sc-59720;</w:t>
            </w:r>
            <w:r w:rsidRPr="00CA3378">
              <w:rPr>
                <w:rFonts w:ascii="Arial" w:hAnsi="Arial" w:cs="Arial"/>
                <w:color w:val="667085"/>
                <w:szCs w:val="21"/>
                <w:shd w:val="clear" w:color="auto" w:fill="F9FAFB"/>
              </w:rPr>
              <w:t xml:space="preserve">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RRID: AB_2303699</w:t>
            </w:r>
          </w:p>
        </w:tc>
      </w:tr>
      <w:tr w:rsidR="00926671" w:rsidRPr="00CA3378" w14:paraId="199D27F0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237FA193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Rabbit monoclonal IgG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2663913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56A88257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eastAsia="等线" w:hAnsi="Times New Roman" w:cs="Times New Roman" w:hint="eastAsia"/>
                <w:sz w:val="18"/>
                <w:szCs w:val="18"/>
                <w:lang w:bidi="ar"/>
              </w:rPr>
              <w:t>30000-0-AP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; RRID: </w:t>
            </w:r>
            <w:r w:rsidRPr="00CA3378">
              <w:rPr>
                <w:rFonts w:ascii="Times New Roman" w:eastAsia="等线" w:hAnsi="Times New Roman" w:cs="Times New Roman" w:hint="eastAsia"/>
                <w:sz w:val="18"/>
                <w:szCs w:val="18"/>
                <w:lang w:bidi="ar"/>
              </w:rPr>
              <w:t>AB_2819035</w:t>
            </w:r>
          </w:p>
        </w:tc>
      </w:tr>
      <w:tr w:rsidR="00926671" w:rsidRPr="00CA3378" w14:paraId="77A7FE6D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3D11DDFB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 w:hint="eastAsia"/>
                <w:sz w:val="18"/>
                <w:szCs w:val="18"/>
              </w:rPr>
              <w:t>Beclin</w:t>
            </w:r>
            <w:proofErr w:type="spellEnd"/>
            <w:r w:rsidRPr="00CA337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1 Polyclonal antibody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17DBE12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7FF1BB36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eastAsia="等线" w:hAnsi="Times New Roman" w:cs="Times New Roman" w:hint="eastAsia"/>
                <w:sz w:val="18"/>
                <w:szCs w:val="18"/>
                <w:lang w:bidi="ar"/>
              </w:rPr>
              <w:t>11306-1-AP</w:t>
            </w:r>
          </w:p>
        </w:tc>
      </w:tr>
      <w:tr w:rsidR="00926671" w:rsidRPr="00CA3378" w14:paraId="69B4F5E9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02D88686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 w:hint="eastAsia"/>
                <w:sz w:val="18"/>
                <w:szCs w:val="18"/>
                <w:lang w:bidi="ar"/>
              </w:rPr>
              <w:t>ATG12 Polyclonal antibody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7AD7DF3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65C5A0C1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 w:hint="eastAsia"/>
                <w:sz w:val="18"/>
                <w:szCs w:val="18"/>
                <w:lang w:bidi="ar"/>
              </w:rPr>
              <w:t>Cat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#</w:t>
            </w:r>
            <w:r w:rsidRPr="00CA3378">
              <w:rPr>
                <w:rFonts w:ascii="Times New Roman" w:eastAsia="等线" w:hAnsi="Times New Roman" w:cs="Times New Roman" w:hint="eastAsia"/>
                <w:sz w:val="18"/>
                <w:szCs w:val="18"/>
                <w:lang w:bidi="ar"/>
              </w:rPr>
              <w:t xml:space="preserve"> 11264-1-AP</w:t>
            </w:r>
          </w:p>
        </w:tc>
      </w:tr>
      <w:tr w:rsidR="00926671" w:rsidRPr="00CA3378" w14:paraId="51DC6892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5E4AD7C4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Anti -Ly6g Rabbit </w:t>
            </w: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pAb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8445829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 w:hint="eastAsia"/>
                <w:sz w:val="18"/>
                <w:szCs w:val="18"/>
                <w:lang w:bidi="ar"/>
              </w:rPr>
              <w:t>S</w:t>
            </w: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ervicebio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70F7148D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 w:hint="eastAsia"/>
                <w:sz w:val="18"/>
                <w:szCs w:val="18"/>
                <w:lang w:bidi="ar"/>
              </w:rPr>
              <w:t>Cat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# GB11229</w:t>
            </w:r>
          </w:p>
        </w:tc>
      </w:tr>
      <w:tr w:rsidR="00926671" w:rsidRPr="00CA3378" w14:paraId="57E19D63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0FA492EA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Anti-L</w:t>
            </w:r>
            <w:r w:rsidRPr="00CA3378">
              <w:rPr>
                <w:rFonts w:ascii="Times New Roman" w:hAnsi="Times New Roman" w:cs="Times New Roman" w:hint="eastAsia"/>
                <w:sz w:val="18"/>
                <w:szCs w:val="18"/>
                <w:lang w:bidi="ar"/>
              </w:rPr>
              <w:t>y</w:t>
            </w: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6C Rabbit </w:t>
            </w: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pAb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7A4E7BC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 w:hint="eastAsia"/>
                <w:sz w:val="18"/>
                <w:szCs w:val="18"/>
                <w:lang w:bidi="ar"/>
              </w:rPr>
              <w:t>S</w:t>
            </w: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ervicebio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4C5AF123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 w:hint="eastAsia"/>
                <w:sz w:val="18"/>
                <w:szCs w:val="18"/>
                <w:lang w:bidi="ar"/>
              </w:rPr>
              <w:t>Cat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# GB115601</w:t>
            </w:r>
          </w:p>
        </w:tc>
      </w:tr>
      <w:tr w:rsidR="00926671" w:rsidRPr="00CA3378" w14:paraId="1F6CE669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055FB85C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lastRenderedPageBreak/>
              <w:t xml:space="preserve">Ly-6G Rabbit </w:t>
            </w: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mAb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4304949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Cell Signaling Technology</w:t>
            </w:r>
          </w:p>
        </w:tc>
        <w:tc>
          <w:tcPr>
            <w:tcW w:w="3260" w:type="dxa"/>
            <w:shd w:val="clear" w:color="auto" w:fill="auto"/>
          </w:tcPr>
          <w:p w14:paraId="0B784147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 w:hint="eastAsia"/>
                <w:sz w:val="18"/>
                <w:szCs w:val="18"/>
                <w:lang w:bidi="ar"/>
              </w:rPr>
              <w:t>Cat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# 87048</w:t>
            </w:r>
          </w:p>
        </w:tc>
      </w:tr>
      <w:tr w:rsidR="00926671" w:rsidRPr="00CA3378" w14:paraId="7773DAC3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2FD004AA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Anti-LY6C antibody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A4FC247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Abcam</w:t>
            </w:r>
          </w:p>
        </w:tc>
        <w:tc>
          <w:tcPr>
            <w:tcW w:w="3260" w:type="dxa"/>
            <w:shd w:val="clear" w:color="auto" w:fill="auto"/>
          </w:tcPr>
          <w:p w14:paraId="40DCF370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 w:hint="eastAsia"/>
                <w:sz w:val="18"/>
                <w:szCs w:val="18"/>
                <w:lang w:bidi="ar"/>
              </w:rPr>
              <w:t>Cat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# ab317272</w:t>
            </w:r>
          </w:p>
        </w:tc>
      </w:tr>
      <w:tr w:rsidR="00926671" w:rsidRPr="00CA3378" w14:paraId="39CBF51D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329C6B31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Mouse monoclonal GAPDH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5C9167C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7E706B29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Cat#60004-1-Ig; RRID: AB_2107436</w:t>
            </w:r>
          </w:p>
        </w:tc>
      </w:tr>
      <w:tr w:rsidR="00926671" w:rsidRPr="00CA3378" w14:paraId="22CDC484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60871EB1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Mouse monoclonal β-actin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AB15F3E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419F996D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</w:rPr>
              <w:t>66009-1-Ig; RRID: AB_2687938</w:t>
            </w:r>
          </w:p>
        </w:tc>
      </w:tr>
      <w:tr w:rsidR="00926671" w:rsidRPr="00CA3378" w14:paraId="20FB9582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4AF8AE3B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Mouse monoclonal GFP-tag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140E2B4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7145E1FD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66002-1-Ig; RRID: AB_11182611</w:t>
            </w:r>
          </w:p>
        </w:tc>
      </w:tr>
      <w:tr w:rsidR="00926671" w:rsidRPr="00CA3378" w14:paraId="62847466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6EA35399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Rabbit polyclonal GFP-tag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ACAF757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277F87AB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50430-2-AP, RRID: AB_11042881</w:t>
            </w:r>
          </w:p>
        </w:tc>
      </w:tr>
      <w:tr w:rsidR="00926671" w:rsidRPr="00CA3378" w14:paraId="50E9E8FC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0E725FA0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Rabbit polyclonal </w:t>
            </w: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Myc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-tag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4CB262F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1084C799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Cat#16286-1-AP; RRID: AB_11182162</w:t>
            </w:r>
          </w:p>
        </w:tc>
      </w:tr>
      <w:tr w:rsidR="00926671" w:rsidRPr="00CA3378" w14:paraId="2EE591D1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389BF26D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Mouse Monoclonal </w:t>
            </w: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Myc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-tag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1B00222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684EB794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60003-2-Ig, RRID: AB_2734122</w:t>
            </w:r>
          </w:p>
        </w:tc>
      </w:tr>
      <w:tr w:rsidR="00926671" w:rsidRPr="00CA3378" w14:paraId="2BAB1426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3817CBBA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Mouse Monoclonal Flag-tag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3EF7F62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15F679CB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66008-4-Ig; RRID: AB_2918475</w:t>
            </w:r>
          </w:p>
        </w:tc>
      </w:tr>
      <w:tr w:rsidR="00926671" w:rsidRPr="00CA3378" w14:paraId="1121E8DE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center"/>
          </w:tcPr>
          <w:p w14:paraId="5D30C082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Rabbit polyclonal HA-tag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25618BD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2BFFD883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51064-2-AP;</w:t>
            </w: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RRID: AB_11042321</w:t>
            </w:r>
          </w:p>
        </w:tc>
      </w:tr>
      <w:tr w:rsidR="00926671" w:rsidRPr="00CA3378" w14:paraId="1426AE7A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center"/>
          </w:tcPr>
          <w:p w14:paraId="5CEF46DE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Mouse polyclonal HA-tag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27E91A8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2CA6C029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66006-1-Ig, RRID: AB_2857911</w:t>
            </w:r>
          </w:p>
        </w:tc>
      </w:tr>
      <w:tr w:rsidR="00926671" w:rsidRPr="00CA3378" w14:paraId="61DD1B1C" w14:textId="77777777">
        <w:trPr>
          <w:trHeight w:val="90"/>
        </w:trPr>
        <w:tc>
          <w:tcPr>
            <w:tcW w:w="3119" w:type="dxa"/>
            <w:shd w:val="clear" w:color="auto" w:fill="auto"/>
            <w:noWrap/>
            <w:vAlign w:val="bottom"/>
          </w:tcPr>
          <w:p w14:paraId="2B004009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Rabbit polyclonal CD31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3A55836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3935D946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28083-1-AP;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RRID: AB_2881055</w:t>
            </w:r>
          </w:p>
        </w:tc>
      </w:tr>
      <w:tr w:rsidR="00926671" w:rsidRPr="00CA3378" w14:paraId="37F48E88" w14:textId="77777777">
        <w:trPr>
          <w:trHeight w:val="90"/>
        </w:trPr>
        <w:tc>
          <w:tcPr>
            <w:tcW w:w="3119" w:type="dxa"/>
            <w:shd w:val="clear" w:color="auto" w:fill="auto"/>
            <w:noWrap/>
            <w:vAlign w:val="bottom"/>
          </w:tcPr>
          <w:p w14:paraId="7A65E25A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Rabbit polyclonal MPO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1A98717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4FB04283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22225-1-AP;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RRID: AB_2879037</w:t>
            </w:r>
          </w:p>
        </w:tc>
      </w:tr>
      <w:tr w:rsidR="00926671" w:rsidRPr="00CA3378" w14:paraId="0B61441F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3C0CC34F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Rabbit polyclonal </w:t>
            </w: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Tollip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0AD879D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2C386AAD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11315-1-AP; RRID: AB_2256373</w:t>
            </w:r>
          </w:p>
        </w:tc>
      </w:tr>
      <w:tr w:rsidR="00926671" w:rsidRPr="00CA3378" w14:paraId="68AC24F3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2D7F0180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Rabbit polyclonal p62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C6953BA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6FBE0AAB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18420-1-AP; RRID: AB_10694431</w:t>
            </w:r>
          </w:p>
        </w:tc>
      </w:tr>
      <w:tr w:rsidR="00926671" w:rsidRPr="00CA3378" w14:paraId="7C886116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2F126E99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Rabbit polyclonal LC3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129A1C5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652FF9A0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14600-1-AP; RRID: AB_2137737</w:t>
            </w:r>
          </w:p>
        </w:tc>
      </w:tr>
      <w:tr w:rsidR="00926671" w:rsidRPr="00CA3378" w14:paraId="39A2262B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center"/>
          </w:tcPr>
          <w:p w14:paraId="170193C3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Rabbit polyclonal ATG7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28E629A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1B6981B8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10088-2-AP; RRID: AB_2062351</w:t>
            </w:r>
          </w:p>
        </w:tc>
      </w:tr>
      <w:tr w:rsidR="00926671" w:rsidRPr="00CA3378" w14:paraId="29091AAB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1C9F0D8D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Rabbit polyclonal ATG5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CD78A1B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13D9E3E9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10181-2-AP; RRID: AB_2062045</w:t>
            </w:r>
          </w:p>
        </w:tc>
      </w:tr>
      <w:tr w:rsidR="00926671" w:rsidRPr="00CA3378" w14:paraId="4E1C4750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5D50CE5D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Mouse monoclonal S100A8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009A121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0C770C37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66853-1-Ig; RRID: AB_2882193</w:t>
            </w:r>
          </w:p>
        </w:tc>
      </w:tr>
      <w:tr w:rsidR="00926671" w:rsidRPr="00CA3378" w14:paraId="67B72070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2DE8AB70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Rabbit polyclonal Ki67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205B41D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</w:tcPr>
          <w:p w14:paraId="3FDBA0DD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27309-1-AP; RRID: AB_2756525</w:t>
            </w:r>
          </w:p>
        </w:tc>
      </w:tr>
      <w:tr w:rsidR="00926671" w:rsidRPr="00CA3378" w14:paraId="6B4142C7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776466F0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Rabbit polyclonal CD11c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1CE07DC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Cell Signaling Technology</w:t>
            </w:r>
          </w:p>
        </w:tc>
        <w:tc>
          <w:tcPr>
            <w:tcW w:w="3260" w:type="dxa"/>
            <w:shd w:val="clear" w:color="auto" w:fill="auto"/>
          </w:tcPr>
          <w:p w14:paraId="38107ABC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97585; RRID: AB_2800282</w:t>
            </w:r>
          </w:p>
        </w:tc>
      </w:tr>
      <w:tr w:rsidR="00926671" w:rsidRPr="00CA3378" w14:paraId="6639FDFF" w14:textId="77777777">
        <w:trPr>
          <w:trHeight w:val="90"/>
        </w:trPr>
        <w:tc>
          <w:tcPr>
            <w:tcW w:w="3119" w:type="dxa"/>
            <w:shd w:val="clear" w:color="auto" w:fill="auto"/>
            <w:noWrap/>
            <w:vAlign w:val="bottom"/>
          </w:tcPr>
          <w:p w14:paraId="41ABCD3F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Rabbit polyclonal F4/80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6EDB496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Cell Signaling Technology</w:t>
            </w:r>
          </w:p>
        </w:tc>
        <w:tc>
          <w:tcPr>
            <w:tcW w:w="3260" w:type="dxa"/>
            <w:shd w:val="clear" w:color="auto" w:fill="auto"/>
          </w:tcPr>
          <w:p w14:paraId="1835E25E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70076T; RRID: AB_2799771</w:t>
            </w:r>
          </w:p>
        </w:tc>
      </w:tr>
      <w:tr w:rsidR="00926671" w:rsidRPr="00CA3378" w14:paraId="4154A636" w14:textId="77777777">
        <w:trPr>
          <w:trHeight w:val="90"/>
        </w:trPr>
        <w:tc>
          <w:tcPr>
            <w:tcW w:w="3119" w:type="dxa"/>
            <w:shd w:val="clear" w:color="auto" w:fill="auto"/>
            <w:noWrap/>
            <w:vAlign w:val="bottom"/>
          </w:tcPr>
          <w:p w14:paraId="59D21546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Rabbit polyclonal CD68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B86FF03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Affinity</w:t>
            </w:r>
          </w:p>
        </w:tc>
        <w:tc>
          <w:tcPr>
            <w:tcW w:w="3260" w:type="dxa"/>
            <w:shd w:val="clear" w:color="auto" w:fill="auto"/>
          </w:tcPr>
          <w:p w14:paraId="34F1F51A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DF7518;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RRID: AB_2841017</w:t>
            </w:r>
          </w:p>
        </w:tc>
      </w:tr>
      <w:tr w:rsidR="00926671" w:rsidRPr="00CA3378" w14:paraId="12DDE4E3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67792F32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Rabbit polyclonal S100A8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F14793E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Affinity</w:t>
            </w:r>
          </w:p>
        </w:tc>
        <w:tc>
          <w:tcPr>
            <w:tcW w:w="3260" w:type="dxa"/>
            <w:shd w:val="clear" w:color="auto" w:fill="auto"/>
          </w:tcPr>
          <w:p w14:paraId="3F7BFE77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DF6556;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RRID: AB_2838518</w:t>
            </w:r>
          </w:p>
        </w:tc>
      </w:tr>
      <w:tr w:rsidR="00926671" w:rsidRPr="00CA3378" w14:paraId="18ADE8B1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bottom"/>
          </w:tcPr>
          <w:p w14:paraId="65A2A125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Rabbit polyclonal RNF128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B0CE9A0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 xml:space="preserve">Affinity </w:t>
            </w:r>
          </w:p>
        </w:tc>
        <w:tc>
          <w:tcPr>
            <w:tcW w:w="3260" w:type="dxa"/>
            <w:shd w:val="clear" w:color="auto" w:fill="auto"/>
          </w:tcPr>
          <w:p w14:paraId="296B6928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</w:rPr>
              <w:t>DF14658</w:t>
            </w:r>
          </w:p>
        </w:tc>
      </w:tr>
      <w:tr w:rsidR="00926671" w:rsidRPr="00CA3378" w14:paraId="65493069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center"/>
          </w:tcPr>
          <w:p w14:paraId="62C49AE0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Rabbit polyclonal RNF128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B7675A4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Abcam</w:t>
            </w:r>
          </w:p>
        </w:tc>
        <w:tc>
          <w:tcPr>
            <w:tcW w:w="3260" w:type="dxa"/>
            <w:shd w:val="clear" w:color="auto" w:fill="auto"/>
          </w:tcPr>
          <w:p w14:paraId="7A8BEE7D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ab72533;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RRID: AB_1270351</w:t>
            </w:r>
          </w:p>
        </w:tc>
      </w:tr>
      <w:tr w:rsidR="00926671" w:rsidRPr="00CA3378" w14:paraId="176AD52D" w14:textId="77777777">
        <w:trPr>
          <w:trHeight w:val="378"/>
        </w:trPr>
        <w:tc>
          <w:tcPr>
            <w:tcW w:w="3119" w:type="dxa"/>
            <w:shd w:val="clear" w:color="auto" w:fill="auto"/>
            <w:noWrap/>
            <w:vAlign w:val="center"/>
          </w:tcPr>
          <w:p w14:paraId="43D327DA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Rabbit polyclonal S100A8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6ACABC4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Abcam</w:t>
            </w:r>
          </w:p>
        </w:tc>
        <w:tc>
          <w:tcPr>
            <w:tcW w:w="3260" w:type="dxa"/>
            <w:shd w:val="clear" w:color="auto" w:fill="auto"/>
          </w:tcPr>
          <w:p w14:paraId="7946424F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ab180735</w:t>
            </w:r>
          </w:p>
        </w:tc>
      </w:tr>
      <w:tr w:rsidR="00926671" w:rsidRPr="00CA3378" w14:paraId="6ACB8010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center"/>
          </w:tcPr>
          <w:p w14:paraId="7880D837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 xml:space="preserve">Rabbit polyclonal </w:t>
            </w: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Tollip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1F3B104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Abcam</w:t>
            </w:r>
          </w:p>
        </w:tc>
        <w:tc>
          <w:tcPr>
            <w:tcW w:w="3260" w:type="dxa"/>
            <w:shd w:val="clear" w:color="auto" w:fill="auto"/>
          </w:tcPr>
          <w:p w14:paraId="7CDAA3D1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ab187198; RRID: AB_3101868</w:t>
            </w:r>
          </w:p>
        </w:tc>
      </w:tr>
      <w:tr w:rsidR="00926671" w:rsidRPr="00CA3378" w14:paraId="455CA655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center"/>
          </w:tcPr>
          <w:p w14:paraId="1BFCCF64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Mouse polyclonal α-SMA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CACE041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Abcam</w:t>
            </w:r>
          </w:p>
        </w:tc>
        <w:tc>
          <w:tcPr>
            <w:tcW w:w="3260" w:type="dxa"/>
            <w:shd w:val="clear" w:color="auto" w:fill="auto"/>
          </w:tcPr>
          <w:p w14:paraId="1F240EE8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ab7817;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RRID: AB_262054</w:t>
            </w:r>
          </w:p>
        </w:tc>
      </w:tr>
      <w:tr w:rsidR="00926671" w:rsidRPr="00CA3378" w14:paraId="4541091C" w14:textId="77777777">
        <w:trPr>
          <w:trHeight w:val="348"/>
        </w:trPr>
        <w:tc>
          <w:tcPr>
            <w:tcW w:w="3119" w:type="dxa"/>
            <w:shd w:val="clear" w:color="auto" w:fill="auto"/>
            <w:noWrap/>
            <w:vAlign w:val="center"/>
          </w:tcPr>
          <w:p w14:paraId="0E65F2BC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Rabbit polyclonal CD3E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81DC054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Abclonal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286852E6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A19017;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RRID: AB_2862509</w:t>
            </w:r>
          </w:p>
        </w:tc>
      </w:tr>
      <w:tr w:rsidR="00926671" w:rsidRPr="00CA3378" w14:paraId="2256E8FE" w14:textId="77777777">
        <w:trPr>
          <w:trHeight w:val="348"/>
        </w:trPr>
        <w:tc>
          <w:tcPr>
            <w:tcW w:w="3119" w:type="dxa"/>
            <w:shd w:val="clear" w:color="auto" w:fill="auto"/>
            <w:noWrap/>
            <w:vAlign w:val="bottom"/>
          </w:tcPr>
          <w:p w14:paraId="6B0762EB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Rat Monoclonal Flag-tag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56AB2DB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BioLegend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395C3B2C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Cat# 637301</w:t>
            </w:r>
          </w:p>
        </w:tc>
      </w:tr>
      <w:tr w:rsidR="00926671" w:rsidRPr="00CA3378" w14:paraId="3C1832EC" w14:textId="77777777">
        <w:trPr>
          <w:trHeight w:val="348"/>
        </w:trPr>
        <w:tc>
          <w:tcPr>
            <w:tcW w:w="3119" w:type="dxa"/>
            <w:shd w:val="clear" w:color="auto" w:fill="auto"/>
            <w:noWrap/>
            <w:vAlign w:val="bottom"/>
          </w:tcPr>
          <w:p w14:paraId="7B352239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Rabbit polyclonal RNF128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06EEFA0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Cell Signaling Technology</w:t>
            </w:r>
          </w:p>
        </w:tc>
        <w:tc>
          <w:tcPr>
            <w:tcW w:w="3260" w:type="dxa"/>
            <w:shd w:val="clear" w:color="auto" w:fill="auto"/>
          </w:tcPr>
          <w:p w14:paraId="7AEB9DF8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71590</w:t>
            </w:r>
          </w:p>
        </w:tc>
      </w:tr>
      <w:tr w:rsidR="00926671" w:rsidRPr="00CA3378" w14:paraId="01AE2F62" w14:textId="77777777">
        <w:trPr>
          <w:trHeight w:val="348"/>
        </w:trPr>
        <w:tc>
          <w:tcPr>
            <w:tcW w:w="3119" w:type="dxa"/>
            <w:shd w:val="clear" w:color="auto" w:fill="auto"/>
            <w:noWrap/>
            <w:vAlign w:val="center"/>
          </w:tcPr>
          <w:p w14:paraId="07665D15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hyperlink r:id="rId6" w:tgtFrame="https://abclonal.com.cn/secondary-antibodies/_blank" w:history="1">
              <w:r w:rsidRPr="00CA3378">
                <w:rPr>
                  <w:rFonts w:ascii="Times New Roman" w:hAnsi="Times New Roman" w:cs="Times New Roman"/>
                  <w:sz w:val="18"/>
                  <w:szCs w:val="18"/>
                </w:rPr>
                <w:t>HRP-conjugated Goat anti-Rabbit IgG (H+L)</w:t>
              </w:r>
            </w:hyperlink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D0D9DD5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Abclonal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0E6CDEDB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</w:rPr>
              <w:t>AS014;</w:t>
            </w:r>
          </w:p>
        </w:tc>
      </w:tr>
      <w:tr w:rsidR="00926671" w:rsidRPr="00CA3378" w14:paraId="545953BF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center"/>
          </w:tcPr>
          <w:p w14:paraId="125C8272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 xml:space="preserve">HRP-conjugated Goat anti-Mouse IgG (H+L)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204F99B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Abclonal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13E85D8B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 xml:space="preserve">Cat# </w:t>
            </w:r>
            <w:r w:rsidRPr="00CA3378">
              <w:rPr>
                <w:rFonts w:ascii="Times New Roman" w:eastAsia="等线" w:hAnsi="Times New Roman" w:cs="Times New Roman"/>
                <w:sz w:val="18"/>
                <w:szCs w:val="18"/>
              </w:rPr>
              <w:t>AS003;</w:t>
            </w:r>
          </w:p>
        </w:tc>
      </w:tr>
      <w:tr w:rsidR="00926671" w:rsidRPr="00CA3378" w14:paraId="4A36FEE3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center"/>
          </w:tcPr>
          <w:p w14:paraId="01EEA45A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HRP-conjugated Goat anti-Rat IgG (H+L)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B23BBA1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Abclonal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64E1EC66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AS028</w:t>
            </w:r>
          </w:p>
        </w:tc>
      </w:tr>
      <w:tr w:rsidR="00926671" w:rsidRPr="00CA3378" w14:paraId="2035A538" w14:textId="77777777">
        <w:trPr>
          <w:trHeight w:val="312"/>
        </w:trPr>
        <w:tc>
          <w:tcPr>
            <w:tcW w:w="3119" w:type="dxa"/>
            <w:shd w:val="clear" w:color="auto" w:fill="auto"/>
            <w:noWrap/>
            <w:vAlign w:val="center"/>
          </w:tcPr>
          <w:p w14:paraId="3ADD31A4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CoraLite488-conjugated Goat Anti-Rabbit IgG(H+L)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2C63EFD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A6B44A8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SA00013-2; RRID: AB_2797132</w:t>
            </w:r>
          </w:p>
        </w:tc>
      </w:tr>
      <w:tr w:rsidR="00926671" w:rsidRPr="00CA3378" w14:paraId="422E761E" w14:textId="77777777">
        <w:trPr>
          <w:trHeight w:val="312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10140F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CoraLite594–conjugated Goat Anti-Mouse IgG(H+L)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DE5E91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Proteintech</w:t>
            </w:r>
            <w:proofErr w:type="spellEnd"/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DE8F5B" w14:textId="77777777" w:rsidR="00926671" w:rsidRPr="00CA3378" w:rsidRDefault="009E00F7">
            <w:pPr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等线" w:hAnsi="Times New Roman" w:cs="Times New Roman"/>
                <w:sz w:val="18"/>
                <w:szCs w:val="18"/>
                <w:lang w:bidi="ar"/>
              </w:rPr>
              <w:t>Cat# SA00013-3; RRID: AB_2797133</w:t>
            </w:r>
          </w:p>
        </w:tc>
      </w:tr>
      <w:tr w:rsidR="00926671" w:rsidRPr="00CA3378" w14:paraId="7D290718" w14:textId="77777777">
        <w:trPr>
          <w:trHeight w:val="312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76317F" w14:textId="77777777" w:rsidR="00926671" w:rsidRPr="00CA3378" w:rsidRDefault="00926671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558B62" w14:textId="77777777" w:rsidR="00926671" w:rsidRPr="00CA3378" w:rsidRDefault="00926671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D11BEB" w14:textId="77777777" w:rsidR="00926671" w:rsidRPr="00CA3378" w:rsidRDefault="00926671">
            <w:pPr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</w:p>
        </w:tc>
      </w:tr>
    </w:tbl>
    <w:p w14:paraId="2A022652" w14:textId="77777777" w:rsidR="00926671" w:rsidRPr="00CA3378" w:rsidRDefault="00926671">
      <w:pPr>
        <w:rPr>
          <w:rFonts w:ascii="Times New Roman" w:hAnsi="Times New Roman" w:cs="Times New Roman"/>
          <w:szCs w:val="21"/>
        </w:rPr>
      </w:pPr>
    </w:p>
    <w:p w14:paraId="23A8F15D" w14:textId="4F0B92EE" w:rsidR="00641E98" w:rsidRPr="00CA3378" w:rsidRDefault="00641E98" w:rsidP="00641E98">
      <w:pPr>
        <w:rPr>
          <w:rFonts w:ascii="Times New Roman" w:hAnsi="Times New Roman" w:cs="Times New Roman"/>
          <w:b/>
          <w:bCs/>
        </w:rPr>
      </w:pPr>
      <w:r w:rsidRPr="00CA3378">
        <w:rPr>
          <w:rFonts w:ascii="Times New Roman" w:hAnsi="Times New Roman" w:cs="Times New Roman"/>
          <w:b/>
          <w:bCs/>
        </w:rPr>
        <w:lastRenderedPageBreak/>
        <w:t>Table S</w:t>
      </w:r>
      <w:r w:rsidRPr="00CA3378">
        <w:rPr>
          <w:rFonts w:ascii="Times New Roman" w:hAnsi="Times New Roman" w:cs="Times New Roman" w:hint="eastAsia"/>
          <w:b/>
          <w:bCs/>
        </w:rPr>
        <w:t>2</w:t>
      </w:r>
      <w:r w:rsidRPr="00CA3378">
        <w:rPr>
          <w:rFonts w:ascii="Times New Roman" w:hAnsi="Times New Roman" w:cs="Times New Roman"/>
          <w:b/>
          <w:bCs/>
        </w:rPr>
        <w:t xml:space="preserve"> </w:t>
      </w:r>
      <w:r w:rsidRPr="00CA3378">
        <w:rPr>
          <w:rFonts w:ascii="Times New Roman" w:hAnsi="Times New Roman" w:cs="Times New Roman" w:hint="eastAsia"/>
          <w:b/>
          <w:bCs/>
        </w:rPr>
        <w:t>The</w:t>
      </w:r>
      <w:r w:rsidRPr="00CA3378">
        <w:rPr>
          <w:rFonts w:ascii="Times New Roman" w:hAnsi="Times New Roman" w:cs="Times New Roman"/>
          <w:b/>
          <w:bCs/>
        </w:rPr>
        <w:t xml:space="preserve"> </w:t>
      </w:r>
      <w:r w:rsidRPr="00CA3378">
        <w:rPr>
          <w:rFonts w:ascii="Times New Roman" w:hAnsi="Times New Roman" w:cs="Times New Roman" w:hint="eastAsia"/>
          <w:b/>
          <w:bCs/>
        </w:rPr>
        <w:t>si</w:t>
      </w:r>
      <w:r w:rsidRPr="00CA3378">
        <w:rPr>
          <w:rFonts w:ascii="Times New Roman" w:hAnsi="Times New Roman" w:cs="Times New Roman"/>
          <w:b/>
          <w:bCs/>
        </w:rPr>
        <w:t>RNA sequences</w:t>
      </w:r>
    </w:p>
    <w:tbl>
      <w:tblPr>
        <w:tblStyle w:val="a7"/>
        <w:tblW w:w="0" w:type="auto"/>
        <w:tblInd w:w="-5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88"/>
        <w:gridCol w:w="4892"/>
        <w:gridCol w:w="1231"/>
      </w:tblGrid>
      <w:tr w:rsidR="00641E98" w:rsidRPr="00CA3378" w14:paraId="44913E83" w14:textId="77777777" w:rsidTr="00A40199">
        <w:trPr>
          <w:trHeight w:val="363"/>
        </w:trPr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404B76" w14:textId="77777777" w:rsidR="00641E98" w:rsidRPr="00CA3378" w:rsidRDefault="00641E98" w:rsidP="00A4019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G</w:t>
            </w:r>
            <w:r w:rsidRPr="00CA33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enes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9BBD10" w14:textId="77777777" w:rsidR="00641E98" w:rsidRPr="00CA3378" w:rsidRDefault="00641E98" w:rsidP="00A4019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Sequence (5’→3’)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B10ECB" w14:textId="77777777" w:rsidR="00641E98" w:rsidRPr="00CA3378" w:rsidRDefault="00641E98" w:rsidP="00A4019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1E98" w:rsidRPr="00CA3378" w14:paraId="58D302FD" w14:textId="77777777" w:rsidTr="00A40199">
        <w:trPr>
          <w:trHeight w:val="355"/>
        </w:trPr>
        <w:tc>
          <w:tcPr>
            <w:tcW w:w="21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180D58" w14:textId="77777777" w:rsidR="00641E98" w:rsidRPr="00CA3378" w:rsidRDefault="00641E98" w:rsidP="00A4019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siBECN1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C4B613" w14:textId="77777777" w:rsidR="00641E98" w:rsidRPr="00CA3378" w:rsidRDefault="00641E98" w:rsidP="00A40199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GGAGGAAGAGACUAACUCAGG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89A6DB" w14:textId="77777777" w:rsidR="00641E98" w:rsidRPr="00CA3378" w:rsidRDefault="00641E98" w:rsidP="00A4019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1E98" w:rsidRPr="00CA3378" w14:paraId="4715A434" w14:textId="77777777" w:rsidTr="00A40199">
        <w:trPr>
          <w:trHeight w:val="321"/>
        </w:trPr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267F2D" w14:textId="77777777" w:rsidR="00641E98" w:rsidRPr="00CA3378" w:rsidRDefault="00641E98" w:rsidP="00A4019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siATG12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E99DF8" w14:textId="77777777" w:rsidR="00641E98" w:rsidRPr="00CA3378" w:rsidRDefault="00641E98" w:rsidP="00A40199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GCAGCUUCCUACUUCAAUUGC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5DE48B" w14:textId="77777777" w:rsidR="00641E98" w:rsidRPr="00CA3378" w:rsidRDefault="00641E98" w:rsidP="00A4019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DE98BE7" w14:textId="77777777" w:rsidR="00641E98" w:rsidRPr="00CA3378" w:rsidRDefault="00641E98">
      <w:pPr>
        <w:rPr>
          <w:rFonts w:ascii="Times New Roman" w:hAnsi="Times New Roman" w:cs="Times New Roman"/>
          <w:szCs w:val="21"/>
        </w:rPr>
      </w:pPr>
    </w:p>
    <w:p w14:paraId="2F84E258" w14:textId="38FEE855" w:rsidR="00926671" w:rsidRPr="00CA3378" w:rsidRDefault="009E00F7">
      <w:pPr>
        <w:rPr>
          <w:rFonts w:ascii="Times New Roman" w:hAnsi="Times New Roman" w:cs="Times New Roman"/>
          <w:b/>
          <w:bCs/>
          <w:szCs w:val="21"/>
        </w:rPr>
      </w:pPr>
      <w:r w:rsidRPr="00CA3378">
        <w:rPr>
          <w:rFonts w:ascii="Times New Roman" w:hAnsi="Times New Roman" w:cs="Times New Roman"/>
          <w:b/>
          <w:bCs/>
          <w:szCs w:val="21"/>
        </w:rPr>
        <w:t>Table S</w:t>
      </w:r>
      <w:r w:rsidR="00641E98" w:rsidRPr="00CA3378">
        <w:rPr>
          <w:rFonts w:ascii="Times New Roman" w:hAnsi="Times New Roman" w:cs="Times New Roman" w:hint="eastAsia"/>
          <w:b/>
          <w:bCs/>
          <w:szCs w:val="21"/>
        </w:rPr>
        <w:t>3</w:t>
      </w:r>
      <w:r w:rsidRPr="00CA3378">
        <w:rPr>
          <w:rFonts w:ascii="Times New Roman" w:hAnsi="Times New Roman" w:cs="Times New Roman"/>
          <w:b/>
          <w:bCs/>
          <w:szCs w:val="21"/>
        </w:rPr>
        <w:t xml:space="preserve"> The primers for plasmid construction </w:t>
      </w:r>
      <w:r w:rsidRPr="00CA3378">
        <w:rPr>
          <w:rFonts w:ascii="Times New Roman" w:hAnsi="Times New Roman" w:cs="Times New Roman"/>
          <w:b/>
          <w:bCs/>
          <w:szCs w:val="21"/>
          <w:lang w:bidi="ar"/>
        </w:rPr>
        <w:t>in this study</w:t>
      </w:r>
    </w:p>
    <w:tbl>
      <w:tblPr>
        <w:tblStyle w:val="a7"/>
        <w:tblW w:w="86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8"/>
        <w:gridCol w:w="5528"/>
        <w:gridCol w:w="1259"/>
      </w:tblGrid>
      <w:tr w:rsidR="00926671" w:rsidRPr="00CA3378" w14:paraId="3D89BADD" w14:textId="77777777">
        <w:trPr>
          <w:trHeight w:val="363"/>
        </w:trPr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C198C" w14:textId="77777777" w:rsidR="00926671" w:rsidRPr="00CA3378" w:rsidRDefault="009E00F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Genes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CBF96" w14:textId="77777777" w:rsidR="00926671" w:rsidRPr="00CA3378" w:rsidRDefault="009E00F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Primer sequence (5’-3’)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ED262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b/>
                <w:sz w:val="18"/>
                <w:szCs w:val="18"/>
                <w:lang w:bidi="ar"/>
              </w:rPr>
              <w:t>Primer type</w:t>
            </w:r>
          </w:p>
        </w:tc>
      </w:tr>
      <w:tr w:rsidR="00926671" w:rsidRPr="00CA3378" w14:paraId="127873ED" w14:textId="77777777">
        <w:trPr>
          <w:trHeight w:val="355"/>
        </w:trPr>
        <w:tc>
          <w:tcPr>
            <w:tcW w:w="1848" w:type="dxa"/>
            <w:vMerge w:val="restart"/>
            <w:tcBorders>
              <w:top w:val="single" w:sz="4" w:space="0" w:color="auto"/>
            </w:tcBorders>
          </w:tcPr>
          <w:p w14:paraId="67D29224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RNF128-Flag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143D5176" w14:textId="77777777" w:rsidR="00926671" w:rsidRPr="00CA3378" w:rsidRDefault="009E00F7">
            <w:pPr>
              <w:widowControl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CAAGCTTGCGGCCGCGAATTCATGGGGCCGCCGCCTGGG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0F6AE24E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6662A8CD" w14:textId="77777777">
        <w:trPr>
          <w:trHeight w:val="321"/>
        </w:trPr>
        <w:tc>
          <w:tcPr>
            <w:tcW w:w="1848" w:type="dxa"/>
            <w:vMerge/>
          </w:tcPr>
          <w:p w14:paraId="3203F74E" w14:textId="77777777" w:rsidR="00926671" w:rsidRPr="00CA3378" w:rsidRDefault="009266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8" w:type="dxa"/>
          </w:tcPr>
          <w:p w14:paraId="5D334B9E" w14:textId="77777777" w:rsidR="00926671" w:rsidRPr="00CA3378" w:rsidRDefault="009E00F7">
            <w:pPr>
              <w:widowControl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CAGGGATGCCACCCGGGATCCTTAAGATTTAATTTCTCGAACAGCAGT</w:t>
            </w:r>
          </w:p>
        </w:tc>
        <w:tc>
          <w:tcPr>
            <w:tcW w:w="1259" w:type="dxa"/>
          </w:tcPr>
          <w:p w14:paraId="13E8D5E7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1365C6CC" w14:textId="77777777">
        <w:trPr>
          <w:trHeight w:val="321"/>
        </w:trPr>
        <w:tc>
          <w:tcPr>
            <w:tcW w:w="1848" w:type="dxa"/>
            <w:vMerge w:val="restart"/>
          </w:tcPr>
          <w:p w14:paraId="71F2AEEA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RNF128-Flag</w:t>
            </w:r>
            <w:r w:rsidRPr="00CA337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1-276</w:t>
            </w:r>
          </w:p>
        </w:tc>
        <w:tc>
          <w:tcPr>
            <w:tcW w:w="5528" w:type="dxa"/>
          </w:tcPr>
          <w:p w14:paraId="062D3D2C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CAAGCTTGCGGCCGCGAATTCATGGGGCCGCCGCCTGGG</w:t>
            </w:r>
          </w:p>
        </w:tc>
        <w:tc>
          <w:tcPr>
            <w:tcW w:w="1259" w:type="dxa"/>
          </w:tcPr>
          <w:p w14:paraId="109085B2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72B28ACD" w14:textId="77777777">
        <w:trPr>
          <w:trHeight w:val="315"/>
        </w:trPr>
        <w:tc>
          <w:tcPr>
            <w:tcW w:w="1848" w:type="dxa"/>
            <w:vMerge/>
          </w:tcPr>
          <w:p w14:paraId="42883E60" w14:textId="77777777" w:rsidR="00926671" w:rsidRPr="00CA3378" w:rsidRDefault="009266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8" w:type="dxa"/>
          </w:tcPr>
          <w:p w14:paraId="7FCDC08A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CAGGGATGCCACCCGGGATCCTCAACTATCTCCATCAGGGCCA</w:t>
            </w:r>
          </w:p>
        </w:tc>
        <w:tc>
          <w:tcPr>
            <w:tcW w:w="1259" w:type="dxa"/>
          </w:tcPr>
          <w:p w14:paraId="13605BE8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6779CF01" w14:textId="77777777">
        <w:trPr>
          <w:trHeight w:val="315"/>
        </w:trPr>
        <w:tc>
          <w:tcPr>
            <w:tcW w:w="1848" w:type="dxa"/>
            <w:vMerge w:val="restart"/>
          </w:tcPr>
          <w:p w14:paraId="4683CB2A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RNF128-Flag</w:t>
            </w:r>
            <w:r w:rsidRPr="00CA337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277-428</w:t>
            </w:r>
          </w:p>
        </w:tc>
        <w:tc>
          <w:tcPr>
            <w:tcW w:w="5528" w:type="dxa"/>
          </w:tcPr>
          <w:p w14:paraId="4915EB4A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CAAGCTTGCGGCCGCGAATTCATGTGTGCTGTGTGCATTGAATT</w:t>
            </w:r>
          </w:p>
        </w:tc>
        <w:tc>
          <w:tcPr>
            <w:tcW w:w="1259" w:type="dxa"/>
          </w:tcPr>
          <w:p w14:paraId="68F05856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2D0FADAB" w14:textId="77777777">
        <w:trPr>
          <w:trHeight w:val="315"/>
        </w:trPr>
        <w:tc>
          <w:tcPr>
            <w:tcW w:w="1848" w:type="dxa"/>
            <w:vMerge/>
          </w:tcPr>
          <w:p w14:paraId="47074B8E" w14:textId="77777777" w:rsidR="00926671" w:rsidRPr="00CA3378" w:rsidRDefault="00926671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</w:p>
        </w:tc>
        <w:tc>
          <w:tcPr>
            <w:tcW w:w="5528" w:type="dxa"/>
          </w:tcPr>
          <w:p w14:paraId="7DEA5987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CAGGGATGCCACCCGGGATCCTTAAGATTTAATTTCTCGAACAGCAGT</w:t>
            </w:r>
          </w:p>
        </w:tc>
        <w:tc>
          <w:tcPr>
            <w:tcW w:w="1259" w:type="dxa"/>
          </w:tcPr>
          <w:p w14:paraId="2279932B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2C7CA36B" w14:textId="77777777">
        <w:trPr>
          <w:trHeight w:val="315"/>
        </w:trPr>
        <w:tc>
          <w:tcPr>
            <w:tcW w:w="1848" w:type="dxa"/>
            <w:vMerge w:val="restart"/>
          </w:tcPr>
          <w:p w14:paraId="4D8632D1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S100A8-GFP</w:t>
            </w:r>
          </w:p>
        </w:tc>
        <w:tc>
          <w:tcPr>
            <w:tcW w:w="5528" w:type="dxa"/>
          </w:tcPr>
          <w:p w14:paraId="30585085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TCGAGCTCAAGCTTCGAATTCTGTTGACCGAGCTGGAGAAAG</w:t>
            </w:r>
          </w:p>
        </w:tc>
        <w:tc>
          <w:tcPr>
            <w:tcW w:w="1259" w:type="dxa"/>
          </w:tcPr>
          <w:p w14:paraId="4715DAED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414A1D93" w14:textId="77777777">
        <w:trPr>
          <w:trHeight w:val="315"/>
        </w:trPr>
        <w:tc>
          <w:tcPr>
            <w:tcW w:w="1848" w:type="dxa"/>
            <w:vMerge/>
          </w:tcPr>
          <w:p w14:paraId="44961A3C" w14:textId="77777777" w:rsidR="00926671" w:rsidRPr="00CA3378" w:rsidRDefault="00926671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</w:p>
        </w:tc>
        <w:tc>
          <w:tcPr>
            <w:tcW w:w="5528" w:type="dxa"/>
          </w:tcPr>
          <w:p w14:paraId="4D794BE2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ATGGTGGCGACCGGTGGATCCCTCTTTGTGGCTTTCTTCATGGC</w:t>
            </w:r>
          </w:p>
        </w:tc>
        <w:tc>
          <w:tcPr>
            <w:tcW w:w="1259" w:type="dxa"/>
          </w:tcPr>
          <w:p w14:paraId="41610002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5A9D2DCC" w14:textId="77777777">
        <w:trPr>
          <w:trHeight w:val="315"/>
        </w:trPr>
        <w:tc>
          <w:tcPr>
            <w:tcW w:w="1848" w:type="dxa"/>
            <w:vMerge w:val="restart"/>
          </w:tcPr>
          <w:p w14:paraId="535D69DE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S100A8-GFP</w:t>
            </w: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vertAlign w:val="subscript"/>
                <w:lang w:bidi="ar"/>
              </w:rPr>
              <w:t>1-46</w:t>
            </w:r>
          </w:p>
        </w:tc>
        <w:tc>
          <w:tcPr>
            <w:tcW w:w="5528" w:type="dxa"/>
          </w:tcPr>
          <w:p w14:paraId="41B33ED8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TCGAGCTCAAGCTTCGAATTCTGTTGACCGAGCTGGAGAAAG</w:t>
            </w:r>
          </w:p>
        </w:tc>
        <w:tc>
          <w:tcPr>
            <w:tcW w:w="1259" w:type="dxa"/>
          </w:tcPr>
          <w:p w14:paraId="147EAC1A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1A14A5E1" w14:textId="77777777">
        <w:trPr>
          <w:trHeight w:val="315"/>
        </w:trPr>
        <w:tc>
          <w:tcPr>
            <w:tcW w:w="1848" w:type="dxa"/>
            <w:vMerge/>
          </w:tcPr>
          <w:p w14:paraId="5AF2C878" w14:textId="77777777" w:rsidR="00926671" w:rsidRPr="00CA3378" w:rsidRDefault="00926671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</w:p>
        </w:tc>
        <w:tc>
          <w:tcPr>
            <w:tcW w:w="5528" w:type="dxa"/>
          </w:tcPr>
          <w:p w14:paraId="2F0189DF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ATGGTGGCGACCGGTGGATCCGATATACTGAGGACACTCGGTCTCTAGC</w:t>
            </w:r>
          </w:p>
        </w:tc>
        <w:tc>
          <w:tcPr>
            <w:tcW w:w="1259" w:type="dxa"/>
          </w:tcPr>
          <w:p w14:paraId="69130787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670211B9" w14:textId="77777777">
        <w:trPr>
          <w:trHeight w:val="315"/>
        </w:trPr>
        <w:tc>
          <w:tcPr>
            <w:tcW w:w="1848" w:type="dxa"/>
            <w:vMerge w:val="restart"/>
          </w:tcPr>
          <w:p w14:paraId="252C686E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S100A8-GFP</w:t>
            </w: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vertAlign w:val="subscript"/>
                <w:lang w:bidi="ar"/>
              </w:rPr>
              <w:t>47-93</w:t>
            </w:r>
          </w:p>
        </w:tc>
        <w:tc>
          <w:tcPr>
            <w:tcW w:w="5528" w:type="dxa"/>
          </w:tcPr>
          <w:p w14:paraId="33AF0693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TCGAGCTCAAGCTTCGAATTCTGAGGAAAAAGGGTGCAGACG</w:t>
            </w:r>
          </w:p>
        </w:tc>
        <w:tc>
          <w:tcPr>
            <w:tcW w:w="1259" w:type="dxa"/>
          </w:tcPr>
          <w:p w14:paraId="5C9BFB3C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4C83D162" w14:textId="77777777">
        <w:trPr>
          <w:trHeight w:val="315"/>
        </w:trPr>
        <w:tc>
          <w:tcPr>
            <w:tcW w:w="1848" w:type="dxa"/>
            <w:vMerge/>
          </w:tcPr>
          <w:p w14:paraId="556ED9BF" w14:textId="77777777" w:rsidR="00926671" w:rsidRPr="00CA3378" w:rsidRDefault="00926671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</w:p>
        </w:tc>
        <w:tc>
          <w:tcPr>
            <w:tcW w:w="5528" w:type="dxa"/>
          </w:tcPr>
          <w:p w14:paraId="18A451AD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ATGGTGGCGACCGGTGGATCCCTCTTTGTGGCTTTCTTCATGGC</w:t>
            </w:r>
          </w:p>
        </w:tc>
        <w:tc>
          <w:tcPr>
            <w:tcW w:w="1259" w:type="dxa"/>
          </w:tcPr>
          <w:p w14:paraId="72DE12CA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109C62F6" w14:textId="77777777">
        <w:trPr>
          <w:trHeight w:val="315"/>
        </w:trPr>
        <w:tc>
          <w:tcPr>
            <w:tcW w:w="1848" w:type="dxa"/>
            <w:vMerge w:val="restart"/>
          </w:tcPr>
          <w:p w14:paraId="78047C22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pLenti-RNF128-Flag</w:t>
            </w:r>
          </w:p>
        </w:tc>
        <w:tc>
          <w:tcPr>
            <w:tcW w:w="5528" w:type="dxa"/>
          </w:tcPr>
          <w:p w14:paraId="5F1B14E4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ATAGAAGACACCGACTCTAGAATGGGGCCGCCGCCTGGG</w:t>
            </w:r>
          </w:p>
        </w:tc>
        <w:tc>
          <w:tcPr>
            <w:tcW w:w="1259" w:type="dxa"/>
          </w:tcPr>
          <w:p w14:paraId="2CFD6870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3DCE9FB8" w14:textId="77777777">
        <w:trPr>
          <w:trHeight w:val="315"/>
        </w:trPr>
        <w:tc>
          <w:tcPr>
            <w:tcW w:w="1848" w:type="dxa"/>
            <w:vMerge/>
          </w:tcPr>
          <w:p w14:paraId="5A8D3BC7" w14:textId="77777777" w:rsidR="00926671" w:rsidRPr="00CA3378" w:rsidRDefault="00926671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</w:p>
        </w:tc>
        <w:tc>
          <w:tcPr>
            <w:tcW w:w="5528" w:type="dxa"/>
          </w:tcPr>
          <w:p w14:paraId="773B14E9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TTTGTAGTCAGCCCGGGATCCAGATTTAATTTCTCGAACAGCAGTCTC</w:t>
            </w:r>
          </w:p>
        </w:tc>
        <w:tc>
          <w:tcPr>
            <w:tcW w:w="1259" w:type="dxa"/>
          </w:tcPr>
          <w:p w14:paraId="309E23C2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2634D91E" w14:textId="77777777">
        <w:trPr>
          <w:trHeight w:val="458"/>
        </w:trPr>
        <w:tc>
          <w:tcPr>
            <w:tcW w:w="1848" w:type="dxa"/>
            <w:vMerge w:val="restart"/>
          </w:tcPr>
          <w:p w14:paraId="3AD2324E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Flag-p62</w:t>
            </w:r>
          </w:p>
        </w:tc>
        <w:tc>
          <w:tcPr>
            <w:tcW w:w="5528" w:type="dxa"/>
          </w:tcPr>
          <w:p w14:paraId="2CE0B9B9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CAAGCTTGCGGCCGCGAATTCATGGCCATGTCCTACGTGAAGG</w:t>
            </w:r>
          </w:p>
        </w:tc>
        <w:tc>
          <w:tcPr>
            <w:tcW w:w="1259" w:type="dxa"/>
          </w:tcPr>
          <w:p w14:paraId="4441AA73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2B89BC12" w14:textId="77777777">
        <w:trPr>
          <w:trHeight w:val="315"/>
        </w:trPr>
        <w:tc>
          <w:tcPr>
            <w:tcW w:w="1848" w:type="dxa"/>
            <w:vMerge/>
          </w:tcPr>
          <w:p w14:paraId="547A177C" w14:textId="77777777" w:rsidR="00926671" w:rsidRPr="00CA3378" w:rsidRDefault="009266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8" w:type="dxa"/>
          </w:tcPr>
          <w:p w14:paraId="6AE3C3BD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CAGGGATGCCACCCGGGATCCTCACAACGGCGGGGGATG</w:t>
            </w:r>
          </w:p>
        </w:tc>
        <w:tc>
          <w:tcPr>
            <w:tcW w:w="1259" w:type="dxa"/>
          </w:tcPr>
          <w:p w14:paraId="3ED925BE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0A63A2C0" w14:textId="77777777">
        <w:trPr>
          <w:trHeight w:val="315"/>
        </w:trPr>
        <w:tc>
          <w:tcPr>
            <w:tcW w:w="1848" w:type="dxa"/>
            <w:vMerge w:val="restart"/>
          </w:tcPr>
          <w:p w14:paraId="5E00D468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Flag-NIX</w:t>
            </w:r>
          </w:p>
        </w:tc>
        <w:tc>
          <w:tcPr>
            <w:tcW w:w="5528" w:type="dxa"/>
          </w:tcPr>
          <w:p w14:paraId="60E179C3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CAAGCTTGCGGCCGCGAATTCATGTCGTCCCACCTAGTCGAGC</w:t>
            </w:r>
          </w:p>
        </w:tc>
        <w:tc>
          <w:tcPr>
            <w:tcW w:w="1259" w:type="dxa"/>
          </w:tcPr>
          <w:p w14:paraId="450921D4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02090F71" w14:textId="77777777">
        <w:trPr>
          <w:trHeight w:val="315"/>
        </w:trPr>
        <w:tc>
          <w:tcPr>
            <w:tcW w:w="1848" w:type="dxa"/>
            <w:vMerge/>
          </w:tcPr>
          <w:p w14:paraId="2B676656" w14:textId="77777777" w:rsidR="00926671" w:rsidRPr="00CA3378" w:rsidRDefault="009266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8" w:type="dxa"/>
          </w:tcPr>
          <w:p w14:paraId="38CDA8C4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CAGGGATGCCACCCGGGATCCTCAGTAGGTGCTGGCAGAGGG</w:t>
            </w:r>
          </w:p>
        </w:tc>
        <w:tc>
          <w:tcPr>
            <w:tcW w:w="1259" w:type="dxa"/>
          </w:tcPr>
          <w:p w14:paraId="44D03188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7B289ED9" w14:textId="77777777">
        <w:trPr>
          <w:trHeight w:val="315"/>
        </w:trPr>
        <w:tc>
          <w:tcPr>
            <w:tcW w:w="1848" w:type="dxa"/>
            <w:vMerge w:val="restart"/>
          </w:tcPr>
          <w:p w14:paraId="30A21E25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Flag-NBR1</w:t>
            </w:r>
          </w:p>
        </w:tc>
        <w:tc>
          <w:tcPr>
            <w:tcW w:w="5528" w:type="dxa"/>
          </w:tcPr>
          <w:p w14:paraId="566B3ED8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CAAGCTTGCGGCCGCGAATTCATGGAACCACAGGTTACTCTAAATGT</w:t>
            </w:r>
          </w:p>
        </w:tc>
        <w:tc>
          <w:tcPr>
            <w:tcW w:w="1259" w:type="dxa"/>
          </w:tcPr>
          <w:p w14:paraId="6B56C74C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3DEC8F36" w14:textId="77777777">
        <w:trPr>
          <w:trHeight w:val="315"/>
        </w:trPr>
        <w:tc>
          <w:tcPr>
            <w:tcW w:w="1848" w:type="dxa"/>
            <w:vMerge/>
          </w:tcPr>
          <w:p w14:paraId="6062EEEE" w14:textId="77777777" w:rsidR="00926671" w:rsidRPr="00CA3378" w:rsidRDefault="009266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8" w:type="dxa"/>
          </w:tcPr>
          <w:p w14:paraId="4E75034A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CAGGGATGCCACCCGGGATCCTTAGAACCAGGAGAATGCTTCACTC</w:t>
            </w:r>
          </w:p>
        </w:tc>
        <w:tc>
          <w:tcPr>
            <w:tcW w:w="1259" w:type="dxa"/>
          </w:tcPr>
          <w:p w14:paraId="7A0C1E1F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7BA56C80" w14:textId="77777777">
        <w:trPr>
          <w:trHeight w:val="315"/>
        </w:trPr>
        <w:tc>
          <w:tcPr>
            <w:tcW w:w="1848" w:type="dxa"/>
            <w:vMerge w:val="restart"/>
          </w:tcPr>
          <w:p w14:paraId="373EDF83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Flag-OPTN</w:t>
            </w:r>
          </w:p>
        </w:tc>
        <w:tc>
          <w:tcPr>
            <w:tcW w:w="5528" w:type="dxa"/>
          </w:tcPr>
          <w:p w14:paraId="021176B7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CAAGCTTGCGGCCGCGAATTCATGTCCCATCAACCTCTCAGCT</w:t>
            </w:r>
          </w:p>
        </w:tc>
        <w:tc>
          <w:tcPr>
            <w:tcW w:w="1259" w:type="dxa"/>
          </w:tcPr>
          <w:p w14:paraId="730400F3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4E25596C" w14:textId="77777777">
        <w:trPr>
          <w:trHeight w:val="315"/>
        </w:trPr>
        <w:tc>
          <w:tcPr>
            <w:tcW w:w="1848" w:type="dxa"/>
            <w:vMerge/>
          </w:tcPr>
          <w:p w14:paraId="144075F2" w14:textId="77777777" w:rsidR="00926671" w:rsidRPr="00CA3378" w:rsidRDefault="009266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8" w:type="dxa"/>
          </w:tcPr>
          <w:p w14:paraId="07F979BE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CAGGGATGCCACCCGGGATCCTAAATGATGCAATCCATCACGTG</w:t>
            </w:r>
          </w:p>
        </w:tc>
        <w:tc>
          <w:tcPr>
            <w:tcW w:w="1259" w:type="dxa"/>
          </w:tcPr>
          <w:p w14:paraId="08C023AD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086A8CCC" w14:textId="77777777">
        <w:trPr>
          <w:trHeight w:val="315"/>
        </w:trPr>
        <w:tc>
          <w:tcPr>
            <w:tcW w:w="1848" w:type="dxa"/>
            <w:vMerge w:val="restart"/>
          </w:tcPr>
          <w:p w14:paraId="09E45935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Flag-NDP52</w:t>
            </w:r>
          </w:p>
        </w:tc>
        <w:tc>
          <w:tcPr>
            <w:tcW w:w="5528" w:type="dxa"/>
          </w:tcPr>
          <w:p w14:paraId="183EF8FC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CAAGCTTGCGGCCGCGAATTCATGGAGGAGACCATCAAAGATCC</w:t>
            </w:r>
          </w:p>
        </w:tc>
        <w:tc>
          <w:tcPr>
            <w:tcW w:w="1259" w:type="dxa"/>
          </w:tcPr>
          <w:p w14:paraId="42E28DE6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283BB9D6" w14:textId="77777777">
        <w:trPr>
          <w:trHeight w:val="315"/>
        </w:trPr>
        <w:tc>
          <w:tcPr>
            <w:tcW w:w="1848" w:type="dxa"/>
            <w:vMerge/>
          </w:tcPr>
          <w:p w14:paraId="7AA81239" w14:textId="77777777" w:rsidR="00926671" w:rsidRPr="00CA3378" w:rsidRDefault="009266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8" w:type="dxa"/>
          </w:tcPr>
          <w:p w14:paraId="1CD003AE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CAGGGATGCCACCCGGGATCCTCAGAGAGAGTGGCAGAACACG</w:t>
            </w:r>
          </w:p>
        </w:tc>
        <w:tc>
          <w:tcPr>
            <w:tcW w:w="1259" w:type="dxa"/>
          </w:tcPr>
          <w:p w14:paraId="7329DE22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49F10261" w14:textId="77777777">
        <w:trPr>
          <w:trHeight w:val="315"/>
        </w:trPr>
        <w:tc>
          <w:tcPr>
            <w:tcW w:w="1848" w:type="dxa"/>
            <w:vMerge w:val="restart"/>
          </w:tcPr>
          <w:p w14:paraId="16550768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Flag-</w:t>
            </w:r>
            <w:proofErr w:type="spellStart"/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Tollip</w:t>
            </w:r>
            <w:proofErr w:type="spellEnd"/>
          </w:p>
        </w:tc>
        <w:tc>
          <w:tcPr>
            <w:tcW w:w="5528" w:type="dxa"/>
          </w:tcPr>
          <w:p w14:paraId="5709F141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CAAGCTTGCGGCCGCGAATTCATGGCGACCACCGTCAGC</w:t>
            </w:r>
          </w:p>
        </w:tc>
        <w:tc>
          <w:tcPr>
            <w:tcW w:w="1259" w:type="dxa"/>
          </w:tcPr>
          <w:p w14:paraId="3379279A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16E6DE79" w14:textId="77777777">
        <w:trPr>
          <w:trHeight w:val="315"/>
        </w:trPr>
        <w:tc>
          <w:tcPr>
            <w:tcW w:w="1848" w:type="dxa"/>
            <w:vMerge/>
          </w:tcPr>
          <w:p w14:paraId="3DF52F5C" w14:textId="77777777" w:rsidR="00926671" w:rsidRPr="00CA3378" w:rsidRDefault="009266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8" w:type="dxa"/>
          </w:tcPr>
          <w:p w14:paraId="0226BA63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CAGGGATGCCACCCGGGATCCCTATGGCTCCTCCCCCATCT</w:t>
            </w:r>
          </w:p>
        </w:tc>
        <w:tc>
          <w:tcPr>
            <w:tcW w:w="1259" w:type="dxa"/>
          </w:tcPr>
          <w:p w14:paraId="22C912E7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5079BB88" w14:textId="77777777">
        <w:trPr>
          <w:trHeight w:val="315"/>
        </w:trPr>
        <w:tc>
          <w:tcPr>
            <w:tcW w:w="1848" w:type="dxa"/>
            <w:vMerge w:val="restart"/>
          </w:tcPr>
          <w:p w14:paraId="31F17511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lastRenderedPageBreak/>
              <w:t>S100A8</w:t>
            </w: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vertAlign w:val="subscript"/>
                <w:lang w:bidi="ar"/>
              </w:rPr>
              <w:t>K7R</w:t>
            </w: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-GFP</w:t>
            </w:r>
          </w:p>
        </w:tc>
        <w:tc>
          <w:tcPr>
            <w:tcW w:w="5528" w:type="dxa"/>
          </w:tcPr>
          <w:p w14:paraId="1724CDFE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ACCGAGCTGGAGAGAGCCTTGAACTCT</w:t>
            </w:r>
          </w:p>
        </w:tc>
        <w:tc>
          <w:tcPr>
            <w:tcW w:w="1259" w:type="dxa"/>
          </w:tcPr>
          <w:p w14:paraId="79FF4151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0D6E7454" w14:textId="77777777">
        <w:trPr>
          <w:trHeight w:val="315"/>
        </w:trPr>
        <w:tc>
          <w:tcPr>
            <w:tcW w:w="1848" w:type="dxa"/>
            <w:vMerge/>
          </w:tcPr>
          <w:p w14:paraId="691C3B07" w14:textId="77777777" w:rsidR="00926671" w:rsidRPr="00CA3378" w:rsidRDefault="00926671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</w:p>
        </w:tc>
        <w:tc>
          <w:tcPr>
            <w:tcW w:w="5528" w:type="dxa"/>
          </w:tcPr>
          <w:p w14:paraId="7B116796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AGAGTTCAAGGCTCTCTCCAGCTCGGT</w:t>
            </w:r>
          </w:p>
        </w:tc>
        <w:tc>
          <w:tcPr>
            <w:tcW w:w="1259" w:type="dxa"/>
          </w:tcPr>
          <w:p w14:paraId="65BFE2D8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15213BB9" w14:textId="77777777">
        <w:trPr>
          <w:trHeight w:val="315"/>
        </w:trPr>
        <w:tc>
          <w:tcPr>
            <w:tcW w:w="1848" w:type="dxa"/>
            <w:vMerge w:val="restart"/>
          </w:tcPr>
          <w:p w14:paraId="617177A8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S100A8</w:t>
            </w: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vertAlign w:val="subscript"/>
                <w:lang w:bidi="ar"/>
              </w:rPr>
              <w:t>K36R</w:t>
            </w: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-GFP</w:t>
            </w:r>
          </w:p>
        </w:tc>
        <w:tc>
          <w:tcPr>
            <w:tcW w:w="5528" w:type="dxa"/>
          </w:tcPr>
          <w:p w14:paraId="59084A43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GATGACCTGAAGAGATTGCTAGAGACC</w:t>
            </w:r>
          </w:p>
        </w:tc>
        <w:tc>
          <w:tcPr>
            <w:tcW w:w="1259" w:type="dxa"/>
          </w:tcPr>
          <w:p w14:paraId="2E15CB33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5915B852" w14:textId="77777777">
        <w:trPr>
          <w:trHeight w:val="315"/>
        </w:trPr>
        <w:tc>
          <w:tcPr>
            <w:tcW w:w="1848" w:type="dxa"/>
            <w:vMerge/>
            <w:tcBorders>
              <w:bottom w:val="single" w:sz="4" w:space="0" w:color="auto"/>
            </w:tcBorders>
            <w:vAlign w:val="center"/>
          </w:tcPr>
          <w:p w14:paraId="36FCD3AB" w14:textId="77777777" w:rsidR="00926671" w:rsidRPr="00CA3378" w:rsidRDefault="00926671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1C510816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GGTCTCTAGCAATCTCTTCAGGTCATC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6BAFF9F9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</w:tbl>
    <w:p w14:paraId="314D0D2A" w14:textId="77777777" w:rsidR="00926671" w:rsidRPr="00CA3378" w:rsidRDefault="00926671">
      <w:pPr>
        <w:rPr>
          <w:rFonts w:ascii="Times New Roman" w:hAnsi="Times New Roman" w:cs="Times New Roman"/>
          <w:b/>
          <w:bCs/>
          <w:szCs w:val="21"/>
        </w:rPr>
      </w:pPr>
    </w:p>
    <w:p w14:paraId="73FEC2E5" w14:textId="4A99B9B4" w:rsidR="00926671" w:rsidRPr="00CA3378" w:rsidRDefault="009E00F7">
      <w:pPr>
        <w:rPr>
          <w:rFonts w:ascii="Times New Roman" w:hAnsi="Times New Roman" w:cs="Times New Roman"/>
          <w:b/>
          <w:bCs/>
          <w:szCs w:val="21"/>
        </w:rPr>
      </w:pPr>
      <w:r w:rsidRPr="00CA3378">
        <w:rPr>
          <w:rFonts w:ascii="Times New Roman" w:hAnsi="Times New Roman" w:cs="Times New Roman"/>
          <w:b/>
          <w:bCs/>
          <w:szCs w:val="21"/>
        </w:rPr>
        <w:t>Table S</w:t>
      </w:r>
      <w:r w:rsidR="00641E98" w:rsidRPr="00CA3378">
        <w:rPr>
          <w:rFonts w:ascii="Times New Roman" w:hAnsi="Times New Roman" w:cs="Times New Roman" w:hint="eastAsia"/>
          <w:b/>
          <w:bCs/>
          <w:szCs w:val="21"/>
        </w:rPr>
        <w:t>4</w:t>
      </w:r>
      <w:r w:rsidRPr="00CA3378">
        <w:rPr>
          <w:rFonts w:ascii="Times New Roman" w:hAnsi="Times New Roman" w:cs="Times New Roman"/>
          <w:b/>
          <w:bCs/>
          <w:szCs w:val="21"/>
        </w:rPr>
        <w:t xml:space="preserve"> The shRNA and sgRNA sequences </w:t>
      </w:r>
    </w:p>
    <w:tbl>
      <w:tblPr>
        <w:tblStyle w:val="a7"/>
        <w:tblW w:w="86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103"/>
        <w:gridCol w:w="1264"/>
      </w:tblGrid>
      <w:tr w:rsidR="00926671" w:rsidRPr="00CA3378" w14:paraId="0E98B70E" w14:textId="77777777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7C5B4" w14:textId="77777777" w:rsidR="00926671" w:rsidRPr="00CA3378" w:rsidRDefault="009E00F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Genes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83D44" w14:textId="77777777" w:rsidR="00926671" w:rsidRPr="00CA3378" w:rsidRDefault="009E00F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Primer sequence (5’-3’)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13405B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b/>
                <w:sz w:val="18"/>
                <w:szCs w:val="18"/>
                <w:lang w:bidi="ar"/>
              </w:rPr>
              <w:t>Primer type</w:t>
            </w:r>
          </w:p>
        </w:tc>
      </w:tr>
      <w:tr w:rsidR="00926671" w:rsidRPr="00CA3378" w14:paraId="19C571B1" w14:textId="77777777"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13B35F51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shRNF128- #1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635C67FC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CCGGTCTTAACGTGCAACCATATTTCTCGAGAAATATGGTTGCACGTTAAGATTTTTG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shd w:val="clear" w:color="auto" w:fill="auto"/>
          </w:tcPr>
          <w:p w14:paraId="6B0E2C46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186FED0C" w14:textId="77777777">
        <w:tc>
          <w:tcPr>
            <w:tcW w:w="2268" w:type="dxa"/>
            <w:vMerge/>
          </w:tcPr>
          <w:p w14:paraId="46A75B4F" w14:textId="77777777" w:rsidR="00926671" w:rsidRPr="00CA3378" w:rsidRDefault="009266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3" w:type="dxa"/>
          </w:tcPr>
          <w:p w14:paraId="1D66AE88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AATTCAAAAATCTTAACGTGCAACCATATTTCTCGAGAAATATGGTTGCACGTTAAGA</w:t>
            </w:r>
          </w:p>
        </w:tc>
        <w:tc>
          <w:tcPr>
            <w:tcW w:w="1264" w:type="dxa"/>
            <w:shd w:val="clear" w:color="auto" w:fill="auto"/>
          </w:tcPr>
          <w:p w14:paraId="0742602A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5DC779A9" w14:textId="77777777">
        <w:tc>
          <w:tcPr>
            <w:tcW w:w="2268" w:type="dxa"/>
            <w:vMerge w:val="restart"/>
          </w:tcPr>
          <w:p w14:paraId="18E5AB45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shRNF128- #2</w:t>
            </w:r>
          </w:p>
        </w:tc>
        <w:tc>
          <w:tcPr>
            <w:tcW w:w="5103" w:type="dxa"/>
          </w:tcPr>
          <w:p w14:paraId="3DE83B9A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CCGGAGAGACTGCTGTTCGAGAAATCTCGAGATTTCTCGAACAGCAGTCTCTTTTTTG</w:t>
            </w:r>
          </w:p>
        </w:tc>
        <w:tc>
          <w:tcPr>
            <w:tcW w:w="1264" w:type="dxa"/>
            <w:shd w:val="clear" w:color="auto" w:fill="auto"/>
          </w:tcPr>
          <w:p w14:paraId="11434C01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10FFEC0C" w14:textId="77777777">
        <w:tc>
          <w:tcPr>
            <w:tcW w:w="2268" w:type="dxa"/>
            <w:vMerge/>
          </w:tcPr>
          <w:p w14:paraId="4893242E" w14:textId="77777777" w:rsidR="00926671" w:rsidRPr="00CA3378" w:rsidRDefault="009266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3" w:type="dxa"/>
          </w:tcPr>
          <w:p w14:paraId="4FDFE61B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AATTCAAAAAAGAGACTGCTGTTCGAGAAATCTCGAGATTTCTCGAACAGCAGTCTCT</w:t>
            </w:r>
          </w:p>
        </w:tc>
        <w:tc>
          <w:tcPr>
            <w:tcW w:w="1264" w:type="dxa"/>
            <w:shd w:val="clear" w:color="auto" w:fill="auto"/>
          </w:tcPr>
          <w:p w14:paraId="5B8B7B24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0F2A1068" w14:textId="77777777">
        <w:tc>
          <w:tcPr>
            <w:tcW w:w="2268" w:type="dxa"/>
            <w:vMerge w:val="restart"/>
          </w:tcPr>
          <w:p w14:paraId="450F4547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sgATG5</w:t>
            </w:r>
          </w:p>
        </w:tc>
        <w:tc>
          <w:tcPr>
            <w:tcW w:w="5103" w:type="dxa"/>
          </w:tcPr>
          <w:p w14:paraId="75E1821E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CACCGTCCATGAGTTTCCGATTGA</w:t>
            </w:r>
          </w:p>
        </w:tc>
        <w:tc>
          <w:tcPr>
            <w:tcW w:w="1264" w:type="dxa"/>
            <w:shd w:val="clear" w:color="auto" w:fill="auto"/>
          </w:tcPr>
          <w:p w14:paraId="6749A41E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60FF13A4" w14:textId="77777777">
        <w:tc>
          <w:tcPr>
            <w:tcW w:w="2268" w:type="dxa"/>
            <w:vMerge/>
          </w:tcPr>
          <w:p w14:paraId="5BC422C6" w14:textId="77777777" w:rsidR="00926671" w:rsidRPr="00CA3378" w:rsidRDefault="009266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3" w:type="dxa"/>
          </w:tcPr>
          <w:p w14:paraId="0E76DA3A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AAACTCAATCGGAAACTCATGGAC</w:t>
            </w:r>
          </w:p>
        </w:tc>
        <w:tc>
          <w:tcPr>
            <w:tcW w:w="1264" w:type="dxa"/>
            <w:shd w:val="clear" w:color="auto" w:fill="auto"/>
          </w:tcPr>
          <w:p w14:paraId="009EA3D0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3CADB053" w14:textId="77777777">
        <w:tc>
          <w:tcPr>
            <w:tcW w:w="2268" w:type="dxa"/>
            <w:vMerge w:val="restart"/>
          </w:tcPr>
          <w:p w14:paraId="34A15372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sgATG7</w:t>
            </w:r>
          </w:p>
        </w:tc>
        <w:tc>
          <w:tcPr>
            <w:tcW w:w="5103" w:type="dxa"/>
          </w:tcPr>
          <w:p w14:paraId="2C0B0BB1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CACCGAAATAATGGCGGCAGCTACG</w:t>
            </w:r>
          </w:p>
        </w:tc>
        <w:tc>
          <w:tcPr>
            <w:tcW w:w="1264" w:type="dxa"/>
            <w:shd w:val="clear" w:color="auto" w:fill="auto"/>
          </w:tcPr>
          <w:p w14:paraId="3ECC3F85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0C59EE8F" w14:textId="77777777"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6E524647" w14:textId="77777777" w:rsidR="00926671" w:rsidRPr="00CA3378" w:rsidRDefault="009266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655F01BC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</w:rPr>
              <w:t>AAACCGTAGCTGCCGCCATTATTTC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14:paraId="08D27187" w14:textId="77777777" w:rsidR="00926671" w:rsidRPr="00CA3378" w:rsidRDefault="009E00F7">
            <w:pPr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</w:tbl>
    <w:p w14:paraId="7121A55C" w14:textId="77777777" w:rsidR="00926671" w:rsidRPr="00CA3378" w:rsidRDefault="00926671">
      <w:pPr>
        <w:rPr>
          <w:rFonts w:ascii="Times New Roman" w:hAnsi="Times New Roman" w:cs="Times New Roman"/>
          <w:szCs w:val="21"/>
        </w:rPr>
      </w:pPr>
    </w:p>
    <w:p w14:paraId="32D1AA37" w14:textId="77777777" w:rsidR="00926671" w:rsidRPr="00CA3378" w:rsidRDefault="00926671">
      <w:pPr>
        <w:rPr>
          <w:rFonts w:ascii="Times New Roman" w:hAnsi="Times New Roman" w:cs="Times New Roman"/>
          <w:szCs w:val="21"/>
        </w:rPr>
      </w:pPr>
    </w:p>
    <w:p w14:paraId="307BDA1F" w14:textId="79490F8D" w:rsidR="00926671" w:rsidRPr="00CA3378" w:rsidRDefault="009E00F7">
      <w:pPr>
        <w:rPr>
          <w:rFonts w:ascii="Times New Roman" w:hAnsi="Times New Roman" w:cs="Times New Roman"/>
          <w:b/>
          <w:bCs/>
          <w:szCs w:val="21"/>
        </w:rPr>
      </w:pPr>
      <w:r w:rsidRPr="00CA3378">
        <w:rPr>
          <w:rFonts w:ascii="Times New Roman" w:hAnsi="Times New Roman" w:cs="Times New Roman"/>
          <w:b/>
          <w:bCs/>
          <w:szCs w:val="21"/>
        </w:rPr>
        <w:t>Table S</w:t>
      </w:r>
      <w:r w:rsidR="00641E98" w:rsidRPr="00CA3378">
        <w:rPr>
          <w:rFonts w:ascii="Times New Roman" w:hAnsi="Times New Roman" w:cs="Times New Roman" w:hint="eastAsia"/>
          <w:b/>
          <w:bCs/>
          <w:szCs w:val="21"/>
        </w:rPr>
        <w:t>5</w:t>
      </w:r>
      <w:r w:rsidRPr="00CA3378">
        <w:rPr>
          <w:rFonts w:ascii="Times New Roman" w:hAnsi="Times New Roman" w:cs="Times New Roman"/>
          <w:b/>
          <w:bCs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b/>
          <w:bCs/>
          <w:szCs w:val="21"/>
        </w:rPr>
        <w:t>The</w:t>
      </w:r>
      <w:r w:rsidRPr="00CA3378">
        <w:rPr>
          <w:rFonts w:ascii="Times New Roman" w:hAnsi="Times New Roman" w:cs="Times New Roman"/>
          <w:b/>
          <w:bCs/>
          <w:szCs w:val="21"/>
        </w:rPr>
        <w:t xml:space="preserve"> primers for mice genotyping</w:t>
      </w:r>
    </w:p>
    <w:tbl>
      <w:tblPr>
        <w:tblStyle w:val="a7"/>
        <w:tblW w:w="0" w:type="auto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8"/>
        <w:gridCol w:w="4892"/>
        <w:gridCol w:w="1231"/>
      </w:tblGrid>
      <w:tr w:rsidR="00926671" w:rsidRPr="00CA3378" w14:paraId="77D7FE9E" w14:textId="77777777">
        <w:trPr>
          <w:trHeight w:val="363"/>
        </w:trPr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B9E72" w14:textId="77777777" w:rsidR="00926671" w:rsidRPr="00CA3378" w:rsidRDefault="009E00F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b/>
                <w:bCs/>
                <w:sz w:val="18"/>
                <w:szCs w:val="18"/>
                <w:lang w:bidi="ar"/>
              </w:rPr>
              <w:t>Primer</w:t>
            </w: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</w:tcBorders>
          </w:tcPr>
          <w:p w14:paraId="2DAA4452" w14:textId="77777777" w:rsidR="00926671" w:rsidRPr="00CA3378" w:rsidRDefault="009E00F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b/>
                <w:sz w:val="18"/>
                <w:szCs w:val="18"/>
                <w:lang w:bidi="ar"/>
              </w:rPr>
              <w:t>Sequence (5’→3’)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14:paraId="780BCD82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b/>
                <w:sz w:val="18"/>
                <w:szCs w:val="18"/>
                <w:lang w:bidi="ar"/>
              </w:rPr>
              <w:t>Primer type</w:t>
            </w:r>
          </w:p>
        </w:tc>
      </w:tr>
      <w:tr w:rsidR="00926671" w:rsidRPr="00CA3378" w14:paraId="66C042ED" w14:textId="77777777">
        <w:trPr>
          <w:trHeight w:val="355"/>
        </w:trPr>
        <w:tc>
          <w:tcPr>
            <w:tcW w:w="2304" w:type="dxa"/>
            <w:tcBorders>
              <w:top w:val="single" w:sz="4" w:space="0" w:color="auto"/>
            </w:tcBorders>
            <w:vAlign w:val="center"/>
          </w:tcPr>
          <w:p w14:paraId="344FE01F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P1</w:t>
            </w:r>
          </w:p>
        </w:tc>
        <w:tc>
          <w:tcPr>
            <w:tcW w:w="5067" w:type="dxa"/>
            <w:tcBorders>
              <w:top w:val="single" w:sz="4" w:space="0" w:color="auto"/>
            </w:tcBorders>
            <w:vAlign w:val="center"/>
          </w:tcPr>
          <w:p w14:paraId="7755CE50" w14:textId="77777777" w:rsidR="00926671" w:rsidRPr="00CA3378" w:rsidRDefault="009E00F7">
            <w:pPr>
              <w:widowControl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GTTCTCGACACAGAGGGGTC</w:t>
            </w:r>
          </w:p>
        </w:tc>
        <w:tc>
          <w:tcPr>
            <w:tcW w:w="1264" w:type="dxa"/>
            <w:tcBorders>
              <w:top w:val="single" w:sz="4" w:space="0" w:color="auto"/>
            </w:tcBorders>
          </w:tcPr>
          <w:p w14:paraId="31D8D716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:rsidRPr="00CA3378" w14:paraId="14195DCC" w14:textId="77777777">
        <w:trPr>
          <w:trHeight w:val="321"/>
        </w:trPr>
        <w:tc>
          <w:tcPr>
            <w:tcW w:w="2304" w:type="dxa"/>
            <w:vAlign w:val="center"/>
          </w:tcPr>
          <w:p w14:paraId="78D4796D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P2</w:t>
            </w:r>
          </w:p>
        </w:tc>
        <w:tc>
          <w:tcPr>
            <w:tcW w:w="5067" w:type="dxa"/>
            <w:vAlign w:val="center"/>
          </w:tcPr>
          <w:p w14:paraId="0A434A0E" w14:textId="77777777" w:rsidR="00926671" w:rsidRPr="00CA3378" w:rsidRDefault="009E00F7">
            <w:pPr>
              <w:widowControl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AACCCACAAGGTGGAAGGAG</w:t>
            </w:r>
          </w:p>
        </w:tc>
        <w:tc>
          <w:tcPr>
            <w:tcW w:w="1264" w:type="dxa"/>
          </w:tcPr>
          <w:p w14:paraId="527CAD83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  <w:tr w:rsidR="00926671" w:rsidRPr="00CA3378" w14:paraId="0B43A7A1" w14:textId="77777777">
        <w:trPr>
          <w:trHeight w:val="321"/>
        </w:trPr>
        <w:tc>
          <w:tcPr>
            <w:tcW w:w="2304" w:type="dxa"/>
            <w:vAlign w:val="center"/>
          </w:tcPr>
          <w:p w14:paraId="2C302178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P3</w:t>
            </w:r>
          </w:p>
        </w:tc>
        <w:tc>
          <w:tcPr>
            <w:tcW w:w="5067" w:type="dxa"/>
            <w:vAlign w:val="bottom"/>
          </w:tcPr>
          <w:p w14:paraId="4D80C193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TCTCGACACAGAGGGGTCAT</w:t>
            </w:r>
          </w:p>
        </w:tc>
        <w:tc>
          <w:tcPr>
            <w:tcW w:w="1264" w:type="dxa"/>
          </w:tcPr>
          <w:p w14:paraId="5F8EFB18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Forward</w:t>
            </w:r>
          </w:p>
        </w:tc>
      </w:tr>
      <w:tr w:rsidR="00926671" w14:paraId="02CFE256" w14:textId="77777777">
        <w:trPr>
          <w:trHeight w:val="315"/>
        </w:trPr>
        <w:tc>
          <w:tcPr>
            <w:tcW w:w="2304" w:type="dxa"/>
            <w:vAlign w:val="center"/>
          </w:tcPr>
          <w:p w14:paraId="3D829225" w14:textId="77777777" w:rsidR="00926671" w:rsidRPr="00CA3378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P4</w:t>
            </w:r>
          </w:p>
        </w:tc>
        <w:tc>
          <w:tcPr>
            <w:tcW w:w="5067" w:type="dxa"/>
            <w:vAlign w:val="bottom"/>
          </w:tcPr>
          <w:p w14:paraId="552D7A4B" w14:textId="77777777" w:rsidR="00926671" w:rsidRPr="00CA3378" w:rsidRDefault="009E00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hAnsi="Times New Roman" w:cs="Times New Roman"/>
                <w:sz w:val="18"/>
                <w:szCs w:val="18"/>
                <w:lang w:bidi="ar"/>
              </w:rPr>
              <w:t>TGAAATAGCCCACGGTTGCT</w:t>
            </w:r>
          </w:p>
        </w:tc>
        <w:tc>
          <w:tcPr>
            <w:tcW w:w="1264" w:type="dxa"/>
          </w:tcPr>
          <w:p w14:paraId="4CB97BD1" w14:textId="77777777" w:rsidR="00926671" w:rsidRDefault="009E00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A3378">
              <w:rPr>
                <w:rFonts w:ascii="Times New Roman" w:eastAsia="微软雅黑" w:hAnsi="Times New Roman" w:cs="Times New Roman"/>
                <w:sz w:val="18"/>
                <w:szCs w:val="18"/>
                <w:lang w:bidi="ar"/>
              </w:rPr>
              <w:t>Reverse</w:t>
            </w:r>
          </w:p>
        </w:tc>
      </w:tr>
    </w:tbl>
    <w:p w14:paraId="7C2AB5CF" w14:textId="77777777" w:rsidR="00926671" w:rsidRDefault="00926671">
      <w:pPr>
        <w:rPr>
          <w:rFonts w:ascii="Times New Roman" w:hAnsi="Times New Roman" w:cs="Times New Roman"/>
          <w:szCs w:val="21"/>
        </w:rPr>
      </w:pPr>
    </w:p>
    <w:p w14:paraId="59C92D95" w14:textId="77777777" w:rsidR="00926671" w:rsidRDefault="00926671">
      <w:pPr>
        <w:rPr>
          <w:rFonts w:ascii="Times New Roman" w:hAnsi="Times New Roman" w:cs="Times New Roman"/>
          <w:szCs w:val="21"/>
        </w:rPr>
      </w:pPr>
    </w:p>
    <w:p w14:paraId="15E68F23" w14:textId="77777777" w:rsidR="00926671" w:rsidRDefault="00926671">
      <w:pPr>
        <w:rPr>
          <w:rFonts w:ascii="Times New Roman" w:hAnsi="Times New Roman" w:cs="Times New Roman"/>
          <w:szCs w:val="21"/>
        </w:rPr>
      </w:pPr>
    </w:p>
    <w:p w14:paraId="490DFBAB" w14:textId="77777777" w:rsidR="00926671" w:rsidRDefault="00926671">
      <w:pPr>
        <w:rPr>
          <w:rFonts w:ascii="Times New Roman" w:hAnsi="Times New Roman" w:cs="Times New Roman"/>
          <w:szCs w:val="21"/>
        </w:rPr>
      </w:pPr>
    </w:p>
    <w:p w14:paraId="387CB3AD" w14:textId="77777777" w:rsidR="00926671" w:rsidRDefault="00926671">
      <w:pPr>
        <w:rPr>
          <w:rFonts w:ascii="Times New Roman" w:hAnsi="Times New Roman" w:cs="Times New Roman"/>
          <w:szCs w:val="21"/>
        </w:rPr>
      </w:pPr>
    </w:p>
    <w:p w14:paraId="2305C48C" w14:textId="77777777" w:rsidR="00926671" w:rsidRDefault="00926671">
      <w:pPr>
        <w:rPr>
          <w:rFonts w:ascii="Times New Roman" w:hAnsi="Times New Roman" w:cs="Times New Roman"/>
          <w:szCs w:val="21"/>
        </w:rPr>
      </w:pPr>
    </w:p>
    <w:p w14:paraId="2F51FA63" w14:textId="77777777" w:rsidR="00926671" w:rsidRDefault="009E00F7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 w:hint="eastAsia"/>
          <w:b/>
          <w:bCs/>
          <w:noProof/>
          <w:sz w:val="21"/>
          <w:szCs w:val="21"/>
          <w:lang w:val="zh-CN"/>
        </w:rPr>
        <w:lastRenderedPageBreak/>
        <w:drawing>
          <wp:inline distT="0" distB="0" distL="0" distR="0" wp14:anchorId="5E208AA2" wp14:editId="21735979">
            <wp:extent cx="5274310" cy="5215255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98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1573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</w:p>
    <w:p w14:paraId="76FF8566" w14:textId="77777777" w:rsidR="00926671" w:rsidRPr="00CA3378" w:rsidRDefault="009E00F7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CA3378">
        <w:rPr>
          <w:rFonts w:ascii="Times New Roman" w:hAnsi="Times New Roman" w:cs="Times New Roman"/>
          <w:b/>
          <w:bCs/>
          <w:sz w:val="21"/>
          <w:szCs w:val="21"/>
        </w:rPr>
        <w:t>Supplementary Figure 1</w:t>
      </w:r>
      <w:r w:rsidRPr="00CA3378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</w:t>
      </w:r>
      <w:r w:rsidRPr="00CA3378">
        <w:rPr>
          <w:rFonts w:ascii="Times New Roman" w:hAnsi="Times New Roman" w:cs="Times New Roman"/>
          <w:sz w:val="21"/>
          <w:szCs w:val="21"/>
        </w:rPr>
        <w:t>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A</w:t>
      </w:r>
      <w:r w:rsidRPr="00CA3378">
        <w:rPr>
          <w:rFonts w:ascii="Times New Roman" w:hAnsi="Times New Roman" w:cs="Times New Roman"/>
          <w:sz w:val="21"/>
          <w:szCs w:val="21"/>
        </w:rPr>
        <w:t xml:space="preserve">)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Volcano map of a portion of the differential genes </w:t>
      </w:r>
      <w:r w:rsidRPr="00CA3378">
        <w:rPr>
          <w:rFonts w:ascii="Times New Roman" w:hAnsi="Times New Roman" w:cs="Times New Roman"/>
          <w:sz w:val="21"/>
          <w:szCs w:val="21"/>
        </w:rPr>
        <w:t>in IBD tissues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and</w:t>
      </w:r>
      <w:r w:rsidRPr="00CA3378">
        <w:rPr>
          <w:rFonts w:ascii="Times New Roman" w:hAnsi="Times New Roman" w:cs="Times New Roman"/>
          <w:sz w:val="21"/>
          <w:szCs w:val="21"/>
        </w:rPr>
        <w:t xml:space="preserve"> control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tissues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in </w:t>
      </w:r>
      <w:r w:rsidRPr="00CA3378">
        <w:rPr>
          <w:rFonts w:ascii="Times New Roman" w:hAnsi="Times New Roman" w:cs="Times New Roman"/>
          <w:sz w:val="21"/>
          <w:szCs w:val="21"/>
        </w:rPr>
        <w:t xml:space="preserve">GSE4183. </w:t>
      </w:r>
      <w:r w:rsidRPr="00CA337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Significantly </w:t>
      </w:r>
      <w:r w:rsidRPr="00CA3378">
        <w:rPr>
          <w:rFonts w:ascii="Times New Roman" w:hAnsi="Times New Roman" w:cs="Times New Roman"/>
          <w:sz w:val="21"/>
          <w:szCs w:val="21"/>
        </w:rPr>
        <w:t>upregulated/downregulated genes (adjusted p &lt; 0.10)</w:t>
      </w:r>
      <w:r w:rsidRPr="00CA337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were marked in red and blue, respectively</w:t>
      </w:r>
      <w:r w:rsidRPr="00CA3378">
        <w:rPr>
          <w:rStyle w:val="fontstyle01"/>
          <w:rFonts w:ascii="Times New Roman" w:hAnsi="Times New Roman" w:cs="Times New Roman"/>
          <w:color w:val="000000" w:themeColor="text1"/>
          <w:sz w:val="21"/>
          <w:szCs w:val="21"/>
        </w:rPr>
        <w:t>.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Pr="00CA3378">
        <w:rPr>
          <w:rFonts w:ascii="Times New Roman" w:hAnsi="Times New Roman" w:cs="Times New Roman"/>
          <w:sz w:val="21"/>
          <w:szCs w:val="21"/>
          <w:shd w:val="clear" w:color="auto" w:fill="FFFFFF"/>
        </w:rPr>
        <w:t>(</w:t>
      </w:r>
      <w:r w:rsidRPr="00CA3378">
        <w:rPr>
          <w:rFonts w:ascii="Times New Roman" w:hAnsi="Times New Roman" w:cs="Times New Roman"/>
          <w:b/>
          <w:bCs/>
          <w:sz w:val="21"/>
          <w:szCs w:val="21"/>
          <w:shd w:val="clear" w:color="auto" w:fill="FFFFFF"/>
        </w:rPr>
        <w:t>B</w:t>
      </w:r>
      <w:r w:rsidRPr="00CA3378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) </w:t>
      </w:r>
      <w:r w:rsidRPr="00CA3378">
        <w:rPr>
          <w:rFonts w:ascii="Times New Roman" w:hAnsi="Times New Roman" w:cs="Times New Roman"/>
          <w:sz w:val="21"/>
          <w:szCs w:val="21"/>
        </w:rPr>
        <w:t xml:space="preserve">The heatmap showed the mRNA change of RNF128 in IBD tissues compared with healthy controls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in </w:t>
      </w:r>
      <w:r w:rsidRPr="00CA3378">
        <w:rPr>
          <w:rFonts w:ascii="Times New Roman" w:hAnsi="Times New Roman" w:cs="Times New Roman"/>
          <w:sz w:val="21"/>
          <w:szCs w:val="21"/>
        </w:rPr>
        <w:t>GSE4183.</w:t>
      </w:r>
      <w:r w:rsidRPr="00CA3378">
        <w:rPr>
          <w:rFonts w:ascii="Arial" w:hAnsi="Arial" w:cs="Arial"/>
          <w:sz w:val="22"/>
        </w:rPr>
        <w:t xml:space="preserve"> </w:t>
      </w:r>
      <w:r w:rsidRPr="00CA3378">
        <w:rPr>
          <w:rFonts w:ascii="Times New Roman" w:hAnsi="Times New Roman" w:cs="Times New Roman"/>
          <w:sz w:val="21"/>
          <w:szCs w:val="21"/>
        </w:rPr>
        <w:t>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C</w:t>
      </w:r>
      <w:r w:rsidRPr="00CA3378">
        <w:rPr>
          <w:rFonts w:ascii="Times New Roman" w:hAnsi="Times New Roman" w:cs="Times New Roman"/>
          <w:sz w:val="21"/>
          <w:szCs w:val="21"/>
        </w:rPr>
        <w:t xml:space="preserve">) Analysis of </w:t>
      </w:r>
      <w:r w:rsidRPr="00CA3378">
        <w:rPr>
          <w:rFonts w:ascii="Times New Roman" w:hAnsi="Times New Roman" w:cs="Times New Roman"/>
          <w:i/>
          <w:iCs/>
          <w:sz w:val="21"/>
          <w:szCs w:val="21"/>
        </w:rPr>
        <w:t>RNF128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mRNA </w:t>
      </w:r>
      <w:r w:rsidRPr="00CA3378">
        <w:rPr>
          <w:rFonts w:ascii="Times New Roman" w:hAnsi="Times New Roman" w:cs="Times New Roman"/>
          <w:sz w:val="21"/>
          <w:szCs w:val="21"/>
        </w:rPr>
        <w:t xml:space="preserve">expression in IBD patients compared with healthy controls </w:t>
      </w:r>
      <w:r w:rsidRPr="00CA3378">
        <w:rPr>
          <w:rFonts w:ascii="Times New Roman" w:hAnsi="Times New Roman" w:cs="Times New Roman" w:hint="eastAsia"/>
          <w:sz w:val="21"/>
          <w:szCs w:val="21"/>
        </w:rPr>
        <w:t>in</w:t>
      </w:r>
      <w:r w:rsidRPr="00CA3378">
        <w:rPr>
          <w:rFonts w:ascii="Times New Roman" w:hAnsi="Times New Roman" w:cs="Times New Roman"/>
          <w:sz w:val="21"/>
          <w:szCs w:val="21"/>
        </w:rPr>
        <w:t xml:space="preserve"> GEO database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(</w:t>
      </w:r>
      <w:r w:rsidRPr="00CA3378">
        <w:rPr>
          <w:rFonts w:ascii="Times New Roman" w:hAnsi="Times New Roman" w:cs="Times New Roman"/>
          <w:sz w:val="21"/>
          <w:szCs w:val="21"/>
        </w:rPr>
        <w:t>GSE92415, GSE38713, GSE51</w:t>
      </w:r>
      <w:r w:rsidRPr="00CA3378">
        <w:rPr>
          <w:rFonts w:ascii="Times New Roman" w:hAnsi="Times New Roman" w:cs="Times New Roman" w:hint="eastAsia"/>
          <w:sz w:val="21"/>
          <w:szCs w:val="21"/>
        </w:rPr>
        <w:t>78</w:t>
      </w:r>
      <w:r w:rsidRPr="00CA3378">
        <w:rPr>
          <w:rFonts w:ascii="Times New Roman" w:hAnsi="Times New Roman" w:cs="Times New Roman"/>
          <w:sz w:val="21"/>
          <w:szCs w:val="21"/>
        </w:rPr>
        <w:t>5, GSE59071, GSE73661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and</w:t>
      </w:r>
      <w:r w:rsidRPr="00CA3378">
        <w:rPr>
          <w:rFonts w:ascii="Times New Roman" w:hAnsi="Times New Roman" w:cs="Times New Roman"/>
          <w:sz w:val="21"/>
          <w:szCs w:val="21"/>
        </w:rPr>
        <w:t xml:space="preserve"> GSE87466</w:t>
      </w:r>
      <w:r w:rsidRPr="00CA3378">
        <w:rPr>
          <w:rFonts w:ascii="Times New Roman" w:hAnsi="Times New Roman" w:cs="Times New Roman" w:hint="eastAsia"/>
        </w:rPr>
        <w:t>)</w:t>
      </w:r>
      <w:r w:rsidRPr="00CA3378">
        <w:rPr>
          <w:rFonts w:ascii="Times New Roman" w:hAnsi="Times New Roman" w:cs="Times New Roman"/>
          <w:sz w:val="21"/>
          <w:szCs w:val="21"/>
        </w:rPr>
        <w:t>. * P &lt; 0.0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5, </w:t>
      </w:r>
      <w:r w:rsidRPr="00CA3378">
        <w:rPr>
          <w:rFonts w:ascii="Times New Roman" w:hAnsi="Times New Roman" w:cs="Times New Roman"/>
          <w:sz w:val="21"/>
          <w:szCs w:val="21"/>
        </w:rPr>
        <w:t>**** P &lt; 0.0001. 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D</w:t>
      </w:r>
      <w:r w:rsidRPr="00CA3378">
        <w:rPr>
          <w:rFonts w:ascii="Times New Roman" w:hAnsi="Times New Roman" w:cs="Times New Roman"/>
          <w:sz w:val="21"/>
          <w:szCs w:val="21"/>
        </w:rPr>
        <w:t xml:space="preserve">) Analysis of </w:t>
      </w:r>
      <w:r w:rsidRPr="00CA3378">
        <w:rPr>
          <w:rFonts w:ascii="Times New Roman" w:hAnsi="Times New Roman" w:cs="Times New Roman"/>
          <w:i/>
          <w:iCs/>
          <w:sz w:val="21"/>
          <w:szCs w:val="21"/>
        </w:rPr>
        <w:t>R</w:t>
      </w:r>
      <w:r w:rsidRPr="00CA3378">
        <w:rPr>
          <w:rFonts w:ascii="Times New Roman" w:hAnsi="Times New Roman" w:cs="Times New Roman" w:hint="eastAsia"/>
          <w:i/>
          <w:iCs/>
          <w:sz w:val="21"/>
          <w:szCs w:val="21"/>
        </w:rPr>
        <w:t>nf</w:t>
      </w:r>
      <w:r w:rsidRPr="00CA3378">
        <w:rPr>
          <w:rFonts w:ascii="Times New Roman" w:hAnsi="Times New Roman" w:cs="Times New Roman"/>
          <w:i/>
          <w:iCs/>
          <w:sz w:val="21"/>
          <w:szCs w:val="21"/>
        </w:rPr>
        <w:t>128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mRNA </w:t>
      </w:r>
      <w:r w:rsidRPr="00CA3378">
        <w:rPr>
          <w:rFonts w:ascii="Times New Roman" w:hAnsi="Times New Roman" w:cs="Times New Roman"/>
          <w:sz w:val="21"/>
          <w:szCs w:val="21"/>
        </w:rPr>
        <w:t xml:space="preserve">expression (normalized to GAPDH RNA levels) in </w:t>
      </w:r>
      <w:r w:rsidRPr="00CA3378">
        <w:rPr>
          <w:rFonts w:ascii="Times New Roman" w:hAnsi="Times New Roman" w:cs="Times New Roman" w:hint="eastAsia"/>
          <w:sz w:val="21"/>
          <w:szCs w:val="21"/>
        </w:rPr>
        <w:t>colon tissues</w:t>
      </w:r>
      <w:r w:rsidRPr="00CA3378">
        <w:rPr>
          <w:rFonts w:ascii="Times New Roman" w:hAnsi="Times New Roman" w:cs="Times New Roman"/>
          <w:sz w:val="21"/>
          <w:szCs w:val="21"/>
        </w:rPr>
        <w:t xml:space="preserve"> from control and DSS-induced colitis mice. *** P &lt; 0.001. 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E</w:t>
      </w:r>
      <w:r w:rsidRPr="00CA3378">
        <w:rPr>
          <w:rFonts w:ascii="Times New Roman" w:hAnsi="Times New Roman" w:cs="Times New Roman"/>
          <w:sz w:val="21"/>
          <w:szCs w:val="21"/>
        </w:rPr>
        <w:t>) Representative images of Rnf128 (green) and nuclei (Hoechst 33342, blue) staining in control and DSS-induced colitis mice. Scale bars, 50 µm</w:t>
      </w:r>
      <w:r w:rsidRPr="00CA3378">
        <w:rPr>
          <w:rFonts w:ascii="Times New Roman" w:hAnsi="Times New Roman" w:cs="Times New Roman" w:hint="eastAsia"/>
          <w:sz w:val="21"/>
          <w:szCs w:val="21"/>
        </w:rPr>
        <w:t>.</w:t>
      </w:r>
      <w:r w:rsidRPr="00CA3378">
        <w:rPr>
          <w:rFonts w:ascii="Times New Roman" w:hAnsi="Times New Roman" w:cs="Times New Roman"/>
          <w:szCs w:val="21"/>
        </w:rPr>
        <w:t xml:space="preserve"> </w:t>
      </w:r>
      <w:r w:rsidRPr="00CA3378">
        <w:rPr>
          <w:rFonts w:ascii="Times New Roman" w:hAnsi="Times New Roman" w:cs="Times New Roman"/>
          <w:sz w:val="21"/>
          <w:szCs w:val="21"/>
        </w:rPr>
        <w:t>(</w:t>
      </w:r>
      <w:r w:rsidRPr="00CA3378">
        <w:rPr>
          <w:rFonts w:ascii="Times New Roman" w:hAnsi="Times New Roman" w:cs="Times New Roman" w:hint="eastAsia"/>
          <w:b/>
          <w:bCs/>
          <w:sz w:val="21"/>
          <w:szCs w:val="21"/>
        </w:rPr>
        <w:t>F</w:t>
      </w:r>
      <w:r w:rsidRPr="00CA3378">
        <w:rPr>
          <w:rFonts w:ascii="Times New Roman" w:hAnsi="Times New Roman" w:cs="Times New Roman"/>
          <w:sz w:val="21"/>
          <w:szCs w:val="21"/>
        </w:rPr>
        <w:t>)</w:t>
      </w:r>
      <w:bookmarkStart w:id="3" w:name="_Hlk173142614"/>
      <w:r w:rsidRPr="00CA3378">
        <w:rPr>
          <w:rFonts w:ascii="Times New Roman" w:hAnsi="Times New Roman" w:cs="Times New Roman"/>
          <w:szCs w:val="21"/>
        </w:rPr>
        <w:t xml:space="preserve"> </w:t>
      </w:r>
      <w:r w:rsidRPr="00CA3378">
        <w:rPr>
          <w:rFonts w:ascii="Times New Roman" w:hAnsi="Times New Roman" w:cs="Times New Roman"/>
          <w:sz w:val="21"/>
          <w:szCs w:val="21"/>
        </w:rPr>
        <w:t xml:space="preserve">Representative images of immunofluorescence co-staining for Rnf128 (green) with </w:t>
      </w:r>
      <w:r w:rsidRPr="00CA3378">
        <w:rPr>
          <w:rFonts w:ascii="Times New Roman" w:hAnsi="Times New Roman" w:cs="Times New Roman"/>
          <w:sz w:val="21"/>
          <w:szCs w:val="18"/>
        </w:rPr>
        <w:t>macrophage</w:t>
      </w:r>
      <w:r w:rsidRPr="00CA3378">
        <w:rPr>
          <w:rFonts w:ascii="Times New Roman" w:hAnsi="Times New Roman" w:cs="Times New Roman"/>
          <w:sz w:val="21"/>
          <w:szCs w:val="21"/>
        </w:rPr>
        <w:t xml:space="preserve"> markers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F4/80 </w:t>
      </w:r>
      <w:r w:rsidRPr="00CA3378">
        <w:rPr>
          <w:rFonts w:ascii="Times New Roman" w:hAnsi="Times New Roman" w:cs="Times New Roman"/>
          <w:sz w:val="21"/>
          <w:szCs w:val="21"/>
        </w:rPr>
        <w:t>(red) in colitis tissues from DSS-induced colitis mice</w:t>
      </w:r>
      <w:bookmarkEnd w:id="3"/>
      <w:r w:rsidRPr="00CA3378">
        <w:rPr>
          <w:rFonts w:ascii="Times New Roman" w:hAnsi="Times New Roman" w:cs="Times New Roman" w:hint="eastAsia"/>
          <w:sz w:val="21"/>
          <w:szCs w:val="21"/>
        </w:rPr>
        <w:t>.</w:t>
      </w:r>
      <w:r w:rsidRPr="00CA3378">
        <w:rPr>
          <w:rFonts w:ascii="Times New Roman" w:hAnsi="Times New Roman" w:cs="Times New Roman"/>
          <w:sz w:val="21"/>
          <w:szCs w:val="21"/>
        </w:rPr>
        <w:t xml:space="preserve"> DAPI (blue) labels the nuclei. Scale bars</w:t>
      </w:r>
      <w:r w:rsidRPr="00CA3378">
        <w:rPr>
          <w:rFonts w:ascii="Times New Roman" w:hAnsi="Times New Roman" w:cs="Times New Roman" w:hint="eastAsia"/>
          <w:sz w:val="21"/>
          <w:szCs w:val="21"/>
        </w:rPr>
        <w:t>,</w:t>
      </w:r>
      <w:r w:rsidRPr="00CA3378">
        <w:rPr>
          <w:rFonts w:ascii="Times New Roman" w:hAnsi="Times New Roman" w:cs="Times New Roman"/>
          <w:sz w:val="21"/>
          <w:szCs w:val="21"/>
        </w:rPr>
        <w:t xml:space="preserve"> 10 </w:t>
      </w:r>
      <w:proofErr w:type="spellStart"/>
      <w:r w:rsidRPr="00CA3378">
        <w:rPr>
          <w:rFonts w:ascii="Times New Roman" w:hAnsi="Times New Roman" w:cs="Times New Roman"/>
          <w:sz w:val="21"/>
          <w:szCs w:val="21"/>
        </w:rPr>
        <w:t>μm</w:t>
      </w:r>
      <w:proofErr w:type="spellEnd"/>
      <w:r w:rsidRPr="00CA3378">
        <w:rPr>
          <w:rFonts w:ascii="Times New Roman" w:hAnsi="Times New Roman" w:cs="Times New Roman"/>
          <w:sz w:val="21"/>
          <w:szCs w:val="21"/>
        </w:rPr>
        <w:t>.</w:t>
      </w:r>
    </w:p>
    <w:p w14:paraId="43AD874D" w14:textId="77777777" w:rsidR="00926671" w:rsidRPr="00CA3378" w:rsidRDefault="009E00F7">
      <w:pPr>
        <w:rPr>
          <w:rFonts w:ascii="Times New Roman" w:hAnsi="Times New Roman" w:cs="Times New Roman"/>
          <w:sz w:val="21"/>
          <w:szCs w:val="21"/>
        </w:rPr>
      </w:pPr>
      <w:r w:rsidRPr="00CA3378"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613C2AA8" wp14:editId="5C3D559B">
            <wp:extent cx="5274310" cy="745807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C6884" w14:textId="77777777" w:rsidR="00926671" w:rsidRPr="00CA3378" w:rsidRDefault="009E00F7">
      <w:pPr>
        <w:widowControl w:val="0"/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A3378">
        <w:rPr>
          <w:rFonts w:ascii="Times New Roman" w:hAnsi="Times New Roman" w:cs="Times New Roman"/>
          <w:b/>
          <w:bCs/>
          <w:sz w:val="21"/>
          <w:szCs w:val="21"/>
        </w:rPr>
        <w:t>Supplementary Figure 2.</w:t>
      </w:r>
      <w:r w:rsidRPr="00CA3378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</w:t>
      </w:r>
      <w:r w:rsidRPr="00CA3378">
        <w:rPr>
          <w:rFonts w:ascii="Times New Roman" w:hAnsi="Times New Roman" w:cs="Times New Roman"/>
          <w:sz w:val="21"/>
          <w:szCs w:val="21"/>
        </w:rPr>
        <w:t>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A</w:t>
      </w:r>
      <w:r w:rsidRPr="00CA3378">
        <w:rPr>
          <w:rFonts w:ascii="Times New Roman" w:hAnsi="Times New Roman" w:cs="Times New Roman"/>
          <w:sz w:val="21"/>
          <w:szCs w:val="21"/>
        </w:rPr>
        <w:t xml:space="preserve">) Gene-targeting strategy for generating </w:t>
      </w:r>
      <w:r w:rsidRPr="00CA3378">
        <w:rPr>
          <w:rFonts w:ascii="Times New Roman" w:hAnsi="Times New Roman" w:cs="Times New Roman"/>
          <w:i/>
          <w:iCs/>
          <w:sz w:val="21"/>
          <w:szCs w:val="21"/>
        </w:rPr>
        <w:t>Rnf128</w:t>
      </w:r>
      <w:r w:rsidRPr="00CA3378">
        <w:rPr>
          <w:rFonts w:ascii="Times New Roman" w:hAnsi="Times New Roman" w:cs="Times New Roman"/>
          <w:sz w:val="21"/>
          <w:szCs w:val="21"/>
        </w:rPr>
        <w:t xml:space="preserve"> knockout mice by CRISPR/Cas9 system. Blue boxes with numbers denoted </w:t>
      </w:r>
      <w:r w:rsidRPr="00CA3378">
        <w:rPr>
          <w:rFonts w:ascii="Times New Roman" w:hAnsi="Times New Roman" w:cs="Times New Roman"/>
          <w:i/>
          <w:iCs/>
          <w:sz w:val="21"/>
          <w:szCs w:val="21"/>
        </w:rPr>
        <w:t>Rnf128</w:t>
      </w:r>
      <w:r w:rsidRPr="00CA3378">
        <w:rPr>
          <w:rFonts w:ascii="Times New Roman" w:hAnsi="Times New Roman" w:cs="Times New Roman"/>
          <w:sz w:val="21"/>
          <w:szCs w:val="21"/>
        </w:rPr>
        <w:t xml:space="preserve"> exons. Red arrowheads showed Cas9/gRNA sites. 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B</w:t>
      </w:r>
      <w:r w:rsidRPr="00CA3378">
        <w:rPr>
          <w:rFonts w:ascii="Times New Roman" w:hAnsi="Times New Roman" w:cs="Times New Roman"/>
          <w:sz w:val="21"/>
          <w:szCs w:val="21"/>
        </w:rPr>
        <w:t xml:space="preserve">) Crossing strategies for constructing </w:t>
      </w:r>
      <w:r w:rsidRPr="00CA3378">
        <w:rPr>
          <w:rFonts w:ascii="Times New Roman" w:hAnsi="Times New Roman" w:cs="Times New Roman"/>
          <w:i/>
          <w:iCs/>
          <w:sz w:val="21"/>
          <w:szCs w:val="21"/>
        </w:rPr>
        <w:t>Rnf128</w:t>
      </w:r>
      <w:r w:rsidRPr="00CA3378">
        <w:rPr>
          <w:rFonts w:ascii="Times New Roman" w:hAnsi="Times New Roman" w:cs="Times New Roman"/>
          <w:i/>
          <w:iCs/>
          <w:sz w:val="21"/>
          <w:szCs w:val="21"/>
          <w:vertAlign w:val="superscript"/>
        </w:rPr>
        <w:t>-/-</w:t>
      </w:r>
      <w:r w:rsidRPr="00CA3378">
        <w:rPr>
          <w:rFonts w:ascii="Times New Roman" w:hAnsi="Times New Roman" w:cs="Times New Roman"/>
          <w:sz w:val="21"/>
          <w:szCs w:val="21"/>
          <w:vertAlign w:val="superscript"/>
        </w:rPr>
        <w:t xml:space="preserve"> </w:t>
      </w:r>
      <w:r w:rsidRPr="00CA3378">
        <w:rPr>
          <w:rFonts w:ascii="Times New Roman" w:hAnsi="Times New Roman" w:cs="Times New Roman"/>
          <w:sz w:val="21"/>
          <w:szCs w:val="21"/>
        </w:rPr>
        <w:t>mice. 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C</w:t>
      </w:r>
      <w:r w:rsidRPr="00CA3378">
        <w:rPr>
          <w:rFonts w:ascii="Times New Roman" w:hAnsi="Times New Roman" w:cs="Times New Roman"/>
          <w:sz w:val="21"/>
          <w:szCs w:val="21"/>
        </w:rPr>
        <w:t xml:space="preserve">) The genotyping of </w:t>
      </w:r>
      <w:r w:rsidRPr="00CA3378">
        <w:rPr>
          <w:rFonts w:ascii="Times New Roman" w:hAnsi="Times New Roman" w:cs="Times New Roman"/>
          <w:i/>
          <w:iCs/>
          <w:sz w:val="21"/>
          <w:szCs w:val="21"/>
        </w:rPr>
        <w:t>Rnf128</w:t>
      </w:r>
      <w:r w:rsidRPr="00CA3378">
        <w:rPr>
          <w:rFonts w:ascii="Times New Roman" w:hAnsi="Times New Roman" w:cs="Times New Roman"/>
          <w:i/>
          <w:iCs/>
          <w:sz w:val="21"/>
          <w:szCs w:val="21"/>
          <w:vertAlign w:val="superscript"/>
        </w:rPr>
        <w:t>+/+</w:t>
      </w:r>
      <w:r w:rsidRPr="00CA3378">
        <w:rPr>
          <w:rFonts w:ascii="Times New Roman" w:hAnsi="Times New Roman" w:cs="Times New Roman"/>
          <w:sz w:val="21"/>
          <w:szCs w:val="21"/>
        </w:rPr>
        <w:t xml:space="preserve"> and </w:t>
      </w:r>
      <w:r w:rsidRPr="00CA3378">
        <w:rPr>
          <w:rFonts w:ascii="Times New Roman" w:hAnsi="Times New Roman" w:cs="Times New Roman"/>
          <w:i/>
          <w:iCs/>
          <w:sz w:val="21"/>
          <w:szCs w:val="21"/>
        </w:rPr>
        <w:t>Rnf128</w:t>
      </w:r>
      <w:r w:rsidRPr="00CA3378">
        <w:rPr>
          <w:rFonts w:ascii="Times New Roman" w:hAnsi="Times New Roman" w:cs="Times New Roman"/>
          <w:i/>
          <w:iCs/>
          <w:sz w:val="21"/>
          <w:szCs w:val="21"/>
          <w:vertAlign w:val="superscript"/>
        </w:rPr>
        <w:t>-/-</w:t>
      </w:r>
      <w:r w:rsidRPr="00CA3378">
        <w:rPr>
          <w:rFonts w:ascii="Times New Roman" w:hAnsi="Times New Roman" w:cs="Times New Roman"/>
          <w:sz w:val="21"/>
          <w:szCs w:val="21"/>
        </w:rPr>
        <w:t xml:space="preserve"> mice was identified by PCR. (</w:t>
      </w:r>
      <w:r w:rsidRPr="00CA3378">
        <w:rPr>
          <w:rFonts w:ascii="Times New Roman" w:hAnsi="Times New Roman" w:cs="Times New Roman" w:hint="eastAsia"/>
          <w:sz w:val="21"/>
          <w:szCs w:val="21"/>
        </w:rPr>
        <w:t>D</w:t>
      </w:r>
      <w:r w:rsidRPr="00CA3378">
        <w:rPr>
          <w:rFonts w:ascii="Times New Roman" w:hAnsi="Times New Roman" w:cs="Times New Roman"/>
          <w:sz w:val="21"/>
          <w:szCs w:val="21"/>
        </w:rPr>
        <w:t>)</w:t>
      </w:r>
      <w:r w:rsidRPr="00CA3378">
        <w:rPr>
          <w:rFonts w:ascii="Times New Roman" w:hAnsi="Times New Roman" w:cs="Times New Roman"/>
          <w:i/>
          <w:iCs/>
          <w:sz w:val="21"/>
          <w:szCs w:val="21"/>
        </w:rPr>
        <w:t xml:space="preserve"> Rnf128</w:t>
      </w:r>
      <w:r w:rsidRPr="00CA3378">
        <w:rPr>
          <w:rFonts w:ascii="Times New Roman" w:hAnsi="Times New Roman" w:cs="Times New Roman"/>
          <w:i/>
          <w:iCs/>
          <w:sz w:val="21"/>
          <w:szCs w:val="21"/>
          <w:vertAlign w:val="superscript"/>
        </w:rPr>
        <w:t>+/+</w:t>
      </w:r>
      <w:r w:rsidRPr="00CA3378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  <w:r w:rsidRPr="00CA3378">
        <w:rPr>
          <w:rFonts w:ascii="Times New Roman" w:hAnsi="Times New Roman" w:cs="Times New Roman"/>
          <w:sz w:val="21"/>
          <w:szCs w:val="21"/>
        </w:rPr>
        <w:t xml:space="preserve">(n =5) and </w:t>
      </w:r>
      <w:r w:rsidRPr="00CA3378">
        <w:rPr>
          <w:rFonts w:ascii="Times New Roman" w:hAnsi="Times New Roman" w:cs="Times New Roman"/>
          <w:i/>
          <w:iCs/>
          <w:sz w:val="21"/>
          <w:szCs w:val="21"/>
        </w:rPr>
        <w:t>Rnf128</w:t>
      </w:r>
      <w:r w:rsidRPr="00CA3378">
        <w:rPr>
          <w:rFonts w:ascii="Times New Roman" w:hAnsi="Times New Roman" w:cs="Times New Roman"/>
          <w:i/>
          <w:iCs/>
          <w:sz w:val="21"/>
          <w:szCs w:val="21"/>
          <w:vertAlign w:val="superscript"/>
        </w:rPr>
        <w:t>-/-</w:t>
      </w:r>
      <w:r w:rsidRPr="00CA3378">
        <w:rPr>
          <w:rFonts w:ascii="Times New Roman" w:hAnsi="Times New Roman" w:cs="Times New Roman"/>
          <w:sz w:val="21"/>
          <w:szCs w:val="21"/>
          <w:vertAlign w:val="superscript"/>
        </w:rPr>
        <w:t xml:space="preserve"> </w:t>
      </w:r>
      <w:r w:rsidRPr="00CA3378">
        <w:rPr>
          <w:rFonts w:ascii="Times New Roman" w:hAnsi="Times New Roman" w:cs="Times New Roman"/>
          <w:sz w:val="21"/>
          <w:szCs w:val="21"/>
        </w:rPr>
        <w:t xml:space="preserve">mice (n = 5)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were </w:t>
      </w:r>
      <w:r w:rsidRPr="00CA3378">
        <w:rPr>
          <w:rFonts w:ascii="Times New Roman" w:hAnsi="Times New Roman" w:cs="Times New Roman"/>
          <w:sz w:val="21"/>
          <w:szCs w:val="21"/>
        </w:rPr>
        <w:t xml:space="preserve">exposed to 2.5% TNBS for </w:t>
      </w:r>
      <w:r w:rsidRPr="00CA3378">
        <w:rPr>
          <w:rFonts w:ascii="Times New Roman" w:hAnsi="Times New Roman" w:cs="Times New Roman" w:hint="eastAsia"/>
          <w:sz w:val="21"/>
          <w:szCs w:val="21"/>
        </w:rPr>
        <w:t>5</w:t>
      </w:r>
      <w:r w:rsidRPr="00CA3378">
        <w:rPr>
          <w:rFonts w:ascii="Times New Roman" w:hAnsi="Times New Roman" w:cs="Times New Roman"/>
          <w:sz w:val="21"/>
          <w:szCs w:val="21"/>
        </w:rPr>
        <w:t xml:space="preserve"> days</w:t>
      </w:r>
      <w:r w:rsidRPr="00CA3378">
        <w:rPr>
          <w:rFonts w:ascii="Times New Roman" w:hAnsi="Times New Roman" w:cs="Times New Roman" w:hint="eastAsia"/>
          <w:sz w:val="21"/>
          <w:szCs w:val="21"/>
        </w:rPr>
        <w:t>, r</w:t>
      </w:r>
      <w:r w:rsidRPr="00CA3378">
        <w:rPr>
          <w:rFonts w:ascii="Times New Roman" w:hAnsi="Times New Roman" w:cs="Times New Roman"/>
          <w:sz w:val="21"/>
          <w:szCs w:val="21"/>
        </w:rPr>
        <w:t>epresentative images of colon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were shown</w:t>
      </w:r>
      <w:r w:rsidRPr="00CA3378">
        <w:rPr>
          <w:rFonts w:ascii="Times New Roman" w:hAnsi="Times New Roman" w:cs="Times New Roman"/>
          <w:sz w:val="21"/>
          <w:szCs w:val="21"/>
        </w:rPr>
        <w:t>. Scale bars</w:t>
      </w:r>
      <w:r w:rsidRPr="00CA3378">
        <w:rPr>
          <w:rFonts w:ascii="Times New Roman" w:hAnsi="Times New Roman" w:cs="Times New Roman" w:hint="eastAsia"/>
          <w:sz w:val="21"/>
          <w:szCs w:val="21"/>
        </w:rPr>
        <w:t>,</w:t>
      </w:r>
      <w:r w:rsidRPr="00CA3378">
        <w:rPr>
          <w:rFonts w:ascii="Times New Roman" w:hAnsi="Times New Roman" w:cs="Times New Roman"/>
          <w:sz w:val="21"/>
          <w:szCs w:val="21"/>
        </w:rPr>
        <w:t xml:space="preserve"> 1 </w:t>
      </w:r>
      <w:r w:rsidRPr="00CA3378">
        <w:rPr>
          <w:rFonts w:ascii="Times New Roman" w:hAnsi="Times New Roman" w:cs="Times New Roman" w:hint="eastAsia"/>
          <w:sz w:val="21"/>
          <w:szCs w:val="21"/>
        </w:rPr>
        <w:t>c</w:t>
      </w:r>
      <w:r w:rsidRPr="00CA3378">
        <w:rPr>
          <w:rFonts w:ascii="Times New Roman" w:hAnsi="Times New Roman" w:cs="Times New Roman"/>
          <w:sz w:val="21"/>
          <w:szCs w:val="21"/>
        </w:rPr>
        <w:t>m. (</w:t>
      </w:r>
      <w:r w:rsidRPr="00CA3378">
        <w:rPr>
          <w:rFonts w:ascii="Times New Roman" w:hAnsi="Times New Roman" w:cs="Times New Roman" w:hint="eastAsia"/>
          <w:b/>
          <w:bCs/>
          <w:sz w:val="21"/>
          <w:szCs w:val="21"/>
        </w:rPr>
        <w:t>E</w:t>
      </w:r>
      <w:r w:rsidRPr="00CA3378">
        <w:rPr>
          <w:rFonts w:ascii="Times New Roman" w:hAnsi="Times New Roman" w:cs="Times New Roman"/>
          <w:sz w:val="21"/>
          <w:szCs w:val="21"/>
        </w:rPr>
        <w:t>) Rnf128</w:t>
      </w:r>
      <w:r w:rsidRPr="00CA3378">
        <w:rPr>
          <w:rFonts w:ascii="Times New Roman" w:hAnsi="Times New Roman" w:cs="Times New Roman"/>
          <w:sz w:val="21"/>
          <w:szCs w:val="21"/>
          <w:vertAlign w:val="superscript"/>
        </w:rPr>
        <w:t>+/+</w:t>
      </w:r>
      <w:r w:rsidRPr="00CA3378">
        <w:rPr>
          <w:rFonts w:ascii="Times New Roman" w:hAnsi="Times New Roman" w:cs="Times New Roman"/>
          <w:sz w:val="21"/>
          <w:szCs w:val="21"/>
        </w:rPr>
        <w:t xml:space="preserve"> (n =5) and Rnf128</w:t>
      </w:r>
      <w:r w:rsidRPr="00CA3378">
        <w:rPr>
          <w:rFonts w:ascii="Times New Roman" w:hAnsi="Times New Roman" w:cs="Times New Roman"/>
          <w:sz w:val="21"/>
          <w:szCs w:val="21"/>
          <w:vertAlign w:val="superscript"/>
        </w:rPr>
        <w:t>-/-</w:t>
      </w:r>
      <w:r w:rsidRPr="00CA3378">
        <w:rPr>
          <w:rFonts w:ascii="Times New Roman" w:hAnsi="Times New Roman" w:cs="Times New Roman"/>
          <w:sz w:val="21"/>
          <w:szCs w:val="21"/>
        </w:rPr>
        <w:t xml:space="preserve"> mice (n = 5)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were </w:t>
      </w:r>
      <w:r w:rsidRPr="00CA3378">
        <w:rPr>
          <w:rFonts w:ascii="Times New Roman" w:hAnsi="Times New Roman" w:cs="Times New Roman"/>
          <w:sz w:val="21"/>
          <w:szCs w:val="21"/>
        </w:rPr>
        <w:t xml:space="preserve">exposed to 2.5% TNBS for 7 days and </w:t>
      </w:r>
      <w:r w:rsidRPr="00CA3378">
        <w:rPr>
          <w:rFonts w:ascii="Times New Roman" w:hAnsi="Times New Roman" w:cs="Times New Roman"/>
          <w:sz w:val="21"/>
          <w:szCs w:val="21"/>
        </w:rPr>
        <w:lastRenderedPageBreak/>
        <w:t>bodyweight of mice were measured daily. (</w:t>
      </w:r>
      <w:r w:rsidRPr="00CA3378">
        <w:rPr>
          <w:rFonts w:ascii="Times New Roman" w:hAnsi="Times New Roman" w:cs="Times New Roman" w:hint="eastAsia"/>
          <w:b/>
          <w:bCs/>
          <w:sz w:val="21"/>
          <w:szCs w:val="21"/>
        </w:rPr>
        <w:t>F</w:t>
      </w:r>
      <w:r w:rsidRPr="00CA3378">
        <w:rPr>
          <w:rFonts w:ascii="Times New Roman" w:hAnsi="Times New Roman" w:cs="Times New Roman"/>
          <w:sz w:val="21"/>
          <w:szCs w:val="21"/>
        </w:rPr>
        <w:t xml:space="preserve">) The colon length in </w:t>
      </w:r>
      <w:r w:rsidRPr="00CA3378">
        <w:rPr>
          <w:rFonts w:ascii="Times New Roman" w:hAnsi="Times New Roman" w:cs="Times New Roman" w:hint="eastAsia"/>
          <w:sz w:val="21"/>
          <w:szCs w:val="21"/>
        </w:rPr>
        <w:t>(D)</w:t>
      </w:r>
      <w:r w:rsidRPr="00CA3378">
        <w:rPr>
          <w:rFonts w:ascii="Times New Roman" w:hAnsi="Times New Roman" w:cs="Times New Roman"/>
          <w:sz w:val="21"/>
          <w:szCs w:val="21"/>
        </w:rPr>
        <w:t xml:space="preserve"> was measured and analyzed. </w:t>
      </w:r>
      <w:bookmarkStart w:id="4" w:name="_Hlk173540515"/>
      <w:r w:rsidRPr="00CA3378">
        <w:rPr>
          <w:rFonts w:ascii="Times New Roman" w:hAnsi="Times New Roman" w:cs="Times New Roman"/>
          <w:sz w:val="21"/>
          <w:szCs w:val="21"/>
        </w:rPr>
        <w:t>Statistical data are presented as mean ± SD. *** P &lt; 0.001.</w:t>
      </w:r>
      <w:bookmarkEnd w:id="4"/>
      <w:r w:rsidRPr="00CA3378">
        <w:rPr>
          <w:rFonts w:ascii="Times New Roman" w:hAnsi="Times New Roman" w:cs="Times New Roman"/>
          <w:sz w:val="21"/>
          <w:szCs w:val="21"/>
        </w:rPr>
        <w:t xml:space="preserve"> (</w:t>
      </w:r>
      <w:r w:rsidRPr="00CA3378">
        <w:rPr>
          <w:rFonts w:ascii="Times New Roman" w:hAnsi="Times New Roman" w:cs="Times New Roman" w:hint="eastAsia"/>
          <w:b/>
          <w:bCs/>
          <w:sz w:val="21"/>
          <w:szCs w:val="21"/>
        </w:rPr>
        <w:t>G</w:t>
      </w:r>
      <w:r w:rsidRPr="00CA3378">
        <w:rPr>
          <w:rFonts w:ascii="Times New Roman" w:hAnsi="Times New Roman" w:cs="Times New Roman"/>
          <w:sz w:val="21"/>
          <w:szCs w:val="21"/>
        </w:rPr>
        <w:t xml:space="preserve">) Disease activity index score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in (D) </w:t>
      </w:r>
      <w:r w:rsidRPr="00CA3378">
        <w:rPr>
          <w:rFonts w:ascii="Times New Roman" w:hAnsi="Times New Roman" w:cs="Times New Roman"/>
          <w:sz w:val="21"/>
          <w:szCs w:val="21"/>
        </w:rPr>
        <w:t>were shown (n = 5)</w:t>
      </w:r>
      <w:r w:rsidRPr="00CA3378">
        <w:rPr>
          <w:rFonts w:ascii="Times New Roman" w:hAnsi="Times New Roman" w:cs="Times New Roman"/>
          <w:sz w:val="21"/>
          <w:szCs w:val="21"/>
          <w:shd w:val="clear" w:color="auto" w:fill="FFFFFF"/>
        </w:rPr>
        <w:t>.</w:t>
      </w:r>
      <w:r w:rsidRPr="00CA3378">
        <w:rPr>
          <w:rFonts w:ascii="Times New Roman" w:hAnsi="Times New Roman" w:cs="Times New Roman"/>
          <w:sz w:val="21"/>
          <w:szCs w:val="21"/>
        </w:rPr>
        <w:t xml:space="preserve"> Statistical data are presented as mean ± SD. ** P &lt; 0.01. (</w:t>
      </w:r>
      <w:r w:rsidRPr="00CA3378">
        <w:rPr>
          <w:rFonts w:ascii="Times New Roman" w:hAnsi="Times New Roman" w:cs="Times New Roman" w:hint="eastAsia"/>
          <w:b/>
          <w:bCs/>
          <w:sz w:val="21"/>
          <w:szCs w:val="21"/>
        </w:rPr>
        <w:t>H</w:t>
      </w:r>
      <w:r w:rsidRPr="00CA3378">
        <w:rPr>
          <w:rFonts w:ascii="Times New Roman" w:hAnsi="Times New Roman" w:cs="Times New Roman"/>
          <w:sz w:val="21"/>
          <w:szCs w:val="21"/>
        </w:rPr>
        <w:t>) Representative H&amp;E-stain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ing </w:t>
      </w:r>
      <w:r w:rsidRPr="00CA3378">
        <w:rPr>
          <w:rFonts w:ascii="Times New Roman" w:hAnsi="Times New Roman" w:cs="Times New Roman"/>
          <w:sz w:val="21"/>
          <w:szCs w:val="21"/>
        </w:rPr>
        <w:t>images of colon sections from mice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in (D).</w:t>
      </w:r>
      <w:r w:rsidRPr="00CA3378">
        <w:rPr>
          <w:rFonts w:ascii="Times New Roman" w:hAnsi="Times New Roman" w:cs="Times New Roman"/>
          <w:sz w:val="21"/>
          <w:szCs w:val="21"/>
        </w:rPr>
        <w:t xml:space="preserve"> Scale bar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, </w:t>
      </w:r>
      <w:r w:rsidRPr="00CA3378">
        <w:rPr>
          <w:rFonts w:ascii="Times New Roman" w:hAnsi="Times New Roman" w:cs="Times New Roman"/>
          <w:sz w:val="21"/>
          <w:szCs w:val="21"/>
        </w:rPr>
        <w:t xml:space="preserve">500 </w:t>
      </w:r>
      <w:proofErr w:type="spellStart"/>
      <w:r w:rsidRPr="00CA3378">
        <w:rPr>
          <w:rFonts w:ascii="Times New Roman" w:hAnsi="Times New Roman" w:cs="Times New Roman"/>
          <w:sz w:val="21"/>
          <w:szCs w:val="21"/>
        </w:rPr>
        <w:t>μm</w:t>
      </w:r>
      <w:proofErr w:type="spellEnd"/>
      <w:r w:rsidRPr="00CA3378">
        <w:rPr>
          <w:rFonts w:ascii="Times New Roman" w:hAnsi="Times New Roman" w:cs="Times New Roman"/>
          <w:sz w:val="21"/>
          <w:szCs w:val="21"/>
        </w:rPr>
        <w:t>.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CA3378">
        <w:rPr>
          <w:rFonts w:ascii="Times New Roman" w:hAnsi="Times New Roman" w:cs="Times New Roman"/>
          <w:sz w:val="21"/>
          <w:szCs w:val="21"/>
        </w:rPr>
        <w:t>(</w:t>
      </w:r>
      <w:r w:rsidRPr="00CA3378">
        <w:rPr>
          <w:rFonts w:ascii="Times New Roman" w:hAnsi="Times New Roman" w:cs="Times New Roman" w:hint="eastAsia"/>
          <w:b/>
          <w:bCs/>
          <w:sz w:val="21"/>
          <w:szCs w:val="21"/>
        </w:rPr>
        <w:t>I</w:t>
      </w:r>
      <w:r w:rsidRPr="00CA3378">
        <w:rPr>
          <w:rFonts w:ascii="Times New Roman" w:hAnsi="Times New Roman" w:cs="Times New Roman"/>
          <w:sz w:val="21"/>
          <w:szCs w:val="21"/>
        </w:rPr>
        <w:t xml:space="preserve">) </w:t>
      </w:r>
      <w:r w:rsidRPr="00CA3378">
        <w:rPr>
          <w:rFonts w:ascii="Times New Roman" w:hAnsi="Times New Roman" w:cs="Times New Roman" w:hint="eastAsia"/>
          <w:szCs w:val="21"/>
        </w:rPr>
        <w:t>H</w:t>
      </w:r>
      <w:r w:rsidRPr="00CA3378">
        <w:rPr>
          <w:rFonts w:ascii="Times New Roman" w:hAnsi="Times New Roman" w:cs="Times New Roman"/>
          <w:szCs w:val="21"/>
        </w:rPr>
        <w:t>istopathology scor</w:t>
      </w:r>
      <w:r w:rsidRPr="00CA3378">
        <w:rPr>
          <w:rFonts w:ascii="Times New Roman" w:hAnsi="Times New Roman" w:cs="Times New Roman" w:hint="eastAsia"/>
          <w:szCs w:val="21"/>
        </w:rPr>
        <w:t>e</w:t>
      </w:r>
      <w:r w:rsidRPr="00CA3378">
        <w:rPr>
          <w:rFonts w:ascii="Times New Roman" w:hAnsi="Times New Roman" w:cs="Times New Roman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Cs w:val="21"/>
        </w:rPr>
        <w:t>in</w:t>
      </w:r>
      <w:r w:rsidRPr="00CA3378">
        <w:rPr>
          <w:rFonts w:ascii="Times New Roman" w:hAnsi="Times New Roman" w:cs="Times New Roman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Cs w:val="21"/>
        </w:rPr>
        <w:t>(</w:t>
      </w:r>
      <w:r w:rsidRPr="00CA3378">
        <w:rPr>
          <w:rFonts w:ascii="Times New Roman" w:hAnsi="Times New Roman" w:cs="Times New Roman"/>
          <w:szCs w:val="21"/>
        </w:rPr>
        <w:t>H</w:t>
      </w:r>
      <w:r w:rsidRPr="00CA3378">
        <w:rPr>
          <w:rFonts w:ascii="Times New Roman" w:hAnsi="Times New Roman" w:cs="Times New Roman" w:hint="eastAsia"/>
          <w:szCs w:val="21"/>
        </w:rPr>
        <w:t xml:space="preserve">) were </w:t>
      </w:r>
      <w:r w:rsidRPr="00CA3378">
        <w:rPr>
          <w:rFonts w:ascii="Times New Roman" w:hAnsi="Times New Roman" w:cs="Times New Roman"/>
          <w:szCs w:val="21"/>
        </w:rPr>
        <w:t>measured. Statistical data are presented as mean ± SD.</w:t>
      </w:r>
      <w:r w:rsidRPr="00CA3378">
        <w:rPr>
          <w:rFonts w:ascii="Times New Roman" w:hAnsi="Times New Roman" w:cs="Times New Roman"/>
          <w:color w:val="FF0000"/>
          <w:sz w:val="21"/>
          <w:szCs w:val="21"/>
        </w:rPr>
        <w:t xml:space="preserve"> </w:t>
      </w:r>
      <w:r w:rsidRPr="00CA3378">
        <w:rPr>
          <w:rFonts w:ascii="Times New Roman" w:hAnsi="Times New Roman" w:cs="Times New Roman"/>
          <w:sz w:val="21"/>
          <w:szCs w:val="21"/>
        </w:rPr>
        <w:t>** P &lt; 0.01.</w:t>
      </w:r>
    </w:p>
    <w:p w14:paraId="09B27E1A" w14:textId="77777777" w:rsidR="00926671" w:rsidRPr="00CA3378" w:rsidRDefault="00926671">
      <w:pPr>
        <w:widowControl w:val="0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F9C5F86" w14:textId="77777777" w:rsidR="00926671" w:rsidRPr="00CA3378" w:rsidRDefault="00926671">
      <w:pPr>
        <w:widowControl w:val="0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D09545F" w14:textId="77777777" w:rsidR="00926671" w:rsidRPr="00CA3378" w:rsidRDefault="00926671">
      <w:pPr>
        <w:widowControl w:val="0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79F69F4B" w14:textId="77777777" w:rsidR="00926671" w:rsidRPr="00CA3378" w:rsidRDefault="00926671">
      <w:pPr>
        <w:widowControl w:val="0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549F7D6" w14:textId="77777777" w:rsidR="00926671" w:rsidRPr="00CA3378" w:rsidRDefault="00926671">
      <w:pPr>
        <w:widowControl w:val="0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1B57C53" w14:textId="739F4FB4" w:rsidR="00926671" w:rsidRPr="00CA3378" w:rsidRDefault="0095316B">
      <w:pPr>
        <w:rPr>
          <w:rFonts w:ascii="Times New Roman" w:hAnsi="Times New Roman" w:cs="Times New Roman"/>
          <w:sz w:val="21"/>
          <w:szCs w:val="21"/>
        </w:rPr>
      </w:pPr>
      <w:r w:rsidRPr="00CA3378"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41C19D4F" wp14:editId="01EAAF95">
            <wp:extent cx="5274310" cy="7065818"/>
            <wp:effectExtent l="0" t="0" r="2540" b="1905"/>
            <wp:docPr id="7995195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519565" name="图片 799519565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92"/>
                    <a:stretch/>
                  </pic:blipFill>
                  <pic:spPr bwMode="auto">
                    <a:xfrm>
                      <a:off x="0" y="0"/>
                      <a:ext cx="5274310" cy="7065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6F3CBE" w14:textId="77777777" w:rsidR="00926671" w:rsidRPr="00CA3378" w:rsidRDefault="009E00F7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A3378">
        <w:rPr>
          <w:rFonts w:ascii="Times New Roman" w:hAnsi="Times New Roman" w:cs="Times New Roman"/>
          <w:b/>
          <w:bCs/>
          <w:sz w:val="21"/>
          <w:szCs w:val="21"/>
        </w:rPr>
        <w:t>Supplementary Figure 3.</w:t>
      </w:r>
      <w:r w:rsidRPr="00CA3378">
        <w:rPr>
          <w:rFonts w:ascii="Times New Roman" w:hAnsi="Times New Roman" w:cs="Times New Roman"/>
          <w:sz w:val="21"/>
          <w:szCs w:val="21"/>
        </w:rPr>
        <w:t xml:space="preserve"> 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A-F</w:t>
      </w:r>
      <w:r w:rsidRPr="00CA3378">
        <w:rPr>
          <w:rFonts w:ascii="Times New Roman" w:hAnsi="Times New Roman" w:cs="Times New Roman"/>
          <w:sz w:val="21"/>
          <w:szCs w:val="21"/>
        </w:rPr>
        <w:t xml:space="preserve">) The correlation between the mRNA expression of </w:t>
      </w:r>
      <w:r w:rsidRPr="00CA3378">
        <w:rPr>
          <w:rFonts w:ascii="Times New Roman" w:hAnsi="Times New Roman" w:cs="Times New Roman"/>
          <w:i/>
          <w:iCs/>
          <w:sz w:val="21"/>
          <w:szCs w:val="21"/>
        </w:rPr>
        <w:t>RNF128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and </w:t>
      </w:r>
      <w:r w:rsidRPr="00CA3378">
        <w:rPr>
          <w:rFonts w:ascii="Times New Roman" w:hAnsi="Times New Roman" w:cs="Times New Roman"/>
          <w:sz w:val="21"/>
          <w:szCs w:val="21"/>
        </w:rPr>
        <w:t>IL-6</w:t>
      </w:r>
      <w:r w:rsidRPr="00CA3378">
        <w:rPr>
          <w:rFonts w:ascii="Times New Roman" w:hAnsi="Times New Roman" w:cs="Times New Roman" w:hint="eastAsia"/>
          <w:sz w:val="21"/>
          <w:szCs w:val="21"/>
        </w:rPr>
        <w:t>,</w:t>
      </w:r>
      <w:r w:rsidRPr="00CA3378">
        <w:rPr>
          <w:rFonts w:ascii="Times New Roman" w:hAnsi="Times New Roman" w:cs="Times New Roman"/>
          <w:sz w:val="21"/>
          <w:szCs w:val="21"/>
        </w:rPr>
        <w:t xml:space="preserve"> IL-1α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, </w:t>
      </w:r>
      <w:r w:rsidRPr="00CA3378">
        <w:rPr>
          <w:rFonts w:ascii="Times New Roman" w:hAnsi="Times New Roman" w:cs="Times New Roman"/>
          <w:sz w:val="21"/>
          <w:szCs w:val="21"/>
        </w:rPr>
        <w:t xml:space="preserve">IL-1β, TNF-α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in </w:t>
      </w:r>
      <w:bookmarkStart w:id="5" w:name="_Hlk173919094"/>
      <w:r w:rsidRPr="00CA3378">
        <w:rPr>
          <w:rFonts w:ascii="Times New Roman" w:hAnsi="Times New Roman" w:cs="Times New Roman"/>
          <w:sz w:val="21"/>
          <w:szCs w:val="21"/>
        </w:rPr>
        <w:t>GSE92415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(A)</w:t>
      </w:r>
      <w:r w:rsidRPr="00CA3378">
        <w:rPr>
          <w:rFonts w:ascii="Times New Roman" w:hAnsi="Times New Roman" w:cs="Times New Roman"/>
          <w:sz w:val="21"/>
          <w:szCs w:val="21"/>
        </w:rPr>
        <w:t>, GSE38713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(B)</w:t>
      </w:r>
      <w:r w:rsidRPr="00CA3378">
        <w:rPr>
          <w:rFonts w:ascii="Times New Roman" w:hAnsi="Times New Roman" w:cs="Times New Roman"/>
          <w:sz w:val="21"/>
          <w:szCs w:val="21"/>
        </w:rPr>
        <w:t>, GSE51</w:t>
      </w:r>
      <w:r w:rsidRPr="00CA3378">
        <w:rPr>
          <w:rFonts w:ascii="Times New Roman" w:hAnsi="Times New Roman" w:cs="Times New Roman" w:hint="eastAsia"/>
          <w:sz w:val="21"/>
          <w:szCs w:val="21"/>
        </w:rPr>
        <w:t>78</w:t>
      </w:r>
      <w:r w:rsidRPr="00CA3378">
        <w:rPr>
          <w:rFonts w:ascii="Times New Roman" w:hAnsi="Times New Roman" w:cs="Times New Roman"/>
          <w:sz w:val="21"/>
          <w:szCs w:val="21"/>
        </w:rPr>
        <w:t>5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(C)</w:t>
      </w:r>
      <w:r w:rsidRPr="00CA3378">
        <w:rPr>
          <w:rFonts w:ascii="Times New Roman" w:hAnsi="Times New Roman" w:cs="Times New Roman"/>
          <w:sz w:val="21"/>
          <w:szCs w:val="21"/>
        </w:rPr>
        <w:t>, GSE59071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(D)</w:t>
      </w:r>
      <w:r w:rsidRPr="00CA3378">
        <w:rPr>
          <w:rFonts w:ascii="Times New Roman" w:hAnsi="Times New Roman" w:cs="Times New Roman"/>
          <w:sz w:val="21"/>
          <w:szCs w:val="21"/>
        </w:rPr>
        <w:t>, GSE73661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(E)</w:t>
      </w:r>
      <w:r w:rsidRPr="00CA3378">
        <w:rPr>
          <w:rFonts w:ascii="Times New Roman" w:hAnsi="Times New Roman" w:cs="Times New Roman"/>
          <w:sz w:val="21"/>
          <w:szCs w:val="21"/>
        </w:rPr>
        <w:t xml:space="preserve"> and GSE87466</w:t>
      </w:r>
      <w:bookmarkEnd w:id="5"/>
      <w:r w:rsidRPr="00CA3378">
        <w:rPr>
          <w:rFonts w:ascii="Times New Roman" w:hAnsi="Times New Roman" w:cs="Times New Roman" w:hint="eastAsia"/>
          <w:sz w:val="21"/>
          <w:szCs w:val="21"/>
        </w:rPr>
        <w:t xml:space="preserve"> (F)</w:t>
      </w:r>
      <w:r w:rsidRPr="00CA3378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087A0E89" w14:textId="2549117A" w:rsidR="00926671" w:rsidRPr="00CA3378" w:rsidRDefault="000E1A54">
      <w:pPr>
        <w:spacing w:line="36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CA3378"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7F303442" wp14:editId="52302B41">
            <wp:extent cx="5274310" cy="5100320"/>
            <wp:effectExtent l="0" t="0" r="254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0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B366F" w14:textId="0B74D553" w:rsidR="00926671" w:rsidRPr="009E00F7" w:rsidRDefault="009E00F7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bookmarkStart w:id="6" w:name="_Hlk175961030"/>
      <w:r w:rsidRPr="00CA3378">
        <w:rPr>
          <w:rFonts w:ascii="Times New Roman" w:hAnsi="Times New Roman" w:cs="Times New Roman"/>
          <w:b/>
          <w:bCs/>
          <w:sz w:val="21"/>
          <w:szCs w:val="21"/>
        </w:rPr>
        <w:t>Supplementary Figure 4.</w:t>
      </w:r>
      <w:bookmarkEnd w:id="6"/>
      <w:r w:rsidRPr="00CA3378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CA3378">
        <w:rPr>
          <w:rFonts w:ascii="Times New Roman" w:hAnsi="Times New Roman" w:cs="Times New Roman"/>
          <w:sz w:val="21"/>
          <w:szCs w:val="21"/>
        </w:rPr>
        <w:t>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A</w:t>
      </w:r>
      <w:r w:rsidRPr="00CA3378">
        <w:rPr>
          <w:rFonts w:ascii="Times New Roman" w:hAnsi="Times New Roman" w:cs="Times New Roman"/>
          <w:sz w:val="21"/>
          <w:szCs w:val="21"/>
        </w:rPr>
        <w:t>) Bone marrow derived macrophages (BMDMs) and colon tissues were obtained from chimeric mice 7 weeks after the transplantation of bone marrow cells. 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B</w:t>
      </w:r>
      <w:r w:rsidRPr="00CA3378">
        <w:rPr>
          <w:rFonts w:ascii="Times New Roman" w:hAnsi="Times New Roman" w:cs="Times New Roman"/>
          <w:sz w:val="21"/>
          <w:szCs w:val="21"/>
        </w:rPr>
        <w:t>) Representative F4/80 stain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ing </w:t>
      </w:r>
      <w:r w:rsidRPr="00CA3378">
        <w:rPr>
          <w:rFonts w:ascii="Times New Roman" w:hAnsi="Times New Roman" w:cs="Times New Roman"/>
          <w:sz w:val="21"/>
          <w:szCs w:val="21"/>
        </w:rPr>
        <w:t>images of colon sections from mice</w:t>
      </w:r>
      <w:r w:rsidRPr="00CA3378">
        <w:rPr>
          <w:rFonts w:ascii="Times New Roman" w:hAnsi="Times New Roman" w:cs="Times New Roman" w:hint="eastAsia"/>
          <w:sz w:val="21"/>
          <w:szCs w:val="21"/>
        </w:rPr>
        <w:t>.</w:t>
      </w:r>
      <w:r w:rsidRPr="00CA3378">
        <w:rPr>
          <w:rFonts w:ascii="Times New Roman" w:hAnsi="Times New Roman" w:cs="Times New Roman"/>
          <w:sz w:val="21"/>
          <w:szCs w:val="21"/>
        </w:rPr>
        <w:t xml:space="preserve"> Scale bar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, </w:t>
      </w:r>
      <w:r w:rsidRPr="00CA3378">
        <w:rPr>
          <w:rFonts w:ascii="Times New Roman" w:hAnsi="Times New Roman" w:cs="Times New Roman"/>
          <w:sz w:val="21"/>
          <w:szCs w:val="21"/>
        </w:rPr>
        <w:t xml:space="preserve">500 </w:t>
      </w:r>
      <w:proofErr w:type="spellStart"/>
      <w:r w:rsidRPr="00CA3378">
        <w:rPr>
          <w:rFonts w:ascii="Times New Roman" w:hAnsi="Times New Roman" w:cs="Times New Roman"/>
          <w:sz w:val="21"/>
          <w:szCs w:val="21"/>
        </w:rPr>
        <w:t>μm</w:t>
      </w:r>
      <w:proofErr w:type="spellEnd"/>
      <w:r w:rsidRPr="00CA3378">
        <w:rPr>
          <w:rFonts w:ascii="Times New Roman" w:hAnsi="Times New Roman" w:cs="Times New Roman"/>
          <w:sz w:val="21"/>
          <w:szCs w:val="21"/>
        </w:rPr>
        <w:t>.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CA3378">
        <w:rPr>
          <w:rFonts w:ascii="Times New Roman" w:hAnsi="Times New Roman" w:cs="Times New Roman"/>
          <w:sz w:val="21"/>
          <w:szCs w:val="21"/>
        </w:rPr>
        <w:t>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C</w:t>
      </w:r>
      <w:r w:rsidRPr="00CA3378">
        <w:rPr>
          <w:rFonts w:ascii="Times New Roman" w:hAnsi="Times New Roman" w:cs="Times New Roman"/>
          <w:sz w:val="21"/>
          <w:szCs w:val="21"/>
        </w:rPr>
        <w:t xml:space="preserve">) </w:t>
      </w:r>
      <w:r w:rsidRPr="00CA3378">
        <w:rPr>
          <w:rFonts w:ascii="Times New Roman" w:hAnsi="Times New Roman" w:cs="Times New Roman"/>
          <w:i/>
          <w:iCs/>
          <w:sz w:val="21"/>
          <w:szCs w:val="21"/>
        </w:rPr>
        <w:t>Rnf128</w:t>
      </w:r>
      <w:r w:rsidRPr="00CA3378">
        <w:rPr>
          <w:rFonts w:ascii="Times New Roman" w:hAnsi="Times New Roman" w:cs="Times New Roman"/>
          <w:i/>
          <w:iCs/>
          <w:sz w:val="21"/>
          <w:szCs w:val="21"/>
          <w:vertAlign w:val="superscript"/>
        </w:rPr>
        <w:t>+/+</w:t>
      </w:r>
      <w:r w:rsidRPr="00CA3378">
        <w:rPr>
          <w:rFonts w:ascii="Times New Roman" w:hAnsi="Times New Roman" w:cs="Times New Roman"/>
          <w:sz w:val="21"/>
          <w:szCs w:val="21"/>
        </w:rPr>
        <w:t xml:space="preserve"> (n =5) and </w:t>
      </w:r>
      <w:r w:rsidRPr="00CA3378">
        <w:rPr>
          <w:rFonts w:ascii="Times New Roman" w:hAnsi="Times New Roman" w:cs="Times New Roman"/>
          <w:i/>
          <w:iCs/>
          <w:sz w:val="21"/>
          <w:szCs w:val="21"/>
        </w:rPr>
        <w:t>Rnf128</w:t>
      </w:r>
      <w:r w:rsidRPr="00CA3378">
        <w:rPr>
          <w:rFonts w:ascii="Times New Roman" w:hAnsi="Times New Roman" w:cs="Times New Roman"/>
          <w:i/>
          <w:iCs/>
          <w:sz w:val="21"/>
          <w:szCs w:val="21"/>
          <w:vertAlign w:val="superscript"/>
        </w:rPr>
        <w:t>-/-</w:t>
      </w:r>
      <w:r w:rsidRPr="00CA3378">
        <w:rPr>
          <w:rFonts w:ascii="Times New Roman" w:hAnsi="Times New Roman" w:cs="Times New Roman"/>
          <w:sz w:val="21"/>
          <w:szCs w:val="21"/>
        </w:rPr>
        <w:t xml:space="preserve"> mice (n = 5)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were </w:t>
      </w:r>
      <w:r w:rsidRPr="00CA3378">
        <w:rPr>
          <w:rFonts w:ascii="Times New Roman" w:hAnsi="Times New Roman" w:cs="Times New Roman"/>
          <w:sz w:val="21"/>
          <w:szCs w:val="21"/>
        </w:rPr>
        <w:t>treated with Liposome for 3 times before expos</w:t>
      </w:r>
      <w:r w:rsidR="008A64E8" w:rsidRPr="00CA3378">
        <w:rPr>
          <w:rFonts w:ascii="Times New Roman" w:hAnsi="Times New Roman" w:cs="Times New Roman" w:hint="eastAsia"/>
          <w:sz w:val="21"/>
          <w:szCs w:val="21"/>
        </w:rPr>
        <w:t>ing</w:t>
      </w:r>
      <w:r w:rsidRPr="00CA3378">
        <w:rPr>
          <w:rFonts w:ascii="Times New Roman" w:hAnsi="Times New Roman" w:cs="Times New Roman"/>
          <w:sz w:val="21"/>
          <w:szCs w:val="21"/>
        </w:rPr>
        <w:t xml:space="preserve"> to 2.5% DSS for 7 days</w:t>
      </w:r>
      <w:r w:rsidR="008A64E8" w:rsidRPr="00CA3378">
        <w:rPr>
          <w:rFonts w:ascii="Times New Roman" w:hAnsi="Times New Roman" w:cs="Times New Roman" w:hint="eastAsia"/>
          <w:sz w:val="21"/>
          <w:szCs w:val="21"/>
        </w:rPr>
        <w:t>. R</w:t>
      </w:r>
      <w:r w:rsidRPr="00CA3378">
        <w:rPr>
          <w:rFonts w:ascii="Times New Roman" w:hAnsi="Times New Roman" w:cs="Times New Roman"/>
          <w:sz w:val="21"/>
          <w:szCs w:val="21"/>
        </w:rPr>
        <w:t>epresentative images of colon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were shown</w:t>
      </w:r>
      <w:r w:rsidRPr="00CA3378">
        <w:rPr>
          <w:rFonts w:ascii="Times New Roman" w:hAnsi="Times New Roman" w:cs="Times New Roman"/>
          <w:sz w:val="21"/>
          <w:szCs w:val="21"/>
        </w:rPr>
        <w:t xml:space="preserve"> Scale bars</w:t>
      </w:r>
      <w:r w:rsidRPr="00CA3378">
        <w:rPr>
          <w:rFonts w:ascii="Times New Roman" w:hAnsi="Times New Roman" w:cs="Times New Roman" w:hint="eastAsia"/>
          <w:sz w:val="21"/>
          <w:szCs w:val="21"/>
        </w:rPr>
        <w:t>,</w:t>
      </w:r>
      <w:r w:rsidRPr="00CA3378">
        <w:rPr>
          <w:rFonts w:ascii="Times New Roman" w:hAnsi="Times New Roman" w:cs="Times New Roman"/>
          <w:sz w:val="21"/>
          <w:szCs w:val="21"/>
        </w:rPr>
        <w:t xml:space="preserve"> 1 </w:t>
      </w:r>
      <w:r w:rsidRPr="00CA3378">
        <w:rPr>
          <w:rFonts w:ascii="Times New Roman" w:hAnsi="Times New Roman" w:cs="Times New Roman" w:hint="eastAsia"/>
          <w:sz w:val="21"/>
          <w:szCs w:val="21"/>
        </w:rPr>
        <w:t>c</w:t>
      </w:r>
      <w:r w:rsidRPr="00CA3378">
        <w:rPr>
          <w:rFonts w:ascii="Times New Roman" w:hAnsi="Times New Roman" w:cs="Times New Roman"/>
          <w:sz w:val="21"/>
          <w:szCs w:val="21"/>
        </w:rPr>
        <w:t>m.</w:t>
      </w:r>
      <w:r w:rsidR="008A64E8" w:rsidRPr="00CA3378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CA3378">
        <w:rPr>
          <w:rFonts w:ascii="Times New Roman" w:hAnsi="Times New Roman" w:cs="Times New Roman"/>
          <w:sz w:val="21"/>
          <w:szCs w:val="21"/>
        </w:rPr>
        <w:t>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D</w:t>
      </w:r>
      <w:r w:rsidRPr="00CA3378">
        <w:rPr>
          <w:rFonts w:ascii="Times New Roman" w:hAnsi="Times New Roman" w:cs="Times New Roman"/>
          <w:sz w:val="21"/>
          <w:szCs w:val="21"/>
        </w:rPr>
        <w:t xml:space="preserve">) The colon length in </w:t>
      </w:r>
      <w:r w:rsidRPr="00CA3378">
        <w:rPr>
          <w:rFonts w:ascii="Times New Roman" w:hAnsi="Times New Roman" w:cs="Times New Roman" w:hint="eastAsia"/>
          <w:sz w:val="21"/>
          <w:szCs w:val="21"/>
        </w:rPr>
        <w:t>(C)</w:t>
      </w:r>
      <w:r w:rsidRPr="00CA3378">
        <w:rPr>
          <w:rFonts w:ascii="Times New Roman" w:hAnsi="Times New Roman" w:cs="Times New Roman"/>
          <w:sz w:val="21"/>
          <w:szCs w:val="21"/>
        </w:rPr>
        <w:t xml:space="preserve"> was measured and analyzed. Statistical data are presented as mean ± SD.</w:t>
      </w:r>
      <w:r w:rsidRPr="00CA3378">
        <w:rPr>
          <w:rFonts w:hint="eastAsia"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ns, </w:t>
      </w:r>
      <w:r w:rsidRPr="00CA3378">
        <w:rPr>
          <w:rFonts w:ascii="Times New Roman" w:hAnsi="Times New Roman" w:cs="Times New Roman"/>
          <w:sz w:val="21"/>
          <w:szCs w:val="21"/>
        </w:rPr>
        <w:t>nonsense</w:t>
      </w:r>
      <w:r w:rsidRPr="00CA337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</w:t>
      </w:r>
      <w:r w:rsidRPr="00CA3378">
        <w:rPr>
          <w:rFonts w:ascii="Times New Roman" w:hAnsi="Times New Roman" w:cs="Times New Roman"/>
          <w:sz w:val="21"/>
          <w:szCs w:val="21"/>
        </w:rPr>
        <w:t>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E</w:t>
      </w:r>
      <w:r w:rsidRPr="00CA3378">
        <w:rPr>
          <w:rFonts w:ascii="Times New Roman" w:hAnsi="Times New Roman" w:cs="Times New Roman"/>
          <w:sz w:val="21"/>
          <w:szCs w:val="21"/>
        </w:rPr>
        <w:t>) Representative H&amp;E-stain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ing </w:t>
      </w:r>
      <w:r w:rsidRPr="00CA3378">
        <w:rPr>
          <w:rFonts w:ascii="Times New Roman" w:hAnsi="Times New Roman" w:cs="Times New Roman"/>
          <w:sz w:val="21"/>
          <w:szCs w:val="21"/>
        </w:rPr>
        <w:t>images of colon sections from mice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in (C).</w:t>
      </w:r>
      <w:r w:rsidRPr="00CA3378">
        <w:rPr>
          <w:rFonts w:ascii="Times New Roman" w:hAnsi="Times New Roman" w:cs="Times New Roman"/>
          <w:sz w:val="21"/>
          <w:szCs w:val="21"/>
        </w:rPr>
        <w:t xml:space="preserve"> Scale bar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, </w:t>
      </w:r>
      <w:r w:rsidRPr="00CA3378">
        <w:rPr>
          <w:rFonts w:ascii="Times New Roman" w:hAnsi="Times New Roman" w:cs="Times New Roman"/>
          <w:sz w:val="21"/>
          <w:szCs w:val="21"/>
        </w:rPr>
        <w:t xml:space="preserve">500 </w:t>
      </w:r>
      <w:proofErr w:type="spellStart"/>
      <w:r w:rsidRPr="00CA3378">
        <w:rPr>
          <w:rFonts w:ascii="Times New Roman" w:hAnsi="Times New Roman" w:cs="Times New Roman"/>
          <w:sz w:val="21"/>
          <w:szCs w:val="21"/>
        </w:rPr>
        <w:t>μm</w:t>
      </w:r>
      <w:proofErr w:type="spellEnd"/>
      <w:r w:rsidRPr="00CA3378">
        <w:rPr>
          <w:rFonts w:ascii="Times New Roman" w:hAnsi="Times New Roman" w:cs="Times New Roman"/>
          <w:sz w:val="21"/>
          <w:szCs w:val="21"/>
        </w:rPr>
        <w:t>.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CA3378">
        <w:rPr>
          <w:rFonts w:ascii="Times New Roman" w:hAnsi="Times New Roman" w:cs="Times New Roman"/>
          <w:sz w:val="21"/>
          <w:szCs w:val="21"/>
        </w:rPr>
        <w:t>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F</w:t>
      </w:r>
      <w:r w:rsidRPr="00CA3378">
        <w:rPr>
          <w:rFonts w:ascii="Times New Roman" w:hAnsi="Times New Roman" w:cs="Times New Roman"/>
          <w:sz w:val="21"/>
          <w:szCs w:val="21"/>
        </w:rPr>
        <w:t xml:space="preserve">) </w:t>
      </w:r>
      <w:r w:rsidRPr="00CA3378">
        <w:rPr>
          <w:rFonts w:ascii="Times New Roman" w:hAnsi="Times New Roman" w:cs="Times New Roman" w:hint="eastAsia"/>
          <w:sz w:val="21"/>
          <w:szCs w:val="21"/>
        </w:rPr>
        <w:t>H</w:t>
      </w:r>
      <w:r w:rsidRPr="00CA3378">
        <w:rPr>
          <w:rFonts w:ascii="Times New Roman" w:hAnsi="Times New Roman" w:cs="Times New Roman"/>
          <w:sz w:val="21"/>
          <w:szCs w:val="21"/>
        </w:rPr>
        <w:t>istopathology scor</w:t>
      </w:r>
      <w:r w:rsidRPr="00CA3378">
        <w:rPr>
          <w:rFonts w:ascii="Times New Roman" w:hAnsi="Times New Roman" w:cs="Times New Roman" w:hint="eastAsia"/>
          <w:sz w:val="21"/>
          <w:szCs w:val="21"/>
        </w:rPr>
        <w:t>e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>in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(E) were </w:t>
      </w:r>
      <w:r w:rsidRPr="00CA3378">
        <w:rPr>
          <w:rFonts w:ascii="Times New Roman" w:hAnsi="Times New Roman" w:cs="Times New Roman"/>
          <w:sz w:val="21"/>
          <w:szCs w:val="21"/>
        </w:rPr>
        <w:t xml:space="preserve">measured. Statistical data are presented as mean ± SD.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ns, </w:t>
      </w:r>
      <w:r w:rsidRPr="00CA3378">
        <w:rPr>
          <w:rFonts w:ascii="Times New Roman" w:hAnsi="Times New Roman" w:cs="Times New Roman"/>
          <w:sz w:val="21"/>
          <w:szCs w:val="21"/>
        </w:rPr>
        <w:t xml:space="preserve">nonsense. </w:t>
      </w:r>
    </w:p>
    <w:p w14:paraId="3D84251A" w14:textId="77777777" w:rsidR="00926671" w:rsidRDefault="00926671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1903C0D" w14:textId="77777777" w:rsidR="00926671" w:rsidRDefault="00926671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655C7DE3" w14:textId="77777777" w:rsidR="00926671" w:rsidRDefault="00926671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8564C07" w14:textId="77777777" w:rsidR="00926671" w:rsidRDefault="00926671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1AF64DD" w14:textId="77777777" w:rsidR="00926671" w:rsidRDefault="00926671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7C9E7A0" w14:textId="77777777" w:rsidR="00926671" w:rsidRDefault="00926671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7C7B753" w14:textId="77777777" w:rsidR="00926671" w:rsidRDefault="009E00F7">
      <w:pPr>
        <w:jc w:val="center"/>
        <w:rPr>
          <w:rFonts w:ascii="Times New Roman" w:hAnsi="Times New Roman" w:cs="Times New Roman"/>
          <w:sz w:val="21"/>
          <w:szCs w:val="21"/>
        </w:rPr>
      </w:pPr>
      <w:r>
        <w:rPr>
          <w:noProof/>
        </w:rPr>
        <w:drawing>
          <wp:inline distT="0" distB="0" distL="0" distR="0" wp14:anchorId="7E1C5D49" wp14:editId="2133C437">
            <wp:extent cx="5273675" cy="4848225"/>
            <wp:effectExtent l="0" t="0" r="317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86" b="2996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49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0A898" w14:textId="455F1831" w:rsidR="00926671" w:rsidRPr="00CA3378" w:rsidRDefault="009E00F7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A3378">
        <w:rPr>
          <w:rFonts w:ascii="Times New Roman" w:hAnsi="Times New Roman" w:cs="Times New Roman"/>
          <w:b/>
          <w:bCs/>
          <w:sz w:val="21"/>
          <w:szCs w:val="21"/>
        </w:rPr>
        <w:t xml:space="preserve">Supplementary Figure </w:t>
      </w:r>
      <w:r w:rsidRPr="00CA3378">
        <w:rPr>
          <w:rFonts w:ascii="Times New Roman" w:hAnsi="Times New Roman" w:cs="Times New Roman" w:hint="eastAsia"/>
          <w:b/>
          <w:bCs/>
          <w:sz w:val="21"/>
          <w:szCs w:val="21"/>
        </w:rPr>
        <w:t>5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CA3378">
        <w:rPr>
          <w:rFonts w:ascii="Times New Roman" w:eastAsiaTheme="minorEastAsia" w:hAnsi="Times New Roman" w:cs="Times New Roman"/>
          <w:kern w:val="2"/>
          <w:sz w:val="21"/>
          <w:szCs w:val="22"/>
          <w14:ligatures w14:val="standardContextual"/>
        </w:rPr>
        <w:t xml:space="preserve"> </w:t>
      </w:r>
      <w:r w:rsidRPr="00CA3378">
        <w:rPr>
          <w:rFonts w:ascii="Times New Roman" w:hAnsi="Times New Roman" w:cs="Times New Roman"/>
          <w:sz w:val="21"/>
          <w:szCs w:val="21"/>
        </w:rPr>
        <w:t>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A</w:t>
      </w:r>
      <w:r w:rsidRPr="00CA3378">
        <w:rPr>
          <w:rFonts w:ascii="Times New Roman" w:hAnsi="Times New Roman" w:cs="Times New Roman"/>
          <w:sz w:val="21"/>
          <w:szCs w:val="21"/>
        </w:rPr>
        <w:t xml:space="preserve">) </w:t>
      </w:r>
      <w:r w:rsidR="008A64E8" w:rsidRPr="00CA3378">
        <w:rPr>
          <w:rFonts w:ascii="Times New Roman" w:hAnsi="Times New Roman" w:cs="Times New Roman" w:hint="eastAsia"/>
          <w:sz w:val="21"/>
          <w:szCs w:val="21"/>
        </w:rPr>
        <w:t>E</w:t>
      </w:r>
      <w:r w:rsidRPr="00CA3378">
        <w:rPr>
          <w:rFonts w:ascii="Times New Roman" w:hAnsi="Times New Roman" w:cs="Times New Roman"/>
          <w:sz w:val="21"/>
          <w:szCs w:val="21"/>
        </w:rPr>
        <w:t xml:space="preserve">nriched GO terms </w:t>
      </w:r>
      <w:r w:rsidR="008A64E8" w:rsidRPr="00CA3378">
        <w:rPr>
          <w:rFonts w:ascii="Times New Roman" w:hAnsi="Times New Roman" w:cs="Times New Roman" w:hint="eastAsia"/>
          <w:sz w:val="21"/>
          <w:szCs w:val="21"/>
        </w:rPr>
        <w:t>of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bookmarkStart w:id="7" w:name="_Hlk175165958"/>
      <w:r w:rsidRPr="00CA3378">
        <w:rPr>
          <w:rFonts w:ascii="Times New Roman" w:hAnsi="Times New Roman" w:cs="Times New Roman"/>
          <w:sz w:val="21"/>
          <w:szCs w:val="21"/>
        </w:rPr>
        <w:t>proteins interacting with RNF128.</w:t>
      </w:r>
      <w:bookmarkEnd w:id="7"/>
      <w:r w:rsidRPr="00CA3378">
        <w:rPr>
          <w:rFonts w:ascii="Times New Roman" w:hAnsi="Times New Roman" w:cs="Times New Roman"/>
          <w:sz w:val="21"/>
          <w:szCs w:val="21"/>
        </w:rPr>
        <w:t xml:space="preserve"> 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B</w:t>
      </w:r>
      <w:r w:rsidRPr="00CA3378">
        <w:rPr>
          <w:rFonts w:ascii="Times New Roman" w:hAnsi="Times New Roman" w:cs="Times New Roman"/>
          <w:sz w:val="21"/>
          <w:szCs w:val="21"/>
        </w:rPr>
        <w:t xml:space="preserve">) KEGG pathway analysis </w:t>
      </w:r>
      <w:r w:rsidR="008A64E8" w:rsidRPr="00CA3378">
        <w:rPr>
          <w:rFonts w:ascii="Times New Roman" w:hAnsi="Times New Roman" w:cs="Times New Roman" w:hint="eastAsia"/>
          <w:sz w:val="21"/>
          <w:szCs w:val="21"/>
        </w:rPr>
        <w:t xml:space="preserve">of </w:t>
      </w:r>
      <w:r w:rsidRPr="00CA3378">
        <w:rPr>
          <w:rFonts w:ascii="Times New Roman" w:hAnsi="Times New Roman" w:cs="Times New Roman"/>
          <w:sz w:val="21"/>
          <w:szCs w:val="21"/>
        </w:rPr>
        <w:t>proteins interacting with RNF128. 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C</w:t>
      </w:r>
      <w:r w:rsidRPr="00CA3378">
        <w:rPr>
          <w:rFonts w:ascii="Times New Roman" w:hAnsi="Times New Roman" w:cs="Times New Roman"/>
          <w:sz w:val="21"/>
          <w:szCs w:val="21"/>
        </w:rPr>
        <w:t>) AlphaFold model of the RNF128 (cyan) bound to the S100A8 (green). 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D</w:t>
      </w:r>
      <w:r w:rsidRPr="00CA3378">
        <w:rPr>
          <w:rFonts w:ascii="Times New Roman" w:hAnsi="Times New Roman" w:cs="Times New Roman"/>
          <w:sz w:val="21"/>
          <w:szCs w:val="21"/>
        </w:rPr>
        <w:t>) The surface image of binding conformation between RNF128 (cyan) and S100A8 (green). The blue and red areas are the binding region</w:t>
      </w:r>
      <w:r w:rsidRPr="00CA3378">
        <w:rPr>
          <w:rFonts w:ascii="Times New Roman" w:hAnsi="Times New Roman" w:cs="Times New Roman" w:hint="eastAsia"/>
          <w:sz w:val="21"/>
          <w:szCs w:val="21"/>
        </w:rPr>
        <w:t>.</w:t>
      </w:r>
      <w:r w:rsidRPr="00CA3378">
        <w:rPr>
          <w:rFonts w:ascii="Times New Roman" w:hAnsi="Times New Roman" w:cs="Times New Roman"/>
          <w:sz w:val="21"/>
          <w:szCs w:val="21"/>
        </w:rPr>
        <w:t xml:space="preserve"> 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E</w:t>
      </w:r>
      <w:r w:rsidRPr="00CA3378">
        <w:rPr>
          <w:rFonts w:ascii="Times New Roman" w:hAnsi="Times New Roman" w:cs="Times New Roman"/>
          <w:sz w:val="21"/>
          <w:szCs w:val="21"/>
        </w:rPr>
        <w:t>) Electrostatic potential mapped on to the surface of the RNF128 bound to the S100A8. 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F</w:t>
      </w:r>
      <w:r w:rsidRPr="00CA3378">
        <w:rPr>
          <w:rFonts w:ascii="Times New Roman" w:hAnsi="Times New Roman" w:cs="Times New Roman"/>
          <w:sz w:val="21"/>
          <w:szCs w:val="21"/>
        </w:rPr>
        <w:t xml:space="preserve">) </w:t>
      </w:r>
      <w:proofErr w:type="spellStart"/>
      <w:r w:rsidRPr="00CA3378">
        <w:rPr>
          <w:rFonts w:ascii="Times New Roman" w:hAnsi="Times New Roman" w:cs="Times New Roman"/>
          <w:sz w:val="21"/>
          <w:szCs w:val="21"/>
        </w:rPr>
        <w:t>PyMol</w:t>
      </w:r>
      <w:proofErr w:type="spellEnd"/>
      <w:r w:rsidRPr="00CA3378">
        <w:rPr>
          <w:rFonts w:ascii="Times New Roman" w:hAnsi="Times New Roman" w:cs="Times New Roman"/>
          <w:sz w:val="21"/>
          <w:szCs w:val="21"/>
        </w:rPr>
        <w:t xml:space="preserve"> software for the visualization of amino acid residues in the interaction of RNF128 (cyan) with S100A8 (green).</w:t>
      </w:r>
    </w:p>
    <w:p w14:paraId="66E0A6F5" w14:textId="77777777" w:rsidR="00926671" w:rsidRPr="00CA3378" w:rsidRDefault="00926671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371F9BE" w14:textId="77777777" w:rsidR="00926671" w:rsidRPr="00CA3378" w:rsidRDefault="00926671">
      <w:pPr>
        <w:spacing w:line="360" w:lineRule="auto"/>
        <w:rPr>
          <w:rFonts w:ascii="Times New Roman" w:hAnsi="Times New Roman" w:cs="Times New Roman"/>
          <w:sz w:val="21"/>
          <w:szCs w:val="21"/>
        </w:rPr>
      </w:pPr>
    </w:p>
    <w:p w14:paraId="5686C7B6" w14:textId="77777777" w:rsidR="00926671" w:rsidRPr="00CA3378" w:rsidRDefault="009E00F7">
      <w:pPr>
        <w:rPr>
          <w:rFonts w:ascii="Times New Roman" w:hAnsi="Times New Roman" w:cs="Times New Roman"/>
          <w:sz w:val="21"/>
          <w:szCs w:val="21"/>
        </w:rPr>
      </w:pPr>
      <w:r w:rsidRPr="00CA3378"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59FB2DD9" wp14:editId="141ABCB2">
            <wp:extent cx="5274310" cy="242252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87B38" w14:textId="44174FBB" w:rsidR="00926671" w:rsidRPr="00CA3378" w:rsidRDefault="009E00F7" w:rsidP="00BD2A98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A3378">
        <w:rPr>
          <w:rFonts w:ascii="Times New Roman" w:hAnsi="Times New Roman" w:cs="Times New Roman"/>
          <w:b/>
          <w:bCs/>
          <w:sz w:val="21"/>
          <w:szCs w:val="21"/>
        </w:rPr>
        <w:t xml:space="preserve">Supplementary Figure </w:t>
      </w:r>
      <w:r w:rsidRPr="00CA3378">
        <w:rPr>
          <w:rFonts w:ascii="Times New Roman" w:hAnsi="Times New Roman" w:cs="Times New Roman" w:hint="eastAsia"/>
          <w:b/>
          <w:bCs/>
          <w:sz w:val="21"/>
          <w:szCs w:val="21"/>
        </w:rPr>
        <w:t>6</w:t>
      </w:r>
      <w:r w:rsidR="00347FDC" w:rsidRPr="00CA3378">
        <w:rPr>
          <w:rFonts w:ascii="Times New Roman" w:hAnsi="Times New Roman" w:cs="Times New Roman" w:hint="eastAsia"/>
          <w:b/>
          <w:bCs/>
          <w:sz w:val="21"/>
          <w:szCs w:val="21"/>
        </w:rPr>
        <w:t>.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>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A</w:t>
      </w:r>
      <w:r w:rsidRPr="00CA3378">
        <w:rPr>
          <w:rFonts w:ascii="Times New Roman" w:hAnsi="Times New Roman" w:cs="Times New Roman"/>
          <w:sz w:val="21"/>
          <w:szCs w:val="21"/>
        </w:rPr>
        <w:t xml:space="preserve">) </w:t>
      </w:r>
      <w:r w:rsidR="00347FDC" w:rsidRPr="00CA3378">
        <w:rPr>
          <w:rFonts w:ascii="Times New Roman" w:hAnsi="Times New Roman" w:cs="Times New Roman" w:hint="eastAsia"/>
          <w:sz w:val="21"/>
          <w:szCs w:val="21"/>
        </w:rPr>
        <w:t>Control siRNA</w:t>
      </w:r>
      <w:r w:rsidR="00347FDC" w:rsidRPr="00CA3378">
        <w:rPr>
          <w:rFonts w:ascii="Times New Roman" w:hAnsi="Times New Roman" w:cs="Times New Roman"/>
          <w:sz w:val="21"/>
          <w:szCs w:val="21"/>
        </w:rPr>
        <w:t xml:space="preserve"> or BECN1 </w:t>
      </w:r>
      <w:r w:rsidR="00347FDC" w:rsidRPr="00CA3378">
        <w:rPr>
          <w:rFonts w:ascii="Times New Roman" w:hAnsi="Times New Roman" w:cs="Times New Roman" w:hint="eastAsia"/>
          <w:sz w:val="21"/>
          <w:szCs w:val="21"/>
        </w:rPr>
        <w:t>siRNA</w:t>
      </w:r>
      <w:r w:rsidRPr="00CA3378">
        <w:rPr>
          <w:rFonts w:ascii="Times New Roman" w:hAnsi="Times New Roman" w:cs="Times New Roman"/>
          <w:sz w:val="21"/>
          <w:szCs w:val="21"/>
        </w:rPr>
        <w:t xml:space="preserve"> were transfected </w:t>
      </w:r>
      <w:r w:rsidR="00347FDC" w:rsidRPr="00CA3378">
        <w:rPr>
          <w:rFonts w:ascii="Times New Roman" w:hAnsi="Times New Roman" w:cs="Times New Roman" w:hint="eastAsia"/>
          <w:sz w:val="21"/>
          <w:szCs w:val="21"/>
        </w:rPr>
        <w:t>into</w:t>
      </w:r>
      <w:r w:rsidRPr="00CA3378">
        <w:rPr>
          <w:rFonts w:ascii="Times New Roman" w:hAnsi="Times New Roman" w:cs="Times New Roman"/>
          <w:sz w:val="21"/>
          <w:szCs w:val="21"/>
        </w:rPr>
        <w:t xml:space="preserve"> RNF128</w:t>
      </w:r>
      <w:r w:rsidR="00347FDC" w:rsidRPr="00CA3378">
        <w:rPr>
          <w:rFonts w:ascii="Times New Roman" w:hAnsi="Times New Roman" w:cs="Times New Roman" w:hint="eastAsia"/>
          <w:sz w:val="21"/>
          <w:szCs w:val="21"/>
        </w:rPr>
        <w:t xml:space="preserve"> overexpressing </w:t>
      </w:r>
      <w:r w:rsidR="00347FDC" w:rsidRPr="00CA3378">
        <w:rPr>
          <w:rFonts w:ascii="Times New Roman" w:hAnsi="Times New Roman" w:cs="Times New Roman"/>
          <w:sz w:val="21"/>
          <w:szCs w:val="21"/>
        </w:rPr>
        <w:t>THP-1</w:t>
      </w:r>
      <w:r w:rsidR="00347FDC" w:rsidRPr="00CA3378">
        <w:rPr>
          <w:rFonts w:ascii="Times New Roman" w:hAnsi="Times New Roman" w:cs="Times New Roman" w:hint="eastAsia"/>
          <w:sz w:val="21"/>
          <w:szCs w:val="21"/>
        </w:rPr>
        <w:t xml:space="preserve"> cells</w:t>
      </w:r>
      <w:r w:rsidRPr="00CA3378">
        <w:rPr>
          <w:rFonts w:ascii="Times New Roman" w:hAnsi="Times New Roman" w:cs="Times New Roman"/>
          <w:sz w:val="21"/>
          <w:szCs w:val="21"/>
        </w:rPr>
        <w:t xml:space="preserve"> for 48h. The expression of S100A8 was measured by western blot</w:t>
      </w:r>
      <w:r w:rsidR="00347FDC" w:rsidRPr="00CA3378">
        <w:rPr>
          <w:rFonts w:ascii="Times New Roman" w:hAnsi="Times New Roman" w:cs="Times New Roman" w:hint="eastAsia"/>
          <w:sz w:val="21"/>
          <w:szCs w:val="21"/>
        </w:rPr>
        <w:t>.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B</w:t>
      </w:r>
      <w:r w:rsidRPr="00CA3378">
        <w:rPr>
          <w:rFonts w:ascii="Times New Roman" w:hAnsi="Times New Roman" w:cs="Times New Roman"/>
          <w:sz w:val="21"/>
          <w:szCs w:val="21"/>
        </w:rPr>
        <w:t xml:space="preserve">) </w:t>
      </w:r>
      <w:r w:rsidR="00347FDC" w:rsidRPr="00CA3378">
        <w:rPr>
          <w:rFonts w:ascii="Times New Roman" w:hAnsi="Times New Roman" w:cs="Times New Roman" w:hint="eastAsia"/>
          <w:sz w:val="21"/>
          <w:szCs w:val="21"/>
        </w:rPr>
        <w:t>Control siRNA</w:t>
      </w:r>
      <w:r w:rsidR="00347FDC" w:rsidRPr="00CA3378">
        <w:rPr>
          <w:rFonts w:ascii="Times New Roman" w:hAnsi="Times New Roman" w:cs="Times New Roman"/>
          <w:sz w:val="21"/>
          <w:szCs w:val="21"/>
        </w:rPr>
        <w:t xml:space="preserve"> or </w:t>
      </w:r>
      <w:r w:rsidR="00347FDC" w:rsidRPr="00CA3378">
        <w:rPr>
          <w:rFonts w:ascii="Times New Roman" w:hAnsi="Times New Roman" w:cs="Times New Roman" w:hint="eastAsia"/>
          <w:sz w:val="21"/>
          <w:szCs w:val="21"/>
        </w:rPr>
        <w:t>ATG12</w:t>
      </w:r>
      <w:r w:rsidR="00347FDC"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="00347FDC" w:rsidRPr="00CA3378">
        <w:rPr>
          <w:rFonts w:ascii="Times New Roman" w:hAnsi="Times New Roman" w:cs="Times New Roman" w:hint="eastAsia"/>
          <w:sz w:val="21"/>
          <w:szCs w:val="21"/>
        </w:rPr>
        <w:t>siRNA</w:t>
      </w:r>
      <w:r w:rsidR="00347FDC" w:rsidRPr="00CA3378">
        <w:rPr>
          <w:rFonts w:ascii="Times New Roman" w:hAnsi="Times New Roman" w:cs="Times New Roman"/>
          <w:sz w:val="21"/>
          <w:szCs w:val="21"/>
        </w:rPr>
        <w:t xml:space="preserve"> were transfected </w:t>
      </w:r>
      <w:r w:rsidR="00347FDC" w:rsidRPr="00CA3378">
        <w:rPr>
          <w:rFonts w:ascii="Times New Roman" w:hAnsi="Times New Roman" w:cs="Times New Roman" w:hint="eastAsia"/>
          <w:sz w:val="21"/>
          <w:szCs w:val="21"/>
        </w:rPr>
        <w:t>into</w:t>
      </w:r>
      <w:r w:rsidR="00347FDC" w:rsidRPr="00CA3378">
        <w:rPr>
          <w:rFonts w:ascii="Times New Roman" w:hAnsi="Times New Roman" w:cs="Times New Roman"/>
          <w:sz w:val="21"/>
          <w:szCs w:val="21"/>
        </w:rPr>
        <w:t xml:space="preserve"> RNF128</w:t>
      </w:r>
      <w:r w:rsidR="00347FDC" w:rsidRPr="00CA3378">
        <w:rPr>
          <w:rFonts w:ascii="Times New Roman" w:hAnsi="Times New Roman" w:cs="Times New Roman" w:hint="eastAsia"/>
          <w:sz w:val="21"/>
          <w:szCs w:val="21"/>
        </w:rPr>
        <w:t xml:space="preserve"> overexpressing </w:t>
      </w:r>
      <w:r w:rsidR="00347FDC" w:rsidRPr="00CA3378">
        <w:rPr>
          <w:rFonts w:ascii="Times New Roman" w:hAnsi="Times New Roman" w:cs="Times New Roman"/>
          <w:sz w:val="21"/>
          <w:szCs w:val="21"/>
        </w:rPr>
        <w:t>THP-1</w:t>
      </w:r>
      <w:r w:rsidR="00347FDC" w:rsidRPr="00CA3378">
        <w:rPr>
          <w:rFonts w:ascii="Times New Roman" w:hAnsi="Times New Roman" w:cs="Times New Roman" w:hint="eastAsia"/>
          <w:sz w:val="21"/>
          <w:szCs w:val="21"/>
        </w:rPr>
        <w:t xml:space="preserve"> cells</w:t>
      </w:r>
      <w:r w:rsidR="00347FDC" w:rsidRPr="00CA3378">
        <w:rPr>
          <w:rFonts w:ascii="Times New Roman" w:hAnsi="Times New Roman" w:cs="Times New Roman"/>
          <w:sz w:val="21"/>
          <w:szCs w:val="21"/>
        </w:rPr>
        <w:t xml:space="preserve"> for 48h. </w:t>
      </w:r>
      <w:r w:rsidRPr="00CA3378">
        <w:rPr>
          <w:rFonts w:ascii="Times New Roman" w:hAnsi="Times New Roman" w:cs="Times New Roman"/>
          <w:sz w:val="21"/>
          <w:szCs w:val="21"/>
        </w:rPr>
        <w:t>The expression of S100A8 was measured by western blot.</w:t>
      </w:r>
    </w:p>
    <w:p w14:paraId="598BCE9C" w14:textId="77777777" w:rsidR="00926671" w:rsidRPr="00CA3378" w:rsidRDefault="00926671">
      <w:pPr>
        <w:rPr>
          <w:rFonts w:ascii="Times New Roman" w:hAnsi="Times New Roman" w:cs="Times New Roman"/>
          <w:sz w:val="21"/>
          <w:szCs w:val="21"/>
        </w:rPr>
      </w:pPr>
    </w:p>
    <w:p w14:paraId="63822A82" w14:textId="77777777" w:rsidR="00926671" w:rsidRPr="00CA3378" w:rsidRDefault="00926671">
      <w:pPr>
        <w:rPr>
          <w:rFonts w:ascii="Times New Roman" w:hAnsi="Times New Roman" w:cs="Times New Roman"/>
          <w:sz w:val="21"/>
          <w:szCs w:val="21"/>
        </w:rPr>
      </w:pPr>
    </w:p>
    <w:p w14:paraId="13A5B663" w14:textId="77777777" w:rsidR="00926671" w:rsidRPr="00CA3378" w:rsidRDefault="00926671">
      <w:pPr>
        <w:rPr>
          <w:rFonts w:ascii="Times New Roman" w:hAnsi="Times New Roman" w:cs="Times New Roman"/>
          <w:sz w:val="21"/>
          <w:szCs w:val="21"/>
        </w:rPr>
      </w:pPr>
    </w:p>
    <w:p w14:paraId="5752C2CA" w14:textId="77777777" w:rsidR="00926671" w:rsidRPr="00CA3378" w:rsidRDefault="00926671">
      <w:pPr>
        <w:rPr>
          <w:rFonts w:ascii="Times New Roman" w:hAnsi="Times New Roman" w:cs="Times New Roman"/>
          <w:sz w:val="21"/>
          <w:szCs w:val="21"/>
        </w:rPr>
      </w:pPr>
    </w:p>
    <w:p w14:paraId="1D079C85" w14:textId="77777777" w:rsidR="00926671" w:rsidRPr="00CA3378" w:rsidRDefault="009E00F7">
      <w:pPr>
        <w:rPr>
          <w:rFonts w:ascii="Times New Roman" w:hAnsi="Times New Roman" w:cs="Times New Roman"/>
          <w:sz w:val="21"/>
          <w:szCs w:val="21"/>
        </w:rPr>
      </w:pPr>
      <w:r w:rsidRPr="00CA3378">
        <w:rPr>
          <w:noProof/>
        </w:rPr>
        <w:lastRenderedPageBreak/>
        <w:drawing>
          <wp:inline distT="0" distB="0" distL="0" distR="0" wp14:anchorId="60C5AA7D" wp14:editId="1A2A7599">
            <wp:extent cx="5274310" cy="7913370"/>
            <wp:effectExtent l="0" t="0" r="2540" b="0"/>
            <wp:docPr id="21299086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908669" name="图片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C6BB0" w14:textId="77777777" w:rsidR="00926671" w:rsidRDefault="009E00F7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A3378">
        <w:rPr>
          <w:rFonts w:ascii="Times New Roman" w:hAnsi="Times New Roman" w:cs="Times New Roman"/>
          <w:b/>
          <w:bCs/>
          <w:sz w:val="21"/>
          <w:szCs w:val="21"/>
        </w:rPr>
        <w:t xml:space="preserve">Supplementary Figure 7 </w:t>
      </w:r>
      <w:r w:rsidRPr="00CA3378">
        <w:rPr>
          <w:rFonts w:ascii="Times New Roman" w:hAnsi="Times New Roman" w:cs="Times New Roman"/>
          <w:sz w:val="21"/>
          <w:szCs w:val="21"/>
        </w:rPr>
        <w:t>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A</w:t>
      </w:r>
      <w:r w:rsidRPr="00CA3378">
        <w:rPr>
          <w:rFonts w:ascii="Times New Roman" w:hAnsi="Times New Roman" w:cs="Times New Roman"/>
          <w:sz w:val="21"/>
          <w:szCs w:val="21"/>
        </w:rPr>
        <w:t xml:space="preserve">) 293T cells </w:t>
      </w:r>
      <w:r w:rsidRPr="00CA3378">
        <w:rPr>
          <w:rFonts w:ascii="Times New Roman" w:hAnsi="Times New Roman" w:cs="Times New Roman" w:hint="eastAsia"/>
          <w:sz w:val="21"/>
          <w:szCs w:val="21"/>
        </w:rPr>
        <w:t>were co-</w:t>
      </w:r>
      <w:r w:rsidRPr="00CA3378">
        <w:rPr>
          <w:rFonts w:ascii="Times New Roman" w:hAnsi="Times New Roman" w:cs="Times New Roman"/>
          <w:sz w:val="21"/>
          <w:szCs w:val="21"/>
        </w:rPr>
        <w:t>transfected with HA-ubiquitin (</w:t>
      </w:r>
      <w:proofErr w:type="spellStart"/>
      <w:r w:rsidRPr="00CA3378">
        <w:rPr>
          <w:rFonts w:ascii="Times New Roman" w:hAnsi="Times New Roman" w:cs="Times New Roman"/>
          <w:sz w:val="21"/>
          <w:szCs w:val="21"/>
        </w:rPr>
        <w:t>Ub</w:t>
      </w:r>
      <w:proofErr w:type="spellEnd"/>
      <w:r w:rsidRPr="00CA3378">
        <w:rPr>
          <w:rFonts w:ascii="Times New Roman" w:hAnsi="Times New Roman" w:cs="Times New Roman"/>
          <w:sz w:val="21"/>
          <w:szCs w:val="21"/>
        </w:rPr>
        <w:t>), S100A8-GFP and RNF128-Flag plasmids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for 48h, and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then </w:t>
      </w:r>
      <w:r w:rsidRPr="00CA3378">
        <w:rPr>
          <w:rFonts w:ascii="Times New Roman" w:hAnsi="Times New Roman" w:cs="Times New Roman"/>
          <w:sz w:val="21"/>
          <w:szCs w:val="21"/>
        </w:rPr>
        <w:t xml:space="preserve">treated with CQ (50 </w:t>
      </w:r>
      <w:proofErr w:type="spellStart"/>
      <w:r w:rsidRPr="00CA3378">
        <w:rPr>
          <w:rFonts w:ascii="Times New Roman" w:hAnsi="Times New Roman" w:cs="Times New Roman"/>
          <w:sz w:val="21"/>
          <w:szCs w:val="21"/>
        </w:rPr>
        <w:t>nM</w:t>
      </w:r>
      <w:proofErr w:type="spellEnd"/>
      <w:r w:rsidRPr="00CA3378">
        <w:rPr>
          <w:rFonts w:ascii="Times New Roman" w:hAnsi="Times New Roman" w:cs="Times New Roman"/>
          <w:sz w:val="21"/>
          <w:szCs w:val="21"/>
        </w:rPr>
        <w:t>) for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another</w:t>
      </w:r>
      <w:r w:rsidRPr="00CA3378">
        <w:rPr>
          <w:rFonts w:ascii="Times New Roman" w:hAnsi="Times New Roman" w:cs="Times New Roman"/>
          <w:sz w:val="21"/>
          <w:szCs w:val="21"/>
        </w:rPr>
        <w:t xml:space="preserve"> 4 h. </w:t>
      </w:r>
      <w:r w:rsidRPr="00CA3378">
        <w:rPr>
          <w:rFonts w:ascii="Times New Roman" w:hAnsi="Times New Roman" w:cs="Times New Roman" w:hint="eastAsia"/>
          <w:sz w:val="21"/>
          <w:szCs w:val="21"/>
        </w:rPr>
        <w:t>T</w:t>
      </w:r>
      <w:r w:rsidRPr="00CA3378">
        <w:rPr>
          <w:rFonts w:ascii="Times New Roman" w:hAnsi="Times New Roman" w:cs="Times New Roman"/>
          <w:sz w:val="21"/>
          <w:szCs w:val="21"/>
        </w:rPr>
        <w:t>otal lysates were immunoprecipitated with anti-GFP antibody</w:t>
      </w:r>
      <w:r w:rsidRPr="00CA3378">
        <w:rPr>
          <w:rFonts w:ascii="Times New Roman" w:hAnsi="Times New Roman" w:cs="Times New Roman" w:hint="eastAsia"/>
          <w:sz w:val="21"/>
          <w:szCs w:val="21"/>
        </w:rPr>
        <w:t>.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>T</w:t>
      </w:r>
      <w:r w:rsidRPr="00CA3378">
        <w:rPr>
          <w:rFonts w:ascii="Times New Roman" w:hAnsi="Times New Roman" w:cs="Times New Roman"/>
          <w:sz w:val="21"/>
          <w:szCs w:val="21"/>
        </w:rPr>
        <w:t xml:space="preserve">he immunoprecipitation complex was analyzed by GFP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and HA </w:t>
      </w:r>
      <w:r w:rsidRPr="00CA3378">
        <w:rPr>
          <w:rFonts w:ascii="Times New Roman" w:hAnsi="Times New Roman" w:cs="Times New Roman"/>
          <w:sz w:val="21"/>
          <w:szCs w:val="21"/>
        </w:rPr>
        <w:t>antibody. 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B</w:t>
      </w:r>
      <w:r w:rsidRPr="00CA3378">
        <w:rPr>
          <w:rFonts w:ascii="Times New Roman" w:hAnsi="Times New Roman" w:cs="Times New Roman"/>
          <w:sz w:val="21"/>
          <w:szCs w:val="21"/>
        </w:rPr>
        <w:t xml:space="preserve">) 293T cells </w:t>
      </w:r>
      <w:r w:rsidRPr="00CA3378">
        <w:rPr>
          <w:rFonts w:ascii="Times New Roman" w:hAnsi="Times New Roman" w:cs="Times New Roman" w:hint="eastAsia"/>
          <w:sz w:val="21"/>
          <w:szCs w:val="21"/>
        </w:rPr>
        <w:t>were co-</w:t>
      </w:r>
      <w:r w:rsidRPr="00CA3378">
        <w:rPr>
          <w:rFonts w:ascii="Times New Roman" w:hAnsi="Times New Roman" w:cs="Times New Roman"/>
          <w:sz w:val="21"/>
          <w:szCs w:val="21"/>
        </w:rPr>
        <w:t>transfected with HA-ubiquitin (</w:t>
      </w:r>
      <w:proofErr w:type="spellStart"/>
      <w:r w:rsidRPr="00CA3378">
        <w:rPr>
          <w:rFonts w:ascii="Times New Roman" w:hAnsi="Times New Roman" w:cs="Times New Roman"/>
          <w:sz w:val="21"/>
          <w:szCs w:val="21"/>
        </w:rPr>
        <w:t>Ub</w:t>
      </w:r>
      <w:proofErr w:type="spellEnd"/>
      <w:r w:rsidRPr="00CA3378">
        <w:rPr>
          <w:rFonts w:ascii="Times New Roman" w:hAnsi="Times New Roman" w:cs="Times New Roman"/>
          <w:sz w:val="21"/>
          <w:szCs w:val="21"/>
        </w:rPr>
        <w:t xml:space="preserve">), </w:t>
      </w:r>
      <w:r w:rsidRPr="00CA3378">
        <w:rPr>
          <w:rFonts w:ascii="Times New Roman" w:hAnsi="Times New Roman" w:cs="Times New Roman"/>
          <w:sz w:val="21"/>
          <w:szCs w:val="21"/>
        </w:rPr>
        <w:lastRenderedPageBreak/>
        <w:t xml:space="preserve">S100A8-GFP and </w:t>
      </w:r>
      <w:r w:rsidRPr="00CA3378">
        <w:rPr>
          <w:rFonts w:ascii="Times New Roman" w:hAnsi="Times New Roman" w:cs="Times New Roman" w:hint="eastAsia"/>
          <w:sz w:val="21"/>
          <w:szCs w:val="21"/>
        </w:rPr>
        <w:t>different</w:t>
      </w:r>
      <w:r w:rsidRPr="00CA3378">
        <w:rPr>
          <w:rFonts w:ascii="Times New Roman" w:hAnsi="Times New Roman" w:cs="Times New Roman"/>
          <w:sz w:val="21"/>
          <w:szCs w:val="21"/>
        </w:rPr>
        <w:t xml:space="preserve"> concentration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of </w:t>
      </w:r>
      <w:r w:rsidRPr="00CA3378">
        <w:rPr>
          <w:rFonts w:ascii="Times New Roman" w:hAnsi="Times New Roman" w:cs="Times New Roman"/>
          <w:sz w:val="21"/>
          <w:szCs w:val="21"/>
        </w:rPr>
        <w:t>RNF128-Flag plasmids</w:t>
      </w:r>
      <w:r w:rsidRPr="00CA3378">
        <w:rPr>
          <w:rFonts w:ascii="Times New Roman" w:hAnsi="Times New Roman" w:cs="Times New Roman" w:hint="eastAsia"/>
          <w:sz w:val="21"/>
          <w:szCs w:val="21"/>
        </w:rPr>
        <w:t>, and then</w:t>
      </w:r>
      <w:r w:rsidRPr="00CA3378">
        <w:rPr>
          <w:rFonts w:ascii="Times New Roman" w:hAnsi="Times New Roman" w:cs="Times New Roman"/>
          <w:sz w:val="21"/>
          <w:szCs w:val="21"/>
        </w:rPr>
        <w:t xml:space="preserve"> treated with CQ (50 </w:t>
      </w:r>
      <w:proofErr w:type="spellStart"/>
      <w:r w:rsidRPr="00CA3378">
        <w:rPr>
          <w:rFonts w:ascii="Times New Roman" w:hAnsi="Times New Roman" w:cs="Times New Roman"/>
          <w:sz w:val="21"/>
          <w:szCs w:val="21"/>
        </w:rPr>
        <w:t>nM</w:t>
      </w:r>
      <w:proofErr w:type="spellEnd"/>
      <w:r w:rsidRPr="00CA3378">
        <w:rPr>
          <w:rFonts w:ascii="Times New Roman" w:hAnsi="Times New Roman" w:cs="Times New Roman"/>
          <w:sz w:val="21"/>
          <w:szCs w:val="21"/>
        </w:rPr>
        <w:t xml:space="preserve">) for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another </w:t>
      </w:r>
      <w:r w:rsidRPr="00CA3378">
        <w:rPr>
          <w:rFonts w:ascii="Times New Roman" w:hAnsi="Times New Roman" w:cs="Times New Roman"/>
          <w:sz w:val="21"/>
          <w:szCs w:val="21"/>
        </w:rPr>
        <w:t>4 h. The total lysates were immunoprecipitated with anti-GFP antibody</w:t>
      </w:r>
      <w:r w:rsidRPr="00CA3378">
        <w:rPr>
          <w:rFonts w:ascii="Times New Roman" w:hAnsi="Times New Roman" w:cs="Times New Roman" w:hint="eastAsia"/>
          <w:sz w:val="21"/>
          <w:szCs w:val="21"/>
        </w:rPr>
        <w:t>.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>T</w:t>
      </w:r>
      <w:r w:rsidRPr="00CA3378">
        <w:rPr>
          <w:rFonts w:ascii="Times New Roman" w:hAnsi="Times New Roman" w:cs="Times New Roman"/>
          <w:sz w:val="21"/>
          <w:szCs w:val="21"/>
        </w:rPr>
        <w:t xml:space="preserve">he immunoprecipitation complex was analyzed by GFP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and HA </w:t>
      </w:r>
      <w:r w:rsidRPr="00CA3378">
        <w:rPr>
          <w:rFonts w:ascii="Times New Roman" w:hAnsi="Times New Roman" w:cs="Times New Roman"/>
          <w:sz w:val="21"/>
          <w:szCs w:val="21"/>
        </w:rPr>
        <w:t>antibody. 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C</w:t>
      </w:r>
      <w:r w:rsidRPr="00CA3378">
        <w:rPr>
          <w:rFonts w:ascii="Times New Roman" w:hAnsi="Times New Roman" w:cs="Times New Roman"/>
          <w:sz w:val="21"/>
          <w:szCs w:val="21"/>
        </w:rPr>
        <w:t xml:space="preserve">)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Control or RNF128 stably knockout </w:t>
      </w:r>
      <w:r w:rsidRPr="00CA3378">
        <w:rPr>
          <w:rFonts w:ascii="Times New Roman" w:hAnsi="Times New Roman" w:cs="Times New Roman"/>
          <w:sz w:val="21"/>
          <w:szCs w:val="21"/>
        </w:rPr>
        <w:t>THP-1 cells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were</w:t>
      </w:r>
      <w:r w:rsidRPr="00CA3378">
        <w:rPr>
          <w:rFonts w:ascii="Times New Roman" w:hAnsi="Times New Roman" w:cs="Times New Roman"/>
          <w:sz w:val="21"/>
          <w:szCs w:val="21"/>
        </w:rPr>
        <w:t xml:space="preserve"> transfected with HA ubiquitin (</w:t>
      </w:r>
      <w:proofErr w:type="spellStart"/>
      <w:r w:rsidRPr="00CA3378">
        <w:rPr>
          <w:rFonts w:ascii="Times New Roman" w:hAnsi="Times New Roman" w:cs="Times New Roman"/>
          <w:sz w:val="21"/>
          <w:szCs w:val="21"/>
        </w:rPr>
        <w:t>Ub</w:t>
      </w:r>
      <w:proofErr w:type="spellEnd"/>
      <w:r w:rsidRPr="00CA3378">
        <w:rPr>
          <w:rFonts w:ascii="Times New Roman" w:hAnsi="Times New Roman" w:cs="Times New Roman"/>
          <w:sz w:val="21"/>
          <w:szCs w:val="21"/>
        </w:rPr>
        <w:t>)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and</w:t>
      </w:r>
      <w:r w:rsidRPr="00CA3378">
        <w:rPr>
          <w:rFonts w:ascii="Times New Roman" w:hAnsi="Times New Roman" w:cs="Times New Roman"/>
          <w:sz w:val="21"/>
          <w:szCs w:val="21"/>
        </w:rPr>
        <w:t xml:space="preserve"> S100A8-GFP plasmids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for 48h, and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then </w:t>
      </w:r>
      <w:r w:rsidRPr="00CA3378">
        <w:rPr>
          <w:rFonts w:ascii="Times New Roman" w:hAnsi="Times New Roman" w:cs="Times New Roman"/>
          <w:sz w:val="21"/>
          <w:szCs w:val="21"/>
        </w:rPr>
        <w:t xml:space="preserve">treated with CQ (50 </w:t>
      </w:r>
      <w:proofErr w:type="spellStart"/>
      <w:r w:rsidRPr="00CA3378">
        <w:rPr>
          <w:rFonts w:ascii="Times New Roman" w:hAnsi="Times New Roman" w:cs="Times New Roman"/>
          <w:sz w:val="21"/>
          <w:szCs w:val="21"/>
        </w:rPr>
        <w:t>nM</w:t>
      </w:r>
      <w:proofErr w:type="spellEnd"/>
      <w:r w:rsidRPr="00CA3378">
        <w:rPr>
          <w:rFonts w:ascii="Times New Roman" w:hAnsi="Times New Roman" w:cs="Times New Roman"/>
          <w:sz w:val="21"/>
          <w:szCs w:val="21"/>
        </w:rPr>
        <w:t>) for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another</w:t>
      </w:r>
      <w:r w:rsidRPr="00CA3378">
        <w:rPr>
          <w:rFonts w:ascii="Times New Roman" w:hAnsi="Times New Roman" w:cs="Times New Roman"/>
          <w:sz w:val="21"/>
          <w:szCs w:val="21"/>
        </w:rPr>
        <w:t xml:space="preserve"> 4 h. Total lysates were immunoprecipitated with anti-GFP antibody</w:t>
      </w:r>
      <w:r w:rsidRPr="00CA3378">
        <w:rPr>
          <w:rFonts w:ascii="Times New Roman" w:hAnsi="Times New Roman" w:cs="Times New Roman" w:hint="eastAsia"/>
          <w:sz w:val="21"/>
          <w:szCs w:val="21"/>
        </w:rPr>
        <w:t>.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>T</w:t>
      </w:r>
      <w:r w:rsidRPr="00CA3378">
        <w:rPr>
          <w:rFonts w:ascii="Times New Roman" w:hAnsi="Times New Roman" w:cs="Times New Roman"/>
          <w:sz w:val="21"/>
          <w:szCs w:val="21"/>
        </w:rPr>
        <w:t xml:space="preserve">he immunoprecipitation complex was analyzed by GFP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and HA </w:t>
      </w:r>
      <w:r w:rsidRPr="00CA3378">
        <w:rPr>
          <w:rFonts w:ascii="Times New Roman" w:hAnsi="Times New Roman" w:cs="Times New Roman"/>
          <w:sz w:val="21"/>
          <w:szCs w:val="21"/>
        </w:rPr>
        <w:t>antibody. (</w:t>
      </w:r>
      <w:r w:rsidRPr="00CA3378">
        <w:rPr>
          <w:rFonts w:ascii="Times New Roman" w:hAnsi="Times New Roman" w:cs="Times New Roman"/>
          <w:b/>
          <w:bCs/>
          <w:sz w:val="21"/>
          <w:szCs w:val="21"/>
        </w:rPr>
        <w:t>D</w:t>
      </w:r>
      <w:r w:rsidRPr="00CA3378">
        <w:rPr>
          <w:rFonts w:ascii="Times New Roman" w:hAnsi="Times New Roman" w:cs="Times New Roman"/>
          <w:sz w:val="21"/>
          <w:szCs w:val="21"/>
        </w:rPr>
        <w:t xml:space="preserve">) 293T cells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were </w:t>
      </w:r>
      <w:r w:rsidRPr="00CA3378">
        <w:rPr>
          <w:rFonts w:ascii="Times New Roman" w:hAnsi="Times New Roman" w:cs="Times New Roman"/>
          <w:sz w:val="21"/>
          <w:szCs w:val="21"/>
        </w:rPr>
        <w:t>transfected with HA</w:t>
      </w:r>
      <w:r w:rsidRPr="00CA3378">
        <w:rPr>
          <w:rFonts w:ascii="Times New Roman" w:hAnsi="Times New Roman" w:cs="Times New Roman" w:hint="eastAsia"/>
          <w:sz w:val="21"/>
          <w:szCs w:val="21"/>
        </w:rPr>
        <w:t>-</w:t>
      </w:r>
      <w:r w:rsidRPr="00CA3378">
        <w:rPr>
          <w:rFonts w:ascii="Times New Roman" w:hAnsi="Times New Roman" w:cs="Times New Roman"/>
          <w:sz w:val="21"/>
          <w:szCs w:val="21"/>
        </w:rPr>
        <w:t>ubiquitin mutants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(</w:t>
      </w:r>
      <w:r w:rsidRPr="00CA3378">
        <w:rPr>
          <w:rFonts w:ascii="Times New Roman" w:hAnsi="Times New Roman" w:cs="Times New Roman"/>
          <w:sz w:val="21"/>
          <w:szCs w:val="21"/>
        </w:rPr>
        <w:t>K6, K11, K27, K33, K48, or K63</w:t>
      </w:r>
      <w:r w:rsidRPr="00CA3378">
        <w:rPr>
          <w:rFonts w:ascii="Times New Roman" w:hAnsi="Times New Roman" w:cs="Times New Roman" w:hint="eastAsia"/>
          <w:sz w:val="21"/>
          <w:szCs w:val="21"/>
        </w:rPr>
        <w:t>)</w:t>
      </w:r>
      <w:r w:rsidRPr="00CA3378">
        <w:rPr>
          <w:rFonts w:ascii="Times New Roman" w:hAnsi="Times New Roman" w:cs="Times New Roman"/>
          <w:sz w:val="21"/>
          <w:szCs w:val="21"/>
        </w:rPr>
        <w:t>, S100A8-GFP</w:t>
      </w:r>
      <w:r w:rsidRPr="00CA3378">
        <w:rPr>
          <w:rFonts w:ascii="Times New Roman" w:hAnsi="Times New Roman" w:cs="Times New Roman" w:hint="eastAsia"/>
          <w:sz w:val="21"/>
          <w:szCs w:val="21"/>
        </w:rPr>
        <w:t>,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and </w:t>
      </w:r>
      <w:r w:rsidRPr="00CA3378">
        <w:rPr>
          <w:rFonts w:ascii="Times New Roman" w:hAnsi="Times New Roman" w:cs="Times New Roman"/>
          <w:sz w:val="21"/>
          <w:szCs w:val="21"/>
        </w:rPr>
        <w:t>RNF128-Flag plasmids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for 48h, and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then </w:t>
      </w:r>
      <w:r w:rsidRPr="00CA3378">
        <w:rPr>
          <w:rFonts w:ascii="Times New Roman" w:hAnsi="Times New Roman" w:cs="Times New Roman"/>
          <w:sz w:val="21"/>
          <w:szCs w:val="21"/>
        </w:rPr>
        <w:t xml:space="preserve">treated with CQ (50 </w:t>
      </w:r>
      <w:proofErr w:type="spellStart"/>
      <w:r w:rsidRPr="00CA3378">
        <w:rPr>
          <w:rFonts w:ascii="Times New Roman" w:hAnsi="Times New Roman" w:cs="Times New Roman"/>
          <w:sz w:val="21"/>
          <w:szCs w:val="21"/>
        </w:rPr>
        <w:t>nM</w:t>
      </w:r>
      <w:proofErr w:type="spellEnd"/>
      <w:r w:rsidRPr="00CA3378">
        <w:rPr>
          <w:rFonts w:ascii="Times New Roman" w:hAnsi="Times New Roman" w:cs="Times New Roman"/>
          <w:sz w:val="21"/>
          <w:szCs w:val="21"/>
        </w:rPr>
        <w:t>) for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another</w:t>
      </w:r>
      <w:r w:rsidRPr="00CA3378">
        <w:rPr>
          <w:rFonts w:ascii="Times New Roman" w:hAnsi="Times New Roman" w:cs="Times New Roman"/>
          <w:sz w:val="21"/>
          <w:szCs w:val="21"/>
        </w:rPr>
        <w:t xml:space="preserve"> 4 h. Total lysates were immunoprecipitated with anti-GFP antibody</w:t>
      </w:r>
      <w:r w:rsidRPr="00CA3378">
        <w:rPr>
          <w:rFonts w:ascii="Times New Roman" w:hAnsi="Times New Roman" w:cs="Times New Roman" w:hint="eastAsia"/>
          <w:sz w:val="21"/>
          <w:szCs w:val="21"/>
        </w:rPr>
        <w:t>.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>T</w:t>
      </w:r>
      <w:r w:rsidRPr="00CA3378">
        <w:rPr>
          <w:rFonts w:ascii="Times New Roman" w:hAnsi="Times New Roman" w:cs="Times New Roman"/>
          <w:sz w:val="21"/>
          <w:szCs w:val="21"/>
        </w:rPr>
        <w:t xml:space="preserve">he immunoprecipitation complex was analyzed by GFP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and HA </w:t>
      </w:r>
      <w:r w:rsidRPr="00CA3378">
        <w:rPr>
          <w:rFonts w:ascii="Times New Roman" w:hAnsi="Times New Roman" w:cs="Times New Roman"/>
          <w:sz w:val="21"/>
          <w:szCs w:val="21"/>
        </w:rPr>
        <w:t>antibody.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CA3378">
        <w:rPr>
          <w:rFonts w:ascii="Times New Roman" w:hAnsi="Times New Roman" w:cs="Times New Roman"/>
          <w:sz w:val="21"/>
          <w:szCs w:val="21"/>
        </w:rPr>
        <w:t>(</w:t>
      </w:r>
      <w:r w:rsidRPr="00CA3378">
        <w:rPr>
          <w:rFonts w:ascii="Times New Roman" w:hAnsi="Times New Roman" w:cs="Times New Roman" w:hint="eastAsia"/>
          <w:b/>
          <w:bCs/>
          <w:sz w:val="21"/>
          <w:szCs w:val="21"/>
        </w:rPr>
        <w:t>E</w:t>
      </w:r>
      <w:r w:rsidRPr="00CA3378">
        <w:rPr>
          <w:rFonts w:ascii="Times New Roman" w:hAnsi="Times New Roman" w:cs="Times New Roman"/>
          <w:sz w:val="21"/>
          <w:szCs w:val="21"/>
        </w:rPr>
        <w:t>) Alignment of S100A8</w:t>
      </w:r>
      <w:r w:rsidRPr="00CA3378">
        <w:rPr>
          <w:rFonts w:ascii="Times New Roman" w:hAnsi="Times New Roman" w:cs="Times New Roman"/>
          <w:sz w:val="21"/>
          <w:szCs w:val="21"/>
          <w:vertAlign w:val="subscript"/>
        </w:rPr>
        <w:t>1-46</w:t>
      </w:r>
      <w:r w:rsidRPr="00CA3378">
        <w:rPr>
          <w:rFonts w:ascii="Times New Roman" w:hAnsi="Times New Roman" w:cs="Times New Roman"/>
          <w:sz w:val="21"/>
          <w:szCs w:val="21"/>
        </w:rPr>
        <w:t xml:space="preserve"> amino acid sequences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in Human, mouse and rat</w:t>
      </w:r>
      <w:r w:rsidRPr="00CA3378">
        <w:rPr>
          <w:rFonts w:ascii="Times New Roman" w:hAnsi="Times New Roman" w:cs="Times New Roman"/>
          <w:sz w:val="21"/>
          <w:szCs w:val="21"/>
        </w:rPr>
        <w:t>. Highlighted amino acids indicate conserved lysine (K) of S100A8</w:t>
      </w:r>
      <w:r w:rsidRPr="00CA3378">
        <w:rPr>
          <w:rFonts w:ascii="Times New Roman" w:hAnsi="Times New Roman" w:cs="Times New Roman"/>
          <w:sz w:val="21"/>
          <w:szCs w:val="21"/>
          <w:vertAlign w:val="subscript"/>
        </w:rPr>
        <w:t>1-46</w:t>
      </w:r>
      <w:r w:rsidRPr="00CA3378">
        <w:rPr>
          <w:rFonts w:ascii="Times New Roman" w:hAnsi="Times New Roman" w:cs="Times New Roman"/>
          <w:sz w:val="21"/>
          <w:szCs w:val="21"/>
        </w:rPr>
        <w:t>. (</w:t>
      </w:r>
      <w:r w:rsidRPr="00CA3378">
        <w:rPr>
          <w:rFonts w:ascii="Times New Roman" w:hAnsi="Times New Roman" w:cs="Times New Roman" w:hint="eastAsia"/>
          <w:b/>
          <w:bCs/>
          <w:sz w:val="21"/>
          <w:szCs w:val="21"/>
        </w:rPr>
        <w:t>F</w:t>
      </w:r>
      <w:r w:rsidRPr="00CA3378">
        <w:rPr>
          <w:rFonts w:ascii="Times New Roman" w:hAnsi="Times New Roman" w:cs="Times New Roman"/>
          <w:sz w:val="21"/>
          <w:szCs w:val="21"/>
        </w:rPr>
        <w:t xml:space="preserve">) 293T cells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were </w:t>
      </w:r>
      <w:r w:rsidRPr="00CA3378">
        <w:rPr>
          <w:rFonts w:ascii="Times New Roman" w:hAnsi="Times New Roman" w:cs="Times New Roman"/>
          <w:sz w:val="21"/>
          <w:szCs w:val="21"/>
        </w:rPr>
        <w:t>transfected with HA- ubiquitin (</w:t>
      </w:r>
      <w:proofErr w:type="spellStart"/>
      <w:r w:rsidRPr="00CA3378">
        <w:rPr>
          <w:rFonts w:ascii="Times New Roman" w:hAnsi="Times New Roman" w:cs="Times New Roman"/>
          <w:sz w:val="21"/>
          <w:szCs w:val="21"/>
        </w:rPr>
        <w:t>Ub</w:t>
      </w:r>
      <w:proofErr w:type="spellEnd"/>
      <w:r w:rsidRPr="00CA3378">
        <w:rPr>
          <w:rFonts w:ascii="Times New Roman" w:hAnsi="Times New Roman" w:cs="Times New Roman"/>
          <w:sz w:val="21"/>
          <w:szCs w:val="21"/>
        </w:rPr>
        <w:t xml:space="preserve">), S100A8-GFP mutants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(K7R, K36R) and </w:t>
      </w:r>
      <w:r w:rsidRPr="00CA3378">
        <w:rPr>
          <w:rFonts w:ascii="Times New Roman" w:hAnsi="Times New Roman" w:cs="Times New Roman"/>
          <w:sz w:val="21"/>
          <w:szCs w:val="21"/>
        </w:rPr>
        <w:t>RNF128-Flag plasmids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for 48h, and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then </w:t>
      </w:r>
      <w:r w:rsidRPr="00CA3378">
        <w:rPr>
          <w:rFonts w:ascii="Times New Roman" w:hAnsi="Times New Roman" w:cs="Times New Roman"/>
          <w:sz w:val="21"/>
          <w:szCs w:val="21"/>
        </w:rPr>
        <w:t xml:space="preserve">treated with CQ (50 </w:t>
      </w:r>
      <w:proofErr w:type="spellStart"/>
      <w:r w:rsidRPr="00CA3378">
        <w:rPr>
          <w:rFonts w:ascii="Times New Roman" w:hAnsi="Times New Roman" w:cs="Times New Roman"/>
          <w:sz w:val="21"/>
          <w:szCs w:val="21"/>
        </w:rPr>
        <w:t>nM</w:t>
      </w:r>
      <w:proofErr w:type="spellEnd"/>
      <w:r w:rsidRPr="00CA3378">
        <w:rPr>
          <w:rFonts w:ascii="Times New Roman" w:hAnsi="Times New Roman" w:cs="Times New Roman"/>
          <w:sz w:val="21"/>
          <w:szCs w:val="21"/>
        </w:rPr>
        <w:t>) for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another</w:t>
      </w:r>
      <w:r w:rsidRPr="00CA3378">
        <w:rPr>
          <w:rFonts w:ascii="Times New Roman" w:hAnsi="Times New Roman" w:cs="Times New Roman"/>
          <w:sz w:val="21"/>
          <w:szCs w:val="21"/>
        </w:rPr>
        <w:t xml:space="preserve"> 4 h. Total lysates were immunoprecipitated with anti-GFP antibody</w:t>
      </w:r>
      <w:r w:rsidRPr="00CA3378">
        <w:rPr>
          <w:rFonts w:ascii="Times New Roman" w:hAnsi="Times New Roman" w:cs="Times New Roman" w:hint="eastAsia"/>
          <w:sz w:val="21"/>
          <w:szCs w:val="21"/>
        </w:rPr>
        <w:t>.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>T</w:t>
      </w:r>
      <w:r w:rsidRPr="00CA3378">
        <w:rPr>
          <w:rFonts w:ascii="Times New Roman" w:hAnsi="Times New Roman" w:cs="Times New Roman"/>
          <w:sz w:val="21"/>
          <w:szCs w:val="21"/>
        </w:rPr>
        <w:t xml:space="preserve">he immunoprecipitation complex was analyzed by GFP 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and HA </w:t>
      </w:r>
      <w:r w:rsidRPr="00CA3378">
        <w:rPr>
          <w:rFonts w:ascii="Times New Roman" w:hAnsi="Times New Roman" w:cs="Times New Roman"/>
          <w:sz w:val="21"/>
          <w:szCs w:val="21"/>
        </w:rPr>
        <w:t>antibody. (</w:t>
      </w:r>
      <w:r w:rsidRPr="00CA3378">
        <w:rPr>
          <w:rFonts w:ascii="Times New Roman" w:hAnsi="Times New Roman" w:cs="Times New Roman" w:hint="eastAsia"/>
          <w:b/>
          <w:bCs/>
          <w:sz w:val="21"/>
          <w:szCs w:val="21"/>
        </w:rPr>
        <w:t>G</w:t>
      </w:r>
      <w:r w:rsidRPr="00CA3378">
        <w:rPr>
          <w:rFonts w:ascii="Times New Roman" w:hAnsi="Times New Roman" w:cs="Times New Roman" w:hint="eastAsia"/>
          <w:sz w:val="21"/>
          <w:szCs w:val="21"/>
        </w:rPr>
        <w:t>)</w:t>
      </w:r>
      <w:r w:rsidRPr="00CA3378">
        <w:rPr>
          <w:rFonts w:ascii="Times New Roman" w:hAnsi="Times New Roman" w:cs="Times New Roman"/>
          <w:sz w:val="21"/>
          <w:szCs w:val="21"/>
        </w:rPr>
        <w:t xml:space="preserve"> THP-1 cells were transfected with RNF128-Flag and S100A8-GFP WT or S100A8 mutants</w:t>
      </w:r>
      <w:r w:rsidRPr="00CA3378">
        <w:rPr>
          <w:rFonts w:ascii="Times New Roman" w:hAnsi="Times New Roman" w:cs="Times New Roman" w:hint="eastAsia"/>
          <w:sz w:val="21"/>
          <w:szCs w:val="21"/>
        </w:rPr>
        <w:t xml:space="preserve"> (K7R, K36R).</w:t>
      </w:r>
      <w:r w:rsidRPr="00CA3378">
        <w:rPr>
          <w:rFonts w:ascii="Times New Roman" w:hAnsi="Times New Roman" w:cs="Times New Roman"/>
          <w:sz w:val="21"/>
          <w:szCs w:val="21"/>
        </w:rPr>
        <w:t xml:space="preserve"> </w:t>
      </w:r>
      <w:r w:rsidRPr="00CA3378">
        <w:rPr>
          <w:rFonts w:ascii="Times New Roman" w:hAnsi="Times New Roman" w:cs="Times New Roman" w:hint="eastAsia"/>
          <w:sz w:val="21"/>
          <w:szCs w:val="21"/>
        </w:rPr>
        <w:t>T</w:t>
      </w:r>
      <w:r w:rsidRPr="00CA3378">
        <w:rPr>
          <w:rFonts w:ascii="Times New Roman" w:hAnsi="Times New Roman" w:cs="Times New Roman"/>
          <w:sz w:val="21"/>
          <w:szCs w:val="21"/>
        </w:rPr>
        <w:t>he expression of S100A8-GFP were analyzed by western blot.</w:t>
      </w:r>
    </w:p>
    <w:p w14:paraId="1F8C22D2" w14:textId="77777777" w:rsidR="00926671" w:rsidRDefault="00926671">
      <w:pPr>
        <w:adjustRightInd w:val="0"/>
        <w:snapToGrid w:val="0"/>
        <w:spacing w:line="360" w:lineRule="auto"/>
        <w:rPr>
          <w:rFonts w:hint="eastAsia"/>
        </w:rPr>
      </w:pPr>
    </w:p>
    <w:sectPr w:rsidR="009266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5A494" w14:textId="77777777" w:rsidR="004D7CF1" w:rsidRDefault="004D7CF1" w:rsidP="00641E98">
      <w:pPr>
        <w:rPr>
          <w:rFonts w:hint="eastAsia"/>
        </w:rPr>
      </w:pPr>
      <w:r>
        <w:separator/>
      </w:r>
    </w:p>
  </w:endnote>
  <w:endnote w:type="continuationSeparator" w:id="0">
    <w:p w14:paraId="69D556D7" w14:textId="77777777" w:rsidR="004D7CF1" w:rsidRDefault="004D7CF1" w:rsidP="00641E9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vPSA183">
    <w:altName w:val="等线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E88FB" w14:textId="77777777" w:rsidR="004D7CF1" w:rsidRDefault="004D7CF1" w:rsidP="00641E98">
      <w:pPr>
        <w:rPr>
          <w:rFonts w:hint="eastAsia"/>
        </w:rPr>
      </w:pPr>
      <w:r>
        <w:separator/>
      </w:r>
    </w:p>
  </w:footnote>
  <w:footnote w:type="continuationSeparator" w:id="0">
    <w:p w14:paraId="101E7973" w14:textId="77777777" w:rsidR="004D7CF1" w:rsidRDefault="004D7CF1" w:rsidP="00641E9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691"/>
    <w:rsid w:val="00006221"/>
    <w:rsid w:val="00011DBE"/>
    <w:rsid w:val="00012745"/>
    <w:rsid w:val="00013A53"/>
    <w:rsid w:val="00050B3E"/>
    <w:rsid w:val="00066149"/>
    <w:rsid w:val="0007692C"/>
    <w:rsid w:val="000D4B7B"/>
    <w:rsid w:val="000D7C08"/>
    <w:rsid w:val="000E1A54"/>
    <w:rsid w:val="000E3D9D"/>
    <w:rsid w:val="000F2701"/>
    <w:rsid w:val="001369BC"/>
    <w:rsid w:val="00140250"/>
    <w:rsid w:val="001406B2"/>
    <w:rsid w:val="00153195"/>
    <w:rsid w:val="00165B4C"/>
    <w:rsid w:val="0017074C"/>
    <w:rsid w:val="001814EF"/>
    <w:rsid w:val="00191C64"/>
    <w:rsid w:val="001C43AE"/>
    <w:rsid w:val="001D38F6"/>
    <w:rsid w:val="001F7CD4"/>
    <w:rsid w:val="00207FE6"/>
    <w:rsid w:val="0022072A"/>
    <w:rsid w:val="00246041"/>
    <w:rsid w:val="00254DD4"/>
    <w:rsid w:val="00274382"/>
    <w:rsid w:val="00276F0E"/>
    <w:rsid w:val="00283AA3"/>
    <w:rsid w:val="0029064A"/>
    <w:rsid w:val="002D2DB3"/>
    <w:rsid w:val="002F6279"/>
    <w:rsid w:val="0030028C"/>
    <w:rsid w:val="00315A82"/>
    <w:rsid w:val="003321D1"/>
    <w:rsid w:val="00347FDC"/>
    <w:rsid w:val="00361E99"/>
    <w:rsid w:val="00374314"/>
    <w:rsid w:val="003911F6"/>
    <w:rsid w:val="003C0761"/>
    <w:rsid w:val="003F7614"/>
    <w:rsid w:val="004059DC"/>
    <w:rsid w:val="00472F88"/>
    <w:rsid w:val="00474D4A"/>
    <w:rsid w:val="00480CCC"/>
    <w:rsid w:val="00495CEC"/>
    <w:rsid w:val="004B2775"/>
    <w:rsid w:val="004C2D13"/>
    <w:rsid w:val="004C6A7C"/>
    <w:rsid w:val="004D7CF1"/>
    <w:rsid w:val="00525691"/>
    <w:rsid w:val="00541386"/>
    <w:rsid w:val="00543E15"/>
    <w:rsid w:val="005466B4"/>
    <w:rsid w:val="00561830"/>
    <w:rsid w:val="00562193"/>
    <w:rsid w:val="00566FD9"/>
    <w:rsid w:val="00571CC2"/>
    <w:rsid w:val="00572EE8"/>
    <w:rsid w:val="00582FE0"/>
    <w:rsid w:val="00587BE6"/>
    <w:rsid w:val="00597B41"/>
    <w:rsid w:val="005A1A00"/>
    <w:rsid w:val="005E5EE5"/>
    <w:rsid w:val="006155D2"/>
    <w:rsid w:val="00641E98"/>
    <w:rsid w:val="00662805"/>
    <w:rsid w:val="00673126"/>
    <w:rsid w:val="00684D3C"/>
    <w:rsid w:val="006C5D39"/>
    <w:rsid w:val="006C7A52"/>
    <w:rsid w:val="006E3483"/>
    <w:rsid w:val="007230C9"/>
    <w:rsid w:val="00723B7A"/>
    <w:rsid w:val="00726C87"/>
    <w:rsid w:val="00770DB6"/>
    <w:rsid w:val="007869DE"/>
    <w:rsid w:val="007B39C7"/>
    <w:rsid w:val="007E23B3"/>
    <w:rsid w:val="007E5070"/>
    <w:rsid w:val="007F4615"/>
    <w:rsid w:val="007F511D"/>
    <w:rsid w:val="0085019B"/>
    <w:rsid w:val="00880432"/>
    <w:rsid w:val="008975C6"/>
    <w:rsid w:val="008A64E8"/>
    <w:rsid w:val="008B29D9"/>
    <w:rsid w:val="008C6467"/>
    <w:rsid w:val="008D24A8"/>
    <w:rsid w:val="008F777A"/>
    <w:rsid w:val="00907140"/>
    <w:rsid w:val="009148F8"/>
    <w:rsid w:val="0092651F"/>
    <w:rsid w:val="00926671"/>
    <w:rsid w:val="00936D6D"/>
    <w:rsid w:val="009443FC"/>
    <w:rsid w:val="0095316B"/>
    <w:rsid w:val="00972B29"/>
    <w:rsid w:val="0097753D"/>
    <w:rsid w:val="009A1BFF"/>
    <w:rsid w:val="009C18E6"/>
    <w:rsid w:val="009E00F7"/>
    <w:rsid w:val="00A10D3D"/>
    <w:rsid w:val="00A261D2"/>
    <w:rsid w:val="00A2649F"/>
    <w:rsid w:val="00A438D9"/>
    <w:rsid w:val="00A64C72"/>
    <w:rsid w:val="00A7260B"/>
    <w:rsid w:val="00A8118D"/>
    <w:rsid w:val="00A82595"/>
    <w:rsid w:val="00AA5249"/>
    <w:rsid w:val="00AB3267"/>
    <w:rsid w:val="00AD0042"/>
    <w:rsid w:val="00B06CE5"/>
    <w:rsid w:val="00B07C9E"/>
    <w:rsid w:val="00B13D64"/>
    <w:rsid w:val="00B16A84"/>
    <w:rsid w:val="00B36854"/>
    <w:rsid w:val="00B65DB8"/>
    <w:rsid w:val="00B87E8E"/>
    <w:rsid w:val="00B90403"/>
    <w:rsid w:val="00B93FFC"/>
    <w:rsid w:val="00BB73EF"/>
    <w:rsid w:val="00BD2A98"/>
    <w:rsid w:val="00BD50D1"/>
    <w:rsid w:val="00BE781B"/>
    <w:rsid w:val="00C04BEC"/>
    <w:rsid w:val="00C11971"/>
    <w:rsid w:val="00C24A06"/>
    <w:rsid w:val="00C47201"/>
    <w:rsid w:val="00C54F5C"/>
    <w:rsid w:val="00C631D6"/>
    <w:rsid w:val="00C72905"/>
    <w:rsid w:val="00C83696"/>
    <w:rsid w:val="00C86131"/>
    <w:rsid w:val="00C934AA"/>
    <w:rsid w:val="00C95B99"/>
    <w:rsid w:val="00CA3378"/>
    <w:rsid w:val="00CB009A"/>
    <w:rsid w:val="00CD599C"/>
    <w:rsid w:val="00CF0B8A"/>
    <w:rsid w:val="00CF3ACA"/>
    <w:rsid w:val="00D01C26"/>
    <w:rsid w:val="00D141E1"/>
    <w:rsid w:val="00D16C17"/>
    <w:rsid w:val="00D32866"/>
    <w:rsid w:val="00D54CED"/>
    <w:rsid w:val="00D60357"/>
    <w:rsid w:val="00D73B1E"/>
    <w:rsid w:val="00D83B78"/>
    <w:rsid w:val="00D83F7D"/>
    <w:rsid w:val="00DA239C"/>
    <w:rsid w:val="00DA526D"/>
    <w:rsid w:val="00DC697C"/>
    <w:rsid w:val="00DC7076"/>
    <w:rsid w:val="00DD0D99"/>
    <w:rsid w:val="00DF4928"/>
    <w:rsid w:val="00E16041"/>
    <w:rsid w:val="00E23611"/>
    <w:rsid w:val="00E26C8C"/>
    <w:rsid w:val="00E33F58"/>
    <w:rsid w:val="00E34B92"/>
    <w:rsid w:val="00E40BCE"/>
    <w:rsid w:val="00E519EA"/>
    <w:rsid w:val="00E5486F"/>
    <w:rsid w:val="00E55239"/>
    <w:rsid w:val="00E766D3"/>
    <w:rsid w:val="00EB37D4"/>
    <w:rsid w:val="00ED39FD"/>
    <w:rsid w:val="00EE23BE"/>
    <w:rsid w:val="00F03E24"/>
    <w:rsid w:val="00F31B41"/>
    <w:rsid w:val="00F51EC3"/>
    <w:rsid w:val="00F525F1"/>
    <w:rsid w:val="00F64CC2"/>
    <w:rsid w:val="00F65D77"/>
    <w:rsid w:val="00F728F6"/>
    <w:rsid w:val="00F77C6C"/>
    <w:rsid w:val="00F911F5"/>
    <w:rsid w:val="00F9590C"/>
    <w:rsid w:val="00FB1DD7"/>
    <w:rsid w:val="00FB2AE3"/>
    <w:rsid w:val="00FB7C70"/>
    <w:rsid w:val="00FE3A56"/>
    <w:rsid w:val="20D82DDE"/>
    <w:rsid w:val="5037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A2D3D7"/>
  <w15:docId w15:val="{AFFF7C13-7326-48AF-9533-1AEFAAE0E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5">
    <w:name w:val="header"/>
    <w:basedOn w:val="a"/>
    <w:link w:val="a6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table" w:styleId="a7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fontstyle01">
    <w:name w:val="fontstyle01"/>
    <w:basedOn w:val="a0"/>
    <w:qFormat/>
    <w:rPr>
      <w:rFonts w:ascii="AdvPSA183" w:hAnsi="AdvPSA183" w:hint="default"/>
      <w:color w:val="000000"/>
      <w:sz w:val="18"/>
      <w:szCs w:val="18"/>
    </w:rPr>
  </w:style>
  <w:style w:type="paragraph" w:customStyle="1" w:styleId="MDPI12title">
    <w:name w:val="MDPI_1.2_title"/>
    <w:next w:val="a"/>
    <w:qFormat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color w:val="000000"/>
      <w:sz w:val="36"/>
      <w:lang w:eastAsia="de-DE" w:bidi="en-US"/>
    </w:rPr>
  </w:style>
  <w:style w:type="paragraph" w:customStyle="1" w:styleId="1">
    <w:name w:val="修订1"/>
    <w:hidden/>
    <w:uiPriority w:val="99"/>
    <w:semiHidden/>
    <w:qFormat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bclonal.com.cn/catalog/AS014" TargetMode="External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13</Pages>
  <Words>1973</Words>
  <Characters>11252</Characters>
  <Application>Microsoft Office Word</Application>
  <DocSecurity>0</DocSecurity>
  <Lines>93</Lines>
  <Paragraphs>26</Paragraphs>
  <ScaleCrop>false</ScaleCrop>
  <Company/>
  <LinksUpToDate>false</LinksUpToDate>
  <CharactersWithSpaces>13199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 hu</dc:creator>
  <cp:lastModifiedBy>jia hu</cp:lastModifiedBy>
  <cp:revision>12</cp:revision>
  <dcterms:created xsi:type="dcterms:W3CDTF">2024-11-27T13:10:00Z</dcterms:created>
  <dcterms:modified xsi:type="dcterms:W3CDTF">2024-12-23T09:01:00Z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9819772F2583425EAAEF10DBB7357714_12</vt:lpwstr>
  </property>
</Properties>
</file>