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B2973">
      <w:pPr>
        <w:widowControl/>
        <w:spacing w:line="360" w:lineRule="auto"/>
        <w:jc w:val="left"/>
        <w:rPr>
          <w:b/>
          <w:bCs w:val="0"/>
          <w:kern w:val="0"/>
          <w:sz w:val="24"/>
          <w:szCs w:val="24"/>
          <w:lang w:bidi="ar"/>
        </w:rPr>
      </w:pPr>
      <w:r>
        <w:rPr>
          <w:b/>
          <w:bCs w:val="0"/>
          <w:kern w:val="0"/>
          <w:sz w:val="24"/>
          <w:szCs w:val="24"/>
          <w:lang w:bidi="ar"/>
        </w:rPr>
        <w:t>Table S</w:t>
      </w:r>
      <w:r>
        <w:rPr>
          <w:rFonts w:hint="eastAsia"/>
          <w:b/>
          <w:bCs w:val="0"/>
          <w:kern w:val="0"/>
          <w:sz w:val="24"/>
          <w:szCs w:val="24"/>
          <w:lang w:val="en-US" w:eastAsia="zh-CN" w:bidi="ar"/>
        </w:rPr>
        <w:t>7</w:t>
      </w:r>
      <w:r>
        <w:rPr>
          <w:b/>
          <w:bCs w:val="0"/>
          <w:kern w:val="0"/>
          <w:sz w:val="24"/>
          <w:szCs w:val="24"/>
          <w:lang w:bidi="ar"/>
        </w:rPr>
        <w:t>. Sequence of primers for Luciferase reporter assay and Ch</w:t>
      </w:r>
      <w:r>
        <w:rPr>
          <w:rFonts w:hint="eastAsia"/>
          <w:b/>
          <w:bCs w:val="0"/>
          <w:kern w:val="0"/>
          <w:sz w:val="24"/>
          <w:szCs w:val="24"/>
          <w:lang w:val="en-US" w:eastAsia="zh-CN" w:bidi="ar"/>
        </w:rPr>
        <w:t>IP</w:t>
      </w:r>
      <w:r>
        <w:rPr>
          <w:b/>
          <w:bCs w:val="0"/>
          <w:kern w:val="0"/>
          <w:sz w:val="24"/>
          <w:szCs w:val="24"/>
          <w:lang w:bidi="ar"/>
        </w:rPr>
        <w:t>-qPCR.</w:t>
      </w:r>
    </w:p>
    <w:p w14:paraId="2C055648">
      <w:pPr>
        <w:widowControl/>
        <w:spacing w:line="360" w:lineRule="auto"/>
        <w:jc w:val="left"/>
        <w:rPr>
          <w:b w:val="0"/>
          <w:bCs/>
          <w:kern w:val="0"/>
          <w:sz w:val="24"/>
          <w:szCs w:val="24"/>
          <w:lang w:bidi="ar"/>
        </w:rPr>
      </w:pPr>
    </w:p>
    <w:tbl>
      <w:tblPr>
        <w:tblStyle w:val="2"/>
        <w:tblW w:w="4890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1"/>
        <w:gridCol w:w="5424"/>
      </w:tblGrid>
      <w:tr w14:paraId="217FBB8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top w:val="single" w:color="000000" w:sz="4" w:space="0"/>
              <w:bottom w:val="single" w:color="000000" w:sz="4" w:space="0"/>
            </w:tcBorders>
          </w:tcPr>
          <w:p w14:paraId="6F27C75C">
            <w:pPr>
              <w:tabs>
                <w:tab w:val="left" w:pos="4110"/>
              </w:tabs>
              <w:jc w:val="left"/>
              <w:rPr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b w:val="0"/>
                <w:bCs/>
                <w:kern w:val="0"/>
                <w:sz w:val="24"/>
                <w:szCs w:val="24"/>
                <w:lang w:bidi="ar"/>
              </w:rPr>
              <w:t xml:space="preserve">primer    </w:t>
            </w:r>
          </w:p>
        </w:tc>
        <w:tc>
          <w:tcPr>
            <w:tcW w:w="3253" w:type="pct"/>
            <w:tcBorders>
              <w:top w:val="single" w:color="000000" w:sz="4" w:space="0"/>
              <w:bottom w:val="single" w:color="000000" w:sz="4" w:space="0"/>
            </w:tcBorders>
          </w:tcPr>
          <w:p w14:paraId="2484C00F">
            <w:pPr>
              <w:tabs>
                <w:tab w:val="left" w:pos="4110"/>
              </w:tabs>
              <w:jc w:val="left"/>
              <w:rPr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b w:val="0"/>
                <w:bCs/>
                <w:kern w:val="0"/>
                <w:sz w:val="24"/>
                <w:szCs w:val="24"/>
                <w:lang w:bidi="ar"/>
              </w:rPr>
              <w:t>Sequence (5’to 3’)</w:t>
            </w:r>
          </w:p>
        </w:tc>
      </w:tr>
      <w:tr w14:paraId="47D0E2F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top w:val="single" w:color="000000" w:sz="4" w:space="0"/>
            </w:tcBorders>
          </w:tcPr>
          <w:p w14:paraId="37D0E8BD">
            <w:pPr>
              <w:tabs>
                <w:tab w:val="left" w:pos="4110"/>
              </w:tabs>
              <w:jc w:val="left"/>
              <w:rPr>
                <w:rFonts w:eastAsia="微软雅黑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b w:val="0"/>
                <w:bCs/>
                <w:kern w:val="0"/>
                <w:sz w:val="24"/>
                <w:szCs w:val="24"/>
                <w:lang w:bidi="ar"/>
              </w:rPr>
              <w:t>TNC-promoter(-2000 ~ +30)-F</w:t>
            </w:r>
          </w:p>
        </w:tc>
        <w:tc>
          <w:tcPr>
            <w:tcW w:w="3253" w:type="pct"/>
            <w:tcBorders>
              <w:top w:val="single" w:color="000000" w:sz="4" w:space="0"/>
            </w:tcBorders>
          </w:tcPr>
          <w:p w14:paraId="06C8ACD5">
            <w:pPr>
              <w:jc w:val="left"/>
              <w:rPr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/>
                <w:b w:val="0"/>
                <w:bCs/>
                <w:kern w:val="0"/>
                <w:sz w:val="24"/>
                <w:szCs w:val="24"/>
                <w:lang w:val="de-DE"/>
              </w:rPr>
              <w:t>CGGTACCTGAGCTCGCTAGCTTTGAGACATTCCCCGAAAAAG</w:t>
            </w:r>
          </w:p>
        </w:tc>
      </w:tr>
      <w:tr w14:paraId="7A27FEB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</w:tcPr>
          <w:p w14:paraId="6160966E">
            <w:pPr>
              <w:tabs>
                <w:tab w:val="left" w:pos="4110"/>
              </w:tabs>
              <w:jc w:val="left"/>
              <w:rPr>
                <w:rFonts w:eastAsia="微软雅黑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b w:val="0"/>
                <w:bCs/>
                <w:kern w:val="0"/>
                <w:sz w:val="24"/>
                <w:szCs w:val="24"/>
                <w:lang w:bidi="ar"/>
              </w:rPr>
              <w:t>TNC-promoter(-2000 ~ +30)-R</w:t>
            </w:r>
          </w:p>
        </w:tc>
        <w:tc>
          <w:tcPr>
            <w:tcW w:w="3253" w:type="pct"/>
          </w:tcPr>
          <w:p w14:paraId="1B804D2F">
            <w:pPr>
              <w:jc w:val="left"/>
              <w:rPr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/>
                <w:b w:val="0"/>
                <w:bCs/>
                <w:kern w:val="0"/>
                <w:sz w:val="24"/>
                <w:szCs w:val="24"/>
                <w:lang w:val="de-DE"/>
              </w:rPr>
              <w:t>AGTACCGGATTGCCAAGCTTGAGGCGGGTGACAGTAGGCAGGC</w:t>
            </w:r>
          </w:p>
        </w:tc>
      </w:tr>
      <w:tr w14:paraId="0F2F5C8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vAlign w:val="center"/>
          </w:tcPr>
          <w:p w14:paraId="0C548C25">
            <w:pP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TNC site1 F</w:t>
            </w:r>
          </w:p>
        </w:tc>
        <w:tc>
          <w:tcPr>
            <w:tcW w:w="3253" w:type="pct"/>
            <w:vAlign w:val="center"/>
          </w:tcPr>
          <w:p w14:paraId="6D8910B4">
            <w:pPr>
              <w:jc w:val="left"/>
              <w:rPr>
                <w:rFonts w:eastAsia="等线"/>
                <w:b w:val="0"/>
                <w:bCs/>
                <w:kern w:val="0"/>
                <w:sz w:val="24"/>
                <w:szCs w:val="24"/>
                <w:lang w:val="de-DE"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TTGAGACACAGCTTCATGCTAC</w:t>
            </w:r>
          </w:p>
        </w:tc>
      </w:tr>
      <w:tr w14:paraId="7B74CA5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vAlign w:val="center"/>
          </w:tcPr>
          <w:p w14:paraId="491CBE7D">
            <w:pP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TNC site1 R</w:t>
            </w:r>
          </w:p>
        </w:tc>
        <w:tc>
          <w:tcPr>
            <w:tcW w:w="3253" w:type="pct"/>
            <w:vAlign w:val="center"/>
          </w:tcPr>
          <w:p w14:paraId="2BEEECC0">
            <w:pPr>
              <w:jc w:val="left"/>
              <w:rPr>
                <w:rFonts w:eastAsia="等线"/>
                <w:b w:val="0"/>
                <w:bCs/>
                <w:kern w:val="0"/>
                <w:sz w:val="24"/>
                <w:szCs w:val="24"/>
                <w:lang w:val="de-DE"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CCTCCCAGACAGCAAGAAAG</w:t>
            </w:r>
          </w:p>
        </w:tc>
      </w:tr>
      <w:tr w14:paraId="7C04D6D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vAlign w:val="center"/>
          </w:tcPr>
          <w:p w14:paraId="0584B5A4">
            <w:pP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TNC site2 F</w:t>
            </w:r>
          </w:p>
        </w:tc>
        <w:tc>
          <w:tcPr>
            <w:tcW w:w="3253" w:type="pct"/>
            <w:vAlign w:val="center"/>
          </w:tcPr>
          <w:p w14:paraId="4F9D736C">
            <w:pPr>
              <w:jc w:val="left"/>
              <w:rPr>
                <w:rFonts w:eastAsia="等线"/>
                <w:b w:val="0"/>
                <w:bCs/>
                <w:kern w:val="0"/>
                <w:sz w:val="24"/>
                <w:szCs w:val="24"/>
                <w:lang w:val="de-DE"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TGGGAGGGTCACTTTAGCAG</w:t>
            </w:r>
          </w:p>
        </w:tc>
      </w:tr>
      <w:tr w14:paraId="2F2B422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vAlign w:val="center"/>
          </w:tcPr>
          <w:p w14:paraId="5BE429F9">
            <w:pP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TNC site2 R</w:t>
            </w:r>
          </w:p>
        </w:tc>
        <w:tc>
          <w:tcPr>
            <w:tcW w:w="3253" w:type="pct"/>
            <w:vAlign w:val="center"/>
          </w:tcPr>
          <w:p w14:paraId="14311831">
            <w:pPr>
              <w:jc w:val="left"/>
              <w:rPr>
                <w:rFonts w:eastAsia="等线"/>
                <w:b w:val="0"/>
                <w:bCs/>
                <w:kern w:val="0"/>
                <w:sz w:val="24"/>
                <w:szCs w:val="24"/>
                <w:lang w:val="de-DE"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CCTCAGTTTCCCCATCTGAA</w:t>
            </w:r>
          </w:p>
        </w:tc>
      </w:tr>
      <w:tr w14:paraId="4485DB5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vAlign w:val="center"/>
          </w:tcPr>
          <w:p w14:paraId="15FE9FBE">
            <w:pP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TNC site3 F</w:t>
            </w:r>
          </w:p>
        </w:tc>
        <w:tc>
          <w:tcPr>
            <w:tcW w:w="3253" w:type="pct"/>
            <w:vAlign w:val="center"/>
          </w:tcPr>
          <w:p w14:paraId="00B57F6C">
            <w:pPr>
              <w:jc w:val="left"/>
              <w:rPr>
                <w:rFonts w:eastAsia="等线"/>
                <w:b w:val="0"/>
                <w:bCs/>
                <w:kern w:val="0"/>
                <w:sz w:val="24"/>
                <w:szCs w:val="24"/>
                <w:lang w:val="de-DE"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AGGCCCACAGCAACAATAAT</w:t>
            </w:r>
          </w:p>
        </w:tc>
      </w:tr>
      <w:tr w14:paraId="1608DB1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vAlign w:val="center"/>
          </w:tcPr>
          <w:p w14:paraId="2CBBB096">
            <w:pP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TNC site3 R</w:t>
            </w:r>
          </w:p>
        </w:tc>
        <w:tc>
          <w:tcPr>
            <w:tcW w:w="3253" w:type="pct"/>
            <w:vAlign w:val="center"/>
          </w:tcPr>
          <w:p w14:paraId="1BD5335E">
            <w:pPr>
              <w:jc w:val="left"/>
              <w:rPr>
                <w:rFonts w:eastAsia="等线"/>
                <w:b w:val="0"/>
                <w:bCs/>
                <w:kern w:val="0"/>
                <w:sz w:val="24"/>
                <w:szCs w:val="24"/>
                <w:lang w:val="de-DE"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TTGCTCCATAAAGCTAATTAGGAGA</w:t>
            </w:r>
          </w:p>
        </w:tc>
      </w:tr>
      <w:tr w14:paraId="652E70A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vAlign w:val="bottom"/>
          </w:tcPr>
          <w:p w14:paraId="23C9B754">
            <w:pPr>
              <w:rPr>
                <w:rFonts w:hint="default" w:eastAsia="等线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GAPDH</w:t>
            </w:r>
            <w:r>
              <w:rPr>
                <w:rFonts w:hint="eastAsia" w:eastAsia="等线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-F</w:t>
            </w:r>
          </w:p>
        </w:tc>
        <w:tc>
          <w:tcPr>
            <w:tcW w:w="3253" w:type="pct"/>
            <w:vAlign w:val="bottom"/>
          </w:tcPr>
          <w:p w14:paraId="5B611FCA">
            <w:pPr>
              <w:jc w:val="left"/>
              <w:rPr>
                <w:rFonts w:eastAsia="微软雅黑"/>
                <w:b w:val="0"/>
                <w:bCs/>
                <w:kern w:val="0"/>
                <w:sz w:val="24"/>
                <w:szCs w:val="24"/>
                <w:lang w:val="de-DE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AAAAGCGGGGAGAAAGTAGG</w:t>
            </w:r>
          </w:p>
        </w:tc>
      </w:tr>
      <w:tr w14:paraId="19AB498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</w:tcPr>
          <w:p w14:paraId="6291BF13">
            <w:pPr>
              <w:tabs>
                <w:tab w:val="left" w:pos="4110"/>
              </w:tabs>
              <w:jc w:val="left"/>
              <w:rPr>
                <w:b w:val="0"/>
                <w:bCs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GAPDH</w:t>
            </w:r>
            <w:r>
              <w:rPr>
                <w:rFonts w:hint="eastAsia" w:eastAsia="等线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-R</w:t>
            </w:r>
          </w:p>
        </w:tc>
        <w:tc>
          <w:tcPr>
            <w:tcW w:w="3253" w:type="pct"/>
            <w:vAlign w:val="bottom"/>
          </w:tcPr>
          <w:p w14:paraId="6AEF81DA">
            <w:pPr>
              <w:jc w:val="left"/>
              <w:rPr>
                <w:rFonts w:eastAsia="微软雅黑"/>
                <w:b w:val="0"/>
                <w:bCs/>
                <w:kern w:val="0"/>
                <w:sz w:val="24"/>
                <w:szCs w:val="24"/>
                <w:lang w:val="de-DE"/>
              </w:rPr>
            </w:pPr>
            <w:r>
              <w:rPr>
                <w:rFonts w:eastAsia="等线"/>
                <w:b w:val="0"/>
                <w:bCs/>
                <w:kern w:val="0"/>
                <w:sz w:val="24"/>
                <w:szCs w:val="24"/>
                <w:lang w:bidi="ar"/>
              </w:rPr>
              <w:t>AAGAAGATGCGGCTGACTGT</w:t>
            </w:r>
          </w:p>
        </w:tc>
      </w:tr>
    </w:tbl>
    <w:p w14:paraId="4FA71AA3">
      <w:pPr>
        <w:rPr>
          <w:b w:val="0"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N2IxYjQwMGFlNzk1YTY2MDhmN2U3MzU1YzJhZTUifQ=="/>
  </w:docVars>
  <w:rsids>
    <w:rsidRoot w:val="0B4C5690"/>
    <w:rsid w:val="0ADC37C4"/>
    <w:rsid w:val="0B4C5690"/>
    <w:rsid w:val="254A0BBB"/>
    <w:rsid w:val="2B136D58"/>
    <w:rsid w:val="3FEA2069"/>
    <w:rsid w:val="7405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456</Characters>
  <Lines>0</Lines>
  <Paragraphs>0</Paragraphs>
  <TotalTime>0</TotalTime>
  <ScaleCrop>false</ScaleCrop>
  <LinksUpToDate>false</LinksUpToDate>
  <CharactersWithSpaces>488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2024-08-06T09:55:00Z</dcterms:created>
  <dc:creator>童话未满</dc:creator>
  <cp:lastModifiedBy>童话未满</cp:lastModifiedBy>
  <dcterms:modified xsi:type="dcterms:W3CDTF">2024-12-19T11:27:03Z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6AF9E053209048EE8679E93ADBB2F7F7_13</vt:lpwstr>
  </property>
</Properties>
</file>