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546" w:rsidRPr="00100238" w:rsidRDefault="00281546" w:rsidP="00281546">
      <w:pPr>
        <w:jc w:val="center"/>
        <w:rPr>
          <w:rFonts w:ascii="Times New Roman" w:hAnsi="Times New Roman" w:cs="Times New Roman"/>
          <w:sz w:val="22"/>
        </w:rPr>
      </w:pPr>
      <w:bookmarkStart w:id="0" w:name="OLE_LINK4"/>
      <w:bookmarkStart w:id="1" w:name="OLE_LINK5"/>
      <w:bookmarkStart w:id="2" w:name="OLE_LINK6"/>
      <w:bookmarkStart w:id="3" w:name="OLE_LINK7"/>
      <w:r w:rsidRPr="00100238">
        <w:rPr>
          <w:rFonts w:ascii="Times New Roman" w:hAnsi="Times New Roman" w:cs="Times New Roman"/>
          <w:sz w:val="22"/>
        </w:rPr>
        <w:t>Supplemental Table</w:t>
      </w:r>
      <w:r w:rsidR="00576136" w:rsidRPr="00100238">
        <w:rPr>
          <w:rFonts w:ascii="Times New Roman" w:hAnsi="Times New Roman" w:cs="Times New Roman"/>
          <w:sz w:val="22"/>
        </w:rPr>
        <w:t xml:space="preserve"> </w:t>
      </w:r>
      <w:r w:rsidRPr="00100238">
        <w:rPr>
          <w:rFonts w:ascii="Times New Roman" w:hAnsi="Times New Roman" w:cs="Times New Roman"/>
          <w:sz w:val="22"/>
        </w:rPr>
        <w:t>4</w:t>
      </w:r>
      <w:r w:rsidR="00576136" w:rsidRPr="00100238">
        <w:rPr>
          <w:rFonts w:ascii="Times New Roman" w:hAnsi="Times New Roman" w:cs="Times New Roman"/>
          <w:sz w:val="22"/>
        </w:rPr>
        <w:t>.</w:t>
      </w:r>
      <w:r w:rsidRPr="00100238">
        <w:rPr>
          <w:rFonts w:ascii="Times New Roman" w:hAnsi="Times New Roman" w:cs="Times New Roman"/>
          <w:sz w:val="22"/>
        </w:rPr>
        <w:t xml:space="preserve"> </w:t>
      </w:r>
      <w:r w:rsidR="00037D7A" w:rsidRPr="00100238">
        <w:rPr>
          <w:rFonts w:ascii="Times New Roman" w:hAnsi="Times New Roman" w:cs="Times New Roman"/>
          <w:sz w:val="22"/>
        </w:rPr>
        <w:t xml:space="preserve">Docking </w:t>
      </w:r>
      <w:r w:rsidR="00D440D4" w:rsidRPr="00100238">
        <w:rPr>
          <w:rFonts w:ascii="Times New Roman" w:hAnsi="Times New Roman" w:cs="Times New Roman"/>
          <w:sz w:val="22"/>
        </w:rPr>
        <w:t>e</w:t>
      </w:r>
      <w:r w:rsidR="00037D7A" w:rsidRPr="00100238">
        <w:rPr>
          <w:rFonts w:ascii="Times New Roman" w:hAnsi="Times New Roman" w:cs="Times New Roman"/>
          <w:sz w:val="22"/>
        </w:rPr>
        <w:t xml:space="preserve">nergy </w:t>
      </w:r>
      <w:r w:rsidR="00D440D4" w:rsidRPr="00100238">
        <w:rPr>
          <w:rFonts w:ascii="Times New Roman" w:hAnsi="Times New Roman" w:cs="Times New Roman"/>
          <w:sz w:val="22"/>
        </w:rPr>
        <w:t>t</w:t>
      </w:r>
      <w:r w:rsidR="00037D7A" w:rsidRPr="00100238">
        <w:rPr>
          <w:rFonts w:ascii="Times New Roman" w:hAnsi="Times New Roman" w:cs="Times New Roman"/>
          <w:sz w:val="22"/>
        </w:rPr>
        <w:t>able</w:t>
      </w:r>
      <w:r w:rsidR="00D440D4" w:rsidRPr="00100238">
        <w:rPr>
          <w:rFonts w:ascii="Times New Roman" w:hAnsi="Times New Roman" w:cs="Times New Roman"/>
          <w:sz w:val="22"/>
        </w:rPr>
        <w:t xml:space="preserve"> between MAGI3-PDZ1 domain</w:t>
      </w:r>
    </w:p>
    <w:p w:rsidR="006D0BA7" w:rsidRPr="00100238" w:rsidRDefault="00D440D4" w:rsidP="00281546">
      <w:pPr>
        <w:jc w:val="center"/>
        <w:rPr>
          <w:rFonts w:ascii="Times New Roman" w:hAnsi="Times New Roman" w:cs="Times New Roman"/>
          <w:sz w:val="22"/>
        </w:rPr>
      </w:pPr>
      <w:r w:rsidRPr="00100238">
        <w:rPr>
          <w:rFonts w:ascii="Times New Roman" w:hAnsi="Times New Roman" w:cs="Times New Roman"/>
          <w:sz w:val="22"/>
        </w:rPr>
        <w:t>and MAS carboxy terminal ETVV sequence</w:t>
      </w:r>
    </w:p>
    <w:bookmarkEnd w:id="0"/>
    <w:bookmarkEnd w:id="1"/>
    <w:bookmarkEnd w:id="2"/>
    <w:bookmarkEnd w:id="3"/>
    <w:p w:rsidR="000576E0" w:rsidRPr="000576E0" w:rsidRDefault="000576E0" w:rsidP="002815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7D7A" w:rsidRPr="000576E0" w:rsidRDefault="00037D7A">
      <w:pPr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1555"/>
        <w:gridCol w:w="1417"/>
        <w:gridCol w:w="3260"/>
        <w:gridCol w:w="2127"/>
      </w:tblGrid>
      <w:tr w:rsidR="00037D7A" w:rsidRPr="000576E0" w:rsidTr="000576E0">
        <w:tc>
          <w:tcPr>
            <w:tcW w:w="1555" w:type="dxa"/>
          </w:tcPr>
          <w:p w:rsidR="00037D7A" w:rsidRPr="000576E0" w:rsidRDefault="00D440D4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P</w:t>
            </w:r>
            <w:r w:rsidR="00511583" w:rsidRPr="000576E0">
              <w:rPr>
                <w:rFonts w:ascii="Times New Roman" w:hAnsi="Times New Roman" w:cs="Times New Roman"/>
                <w:sz w:val="22"/>
                <w:szCs w:val="24"/>
              </w:rPr>
              <w:t xml:space="preserve">osition in peptide </w:t>
            </w: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ETVV</w:t>
            </w:r>
          </w:p>
        </w:tc>
        <w:tc>
          <w:tcPr>
            <w:tcW w:w="1417" w:type="dxa"/>
          </w:tcPr>
          <w:p w:rsidR="00037D7A" w:rsidRPr="000576E0" w:rsidRDefault="00D440D4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Amino acid</w:t>
            </w:r>
          </w:p>
        </w:tc>
        <w:tc>
          <w:tcPr>
            <w:tcW w:w="3260" w:type="dxa"/>
          </w:tcPr>
          <w:p w:rsidR="00037D7A" w:rsidRPr="000576E0" w:rsidRDefault="00D440D4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Amino acids interact with ETVV peptide in the PDZ1 domain</w:t>
            </w:r>
          </w:p>
        </w:tc>
        <w:tc>
          <w:tcPr>
            <w:tcW w:w="2127" w:type="dxa"/>
          </w:tcPr>
          <w:p w:rsidR="00037D7A" w:rsidRPr="000576E0" w:rsidRDefault="00D440D4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Binding free energies</w:t>
            </w:r>
            <w:r w:rsidR="00037D7A" w:rsidRPr="000576E0">
              <w:rPr>
                <w:rFonts w:ascii="Times New Roman" w:hAnsi="Times New Roman" w:cs="Times New Roman"/>
                <w:sz w:val="22"/>
                <w:szCs w:val="24"/>
              </w:rPr>
              <w:t>（</w:t>
            </w:r>
            <w:r w:rsidR="00037D7A" w:rsidRPr="000576E0">
              <w:rPr>
                <w:rFonts w:ascii="Times New Roman" w:hAnsi="Times New Roman" w:cs="Times New Roman"/>
                <w:sz w:val="22"/>
                <w:szCs w:val="24"/>
              </w:rPr>
              <w:t>kcal/mol</w:t>
            </w:r>
            <w:r w:rsidR="00037D7A" w:rsidRPr="000576E0">
              <w:rPr>
                <w:rFonts w:ascii="Times New Roman" w:hAnsi="Times New Roman" w:cs="Times New Roman"/>
                <w:sz w:val="22"/>
                <w:szCs w:val="24"/>
              </w:rPr>
              <w:t>）</w:t>
            </w:r>
          </w:p>
        </w:tc>
      </w:tr>
      <w:tr w:rsidR="00037D7A" w:rsidRPr="000576E0" w:rsidTr="000576E0">
        <w:tc>
          <w:tcPr>
            <w:tcW w:w="1555" w:type="dxa"/>
          </w:tcPr>
          <w:p w:rsidR="00037D7A" w:rsidRPr="000576E0" w:rsidRDefault="00037D7A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417" w:type="dxa"/>
          </w:tcPr>
          <w:p w:rsidR="00037D7A" w:rsidRPr="000576E0" w:rsidRDefault="00511583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Valine, V</w:t>
            </w:r>
          </w:p>
        </w:tc>
        <w:tc>
          <w:tcPr>
            <w:tcW w:w="3260" w:type="dxa"/>
          </w:tcPr>
          <w:p w:rsidR="00037D7A" w:rsidRPr="000576E0" w:rsidRDefault="00511583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Glycine, G</w:t>
            </w:r>
          </w:p>
        </w:tc>
        <w:tc>
          <w:tcPr>
            <w:tcW w:w="2127" w:type="dxa"/>
          </w:tcPr>
          <w:p w:rsidR="00037D7A" w:rsidRPr="000576E0" w:rsidRDefault="00511583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-3.7</w:t>
            </w:r>
          </w:p>
        </w:tc>
      </w:tr>
      <w:tr w:rsidR="00037D7A" w:rsidRPr="000576E0" w:rsidTr="000576E0">
        <w:tc>
          <w:tcPr>
            <w:tcW w:w="1555" w:type="dxa"/>
          </w:tcPr>
          <w:p w:rsidR="00037D7A" w:rsidRPr="000576E0" w:rsidRDefault="00037D7A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-1</w:t>
            </w:r>
          </w:p>
        </w:tc>
        <w:tc>
          <w:tcPr>
            <w:tcW w:w="1417" w:type="dxa"/>
          </w:tcPr>
          <w:p w:rsidR="00037D7A" w:rsidRPr="000576E0" w:rsidRDefault="00511583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Valine, V</w:t>
            </w:r>
          </w:p>
        </w:tc>
        <w:tc>
          <w:tcPr>
            <w:tcW w:w="3260" w:type="dxa"/>
          </w:tcPr>
          <w:p w:rsidR="00037D7A" w:rsidRPr="000576E0" w:rsidRDefault="00511583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Phenylalanine, F</w:t>
            </w:r>
          </w:p>
        </w:tc>
        <w:tc>
          <w:tcPr>
            <w:tcW w:w="2127" w:type="dxa"/>
          </w:tcPr>
          <w:p w:rsidR="00037D7A" w:rsidRPr="000576E0" w:rsidRDefault="00511583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-5.</w:t>
            </w:r>
            <w:r w:rsidR="00552116" w:rsidRPr="000576E0">
              <w:rPr>
                <w:rFonts w:ascii="Times New Roman" w:hAnsi="Times New Roman" w:cs="Times New Roman"/>
                <w:sz w:val="22"/>
                <w:szCs w:val="24"/>
              </w:rPr>
              <w:t>8</w:t>
            </w:r>
          </w:p>
        </w:tc>
      </w:tr>
      <w:tr w:rsidR="00037D7A" w:rsidRPr="000576E0" w:rsidTr="000576E0">
        <w:tc>
          <w:tcPr>
            <w:tcW w:w="1555" w:type="dxa"/>
          </w:tcPr>
          <w:p w:rsidR="00037D7A" w:rsidRPr="000576E0" w:rsidRDefault="00037D7A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-2</w:t>
            </w:r>
          </w:p>
        </w:tc>
        <w:tc>
          <w:tcPr>
            <w:tcW w:w="1417" w:type="dxa"/>
          </w:tcPr>
          <w:p w:rsidR="00037D7A" w:rsidRPr="000576E0" w:rsidRDefault="00511583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Threonine, T</w:t>
            </w:r>
          </w:p>
        </w:tc>
        <w:tc>
          <w:tcPr>
            <w:tcW w:w="3260" w:type="dxa"/>
          </w:tcPr>
          <w:p w:rsidR="00037D7A" w:rsidRPr="000576E0" w:rsidRDefault="00511583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Isoleucine, I</w:t>
            </w:r>
          </w:p>
        </w:tc>
        <w:tc>
          <w:tcPr>
            <w:tcW w:w="2127" w:type="dxa"/>
          </w:tcPr>
          <w:p w:rsidR="00037D7A" w:rsidRPr="000576E0" w:rsidRDefault="00511583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-</w:t>
            </w:r>
            <w:r w:rsidR="00552116" w:rsidRPr="000576E0">
              <w:rPr>
                <w:rFonts w:ascii="Times New Roman" w:hAnsi="Times New Roman" w:cs="Times New Roman"/>
                <w:sz w:val="22"/>
                <w:szCs w:val="24"/>
              </w:rPr>
              <w:t>7</w:t>
            </w: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.1</w:t>
            </w:r>
          </w:p>
        </w:tc>
      </w:tr>
      <w:tr w:rsidR="00037D7A" w:rsidRPr="000576E0" w:rsidTr="000576E0">
        <w:tc>
          <w:tcPr>
            <w:tcW w:w="1555" w:type="dxa"/>
          </w:tcPr>
          <w:p w:rsidR="00037D7A" w:rsidRPr="000576E0" w:rsidRDefault="00037D7A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-3</w:t>
            </w:r>
          </w:p>
        </w:tc>
        <w:tc>
          <w:tcPr>
            <w:tcW w:w="1417" w:type="dxa"/>
          </w:tcPr>
          <w:p w:rsidR="00037D7A" w:rsidRPr="000576E0" w:rsidRDefault="00511583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Glutamate, E</w:t>
            </w:r>
          </w:p>
        </w:tc>
        <w:tc>
          <w:tcPr>
            <w:tcW w:w="3260" w:type="dxa"/>
          </w:tcPr>
          <w:p w:rsidR="00037D7A" w:rsidRPr="000576E0" w:rsidRDefault="00511583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Threonine, T</w:t>
            </w:r>
          </w:p>
        </w:tc>
        <w:tc>
          <w:tcPr>
            <w:tcW w:w="2127" w:type="dxa"/>
          </w:tcPr>
          <w:p w:rsidR="00037D7A" w:rsidRPr="000576E0" w:rsidRDefault="00511583" w:rsidP="00D440D4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76E0">
              <w:rPr>
                <w:rFonts w:ascii="Times New Roman" w:hAnsi="Times New Roman" w:cs="Times New Roman"/>
                <w:sz w:val="22"/>
                <w:szCs w:val="24"/>
              </w:rPr>
              <w:t>-4.2</w:t>
            </w:r>
          </w:p>
        </w:tc>
      </w:tr>
    </w:tbl>
    <w:p w:rsidR="00037D7A" w:rsidRPr="000576E0" w:rsidRDefault="00037D7A">
      <w:pPr>
        <w:rPr>
          <w:rFonts w:ascii="Times New Roman" w:hAnsi="Times New Roman" w:cs="Times New Roman"/>
          <w:sz w:val="24"/>
          <w:szCs w:val="24"/>
        </w:rPr>
      </w:pPr>
    </w:p>
    <w:sectPr w:rsidR="00037D7A" w:rsidRPr="000576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184" w:rsidRDefault="00984184" w:rsidP="00576136">
      <w:r>
        <w:separator/>
      </w:r>
    </w:p>
  </w:endnote>
  <w:endnote w:type="continuationSeparator" w:id="0">
    <w:p w:rsidR="00984184" w:rsidRDefault="00984184" w:rsidP="0057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184" w:rsidRDefault="00984184" w:rsidP="00576136">
      <w:r>
        <w:separator/>
      </w:r>
    </w:p>
  </w:footnote>
  <w:footnote w:type="continuationSeparator" w:id="0">
    <w:p w:rsidR="00984184" w:rsidRDefault="00984184" w:rsidP="00576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7A"/>
    <w:rsid w:val="00037D7A"/>
    <w:rsid w:val="000576E0"/>
    <w:rsid w:val="00100238"/>
    <w:rsid w:val="00277039"/>
    <w:rsid w:val="00281546"/>
    <w:rsid w:val="00294F23"/>
    <w:rsid w:val="00511583"/>
    <w:rsid w:val="00552116"/>
    <w:rsid w:val="00576136"/>
    <w:rsid w:val="006D0BA7"/>
    <w:rsid w:val="00984184"/>
    <w:rsid w:val="00A3429C"/>
    <w:rsid w:val="00D4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B0905B-8AEA-469E-8402-9E33AC9C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7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6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7613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76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761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4</cp:revision>
  <dcterms:created xsi:type="dcterms:W3CDTF">2024-10-30T13:21:00Z</dcterms:created>
  <dcterms:modified xsi:type="dcterms:W3CDTF">2025-01-04T08:43:00Z</dcterms:modified>
</cp:coreProperties>
</file>