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567" w:tblpY="2817"/>
        <w:tblOverlap w:val="never"/>
        <w:tblW w:w="120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1"/>
        <w:gridCol w:w="1299"/>
        <w:gridCol w:w="1181"/>
        <w:gridCol w:w="1017"/>
        <w:gridCol w:w="1111"/>
        <w:gridCol w:w="1307"/>
        <w:gridCol w:w="1017"/>
        <w:gridCol w:w="1208"/>
      </w:tblGrid>
      <w:tr w14:paraId="7401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638ECB9C">
            <w:pPr>
              <w:jc w:val="center"/>
              <w:rPr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Accession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7B1D7447"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Gene Name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4AC1663A"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Mass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7C98160B"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Score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569E3A91"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Matches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5C056B7A"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Sequences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3C6550E8"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emPAI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6EEB651F">
            <w:pPr>
              <w:jc w:val="center"/>
              <w:rPr>
                <w:rFonts w:hint="default"/>
                <w:b/>
                <w:bCs/>
                <w:color w:val="auto"/>
                <w:sz w:val="22"/>
                <w:szCs w:val="28"/>
              </w:rPr>
            </w:pPr>
            <w:r>
              <w:rPr>
                <w:rFonts w:hint="default"/>
                <w:b/>
                <w:bCs/>
                <w:color w:val="auto"/>
                <w:sz w:val="22"/>
                <w:szCs w:val="28"/>
                <w:lang w:val="en-US" w:eastAsia="zh-CN"/>
              </w:rPr>
              <w:t>Coverage</w:t>
            </w:r>
          </w:p>
        </w:tc>
      </w:tr>
      <w:tr w14:paraId="5D140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3885E78">
            <w:pPr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lang w:val="en-US" w:eastAsia="zh-CN"/>
              </w:rPr>
              <w:instrText xml:space="preserve"> HYPERLINK "protein/sp_Q9BRZ2_TRI56_HUMAN.html" </w:instrText>
            </w:r>
            <w:r>
              <w:rPr>
                <w:rFonts w:hint="eastAsia"/>
                <w:color w:val="auto"/>
                <w:lang w:val="en-US" w:eastAsia="zh-CN"/>
              </w:rPr>
              <w:fldChar w:fldCharType="separate"/>
            </w:r>
            <w:r>
              <w:rPr>
                <w:rFonts w:hint="eastAsia"/>
                <w:color w:val="auto"/>
              </w:rPr>
              <w:t>sp|Q9BRZ2|TRI56_HUMAN</w:t>
            </w:r>
            <w:r>
              <w:rPr>
                <w:rFonts w:hint="eastAsia"/>
                <w:color w:val="auto"/>
                <w:lang w:val="en-US" w:eastAsia="zh-CN"/>
              </w:rPr>
              <w:fldChar w:fldCharType="end"/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CBB1486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TRIM56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4ACE63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83147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8CF665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106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1C6AA6">
            <w:pPr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  <w:r>
              <w:rPr>
                <w:rFonts w:hint="default"/>
                <w:color w:val="auto"/>
                <w:lang w:val="en-US" w:eastAsia="zh-CN"/>
              </w:rPr>
              <w:t>(2)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378250">
            <w:pPr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  <w:r>
              <w:rPr>
                <w:rFonts w:hint="default"/>
                <w:color w:val="auto"/>
                <w:lang w:val="en-US" w:eastAsia="zh-CN"/>
              </w:rPr>
              <w:t>(2)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09EFE4">
            <w:pPr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color w:val="auto"/>
                <w:lang w:val="en-US" w:eastAsia="zh-CN"/>
              </w:rPr>
              <w:t>0.</w:t>
            </w:r>
            <w:r>
              <w:rPr>
                <w:rFonts w:hint="eastAsia"/>
                <w:color w:val="auto"/>
                <w:lang w:val="en-US" w:eastAsia="zh-CN"/>
              </w:rPr>
              <w:t>11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C2740C">
            <w:pPr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  <w:r>
              <w:rPr>
                <w:rFonts w:hint="default"/>
                <w:color w:val="auto"/>
                <w:lang w:val="en-US" w:eastAsia="zh-CN"/>
              </w:rPr>
              <w:t>%</w:t>
            </w:r>
          </w:p>
        </w:tc>
      </w:tr>
      <w:tr w14:paraId="01E75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0491817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lang w:val="en-US" w:eastAsia="zh-CN"/>
              </w:rPr>
              <w:instrText xml:space="preserve"> HYPERLINK "protein/tr_A0A087WTW0_A0A087WTW0_HUMAN.html" </w:instrText>
            </w:r>
            <w:r>
              <w:rPr>
                <w:rFonts w:hint="eastAsia"/>
                <w:color w:val="auto"/>
                <w:lang w:val="en-US" w:eastAsia="zh-CN"/>
              </w:rPr>
              <w:fldChar w:fldCharType="separate"/>
            </w:r>
            <w:r>
              <w:rPr>
                <w:rFonts w:hint="eastAsia"/>
                <w:color w:val="auto"/>
              </w:rPr>
              <w:t>tr|A0A087WTW0|A0A087WTW0_HUMAN</w:t>
            </w:r>
            <w:r>
              <w:rPr>
                <w:rFonts w:hint="eastAsia"/>
                <w:color w:val="auto"/>
                <w:lang w:val="en-US" w:eastAsia="zh-CN"/>
              </w:rPr>
              <w:fldChar w:fldCharType="end"/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2F5543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UHRF1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00BD77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98213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4C30F9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77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00AC083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8(2)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E09A0ED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5(2)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085A1A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EA6DBE">
            <w:pPr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  <w:r>
              <w:rPr>
                <w:rFonts w:hint="default"/>
                <w:color w:val="auto"/>
                <w:lang w:val="en-US" w:eastAsia="zh-CN"/>
              </w:rPr>
              <w:t>%</w:t>
            </w:r>
          </w:p>
        </w:tc>
      </w:tr>
      <w:tr w14:paraId="7A4A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E8BD02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lang w:val="en-US" w:eastAsia="zh-CN"/>
              </w:rPr>
              <w:instrText xml:space="preserve"> HYPERLINK "protein/tr_A0A024RCP3_A0A024RCP3_HUMAN.html" </w:instrText>
            </w:r>
            <w:r>
              <w:rPr>
                <w:rFonts w:hint="eastAsia"/>
                <w:color w:val="auto"/>
                <w:lang w:val="en-US" w:eastAsia="zh-CN"/>
              </w:rPr>
              <w:fldChar w:fldCharType="separate"/>
            </w:r>
            <w:r>
              <w:rPr>
                <w:rFonts w:hint="eastAsia"/>
                <w:color w:val="auto"/>
              </w:rPr>
              <w:t>tr|A0A024RCP3|A0A024RCP3_HUMAN</w:t>
            </w:r>
            <w:r>
              <w:rPr>
                <w:rFonts w:hint="eastAsia"/>
                <w:color w:val="auto"/>
                <w:lang w:val="en-US" w:eastAsia="zh-CN"/>
              </w:rPr>
              <w:fldChar w:fldCharType="end"/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35DE6FC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TRIM26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6BE0B67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62925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C24FDD5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45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75BAD9C">
            <w:pPr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  <w:r>
              <w:rPr>
                <w:rFonts w:hint="default"/>
                <w:color w:val="auto"/>
                <w:lang w:val="en-US" w:eastAsia="zh-CN"/>
              </w:rPr>
              <w:t>(2)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296647">
            <w:pPr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  <w:r>
              <w:rPr>
                <w:rFonts w:hint="default"/>
                <w:color w:val="auto"/>
                <w:lang w:val="en-US" w:eastAsia="zh-CN"/>
              </w:rPr>
              <w:t>(2)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F174718">
            <w:pPr>
              <w:rPr>
                <w:rFonts w:hint="default"/>
                <w:color w:val="auto"/>
                <w:lang w:val="en-US"/>
              </w:rPr>
            </w:pPr>
            <w:r>
              <w:rPr>
                <w:rFonts w:hint="default"/>
                <w:color w:val="auto"/>
                <w:lang w:val="en-US" w:eastAsia="zh-CN"/>
              </w:rPr>
              <w:t>0.</w:t>
            </w:r>
            <w:r>
              <w:rPr>
                <w:rFonts w:hint="eastAsia"/>
                <w:color w:val="auto"/>
                <w:lang w:val="en-US" w:eastAsia="zh-CN"/>
              </w:rPr>
              <w:t>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6B89C58">
            <w:pPr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  <w:r>
              <w:rPr>
                <w:rFonts w:hint="default"/>
                <w:color w:val="auto"/>
                <w:lang w:val="en-US" w:eastAsia="zh-CN"/>
              </w:rPr>
              <w:t>%</w:t>
            </w:r>
          </w:p>
        </w:tc>
      </w:tr>
      <w:tr w14:paraId="3D32B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37366AC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lang w:val="en-US" w:eastAsia="zh-CN"/>
              </w:rPr>
              <w:instrText xml:space="preserve"> HYPERLINK "protein/tr_A0A6Q8PGG9_A0A6Q8PGG9_HUMAN.html" </w:instrText>
            </w:r>
            <w:r>
              <w:rPr>
                <w:rFonts w:hint="eastAsia"/>
                <w:color w:val="auto"/>
                <w:lang w:val="en-US" w:eastAsia="zh-CN"/>
              </w:rPr>
              <w:fldChar w:fldCharType="separate"/>
            </w:r>
            <w:r>
              <w:rPr>
                <w:rFonts w:hint="eastAsia"/>
                <w:color w:val="auto"/>
              </w:rPr>
              <w:t>tr|A0A6Q8PGG9|A0A6Q8PGG9_HUMAN</w:t>
            </w:r>
            <w:r>
              <w:rPr>
                <w:rFonts w:hint="eastAsia"/>
                <w:color w:val="auto"/>
                <w:lang w:val="en-US" w:eastAsia="zh-CN"/>
              </w:rPr>
              <w:fldChar w:fldCharType="end"/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622918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TRIP12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17D95B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230380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0F1FBFB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70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023522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5(2)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3F37DA5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5(2)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6EF228D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F8224DD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2%</w:t>
            </w:r>
          </w:p>
        </w:tc>
      </w:tr>
      <w:tr w14:paraId="651D2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9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4E21E185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fldChar w:fldCharType="begin"/>
            </w:r>
            <w:r>
              <w:rPr>
                <w:rFonts w:hint="eastAsia"/>
                <w:color w:val="auto"/>
                <w:lang w:val="en-US" w:eastAsia="zh-CN"/>
              </w:rPr>
              <w:instrText xml:space="preserve"> HYPERLINK "protein/tr_A0A669KBL1_A0A669KBL1_HUMAN.html" </w:instrText>
            </w:r>
            <w:r>
              <w:rPr>
                <w:rFonts w:hint="eastAsia"/>
                <w:color w:val="auto"/>
                <w:lang w:val="en-US" w:eastAsia="zh-CN"/>
              </w:rPr>
              <w:fldChar w:fldCharType="separate"/>
            </w:r>
            <w:r>
              <w:rPr>
                <w:rFonts w:hint="eastAsia"/>
                <w:color w:val="auto"/>
              </w:rPr>
              <w:t>tr|A0A669KBL1|A0A669KBL1_HUMAN</w:t>
            </w:r>
            <w:r>
              <w:rPr>
                <w:rFonts w:hint="eastAsia"/>
                <w:color w:val="auto"/>
                <w:lang w:val="en-US" w:eastAsia="zh-CN"/>
              </w:rPr>
              <w:fldChar w:fldCharType="end"/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00386097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USP7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5A2DCAEB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133441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0C57C01E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42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45520AA7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4(1)</w:t>
            </w:r>
          </w:p>
        </w:tc>
        <w:tc>
          <w:tcPr>
            <w:tcW w:w="13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4A62149D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3(1)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6F2B65A8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0.02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762EA344">
            <w:pPr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3%</w:t>
            </w:r>
          </w:p>
        </w:tc>
      </w:tr>
    </w:tbl>
    <w:p w14:paraId="12D4C54A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Supplementary Table 1</w:t>
      </w:r>
      <w:r>
        <w:rPr>
          <w:rFonts w:hint="eastAsia"/>
          <w:b/>
          <w:bCs/>
          <w:lang w:val="en-US" w:eastAsia="zh-CN"/>
        </w:rPr>
        <w:t xml:space="preserve"> The E3 ubiquitin ligase in ZC3H15 mass spectrometry data</w:t>
      </w:r>
    </w:p>
    <w:p w14:paraId="77E9A1AA">
      <w:pPr>
        <w:rPr>
          <w:rFonts w:hint="eastAsia"/>
          <w:b/>
          <w:bCs/>
          <w:lang w:val="en-US" w:eastAsia="zh-CN"/>
        </w:rPr>
      </w:pPr>
    </w:p>
    <w:p w14:paraId="5F763559">
      <w:pPr>
        <w:rPr>
          <w:rFonts w:hint="eastAsia"/>
          <w:b/>
          <w:bCs/>
          <w:lang w:val="en-US" w:eastAsia="zh-CN"/>
        </w:rPr>
      </w:pPr>
    </w:p>
    <w:p w14:paraId="7AA61D10">
      <w:pPr>
        <w:rPr>
          <w:rFonts w:hint="eastAsia"/>
          <w:b/>
          <w:bCs/>
          <w:lang w:val="en-US" w:eastAsia="zh-CN"/>
        </w:rPr>
      </w:pPr>
    </w:p>
    <w:p w14:paraId="7678B013">
      <w:pPr>
        <w:rPr>
          <w:rFonts w:hint="eastAsia"/>
          <w:b/>
          <w:bCs/>
          <w:lang w:val="en-US" w:eastAsia="zh-CN"/>
        </w:rPr>
      </w:pPr>
    </w:p>
    <w:p w14:paraId="7C95FF8D">
      <w:pPr>
        <w:rPr>
          <w:rFonts w:hint="eastAsia"/>
          <w:b/>
          <w:bCs/>
          <w:lang w:val="en-US" w:eastAsia="zh-CN"/>
        </w:rPr>
      </w:pPr>
    </w:p>
    <w:p w14:paraId="0A9DF708">
      <w:pPr>
        <w:rPr>
          <w:rFonts w:hint="eastAsia"/>
          <w:b/>
          <w:bCs/>
          <w:lang w:val="en-US" w:eastAsia="zh-CN"/>
        </w:rPr>
      </w:pPr>
    </w:p>
    <w:p w14:paraId="37C99EEA">
      <w:pPr>
        <w:rPr>
          <w:rFonts w:hint="eastAsia"/>
          <w:b/>
          <w:bCs/>
          <w:lang w:val="en-US" w:eastAsia="zh-CN"/>
        </w:rPr>
      </w:pPr>
    </w:p>
    <w:p w14:paraId="78523749">
      <w:pPr>
        <w:rPr>
          <w:rFonts w:hint="eastAsia"/>
          <w:b/>
          <w:bCs/>
          <w:lang w:val="en-US" w:eastAsia="zh-CN"/>
        </w:rPr>
      </w:pPr>
    </w:p>
    <w:p w14:paraId="2EDA37CD">
      <w:pPr>
        <w:rPr>
          <w:rFonts w:hint="eastAsia"/>
          <w:b/>
          <w:bCs/>
          <w:lang w:val="en-US" w:eastAsia="zh-CN"/>
        </w:rPr>
      </w:pPr>
    </w:p>
    <w:p w14:paraId="26A55C3B">
      <w:pPr>
        <w:rPr>
          <w:rFonts w:hint="eastAsia"/>
          <w:b/>
          <w:bCs/>
          <w:lang w:val="en-US" w:eastAsia="zh-CN"/>
        </w:rPr>
      </w:pPr>
    </w:p>
    <w:p w14:paraId="6BEF1419">
      <w:pP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  <w:t>Mass</w:t>
      </w: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: Protein molecular mass</w:t>
      </w:r>
    </w:p>
    <w:p w14:paraId="098AFB97">
      <w:pPr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Matches: The total number of peptide segments matched, with parentheses indicating the number of matches above the significance threshold</w:t>
      </w:r>
    </w:p>
    <w:p w14:paraId="74A3D9B8">
      <w:pP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Sequences: The total number of sequences matched, with parentheses indicating the number of sequences above the significance threshold</w:t>
      </w:r>
    </w:p>
    <w:p w14:paraId="45AB4702">
      <w:pPr>
        <w:rPr>
          <w:rFonts w:hint="eastAsia"/>
          <w:b w:val="0"/>
          <w:bCs w:val="0"/>
          <w:color w:val="auto"/>
          <w:sz w:val="22"/>
          <w:szCs w:val="28"/>
          <w:vertAlign w:val="superscript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emPAI: 10</w:t>
      </w:r>
      <w:r>
        <w:rPr>
          <w:rFonts w:hint="eastAsia"/>
          <w:b w:val="0"/>
          <w:bCs w:val="0"/>
          <w:color w:val="auto"/>
          <w:sz w:val="22"/>
          <w:szCs w:val="28"/>
          <w:vertAlign w:val="superscript"/>
          <w:lang w:val="en-US" w:eastAsia="zh-CN"/>
        </w:rPr>
        <w:t>(Nobserved/Nobservable)-1</w:t>
      </w:r>
      <w:bookmarkStart w:id="0" w:name="_GoBack"/>
      <w:bookmarkEnd w:id="0"/>
    </w:p>
    <w:p w14:paraId="314CC102">
      <w:pPr>
        <w:rPr>
          <w:rFonts w:hint="default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2"/>
          <w:szCs w:val="28"/>
          <w:lang w:val="en-US" w:eastAsia="zh-CN"/>
        </w:rPr>
        <w:t>Coverage: Protein identification coverage rate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74EF2"/>
    <w:rsid w:val="117D57BD"/>
    <w:rsid w:val="3B174EF2"/>
    <w:rsid w:val="71047AFA"/>
    <w:rsid w:val="7C1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2025-05-18T07:13:00Z</dcterms:created>
  <dc:creator>Ming</dc:creator>
  <cp:lastModifiedBy>Ming</cp:lastModifiedBy>
  <dcterms:modified xsi:type="dcterms:W3CDTF">2025-05-18T11:54:18Z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D986332490944AF68CAE1EE1D901D15B_11</vt:lpwstr>
  </property>
  <property fmtid="{D5CDD505-2E9C-101B-9397-08002B2CF9AE}" pid="4" name="KSOTemplateDocerSaveRecord">
    <vt:lpwstr>eyJoZGlkIjoiMzEwNTM5NzYwMDRjMzkwZTVkZjY2ODkwMGIxNGU0OTUiLCJ1c2VySWQiOiI0NTg4NzUxODQifQ==</vt:lpwstr>
  </property>
</Properties>
</file>