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23C1" w14:textId="43844AB6" w:rsidR="00CE23EF" w:rsidRPr="00F7643C" w:rsidRDefault="00CE23EF" w:rsidP="00F1451E">
      <w:pPr>
        <w:spacing w:after="0" w:line="480" w:lineRule="auto"/>
        <w:jc w:val="both"/>
        <w:rPr>
          <w:rFonts w:ascii="Times New Roman" w:hAnsi="Times New Roman" w:cs="Times New Roman"/>
          <w:b/>
          <w:sz w:val="24"/>
          <w:szCs w:val="24"/>
          <w:lang w:val="en-US"/>
        </w:rPr>
      </w:pPr>
      <w:r w:rsidRPr="00F7643C">
        <w:rPr>
          <w:rFonts w:ascii="Times New Roman" w:hAnsi="Times New Roman" w:cs="Times New Roman"/>
          <w:b/>
          <w:sz w:val="24"/>
          <w:szCs w:val="24"/>
          <w:lang w:val="en-US"/>
        </w:rPr>
        <w:t>α-ketoglutarate/suc</w:t>
      </w:r>
      <w:r w:rsidR="00F1451E" w:rsidRPr="00F7643C">
        <w:rPr>
          <w:rFonts w:ascii="Times New Roman" w:hAnsi="Times New Roman" w:cs="Times New Roman"/>
          <w:b/>
          <w:sz w:val="24"/>
          <w:szCs w:val="24"/>
          <w:lang w:val="en-US"/>
        </w:rPr>
        <w:t xml:space="preserve">cinate ratio imbalance impairs </w:t>
      </w:r>
      <w:r w:rsidR="00517915">
        <w:rPr>
          <w:rFonts w:ascii="Times New Roman" w:hAnsi="Times New Roman" w:cs="Times New Roman"/>
          <w:b/>
          <w:sz w:val="24"/>
          <w:szCs w:val="24"/>
          <w:lang w:val="en-US"/>
        </w:rPr>
        <w:t>t</w:t>
      </w:r>
      <w:r w:rsidR="00F1451E" w:rsidRPr="00F7643C">
        <w:rPr>
          <w:rFonts w:ascii="Times New Roman" w:hAnsi="Times New Roman" w:cs="Times New Roman"/>
          <w:b/>
          <w:sz w:val="24"/>
          <w:szCs w:val="24"/>
          <w:lang w:val="en-US"/>
        </w:rPr>
        <w:t>hymine DNA glycosylase</w:t>
      </w:r>
      <w:r w:rsidRPr="00F7643C">
        <w:rPr>
          <w:rFonts w:ascii="Times New Roman" w:hAnsi="Times New Roman" w:cs="Times New Roman"/>
          <w:b/>
          <w:sz w:val="24"/>
          <w:szCs w:val="24"/>
          <w:lang w:val="en-US"/>
        </w:rPr>
        <w:t xml:space="preserve"> function and base excision repair process increasing susceptibility to pancreatic cancer</w:t>
      </w:r>
    </w:p>
    <w:p w14:paraId="27949023" w14:textId="77777777" w:rsidR="00CE23EF" w:rsidRPr="00F7643C" w:rsidRDefault="00CE23EF" w:rsidP="00F1451E">
      <w:pPr>
        <w:spacing w:after="0" w:line="480" w:lineRule="auto"/>
        <w:jc w:val="both"/>
        <w:rPr>
          <w:rFonts w:ascii="Times New Roman" w:hAnsi="Times New Roman" w:cs="Times New Roman"/>
          <w:b/>
          <w:sz w:val="24"/>
          <w:szCs w:val="24"/>
          <w:lang w:val="en-US"/>
        </w:rPr>
      </w:pPr>
    </w:p>
    <w:p w14:paraId="096A4D35" w14:textId="7BFE76A5" w:rsidR="00CE23EF" w:rsidRPr="00F7643C" w:rsidRDefault="00CE23EF" w:rsidP="00F1451E">
      <w:pPr>
        <w:spacing w:line="480" w:lineRule="auto"/>
        <w:rPr>
          <w:rFonts w:ascii="Times New Roman" w:hAnsi="Times New Roman" w:cs="Times New Roman"/>
          <w:sz w:val="24"/>
          <w:szCs w:val="24"/>
          <w:vertAlign w:val="superscript"/>
        </w:rPr>
      </w:pPr>
      <w:r w:rsidRPr="00F7643C">
        <w:rPr>
          <w:rFonts w:ascii="Times New Roman" w:hAnsi="Times New Roman" w:cs="Times New Roman"/>
          <w:sz w:val="24"/>
          <w:szCs w:val="24"/>
        </w:rPr>
        <w:t>Silvia Malatesta</w:t>
      </w:r>
      <w:r w:rsidRPr="00F7643C">
        <w:rPr>
          <w:rFonts w:ascii="Times New Roman" w:hAnsi="Times New Roman" w:cs="Times New Roman"/>
          <w:sz w:val="24"/>
          <w:szCs w:val="24"/>
          <w:vertAlign w:val="superscript"/>
        </w:rPr>
        <w:t>1,2,#</w:t>
      </w:r>
      <w:r w:rsidRPr="00F7643C">
        <w:rPr>
          <w:rFonts w:ascii="Times New Roman" w:hAnsi="Times New Roman" w:cs="Times New Roman"/>
          <w:sz w:val="24"/>
          <w:szCs w:val="24"/>
        </w:rPr>
        <w:t>, Virginia Vigiano Benedetti</w:t>
      </w:r>
      <w:r w:rsidRPr="00F7643C">
        <w:rPr>
          <w:rFonts w:ascii="Times New Roman" w:hAnsi="Times New Roman" w:cs="Times New Roman"/>
          <w:sz w:val="24"/>
          <w:szCs w:val="24"/>
          <w:vertAlign w:val="superscript"/>
        </w:rPr>
        <w:t>3,#</w:t>
      </w:r>
      <w:r w:rsidRPr="00F7643C">
        <w:rPr>
          <w:rFonts w:ascii="Times New Roman" w:hAnsi="Times New Roman" w:cs="Times New Roman"/>
          <w:sz w:val="24"/>
          <w:szCs w:val="24"/>
        </w:rPr>
        <w:t>, Emanuela Salviati</w:t>
      </w:r>
      <w:r w:rsidRPr="00F7643C">
        <w:rPr>
          <w:rFonts w:ascii="Times New Roman" w:hAnsi="Times New Roman" w:cs="Times New Roman"/>
          <w:sz w:val="24"/>
          <w:szCs w:val="24"/>
          <w:vertAlign w:val="superscript"/>
        </w:rPr>
        <w:t>4</w:t>
      </w:r>
      <w:r w:rsidRPr="00F7643C">
        <w:rPr>
          <w:rFonts w:ascii="Times New Roman" w:hAnsi="Times New Roman" w:cs="Times New Roman"/>
          <w:sz w:val="24"/>
          <w:szCs w:val="24"/>
        </w:rPr>
        <w:t>, Barbara Illi</w:t>
      </w:r>
      <w:r w:rsidRPr="00F7643C">
        <w:rPr>
          <w:rFonts w:ascii="Times New Roman" w:hAnsi="Times New Roman" w:cs="Times New Roman"/>
          <w:sz w:val="24"/>
          <w:szCs w:val="24"/>
          <w:vertAlign w:val="superscript"/>
        </w:rPr>
        <w:t>5</w:t>
      </w:r>
      <w:r w:rsidRPr="00F7643C">
        <w:rPr>
          <w:rFonts w:ascii="Times New Roman" w:hAnsi="Times New Roman" w:cs="Times New Roman"/>
          <w:sz w:val="24"/>
          <w:szCs w:val="24"/>
        </w:rPr>
        <w:t>, Isabella Manni</w:t>
      </w:r>
      <w:r w:rsidRPr="00F7643C">
        <w:rPr>
          <w:rFonts w:ascii="Times New Roman" w:hAnsi="Times New Roman" w:cs="Times New Roman"/>
          <w:sz w:val="24"/>
          <w:szCs w:val="24"/>
          <w:vertAlign w:val="superscript"/>
        </w:rPr>
        <w:t>6</w:t>
      </w:r>
      <w:r w:rsidRPr="00F7643C">
        <w:rPr>
          <w:rFonts w:ascii="Times New Roman" w:hAnsi="Times New Roman" w:cs="Times New Roman"/>
          <w:sz w:val="24"/>
          <w:szCs w:val="24"/>
        </w:rPr>
        <w:t>, Emanuele Middonti</w:t>
      </w:r>
      <w:r w:rsidRPr="00F7643C">
        <w:rPr>
          <w:rFonts w:ascii="Times New Roman" w:hAnsi="Times New Roman" w:cs="Times New Roman"/>
          <w:sz w:val="24"/>
          <w:szCs w:val="24"/>
          <w:vertAlign w:val="superscript"/>
        </w:rPr>
        <w:t>7,8</w:t>
      </w:r>
      <w:r w:rsidRPr="00F7643C">
        <w:rPr>
          <w:rFonts w:ascii="Times New Roman" w:hAnsi="Times New Roman" w:cs="Times New Roman"/>
          <w:sz w:val="24"/>
          <w:szCs w:val="24"/>
        </w:rPr>
        <w:t>, Gian Luca Rampioni Vinciguerra</w:t>
      </w:r>
      <w:r w:rsidRPr="00F7643C">
        <w:rPr>
          <w:rFonts w:ascii="Times New Roman" w:hAnsi="Times New Roman" w:cs="Times New Roman"/>
          <w:sz w:val="24"/>
          <w:szCs w:val="24"/>
          <w:vertAlign w:val="superscript"/>
        </w:rPr>
        <w:t>9</w:t>
      </w:r>
      <w:r w:rsidRPr="00F7643C">
        <w:rPr>
          <w:rFonts w:ascii="Times New Roman" w:hAnsi="Times New Roman" w:cs="Times New Roman"/>
          <w:sz w:val="24"/>
          <w:szCs w:val="24"/>
        </w:rPr>
        <w:t>, Valerio Licursi</w:t>
      </w:r>
      <w:r w:rsidRPr="00F7643C">
        <w:rPr>
          <w:rFonts w:ascii="Times New Roman" w:hAnsi="Times New Roman" w:cs="Times New Roman"/>
          <w:sz w:val="24"/>
          <w:szCs w:val="24"/>
          <w:vertAlign w:val="superscript"/>
        </w:rPr>
        <w:t>5</w:t>
      </w:r>
      <w:r w:rsidRPr="00F7643C">
        <w:rPr>
          <w:rFonts w:ascii="Times New Roman" w:hAnsi="Times New Roman" w:cs="Times New Roman"/>
          <w:sz w:val="24"/>
          <w:szCs w:val="24"/>
        </w:rPr>
        <w:t>, Francesca Troilo</w:t>
      </w:r>
      <w:r w:rsidRPr="00F7643C">
        <w:rPr>
          <w:rFonts w:ascii="Times New Roman" w:hAnsi="Times New Roman" w:cs="Times New Roman"/>
          <w:sz w:val="24"/>
          <w:szCs w:val="24"/>
          <w:vertAlign w:val="superscript"/>
        </w:rPr>
        <w:t>5</w:t>
      </w:r>
      <w:r w:rsidRPr="00F7643C">
        <w:rPr>
          <w:rFonts w:ascii="Times New Roman" w:hAnsi="Times New Roman" w:cs="Times New Roman"/>
          <w:sz w:val="24"/>
          <w:szCs w:val="24"/>
        </w:rPr>
        <w:t>, Gianni Colotti</w:t>
      </w:r>
      <w:r w:rsidRPr="00F7643C">
        <w:rPr>
          <w:rFonts w:ascii="Times New Roman" w:hAnsi="Times New Roman" w:cs="Times New Roman"/>
          <w:sz w:val="24"/>
          <w:szCs w:val="24"/>
          <w:vertAlign w:val="superscript"/>
        </w:rPr>
        <w:t>5</w:t>
      </w:r>
      <w:r w:rsidRPr="00F7643C">
        <w:rPr>
          <w:rFonts w:ascii="Times New Roman" w:hAnsi="Times New Roman" w:cs="Times New Roman"/>
          <w:sz w:val="24"/>
          <w:szCs w:val="24"/>
        </w:rPr>
        <w:t>, Lina Cipolla</w:t>
      </w:r>
      <w:r w:rsidRPr="00F7643C">
        <w:rPr>
          <w:rFonts w:ascii="Times New Roman" w:hAnsi="Times New Roman" w:cs="Times New Roman"/>
          <w:sz w:val="24"/>
          <w:szCs w:val="24"/>
          <w:vertAlign w:val="superscript"/>
        </w:rPr>
        <w:t>10</w:t>
      </w:r>
      <w:r w:rsidRPr="00F7643C">
        <w:rPr>
          <w:rFonts w:ascii="Times New Roman" w:hAnsi="Times New Roman" w:cs="Times New Roman"/>
          <w:sz w:val="24"/>
          <w:szCs w:val="24"/>
        </w:rPr>
        <w:t>, Simone Sabbioneda</w:t>
      </w:r>
      <w:r w:rsidRPr="00F7643C">
        <w:rPr>
          <w:rFonts w:ascii="Times New Roman" w:hAnsi="Times New Roman" w:cs="Times New Roman"/>
          <w:sz w:val="24"/>
          <w:szCs w:val="24"/>
          <w:vertAlign w:val="superscript"/>
        </w:rPr>
        <w:t>10</w:t>
      </w:r>
      <w:r w:rsidRPr="00F7643C">
        <w:rPr>
          <w:rFonts w:ascii="Times New Roman" w:hAnsi="Times New Roman" w:cs="Times New Roman"/>
          <w:sz w:val="24"/>
          <w:szCs w:val="24"/>
        </w:rPr>
        <w:t>, Livia Perfetto</w:t>
      </w:r>
      <w:r w:rsidRPr="00F7643C">
        <w:rPr>
          <w:rFonts w:ascii="Times New Roman" w:hAnsi="Times New Roman" w:cs="Times New Roman"/>
          <w:sz w:val="24"/>
          <w:szCs w:val="24"/>
          <w:vertAlign w:val="superscript"/>
        </w:rPr>
        <w:t>1</w:t>
      </w:r>
      <w:r w:rsidRPr="00F7643C">
        <w:rPr>
          <w:rFonts w:ascii="Times New Roman" w:hAnsi="Times New Roman" w:cs="Times New Roman"/>
          <w:sz w:val="24"/>
          <w:szCs w:val="24"/>
        </w:rPr>
        <w:t>, Giulia Piaggio</w:t>
      </w:r>
      <w:r w:rsidRPr="00F7643C">
        <w:rPr>
          <w:rFonts w:ascii="Times New Roman" w:hAnsi="Times New Roman" w:cs="Times New Roman"/>
          <w:sz w:val="24"/>
          <w:szCs w:val="24"/>
          <w:vertAlign w:val="superscript"/>
        </w:rPr>
        <w:t>6</w:t>
      </w:r>
      <w:r w:rsidRPr="00F7643C">
        <w:rPr>
          <w:rFonts w:ascii="Times New Roman" w:hAnsi="Times New Roman" w:cs="Times New Roman"/>
          <w:sz w:val="24"/>
          <w:szCs w:val="24"/>
        </w:rPr>
        <w:t>, Federico Bussolino</w:t>
      </w:r>
      <w:r w:rsidRPr="00F7643C">
        <w:rPr>
          <w:rFonts w:ascii="Times New Roman" w:hAnsi="Times New Roman" w:cs="Times New Roman"/>
          <w:sz w:val="24"/>
          <w:szCs w:val="24"/>
          <w:vertAlign w:val="superscript"/>
        </w:rPr>
        <w:t>7,8</w:t>
      </w:r>
      <w:r w:rsidRPr="00F7643C">
        <w:rPr>
          <w:rFonts w:ascii="Times New Roman" w:hAnsi="Times New Roman" w:cs="Times New Roman"/>
          <w:sz w:val="24"/>
          <w:szCs w:val="24"/>
        </w:rPr>
        <w:t>, Federica Di Nicolantonio</w:t>
      </w:r>
      <w:r w:rsidRPr="00F7643C">
        <w:rPr>
          <w:rFonts w:ascii="Times New Roman" w:hAnsi="Times New Roman" w:cs="Times New Roman"/>
          <w:sz w:val="24"/>
          <w:szCs w:val="24"/>
          <w:vertAlign w:val="superscript"/>
        </w:rPr>
        <w:t>7,8</w:t>
      </w:r>
      <w:r w:rsidRPr="00F7643C">
        <w:rPr>
          <w:rFonts w:ascii="Times New Roman" w:hAnsi="Times New Roman" w:cs="Times New Roman"/>
          <w:sz w:val="24"/>
          <w:szCs w:val="24"/>
        </w:rPr>
        <w:t>, Pietro Campiglia</w:t>
      </w:r>
      <w:r w:rsidR="00911BF7">
        <w:rPr>
          <w:rFonts w:ascii="Times New Roman" w:hAnsi="Times New Roman" w:cs="Times New Roman"/>
          <w:sz w:val="24"/>
          <w:szCs w:val="24"/>
          <w:vertAlign w:val="superscript"/>
        </w:rPr>
        <w:t>4</w:t>
      </w:r>
      <w:r w:rsidRPr="00F7643C">
        <w:rPr>
          <w:rFonts w:ascii="Times New Roman" w:hAnsi="Times New Roman" w:cs="Times New Roman"/>
          <w:sz w:val="24"/>
          <w:szCs w:val="24"/>
        </w:rPr>
        <w:t>, Eduardo Maria Sommella</w:t>
      </w:r>
      <w:r w:rsidR="00911BF7">
        <w:rPr>
          <w:rFonts w:ascii="Times New Roman" w:hAnsi="Times New Roman" w:cs="Times New Roman"/>
          <w:sz w:val="24"/>
          <w:szCs w:val="24"/>
          <w:vertAlign w:val="superscript"/>
        </w:rPr>
        <w:t>4</w:t>
      </w:r>
      <w:r w:rsidRPr="00F7643C">
        <w:rPr>
          <w:rFonts w:ascii="Times New Roman" w:hAnsi="Times New Roman" w:cs="Times New Roman"/>
          <w:sz w:val="24"/>
          <w:szCs w:val="24"/>
        </w:rPr>
        <w:t>, Mattia Mori</w:t>
      </w:r>
      <w:r w:rsidRPr="00F7643C">
        <w:rPr>
          <w:rFonts w:ascii="Times New Roman" w:hAnsi="Times New Roman" w:cs="Times New Roman"/>
          <w:sz w:val="24"/>
          <w:szCs w:val="24"/>
          <w:vertAlign w:val="superscript"/>
        </w:rPr>
        <w:t>11</w:t>
      </w:r>
      <w:r w:rsidRPr="00F7643C">
        <w:rPr>
          <w:rFonts w:ascii="Times New Roman" w:hAnsi="Times New Roman" w:cs="Times New Roman"/>
          <w:sz w:val="24"/>
          <w:szCs w:val="24"/>
        </w:rPr>
        <w:t>, Chiara Cencioni</w:t>
      </w:r>
      <w:r w:rsidRPr="00F7643C">
        <w:rPr>
          <w:rFonts w:ascii="Times New Roman" w:hAnsi="Times New Roman" w:cs="Times New Roman"/>
          <w:sz w:val="24"/>
          <w:szCs w:val="24"/>
          <w:vertAlign w:val="superscript"/>
        </w:rPr>
        <w:t>12,*</w:t>
      </w:r>
      <w:r w:rsidRPr="00F7643C">
        <w:rPr>
          <w:rFonts w:ascii="Times New Roman" w:hAnsi="Times New Roman" w:cs="Times New Roman"/>
          <w:sz w:val="24"/>
          <w:szCs w:val="24"/>
        </w:rPr>
        <w:t>, Francesco Spallotta</w:t>
      </w:r>
      <w:r w:rsidRPr="00F7643C">
        <w:rPr>
          <w:rFonts w:ascii="Times New Roman" w:hAnsi="Times New Roman" w:cs="Times New Roman"/>
          <w:sz w:val="24"/>
          <w:szCs w:val="24"/>
          <w:vertAlign w:val="superscript"/>
        </w:rPr>
        <w:t>1,2,*</w:t>
      </w:r>
      <w:r w:rsidRPr="00F7643C">
        <w:rPr>
          <w:rFonts w:ascii="Times New Roman" w:hAnsi="Times New Roman" w:cs="Times New Roman"/>
          <w:sz w:val="24"/>
          <w:szCs w:val="24"/>
          <w:vertAlign w:val="subscript"/>
        </w:rPr>
        <w:t>.</w:t>
      </w:r>
    </w:p>
    <w:p w14:paraId="4E20B076" w14:textId="77777777" w:rsidR="00CE23EF" w:rsidRPr="00F7643C" w:rsidRDefault="00CE23EF" w:rsidP="00F1451E">
      <w:pPr>
        <w:spacing w:line="480" w:lineRule="auto"/>
        <w:rPr>
          <w:rFonts w:ascii="Times New Roman" w:hAnsi="Times New Roman" w:cs="Times New Roman"/>
          <w:sz w:val="24"/>
          <w:szCs w:val="24"/>
          <w:vertAlign w:val="superscript"/>
        </w:rPr>
      </w:pPr>
    </w:p>
    <w:p w14:paraId="571E8046" w14:textId="453308ED"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US"/>
        </w:rPr>
      </w:pPr>
      <w:r w:rsidRPr="00F7643C">
        <w:rPr>
          <w:rFonts w:ascii="Times New Roman" w:hAnsi="Times New Roman" w:cs="Times New Roman"/>
          <w:sz w:val="24"/>
          <w:szCs w:val="24"/>
          <w:lang w:val="en-US"/>
        </w:rPr>
        <w:t xml:space="preserve">Department of Biology and </w:t>
      </w:r>
      <w:r w:rsidR="00517915" w:rsidRPr="00F7643C">
        <w:rPr>
          <w:rFonts w:ascii="Times New Roman" w:hAnsi="Times New Roman" w:cs="Times New Roman"/>
          <w:sz w:val="24"/>
          <w:szCs w:val="24"/>
          <w:lang w:val="en-US"/>
        </w:rPr>
        <w:t>Biotechnolog</w:t>
      </w:r>
      <w:r w:rsidR="00517915">
        <w:rPr>
          <w:rFonts w:ascii="Times New Roman" w:hAnsi="Times New Roman" w:cs="Times New Roman"/>
          <w:sz w:val="24"/>
          <w:szCs w:val="24"/>
          <w:lang w:val="en-US"/>
        </w:rPr>
        <w:t>ies</w:t>
      </w:r>
      <w:r w:rsidR="00517915" w:rsidRPr="00F7643C">
        <w:rPr>
          <w:rFonts w:ascii="Times New Roman" w:hAnsi="Times New Roman" w:cs="Times New Roman"/>
          <w:sz w:val="24"/>
          <w:szCs w:val="24"/>
          <w:lang w:val="en-US"/>
        </w:rPr>
        <w:t xml:space="preserve"> </w:t>
      </w:r>
      <w:r w:rsidR="00517915">
        <w:rPr>
          <w:rFonts w:ascii="Times New Roman" w:hAnsi="Times New Roman" w:cs="Times New Roman"/>
          <w:sz w:val="24"/>
          <w:szCs w:val="24"/>
          <w:lang w:val="en-US"/>
        </w:rPr>
        <w:t>“</w:t>
      </w:r>
      <w:r w:rsidRPr="00F7643C">
        <w:rPr>
          <w:rFonts w:ascii="Times New Roman" w:hAnsi="Times New Roman" w:cs="Times New Roman"/>
          <w:sz w:val="24"/>
          <w:szCs w:val="24"/>
          <w:lang w:val="en-US"/>
        </w:rPr>
        <w:t>Charles Darwin</w:t>
      </w:r>
      <w:r w:rsidR="00517915">
        <w:rPr>
          <w:rFonts w:ascii="Times New Roman" w:hAnsi="Times New Roman" w:cs="Times New Roman"/>
          <w:sz w:val="24"/>
          <w:szCs w:val="24"/>
          <w:lang w:val="en-US"/>
        </w:rPr>
        <w:t>”</w:t>
      </w:r>
      <w:r w:rsidRPr="00F7643C">
        <w:rPr>
          <w:rFonts w:ascii="Times New Roman" w:hAnsi="Times New Roman" w:cs="Times New Roman"/>
          <w:sz w:val="24"/>
          <w:szCs w:val="24"/>
          <w:lang w:val="en-US"/>
        </w:rPr>
        <w:t>, Sapienza University, 00185 Rome, Italy.</w:t>
      </w:r>
    </w:p>
    <w:p w14:paraId="482BDC5D" w14:textId="77777777" w:rsidR="00CE23EF" w:rsidRPr="00F7643C" w:rsidRDefault="00CE23EF" w:rsidP="00F1451E">
      <w:pPr>
        <w:numPr>
          <w:ilvl w:val="0"/>
          <w:numId w:val="1"/>
        </w:numPr>
        <w:suppressAutoHyphens w:val="0"/>
        <w:spacing w:line="480" w:lineRule="auto"/>
        <w:rPr>
          <w:rFonts w:ascii="Times New Roman" w:hAnsi="Times New Roman" w:cs="Times New Roman"/>
          <w:sz w:val="24"/>
          <w:szCs w:val="24"/>
        </w:rPr>
      </w:pPr>
      <w:r w:rsidRPr="00F7643C">
        <w:rPr>
          <w:rFonts w:ascii="Times New Roman" w:hAnsi="Times New Roman" w:cs="Times New Roman"/>
          <w:sz w:val="24"/>
          <w:szCs w:val="24"/>
        </w:rPr>
        <w:t>Istituto Pasteur Italia-Fondazione Cenci Bolognetti, Sapienza University, 00185 Rome, Italy.</w:t>
      </w:r>
    </w:p>
    <w:p w14:paraId="55B1BAF1" w14:textId="77777777"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US"/>
        </w:rPr>
      </w:pPr>
      <w:r w:rsidRPr="00F7643C">
        <w:rPr>
          <w:rFonts w:ascii="Times New Roman" w:hAnsi="Times New Roman" w:cs="Times New Roman"/>
          <w:sz w:val="24"/>
          <w:szCs w:val="24"/>
          <w:lang w:val="en-US"/>
        </w:rPr>
        <w:t>Department of Translational Medicine, Catholic University of the Sacred Heart, 00168 Rome, Italy.</w:t>
      </w:r>
    </w:p>
    <w:p w14:paraId="1E5DA39E" w14:textId="7CAEF437" w:rsidR="00CE23EF" w:rsidRPr="00B3396B" w:rsidRDefault="00CE23EF" w:rsidP="00F1451E">
      <w:pPr>
        <w:numPr>
          <w:ilvl w:val="0"/>
          <w:numId w:val="1"/>
        </w:numPr>
        <w:suppressAutoHyphens w:val="0"/>
        <w:spacing w:line="480" w:lineRule="auto"/>
        <w:rPr>
          <w:rFonts w:ascii="Times New Roman" w:hAnsi="Times New Roman" w:cs="Times New Roman"/>
          <w:sz w:val="24"/>
          <w:szCs w:val="24"/>
          <w:lang w:val="en-US"/>
        </w:rPr>
      </w:pPr>
      <w:r w:rsidRPr="00B3396B">
        <w:rPr>
          <w:rFonts w:ascii="Times New Roman" w:hAnsi="Times New Roman" w:cs="Times New Roman"/>
          <w:sz w:val="24"/>
          <w:szCs w:val="24"/>
          <w:lang w:val="en-US"/>
        </w:rPr>
        <w:t xml:space="preserve">Department of Pharmacy, University of Salerno, </w:t>
      </w:r>
      <w:r w:rsidR="00B3396B" w:rsidRPr="00B3396B">
        <w:rPr>
          <w:rFonts w:ascii="Times New Roman" w:hAnsi="Times New Roman" w:cs="Times New Roman"/>
          <w:sz w:val="24"/>
          <w:szCs w:val="24"/>
          <w:lang w:val="en-US"/>
        </w:rPr>
        <w:t>84084</w:t>
      </w:r>
      <w:r w:rsidR="00B3396B">
        <w:rPr>
          <w:rFonts w:ascii="Times New Roman" w:hAnsi="Times New Roman" w:cs="Times New Roman"/>
          <w:sz w:val="24"/>
          <w:szCs w:val="24"/>
          <w:lang w:val="en-US"/>
        </w:rPr>
        <w:t xml:space="preserve"> </w:t>
      </w:r>
      <w:proofErr w:type="spellStart"/>
      <w:r w:rsidRPr="00B3396B">
        <w:rPr>
          <w:rFonts w:ascii="Times New Roman" w:hAnsi="Times New Roman" w:cs="Times New Roman"/>
          <w:sz w:val="24"/>
          <w:szCs w:val="24"/>
          <w:lang w:val="en-US"/>
        </w:rPr>
        <w:t>Fisciano</w:t>
      </w:r>
      <w:proofErr w:type="spellEnd"/>
      <w:r w:rsidRPr="00B3396B">
        <w:rPr>
          <w:rFonts w:ascii="Times New Roman" w:hAnsi="Times New Roman" w:cs="Times New Roman"/>
          <w:sz w:val="24"/>
          <w:szCs w:val="24"/>
          <w:lang w:val="en-US"/>
        </w:rPr>
        <w:t>, Salerno, Italy</w:t>
      </w:r>
    </w:p>
    <w:p w14:paraId="095AA5BD" w14:textId="77777777"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US"/>
        </w:rPr>
      </w:pPr>
      <w:r w:rsidRPr="00F7643C">
        <w:rPr>
          <w:rFonts w:ascii="Times New Roman" w:hAnsi="Times New Roman" w:cs="Times New Roman"/>
          <w:sz w:val="24"/>
          <w:szCs w:val="24"/>
          <w:lang w:val="en-US"/>
        </w:rPr>
        <w:t>Institute of Molecular Biology and Pathology, National Research Council (IBPM-CNR), 00185 Rome, Italy.</w:t>
      </w:r>
    </w:p>
    <w:p w14:paraId="7595061E" w14:textId="6F7CFF7E"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US"/>
        </w:rPr>
      </w:pPr>
      <w:r w:rsidRPr="00F7643C">
        <w:rPr>
          <w:rFonts w:ascii="Times New Roman" w:hAnsi="Times New Roman" w:cs="Times New Roman"/>
          <w:sz w:val="24"/>
          <w:szCs w:val="24"/>
          <w:lang w:val="en-GB"/>
        </w:rPr>
        <w:t xml:space="preserve">SAFU Unit, IRCCS Regina Elena National Cancer Institute, </w:t>
      </w:r>
      <w:r w:rsidR="00B3396B">
        <w:rPr>
          <w:rFonts w:ascii="Times New Roman" w:hAnsi="Times New Roman" w:cs="Times New Roman"/>
          <w:sz w:val="24"/>
          <w:szCs w:val="24"/>
          <w:lang w:val="en-GB"/>
        </w:rPr>
        <w:t xml:space="preserve">00144 </w:t>
      </w:r>
      <w:r w:rsidRPr="00F7643C">
        <w:rPr>
          <w:rFonts w:ascii="Times New Roman" w:hAnsi="Times New Roman" w:cs="Times New Roman"/>
          <w:sz w:val="24"/>
          <w:szCs w:val="24"/>
          <w:lang w:val="en-GB"/>
        </w:rPr>
        <w:t>Rome, Italy.</w:t>
      </w:r>
    </w:p>
    <w:p w14:paraId="7118B185" w14:textId="27CEDEA0"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US"/>
        </w:rPr>
      </w:pPr>
      <w:r w:rsidRPr="00F7643C">
        <w:rPr>
          <w:rFonts w:ascii="Times New Roman" w:hAnsi="Times New Roman" w:cs="Times New Roman"/>
          <w:sz w:val="24"/>
          <w:szCs w:val="24"/>
          <w:lang w:val="en-GB"/>
        </w:rPr>
        <w:t xml:space="preserve">Department of Oncology, University of Torino, 10043 </w:t>
      </w:r>
      <w:proofErr w:type="spellStart"/>
      <w:r w:rsidRPr="00F7643C">
        <w:rPr>
          <w:rFonts w:ascii="Times New Roman" w:hAnsi="Times New Roman" w:cs="Times New Roman"/>
          <w:sz w:val="24"/>
          <w:szCs w:val="24"/>
          <w:lang w:val="en-GB"/>
        </w:rPr>
        <w:t>Orbassano</w:t>
      </w:r>
      <w:proofErr w:type="spellEnd"/>
      <w:r w:rsidRPr="00F7643C">
        <w:rPr>
          <w:rFonts w:ascii="Times New Roman" w:hAnsi="Times New Roman" w:cs="Times New Roman"/>
          <w:sz w:val="24"/>
          <w:szCs w:val="24"/>
          <w:lang w:val="en-GB"/>
        </w:rPr>
        <w:t xml:space="preserve">, </w:t>
      </w:r>
      <w:r w:rsidR="00B3396B">
        <w:rPr>
          <w:rFonts w:ascii="Times New Roman" w:hAnsi="Times New Roman" w:cs="Times New Roman"/>
          <w:sz w:val="24"/>
          <w:szCs w:val="24"/>
          <w:lang w:val="en-GB"/>
        </w:rPr>
        <w:t xml:space="preserve">Turin, </w:t>
      </w:r>
      <w:r w:rsidRPr="00F7643C">
        <w:rPr>
          <w:rFonts w:ascii="Times New Roman" w:hAnsi="Times New Roman" w:cs="Times New Roman"/>
          <w:sz w:val="24"/>
          <w:szCs w:val="24"/>
          <w:lang w:val="en-GB"/>
        </w:rPr>
        <w:t>Italy.</w:t>
      </w:r>
    </w:p>
    <w:p w14:paraId="5B5F28A3" w14:textId="1F2151F7" w:rsidR="00CE23EF" w:rsidRPr="00F7643C" w:rsidRDefault="00CE23EF" w:rsidP="00F1451E">
      <w:pPr>
        <w:numPr>
          <w:ilvl w:val="0"/>
          <w:numId w:val="1"/>
        </w:numPr>
        <w:suppressAutoHyphens w:val="0"/>
        <w:spacing w:line="480" w:lineRule="auto"/>
        <w:rPr>
          <w:rFonts w:ascii="Times New Roman" w:hAnsi="Times New Roman" w:cs="Times New Roman"/>
          <w:sz w:val="24"/>
          <w:szCs w:val="24"/>
        </w:rPr>
      </w:pPr>
      <w:r w:rsidRPr="00F7643C">
        <w:rPr>
          <w:rFonts w:ascii="Times New Roman" w:hAnsi="Times New Roman" w:cs="Times New Roman"/>
          <w:sz w:val="24"/>
          <w:szCs w:val="24"/>
        </w:rPr>
        <w:t xml:space="preserve">Candiolo Cancer Institute, FPO-IRCCS, 10060 Candiolo, </w:t>
      </w:r>
      <w:r w:rsidR="00B3396B">
        <w:rPr>
          <w:rFonts w:ascii="Times New Roman" w:hAnsi="Times New Roman" w:cs="Times New Roman"/>
          <w:sz w:val="24"/>
          <w:szCs w:val="24"/>
        </w:rPr>
        <w:t xml:space="preserve">Turin, </w:t>
      </w:r>
      <w:r w:rsidRPr="00F7643C">
        <w:rPr>
          <w:rFonts w:ascii="Times New Roman" w:hAnsi="Times New Roman" w:cs="Times New Roman"/>
          <w:sz w:val="24"/>
          <w:szCs w:val="24"/>
        </w:rPr>
        <w:t>Italy.</w:t>
      </w:r>
    </w:p>
    <w:p w14:paraId="6CA6CFA7" w14:textId="21B26F12"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US"/>
        </w:rPr>
      </w:pPr>
      <w:r w:rsidRPr="00F7643C">
        <w:rPr>
          <w:rFonts w:ascii="Times New Roman" w:hAnsi="Times New Roman" w:cs="Times New Roman"/>
          <w:sz w:val="24"/>
          <w:szCs w:val="24"/>
          <w:lang w:val="en-US"/>
        </w:rPr>
        <w:t xml:space="preserve">Department of Clinical and Molecular Medicine, Faculty of Medicine and Psychology, </w:t>
      </w:r>
      <w:proofErr w:type="spellStart"/>
      <w:r w:rsidRPr="00F7643C">
        <w:rPr>
          <w:rFonts w:ascii="Times New Roman" w:hAnsi="Times New Roman" w:cs="Times New Roman"/>
          <w:sz w:val="24"/>
          <w:szCs w:val="24"/>
          <w:lang w:val="en-US"/>
        </w:rPr>
        <w:t>Sant'Andrea</w:t>
      </w:r>
      <w:proofErr w:type="spellEnd"/>
      <w:r w:rsidRPr="00F7643C">
        <w:rPr>
          <w:rFonts w:ascii="Times New Roman" w:hAnsi="Times New Roman" w:cs="Times New Roman"/>
          <w:sz w:val="24"/>
          <w:szCs w:val="24"/>
          <w:lang w:val="en-US"/>
        </w:rPr>
        <w:t xml:space="preserve"> Hospital, </w:t>
      </w:r>
      <w:r w:rsidR="00517915">
        <w:rPr>
          <w:rFonts w:ascii="Times New Roman" w:hAnsi="Times New Roman" w:cs="Times New Roman"/>
          <w:sz w:val="24"/>
          <w:szCs w:val="24"/>
          <w:lang w:val="en-US"/>
        </w:rPr>
        <w:t>Sapienza U</w:t>
      </w:r>
      <w:r w:rsidRPr="00F7643C">
        <w:rPr>
          <w:rFonts w:ascii="Times New Roman" w:hAnsi="Times New Roman" w:cs="Times New Roman"/>
          <w:sz w:val="24"/>
          <w:szCs w:val="24"/>
          <w:lang w:val="en-US"/>
        </w:rPr>
        <w:t>niversity", 00189, Rome, Italy.</w:t>
      </w:r>
    </w:p>
    <w:p w14:paraId="56791CB9" w14:textId="459F1734"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lastRenderedPageBreak/>
        <w:t>Institute of Molecular Genetics</w:t>
      </w:r>
      <w:r w:rsidR="00517915">
        <w:rPr>
          <w:rFonts w:ascii="Times New Roman" w:hAnsi="Times New Roman" w:cs="Times New Roman"/>
          <w:sz w:val="24"/>
          <w:szCs w:val="24"/>
          <w:lang w:val="en-GB"/>
        </w:rPr>
        <w:t xml:space="preserve"> “Luigi Luca Cavalli-Sforza”</w:t>
      </w:r>
      <w:r w:rsidRPr="00F7643C">
        <w:rPr>
          <w:rFonts w:ascii="Times New Roman" w:hAnsi="Times New Roman" w:cs="Times New Roman"/>
          <w:sz w:val="24"/>
          <w:szCs w:val="24"/>
          <w:lang w:val="en-GB"/>
        </w:rPr>
        <w:t>, National Research Council (</w:t>
      </w:r>
      <w:r w:rsidR="00517915">
        <w:rPr>
          <w:rFonts w:ascii="Times New Roman" w:hAnsi="Times New Roman" w:cs="Times New Roman"/>
          <w:sz w:val="24"/>
          <w:szCs w:val="24"/>
          <w:lang w:val="en-GB"/>
        </w:rPr>
        <w:t>IMG-</w:t>
      </w:r>
      <w:r w:rsidRPr="00F7643C">
        <w:rPr>
          <w:rFonts w:ascii="Times New Roman" w:hAnsi="Times New Roman" w:cs="Times New Roman"/>
          <w:sz w:val="24"/>
          <w:szCs w:val="24"/>
          <w:lang w:val="en-GB"/>
        </w:rPr>
        <w:t>CNR), 27100, Pavia, Italy.</w:t>
      </w:r>
    </w:p>
    <w:p w14:paraId="7F4FC423" w14:textId="086EA6D0"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 xml:space="preserve">Department of Biotechnology, Chemistry and Pharmacy, University of Siena, </w:t>
      </w:r>
      <w:r w:rsidR="00B3396B">
        <w:rPr>
          <w:rFonts w:ascii="Times New Roman" w:hAnsi="Times New Roman" w:cs="Times New Roman"/>
          <w:sz w:val="24"/>
          <w:szCs w:val="24"/>
          <w:lang w:val="en-GB"/>
        </w:rPr>
        <w:t xml:space="preserve">53100 Siena, </w:t>
      </w:r>
      <w:r w:rsidRPr="00F7643C">
        <w:rPr>
          <w:rFonts w:ascii="Times New Roman" w:hAnsi="Times New Roman" w:cs="Times New Roman"/>
          <w:sz w:val="24"/>
          <w:szCs w:val="24"/>
          <w:lang w:val="en-GB"/>
        </w:rPr>
        <w:t>Italy.</w:t>
      </w:r>
    </w:p>
    <w:p w14:paraId="3224783D" w14:textId="3CF97498" w:rsidR="00CE23EF" w:rsidRPr="00F7643C" w:rsidRDefault="00CE23EF" w:rsidP="00F1451E">
      <w:pPr>
        <w:numPr>
          <w:ilvl w:val="0"/>
          <w:numId w:val="1"/>
        </w:numPr>
        <w:suppressAutoHyphens w:val="0"/>
        <w:spacing w:line="480" w:lineRule="auto"/>
        <w:rPr>
          <w:rFonts w:ascii="Times New Roman" w:hAnsi="Times New Roman" w:cs="Times New Roman"/>
          <w:sz w:val="24"/>
          <w:szCs w:val="24"/>
          <w:lang w:val="en-US"/>
        </w:rPr>
      </w:pPr>
      <w:r w:rsidRPr="00F7643C">
        <w:rPr>
          <w:rFonts w:ascii="Times New Roman" w:hAnsi="Times New Roman" w:cs="Times New Roman"/>
          <w:sz w:val="24"/>
          <w:szCs w:val="24"/>
          <w:lang w:val="en-US"/>
        </w:rPr>
        <w:t>Institute of System Analysis and Informatics</w:t>
      </w:r>
      <w:r w:rsidR="00517915">
        <w:rPr>
          <w:rFonts w:ascii="Times New Roman" w:hAnsi="Times New Roman" w:cs="Times New Roman"/>
          <w:sz w:val="24"/>
          <w:szCs w:val="24"/>
          <w:lang w:val="en-US"/>
        </w:rPr>
        <w:t xml:space="preserve"> “Antonio Ruberti”</w:t>
      </w:r>
      <w:r w:rsidRPr="00F7643C">
        <w:rPr>
          <w:rFonts w:ascii="Times New Roman" w:hAnsi="Times New Roman" w:cs="Times New Roman"/>
          <w:sz w:val="24"/>
          <w:szCs w:val="24"/>
          <w:lang w:val="en-US"/>
        </w:rPr>
        <w:t>, National Research Council (IASI-CNR), 00185 Rome, Italy.</w:t>
      </w:r>
    </w:p>
    <w:p w14:paraId="3C258A03" w14:textId="77777777" w:rsidR="00CE23EF" w:rsidRPr="00F7643C" w:rsidRDefault="00CE23EF" w:rsidP="00F1451E">
      <w:pPr>
        <w:suppressAutoHyphens w:val="0"/>
        <w:spacing w:line="480" w:lineRule="auto"/>
        <w:ind w:left="502"/>
        <w:rPr>
          <w:rFonts w:ascii="Times New Roman" w:hAnsi="Times New Roman" w:cs="Times New Roman"/>
          <w:sz w:val="24"/>
          <w:szCs w:val="24"/>
          <w:lang w:val="en-US"/>
        </w:rPr>
      </w:pPr>
    </w:p>
    <w:p w14:paraId="072C645E" w14:textId="77777777" w:rsidR="00CE23EF" w:rsidRPr="00F7643C" w:rsidRDefault="00CE23EF" w:rsidP="00F1451E">
      <w:pPr>
        <w:suppressAutoHyphens w:val="0"/>
        <w:spacing w:line="480" w:lineRule="auto"/>
        <w:ind w:firstLine="360"/>
        <w:rPr>
          <w:rFonts w:ascii="Times New Roman" w:hAnsi="Times New Roman" w:cs="Times New Roman"/>
          <w:sz w:val="24"/>
          <w:szCs w:val="24"/>
          <w:lang w:val="en-US"/>
        </w:rPr>
      </w:pPr>
      <w:r w:rsidRPr="00F7643C">
        <w:rPr>
          <w:rFonts w:ascii="Times New Roman" w:hAnsi="Times New Roman" w:cs="Times New Roman"/>
          <w:sz w:val="24"/>
          <w:szCs w:val="24"/>
          <w:lang w:val="en-US"/>
        </w:rPr>
        <w:t xml:space="preserve"># </w:t>
      </w:r>
      <w:r w:rsidRPr="00F7643C">
        <w:rPr>
          <w:rFonts w:ascii="Times New Roman" w:hAnsi="Times New Roman" w:cs="Times New Roman"/>
          <w:sz w:val="24"/>
          <w:szCs w:val="24"/>
          <w:lang w:val="en-US"/>
        </w:rPr>
        <w:tab/>
        <w:t>Equal contributor: Co-first authors</w:t>
      </w:r>
    </w:p>
    <w:p w14:paraId="4D13245E" w14:textId="77777777" w:rsidR="00CE23EF" w:rsidRPr="00F7643C" w:rsidRDefault="00CE23EF" w:rsidP="00F1451E">
      <w:pPr>
        <w:suppressAutoHyphens w:val="0"/>
        <w:spacing w:line="480" w:lineRule="auto"/>
        <w:ind w:left="360"/>
        <w:rPr>
          <w:rFonts w:ascii="Times New Roman" w:hAnsi="Times New Roman" w:cs="Times New Roman"/>
          <w:sz w:val="24"/>
          <w:szCs w:val="24"/>
          <w:lang w:val="en-GB"/>
        </w:rPr>
      </w:pPr>
      <w:r w:rsidRPr="00F7643C">
        <w:rPr>
          <w:rFonts w:ascii="Times New Roman" w:hAnsi="Times New Roman" w:cs="Times New Roman"/>
          <w:sz w:val="24"/>
          <w:szCs w:val="24"/>
          <w:lang w:val="en-GB"/>
        </w:rPr>
        <w:t>*</w:t>
      </w:r>
      <w:r w:rsidRPr="00F7643C">
        <w:rPr>
          <w:rFonts w:ascii="Times New Roman" w:hAnsi="Times New Roman" w:cs="Times New Roman"/>
          <w:sz w:val="24"/>
          <w:szCs w:val="24"/>
          <w:lang w:val="en-GB"/>
        </w:rPr>
        <w:tab/>
        <w:t>Equal contributor: Co-last authors</w:t>
      </w:r>
    </w:p>
    <w:p w14:paraId="72670928" w14:textId="77777777" w:rsidR="00CE23EF" w:rsidRPr="00F7643C" w:rsidRDefault="00CE23EF" w:rsidP="00F1451E">
      <w:pPr>
        <w:spacing w:line="480" w:lineRule="auto"/>
        <w:rPr>
          <w:rFonts w:ascii="Times New Roman" w:hAnsi="Times New Roman" w:cs="Times New Roman"/>
          <w:sz w:val="24"/>
          <w:szCs w:val="24"/>
          <w:lang w:val="en-GB"/>
        </w:rPr>
      </w:pPr>
    </w:p>
    <w:p w14:paraId="75D729A8" w14:textId="555BD03E" w:rsidR="00CE23EF" w:rsidRPr="00F7643C" w:rsidRDefault="00CE23EF" w:rsidP="00F1451E">
      <w:pPr>
        <w:suppressAutoHyphens w:val="0"/>
        <w:spacing w:line="480" w:lineRule="auto"/>
        <w:rPr>
          <w:rFonts w:ascii="Times New Roman" w:hAnsi="Times New Roman" w:cs="Times New Roman"/>
          <w:sz w:val="24"/>
          <w:szCs w:val="24"/>
          <w:lang w:val="en-US"/>
        </w:rPr>
      </w:pPr>
      <w:r w:rsidRPr="00F7643C">
        <w:rPr>
          <w:rFonts w:ascii="Times New Roman" w:hAnsi="Times New Roman" w:cs="Times New Roman"/>
          <w:b/>
          <w:sz w:val="24"/>
          <w:szCs w:val="24"/>
          <w:lang w:val="en-GB"/>
        </w:rPr>
        <w:t xml:space="preserve">Correspondence: </w:t>
      </w:r>
      <w:r w:rsidRPr="00F7643C">
        <w:rPr>
          <w:rFonts w:ascii="Times New Roman" w:hAnsi="Times New Roman" w:cs="Times New Roman"/>
          <w:bCs/>
          <w:sz w:val="24"/>
          <w:szCs w:val="24"/>
          <w:lang w:val="en-GB"/>
        </w:rPr>
        <w:t>Francesco Spallotta, PhD.</w:t>
      </w:r>
      <w:r w:rsidRPr="00F7643C">
        <w:rPr>
          <w:rFonts w:ascii="Times New Roman" w:hAnsi="Times New Roman" w:cs="Times New Roman"/>
          <w:sz w:val="24"/>
          <w:szCs w:val="24"/>
          <w:lang w:val="en-GB"/>
        </w:rPr>
        <w:t xml:space="preserve"> </w:t>
      </w:r>
      <w:r w:rsidRPr="00F7643C">
        <w:rPr>
          <w:rFonts w:ascii="Times New Roman" w:hAnsi="Times New Roman" w:cs="Times New Roman"/>
          <w:sz w:val="24"/>
          <w:szCs w:val="24"/>
          <w:lang w:val="en-US"/>
        </w:rPr>
        <w:t xml:space="preserve">Department of Biology and </w:t>
      </w:r>
      <w:r w:rsidR="00517915" w:rsidRPr="00F7643C">
        <w:rPr>
          <w:rFonts w:ascii="Times New Roman" w:hAnsi="Times New Roman" w:cs="Times New Roman"/>
          <w:sz w:val="24"/>
          <w:szCs w:val="24"/>
          <w:lang w:val="en-US"/>
        </w:rPr>
        <w:t>Biotechnolog</w:t>
      </w:r>
      <w:r w:rsidR="00517915">
        <w:rPr>
          <w:rFonts w:ascii="Times New Roman" w:hAnsi="Times New Roman" w:cs="Times New Roman"/>
          <w:sz w:val="24"/>
          <w:szCs w:val="24"/>
          <w:lang w:val="en-US"/>
        </w:rPr>
        <w:t>ies</w:t>
      </w:r>
      <w:r w:rsidR="00517915" w:rsidRPr="00F7643C">
        <w:rPr>
          <w:rFonts w:ascii="Times New Roman" w:hAnsi="Times New Roman" w:cs="Times New Roman"/>
          <w:sz w:val="24"/>
          <w:szCs w:val="24"/>
          <w:lang w:val="en-US"/>
        </w:rPr>
        <w:t xml:space="preserve"> </w:t>
      </w:r>
      <w:r w:rsidR="00517915">
        <w:rPr>
          <w:rFonts w:ascii="Times New Roman" w:hAnsi="Times New Roman" w:cs="Times New Roman"/>
          <w:sz w:val="24"/>
          <w:szCs w:val="24"/>
          <w:lang w:val="en-US"/>
        </w:rPr>
        <w:t>“</w:t>
      </w:r>
      <w:r w:rsidRPr="00F7643C">
        <w:rPr>
          <w:rFonts w:ascii="Times New Roman" w:hAnsi="Times New Roman" w:cs="Times New Roman"/>
          <w:sz w:val="24"/>
          <w:szCs w:val="24"/>
          <w:lang w:val="en-US"/>
        </w:rPr>
        <w:t>Charles Darwin</w:t>
      </w:r>
      <w:r w:rsidR="00517915">
        <w:rPr>
          <w:rFonts w:ascii="Times New Roman" w:hAnsi="Times New Roman" w:cs="Times New Roman"/>
          <w:sz w:val="24"/>
          <w:szCs w:val="24"/>
          <w:lang w:val="en-US"/>
        </w:rPr>
        <w:t>”</w:t>
      </w:r>
      <w:r w:rsidRPr="00F7643C">
        <w:rPr>
          <w:rFonts w:ascii="Times New Roman" w:hAnsi="Times New Roman" w:cs="Times New Roman"/>
          <w:sz w:val="24"/>
          <w:szCs w:val="24"/>
          <w:lang w:val="en-US"/>
        </w:rPr>
        <w:t xml:space="preserve">, Sapienza University and Istituto Pasteur Italia-Fondazione Cenci </w:t>
      </w:r>
      <w:proofErr w:type="spellStart"/>
      <w:r w:rsidRPr="00F7643C">
        <w:rPr>
          <w:rFonts w:ascii="Times New Roman" w:hAnsi="Times New Roman" w:cs="Times New Roman"/>
          <w:sz w:val="24"/>
          <w:szCs w:val="24"/>
          <w:lang w:val="en-US"/>
        </w:rPr>
        <w:t>Bolognetti</w:t>
      </w:r>
      <w:proofErr w:type="spellEnd"/>
      <w:r w:rsidRPr="00F7643C">
        <w:rPr>
          <w:rFonts w:ascii="Times New Roman" w:hAnsi="Times New Roman" w:cs="Times New Roman"/>
          <w:sz w:val="24"/>
          <w:szCs w:val="24"/>
          <w:lang w:val="en-US"/>
        </w:rPr>
        <w:t xml:space="preserve">. </w:t>
      </w:r>
      <w:r w:rsidRPr="00F7643C">
        <w:rPr>
          <w:rFonts w:ascii="Times New Roman" w:hAnsi="Times New Roman" w:cs="Times New Roman"/>
          <w:sz w:val="24"/>
          <w:szCs w:val="24"/>
        </w:rPr>
        <w:t xml:space="preserve">Via dei Sardi, 70, 00185 Rome, Italy. email: </w:t>
      </w:r>
      <w:hyperlink r:id="rId8" w:history="1">
        <w:r w:rsidRPr="00F7643C">
          <w:rPr>
            <w:rStyle w:val="Collegamentoipertestuale"/>
            <w:rFonts w:ascii="Times New Roman" w:hAnsi="Times New Roman" w:cs="Times New Roman"/>
            <w:sz w:val="24"/>
            <w:szCs w:val="24"/>
          </w:rPr>
          <w:t>francesco.spallotta@uniroma1.it</w:t>
        </w:r>
      </w:hyperlink>
      <w:r w:rsidRPr="00F7643C">
        <w:rPr>
          <w:rFonts w:ascii="Times New Roman" w:hAnsi="Times New Roman" w:cs="Times New Roman"/>
          <w:sz w:val="24"/>
          <w:szCs w:val="24"/>
        </w:rPr>
        <w:t xml:space="preserve"> and Chiara Cencioni, PhD. </w:t>
      </w:r>
      <w:r w:rsidRPr="00F7643C">
        <w:rPr>
          <w:rFonts w:ascii="Times New Roman" w:hAnsi="Times New Roman" w:cs="Times New Roman"/>
          <w:sz w:val="24"/>
          <w:szCs w:val="24"/>
          <w:lang w:val="en-US"/>
        </w:rPr>
        <w:t>Institute of System Analysis and Informatics</w:t>
      </w:r>
      <w:r w:rsidR="00517915">
        <w:rPr>
          <w:rFonts w:ascii="Times New Roman" w:hAnsi="Times New Roman" w:cs="Times New Roman"/>
          <w:sz w:val="24"/>
          <w:szCs w:val="24"/>
          <w:lang w:val="en-US"/>
        </w:rPr>
        <w:t xml:space="preserve"> “Antonio Ruberti”</w:t>
      </w:r>
      <w:r w:rsidRPr="00F7643C">
        <w:rPr>
          <w:rFonts w:ascii="Times New Roman" w:hAnsi="Times New Roman" w:cs="Times New Roman"/>
          <w:sz w:val="24"/>
          <w:szCs w:val="24"/>
          <w:lang w:val="en-US"/>
        </w:rPr>
        <w:t>, National Research Council (IASI-CNR), 00185 Rome, Italy. email: chiara.cencioni@cnr.it.</w:t>
      </w:r>
    </w:p>
    <w:p w14:paraId="4ED7DDB5" w14:textId="6664EDEE" w:rsidR="00CE23EF" w:rsidRPr="00F7643C" w:rsidRDefault="00CE23EF" w:rsidP="00F1451E">
      <w:pPr>
        <w:spacing w:after="0" w:line="480" w:lineRule="auto"/>
        <w:rPr>
          <w:rFonts w:ascii="Segoe UI" w:hAnsi="Segoe UI" w:cs="Segoe UI"/>
          <w:b/>
          <w:bCs/>
          <w:lang w:val="en-GB"/>
        </w:rPr>
      </w:pPr>
      <w:r w:rsidRPr="00F7643C">
        <w:rPr>
          <w:rFonts w:ascii="Segoe UI" w:hAnsi="Segoe UI" w:cs="Segoe UI"/>
          <w:b/>
          <w:bCs/>
          <w:lang w:val="en-GB"/>
        </w:rPr>
        <w:br w:type="page"/>
      </w:r>
    </w:p>
    <w:p w14:paraId="13646DF0" w14:textId="77777777" w:rsidR="00F1451E" w:rsidRPr="00F7643C" w:rsidRDefault="00F1451E" w:rsidP="00F1451E">
      <w:pPr>
        <w:spacing w:line="480" w:lineRule="auto"/>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lastRenderedPageBreak/>
        <w:t>Supplementary information.</w:t>
      </w:r>
    </w:p>
    <w:p w14:paraId="00087035" w14:textId="27CB148C" w:rsidR="00702133" w:rsidRPr="00F7643C" w:rsidRDefault="00702133" w:rsidP="00F1451E">
      <w:pPr>
        <w:spacing w:line="480" w:lineRule="auto"/>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MATERIAL</w:t>
      </w:r>
      <w:r w:rsidR="00F1451E" w:rsidRPr="00F7643C">
        <w:rPr>
          <w:rFonts w:ascii="Times New Roman" w:hAnsi="Times New Roman" w:cs="Times New Roman"/>
          <w:b/>
          <w:bCs/>
          <w:sz w:val="24"/>
          <w:szCs w:val="24"/>
          <w:lang w:val="en-GB"/>
        </w:rPr>
        <w:t>S</w:t>
      </w:r>
      <w:r w:rsidRPr="00F7643C">
        <w:rPr>
          <w:rFonts w:ascii="Times New Roman" w:hAnsi="Times New Roman" w:cs="Times New Roman"/>
          <w:b/>
          <w:bCs/>
          <w:sz w:val="24"/>
          <w:szCs w:val="24"/>
          <w:lang w:val="en-GB"/>
        </w:rPr>
        <w:t xml:space="preserve"> AND METHODS</w:t>
      </w:r>
    </w:p>
    <w:p w14:paraId="61C7F963" w14:textId="1E58C903" w:rsidR="0092777E" w:rsidRPr="001B3774" w:rsidRDefault="0092777E" w:rsidP="00F1451E">
      <w:pPr>
        <w:suppressAutoHyphens w:val="0"/>
        <w:spacing w:after="0" w:line="480" w:lineRule="auto"/>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Animals and treatments.</w:t>
      </w:r>
      <w:r w:rsidRPr="00F7643C">
        <w:rPr>
          <w:rFonts w:ascii="Times New Roman" w:hAnsi="Times New Roman" w:cs="Times New Roman"/>
          <w:b/>
          <w:bCs/>
          <w:sz w:val="24"/>
          <w:szCs w:val="24"/>
          <w:lang w:val="en-GB"/>
        </w:rPr>
        <w:t xml:space="preserve"> </w:t>
      </w:r>
      <w:r w:rsidR="00226608" w:rsidRPr="001B3774">
        <w:rPr>
          <w:rFonts w:ascii="Times New Roman" w:eastAsia="SimSun" w:hAnsi="Times New Roman" w:cs="Times New Roman"/>
          <w:kern w:val="0"/>
          <w:sz w:val="24"/>
          <w:szCs w:val="24"/>
          <w:lang w:val="en-US" w:eastAsia="zh-CN"/>
          <w14:ligatures w14:val="none"/>
        </w:rPr>
        <w:t xml:space="preserve">FVB </w:t>
      </w:r>
      <w:r w:rsidRPr="001B3774">
        <w:rPr>
          <w:rFonts w:ascii="Times New Roman" w:eastAsia="SimSun" w:hAnsi="Times New Roman" w:cs="Times New Roman"/>
          <w:kern w:val="0"/>
          <w:sz w:val="24"/>
          <w:szCs w:val="24"/>
          <w:lang w:val="en-US" w:eastAsia="zh-CN"/>
          <w14:ligatures w14:val="none"/>
        </w:rPr>
        <w:t xml:space="preserve">PDX-1-Cre; LSL-KrasG12D (KC) mice </w:t>
      </w:r>
      <w:r w:rsidR="007A06FA" w:rsidRPr="00F7643C">
        <w:rPr>
          <w:rFonts w:ascii="Times New Roman" w:eastAsia="SimSun" w:hAnsi="Times New Roman" w:cs="Times New Roman"/>
          <w:kern w:val="0"/>
          <w:sz w:val="24"/>
          <w:szCs w:val="24"/>
          <w:lang w:val="fr-FR" w:eastAsia="zh-CN"/>
          <w14:ligatures w14:val="none"/>
        </w:rPr>
        <w:fldChar w:fldCharType="begin">
          <w:fldData xml:space="preserve">PEVuZE5vdGU+PENpdGU+PEF1dGhvcj5kZSBMYXRvdWxpZXJlPC9BdXRob3I+PFllYXI+MjAxNjwv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 </w:instrText>
      </w:r>
      <w:r w:rsidR="00DE484D">
        <w:rPr>
          <w:rFonts w:ascii="Times New Roman" w:eastAsia="SimSun" w:hAnsi="Times New Roman" w:cs="Times New Roman"/>
          <w:kern w:val="0"/>
          <w:sz w:val="24"/>
          <w:szCs w:val="24"/>
          <w:lang w:val="fr-FR" w:eastAsia="zh-CN"/>
          <w14:ligatures w14:val="none"/>
        </w:rPr>
        <w:fldChar w:fldCharType="begin">
          <w:fldData xml:space="preserve">PEVuZE5vdGU+PENpdGU+PEF1dGhvcj5kZSBMYXRvdWxpZXJlPC9BdXRob3I+PFllYXI+MjAxNjwv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EN.CITE.DATA </w:instrText>
      </w:r>
      <w:r w:rsidR="00DE484D">
        <w:rPr>
          <w:rFonts w:ascii="Times New Roman" w:eastAsia="SimSun" w:hAnsi="Times New Roman" w:cs="Times New Roman"/>
          <w:kern w:val="0"/>
          <w:sz w:val="24"/>
          <w:szCs w:val="24"/>
          <w:lang w:val="fr-FR" w:eastAsia="zh-CN"/>
          <w14:ligatures w14:val="none"/>
        </w:rPr>
      </w:r>
      <w:r w:rsidR="00DE484D">
        <w:rPr>
          <w:rFonts w:ascii="Times New Roman" w:eastAsia="SimSun" w:hAnsi="Times New Roman" w:cs="Times New Roman"/>
          <w:kern w:val="0"/>
          <w:sz w:val="24"/>
          <w:szCs w:val="24"/>
          <w:lang w:val="fr-FR" w:eastAsia="zh-CN"/>
          <w14:ligatures w14:val="none"/>
        </w:rPr>
        <w:fldChar w:fldCharType="end"/>
      </w:r>
      <w:r w:rsidR="007A06FA" w:rsidRPr="00F7643C">
        <w:rPr>
          <w:rFonts w:ascii="Times New Roman" w:eastAsia="SimSun" w:hAnsi="Times New Roman" w:cs="Times New Roman"/>
          <w:kern w:val="0"/>
          <w:sz w:val="24"/>
          <w:szCs w:val="24"/>
          <w:lang w:val="fr-FR" w:eastAsia="zh-CN"/>
          <w14:ligatures w14:val="none"/>
        </w:rPr>
      </w:r>
      <w:r w:rsidR="007A06FA"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1" w:tooltip="de Latouliere, 2016 #63" w:history="1">
        <w:r w:rsidR="00DE484D" w:rsidRPr="001B3774">
          <w:rPr>
            <w:rFonts w:ascii="Times New Roman" w:eastAsia="SimSun" w:hAnsi="Times New Roman" w:cs="Times New Roman"/>
            <w:noProof/>
            <w:kern w:val="0"/>
            <w:sz w:val="24"/>
            <w:szCs w:val="24"/>
            <w:lang w:val="en-US" w:eastAsia="zh-CN"/>
            <w14:ligatures w14:val="none"/>
          </w:rPr>
          <w:t>1</w:t>
        </w:r>
      </w:hyperlink>
      <w:r w:rsidR="00DE484D" w:rsidRPr="001B3774">
        <w:rPr>
          <w:rFonts w:ascii="Times New Roman" w:eastAsia="SimSun" w:hAnsi="Times New Roman" w:cs="Times New Roman"/>
          <w:noProof/>
          <w:kern w:val="0"/>
          <w:sz w:val="24"/>
          <w:szCs w:val="24"/>
          <w:lang w:val="en-US" w:eastAsia="zh-CN"/>
          <w14:ligatures w14:val="none"/>
        </w:rPr>
        <w:t>)</w:t>
      </w:r>
      <w:r w:rsidR="007A06FA"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xml:space="preserve"> were generated in the Animal Facility of the Regina Elena National Cancer Institute (Rome, Italy). Experiments and treatment were performed according with EU Directive 2010/63/EU for animal experiments (protocol </w:t>
      </w:r>
      <w:r w:rsidR="00911BF7" w:rsidRPr="001B3774">
        <w:rPr>
          <w:rFonts w:ascii="Times New Roman" w:eastAsia="SimSun" w:hAnsi="Times New Roman" w:cs="Times New Roman"/>
          <w:kern w:val="0"/>
          <w:sz w:val="24"/>
          <w:szCs w:val="24"/>
          <w:lang w:val="en-US" w:eastAsia="zh-CN"/>
          <w14:ligatures w14:val="none"/>
        </w:rPr>
        <w:t>permit number</w:t>
      </w:r>
      <w:r w:rsidRPr="001B3774">
        <w:rPr>
          <w:rFonts w:ascii="Times New Roman" w:eastAsia="SimSun" w:hAnsi="Times New Roman" w:cs="Times New Roman"/>
          <w:kern w:val="0"/>
          <w:sz w:val="24"/>
          <w:szCs w:val="24"/>
          <w:lang w:val="en-US" w:eastAsia="zh-CN"/>
          <w14:ligatures w14:val="none"/>
        </w:rPr>
        <w:t xml:space="preserve">: 362/2021-PR). In brief, 4 weeks old male KC mice were fed with a low fat rodent chow (LFD- 10 kJ% fat, 20 kJ% protein, 70 kJ% carbohydrates – D12450J </w:t>
      </w:r>
      <w:proofErr w:type="spellStart"/>
      <w:r w:rsidRPr="001B3774">
        <w:rPr>
          <w:rFonts w:ascii="Times New Roman" w:eastAsia="SimSun" w:hAnsi="Times New Roman" w:cs="Times New Roman"/>
          <w:kern w:val="0"/>
          <w:sz w:val="24"/>
          <w:szCs w:val="24"/>
          <w:lang w:val="en-US" w:eastAsia="zh-CN"/>
          <w14:ligatures w14:val="none"/>
        </w:rPr>
        <w:t>Ssniff</w:t>
      </w:r>
      <w:proofErr w:type="spellEnd"/>
      <w:r w:rsidRPr="001B3774">
        <w:rPr>
          <w:rFonts w:ascii="Times New Roman" w:eastAsia="SimSun" w:hAnsi="Times New Roman" w:cs="Times New Roman"/>
          <w:kern w:val="0"/>
          <w:sz w:val="24"/>
          <w:szCs w:val="24"/>
          <w:lang w:val="en-US" w:eastAsia="zh-CN"/>
          <w14:ligatures w14:val="none"/>
        </w:rPr>
        <w:t xml:space="preserve">—Germany; n = 40) or a High-fat diet (HFD- 60 kJ% fat, 20 kJ% protein, 20 kJ% carbohydrates – D12492 </w:t>
      </w:r>
      <w:proofErr w:type="spellStart"/>
      <w:r w:rsidRPr="001B3774">
        <w:rPr>
          <w:rFonts w:ascii="Times New Roman" w:eastAsia="SimSun" w:hAnsi="Times New Roman" w:cs="Times New Roman"/>
          <w:kern w:val="0"/>
          <w:sz w:val="24"/>
          <w:szCs w:val="24"/>
          <w:lang w:val="en-US" w:eastAsia="zh-CN"/>
          <w14:ligatures w14:val="none"/>
        </w:rPr>
        <w:t>Ssniff</w:t>
      </w:r>
      <w:proofErr w:type="spellEnd"/>
      <w:r w:rsidRPr="001B3774">
        <w:rPr>
          <w:rFonts w:ascii="Times New Roman" w:eastAsia="SimSun" w:hAnsi="Times New Roman" w:cs="Times New Roman"/>
          <w:kern w:val="0"/>
          <w:sz w:val="24"/>
          <w:szCs w:val="24"/>
          <w:lang w:val="en-US" w:eastAsia="zh-CN"/>
          <w14:ligatures w14:val="none"/>
        </w:rPr>
        <w:t xml:space="preserve">-Germany; n = 40) to recapitulate metabolic alterations. All groups received drink and food ad libitum. </w:t>
      </w:r>
      <w:proofErr w:type="spellStart"/>
      <w:r w:rsidRPr="001B3774">
        <w:rPr>
          <w:rFonts w:ascii="Times New Roman" w:eastAsia="SimSun" w:hAnsi="Times New Roman" w:cs="Times New Roman"/>
          <w:kern w:val="0"/>
          <w:sz w:val="24"/>
          <w:szCs w:val="24"/>
          <w:lang w:val="en-US" w:eastAsia="zh-CN"/>
          <w14:ligatures w14:val="none"/>
        </w:rPr>
        <w:t>Pancreata</w:t>
      </w:r>
      <w:proofErr w:type="spellEnd"/>
      <w:r w:rsidRPr="001B3774">
        <w:rPr>
          <w:rFonts w:ascii="Times New Roman" w:eastAsia="SimSun" w:hAnsi="Times New Roman" w:cs="Times New Roman"/>
          <w:kern w:val="0"/>
          <w:sz w:val="24"/>
          <w:szCs w:val="24"/>
          <w:lang w:val="en-US" w:eastAsia="zh-CN"/>
          <w14:ligatures w14:val="none"/>
        </w:rPr>
        <w:t xml:space="preserve"> were collected after 1.5 month (T1) and 5 months (T2) of dietary regimen start. </w:t>
      </w:r>
    </w:p>
    <w:p w14:paraId="4064E080" w14:textId="10806E14" w:rsidR="0092777E" w:rsidRPr="001B3774" w:rsidRDefault="0092777E" w:rsidP="00F1451E">
      <w:pPr>
        <w:autoSpaceDE w:val="0"/>
        <w:autoSpaceDN w:val="0"/>
        <w:adjustRightInd w:val="0"/>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Mouse monitoring and blood analyses.</w:t>
      </w:r>
      <w:r w:rsidRPr="00F7643C">
        <w:rPr>
          <w:rFonts w:ascii="Times New Roman" w:eastAsia="SimSun" w:hAnsi="Times New Roman" w:cs="Times New Roman"/>
          <w:b/>
          <w:bCs/>
          <w:kern w:val="0"/>
          <w:sz w:val="24"/>
          <w:szCs w:val="24"/>
          <w:lang w:val="en-GB" w:eastAsia="zh-CN"/>
          <w14:ligatures w14:val="none"/>
        </w:rPr>
        <w:t xml:space="preserve"> </w:t>
      </w:r>
      <w:r w:rsidRPr="001B3774">
        <w:rPr>
          <w:rFonts w:ascii="Times New Roman" w:eastAsia="SimSun" w:hAnsi="Times New Roman" w:cs="Times New Roman"/>
          <w:kern w:val="0"/>
          <w:sz w:val="24"/>
          <w:szCs w:val="24"/>
          <w:lang w:val="en-US" w:eastAsia="zh-CN"/>
          <w14:ligatures w14:val="none"/>
        </w:rPr>
        <w:t>Body weight and food intake were recorded weekly. Fasting glycaemia was measured at start and every 4 weeks by using a standard glucometer (</w:t>
      </w:r>
      <w:proofErr w:type="spellStart"/>
      <w:r w:rsidRPr="001B3774">
        <w:rPr>
          <w:rFonts w:ascii="Times New Roman" w:eastAsia="SimSun" w:hAnsi="Times New Roman" w:cs="Times New Roman"/>
          <w:kern w:val="0"/>
          <w:sz w:val="24"/>
          <w:szCs w:val="24"/>
          <w:lang w:val="en-US" w:eastAsia="zh-CN"/>
          <w14:ligatures w14:val="none"/>
        </w:rPr>
        <w:t>GlucoGmeter</w:t>
      </w:r>
      <w:proofErr w:type="spellEnd"/>
      <w:r w:rsidRPr="001B3774">
        <w:rPr>
          <w:rFonts w:ascii="Times New Roman" w:eastAsia="SimSun" w:hAnsi="Times New Roman" w:cs="Times New Roman"/>
          <w:kern w:val="0"/>
          <w:sz w:val="24"/>
          <w:szCs w:val="24"/>
          <w:lang w:val="en-US" w:eastAsia="zh-CN"/>
          <w14:ligatures w14:val="none"/>
        </w:rPr>
        <w:t>, Menarini Diagnostics) after tail vein puncture. The oral glucose tolerance test (OGTT) was performed after a fasting period of 6 h by administering glucose (2 g/kg) by oral gavage. Blood samples were obtained before glucose administration and at 15, 30, 60 and 120 minutes afterwards by tail vein puncture. Glucose concentration was measured by a glucometer as stated above.</w:t>
      </w:r>
    </w:p>
    <w:p w14:paraId="5D8999E8" w14:textId="39B0FF1F" w:rsidR="0092777E" w:rsidRPr="001B3774" w:rsidRDefault="0092777E" w:rsidP="00F1451E">
      <w:pPr>
        <w:autoSpaceDE w:val="0"/>
        <w:autoSpaceDN w:val="0"/>
        <w:adjustRightInd w:val="0"/>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Histology.</w:t>
      </w:r>
      <w:r w:rsidRPr="00F7643C">
        <w:rPr>
          <w:rFonts w:ascii="Times New Roman" w:hAnsi="Times New Roman" w:cs="Times New Roman"/>
          <w:b/>
          <w:bCs/>
          <w:kern w:val="0"/>
          <w:sz w:val="24"/>
          <w:szCs w:val="24"/>
          <w:lang w:val="en-US"/>
        </w:rPr>
        <w:t xml:space="preserve"> </w:t>
      </w:r>
      <w:r w:rsidRPr="001B3774">
        <w:rPr>
          <w:rFonts w:ascii="Times New Roman" w:eastAsia="SimSun" w:hAnsi="Times New Roman" w:cs="Times New Roman"/>
          <w:kern w:val="0"/>
          <w:sz w:val="24"/>
          <w:szCs w:val="24"/>
          <w:lang w:val="en-US" w:eastAsia="zh-CN"/>
          <w14:ligatures w14:val="none"/>
        </w:rPr>
        <w:t>Mouse pancrea</w:t>
      </w:r>
      <w:r w:rsidR="00517915">
        <w:rPr>
          <w:rFonts w:ascii="Times New Roman" w:eastAsia="SimSun" w:hAnsi="Times New Roman" w:cs="Times New Roman"/>
          <w:kern w:val="0"/>
          <w:sz w:val="24"/>
          <w:szCs w:val="24"/>
          <w:lang w:val="en-US" w:eastAsia="zh-CN"/>
          <w14:ligatures w14:val="none"/>
        </w:rPr>
        <w:t>s</w:t>
      </w:r>
      <w:r w:rsidRPr="001B3774">
        <w:rPr>
          <w:rFonts w:ascii="Times New Roman" w:eastAsia="SimSun" w:hAnsi="Times New Roman" w:cs="Times New Roman"/>
          <w:kern w:val="0"/>
          <w:sz w:val="24"/>
          <w:szCs w:val="24"/>
          <w:lang w:val="en-US" w:eastAsia="zh-CN"/>
          <w14:ligatures w14:val="none"/>
        </w:rPr>
        <w:t xml:space="preserve"> formalin-fixed paraffin-embedded (FFPE) tissues were collected. 4-</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 xml:space="preserve">m-thick sections were deparaffinized and </w:t>
      </w:r>
      <w:proofErr w:type="spellStart"/>
      <w:r w:rsidRPr="001B3774">
        <w:rPr>
          <w:rFonts w:ascii="Times New Roman" w:eastAsia="SimSun" w:hAnsi="Times New Roman" w:cs="Times New Roman"/>
          <w:kern w:val="0"/>
          <w:sz w:val="24"/>
          <w:szCs w:val="24"/>
          <w:lang w:val="en-US" w:eastAsia="zh-CN"/>
          <w14:ligatures w14:val="none"/>
        </w:rPr>
        <w:t>analysed</w:t>
      </w:r>
      <w:proofErr w:type="spellEnd"/>
      <w:r w:rsidRPr="001B3774">
        <w:rPr>
          <w:rFonts w:ascii="Times New Roman" w:eastAsia="SimSun" w:hAnsi="Times New Roman" w:cs="Times New Roman"/>
          <w:kern w:val="0"/>
          <w:sz w:val="24"/>
          <w:szCs w:val="24"/>
          <w:lang w:val="en-US" w:eastAsia="zh-CN"/>
          <w14:ligatures w14:val="none"/>
        </w:rPr>
        <w:t xml:space="preserve"> for </w:t>
      </w:r>
      <w:proofErr w:type="spellStart"/>
      <w:r w:rsidRPr="001B3774">
        <w:rPr>
          <w:rFonts w:ascii="Times New Roman" w:eastAsia="SimSun" w:hAnsi="Times New Roman" w:cs="Times New Roman"/>
          <w:kern w:val="0"/>
          <w:sz w:val="24"/>
          <w:szCs w:val="24"/>
          <w:lang w:val="en-US" w:eastAsia="zh-CN"/>
          <w14:ligatures w14:val="none"/>
        </w:rPr>
        <w:t>hematoxil</w:t>
      </w:r>
      <w:proofErr w:type="spellEnd"/>
      <w:r w:rsidRPr="001B3774">
        <w:rPr>
          <w:rFonts w:ascii="Times New Roman" w:eastAsia="SimSun" w:hAnsi="Times New Roman" w:cs="Times New Roman"/>
          <w:kern w:val="0"/>
          <w:sz w:val="24"/>
          <w:szCs w:val="24"/>
          <w:lang w:val="en-US" w:eastAsia="zh-CN"/>
          <w14:ligatures w14:val="none"/>
        </w:rPr>
        <w:t>/eosin (H&amp;E) according to standard procedures. A pathologist, blinded to mouse group information, determined pancreatic cancer grade observing H&amp;</w:t>
      </w:r>
      <w:r w:rsidR="00517915" w:rsidRPr="00517915">
        <w:rPr>
          <w:rFonts w:ascii="Times New Roman" w:eastAsia="SimSun" w:hAnsi="Times New Roman" w:cs="Times New Roman"/>
          <w:kern w:val="0"/>
          <w:sz w:val="24"/>
          <w:szCs w:val="24"/>
          <w:lang w:val="en-US" w:eastAsia="zh-CN"/>
          <w14:ligatures w14:val="none"/>
        </w:rPr>
        <w:t>E-stained</w:t>
      </w:r>
      <w:r w:rsidRPr="001B3774">
        <w:rPr>
          <w:rFonts w:ascii="Times New Roman" w:eastAsia="SimSun" w:hAnsi="Times New Roman" w:cs="Times New Roman"/>
          <w:kern w:val="0"/>
          <w:sz w:val="24"/>
          <w:szCs w:val="24"/>
          <w:lang w:val="en-US" w:eastAsia="zh-CN"/>
          <w14:ligatures w14:val="none"/>
        </w:rPr>
        <w:t xml:space="preserve"> slides. The number and the grade of each slide were annotated. </w:t>
      </w:r>
    </w:p>
    <w:p w14:paraId="02E25165" w14:textId="77777777" w:rsidR="0092777E" w:rsidRPr="001B3774" w:rsidRDefault="0092777E" w:rsidP="00F1451E">
      <w:pPr>
        <w:autoSpaceDE w:val="0"/>
        <w:autoSpaceDN w:val="0"/>
        <w:adjustRightInd w:val="0"/>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Untargeted and targeted metabolomics.</w:t>
      </w:r>
      <w:r w:rsidRPr="00F7643C">
        <w:rPr>
          <w:rFonts w:ascii="Times New Roman" w:hAnsi="Times New Roman" w:cs="Times New Roman"/>
          <w:kern w:val="0"/>
          <w:sz w:val="24"/>
          <w:szCs w:val="24"/>
          <w:lang w:val="en-US"/>
        </w:rPr>
        <w:t xml:space="preserve"> </w:t>
      </w:r>
      <w:r w:rsidRPr="001B3774">
        <w:rPr>
          <w:rFonts w:ascii="Times New Roman" w:eastAsia="SimSun" w:hAnsi="Times New Roman" w:cs="Times New Roman"/>
          <w:kern w:val="0"/>
          <w:sz w:val="24"/>
          <w:szCs w:val="24"/>
          <w:lang w:val="en-US" w:eastAsia="zh-CN"/>
          <w14:ligatures w14:val="none"/>
        </w:rPr>
        <w:t xml:space="preserve">Pancreas tissues were lyophilized overnight, then weighed, carefully homogenized and treated with MeOH/H2O (80:20 v/v) in a 5.5 mg: 0.500 mL tissue: solvent ratio, cell pellets were extracted with the same procedure. The samples were treated in ultrasonic bath for 20 minutes then vortexed for 20 minutes at 900 rpm at 16°C, and finally centrifuged for 10 minutes at 14680 rpm at 4°C. The supernatants were dried under vacuum for 2 h at 35°C (Savant SPD140DDA </w:t>
      </w:r>
      <w:proofErr w:type="spellStart"/>
      <w:r w:rsidRPr="001B3774">
        <w:rPr>
          <w:rFonts w:ascii="Times New Roman" w:eastAsia="SimSun" w:hAnsi="Times New Roman" w:cs="Times New Roman"/>
          <w:kern w:val="0"/>
          <w:sz w:val="24"/>
          <w:szCs w:val="24"/>
          <w:lang w:val="en-US" w:eastAsia="zh-CN"/>
          <w14:ligatures w14:val="none"/>
        </w:rPr>
        <w:lastRenderedPageBreak/>
        <w:t>SpeedVac</w:t>
      </w:r>
      <w:proofErr w:type="spellEnd"/>
      <w:r w:rsidRPr="001B3774">
        <w:rPr>
          <w:rFonts w:ascii="Times New Roman" w:eastAsia="SimSun" w:hAnsi="Times New Roman" w:cs="Times New Roman"/>
          <w:kern w:val="0"/>
          <w:sz w:val="24"/>
          <w:szCs w:val="24"/>
          <w:lang w:val="en-US" w:eastAsia="zh-CN"/>
          <w14:ligatures w14:val="none"/>
        </w:rPr>
        <w:t xml:space="preserve"> Concentrator connected to a RVT5105 Refrigerated </w:t>
      </w:r>
      <w:proofErr w:type="spellStart"/>
      <w:r w:rsidRPr="001B3774">
        <w:rPr>
          <w:rFonts w:ascii="Times New Roman" w:eastAsia="SimSun" w:hAnsi="Times New Roman" w:cs="Times New Roman"/>
          <w:kern w:val="0"/>
          <w:sz w:val="24"/>
          <w:szCs w:val="24"/>
          <w:lang w:val="en-US" w:eastAsia="zh-CN"/>
          <w14:ligatures w14:val="none"/>
        </w:rPr>
        <w:t>Vapout</w:t>
      </w:r>
      <w:proofErr w:type="spellEnd"/>
      <w:r w:rsidRPr="001B3774">
        <w:rPr>
          <w:rFonts w:ascii="Times New Roman" w:eastAsia="SimSun" w:hAnsi="Times New Roman" w:cs="Times New Roman"/>
          <w:kern w:val="0"/>
          <w:sz w:val="24"/>
          <w:szCs w:val="24"/>
          <w:lang w:val="en-US" w:eastAsia="zh-CN"/>
          <w14:ligatures w14:val="none"/>
        </w:rPr>
        <w:t xml:space="preserve"> Trap, </w:t>
      </w:r>
      <w:proofErr w:type="spellStart"/>
      <w:r w:rsidRPr="001B3774">
        <w:rPr>
          <w:rFonts w:ascii="Times New Roman" w:eastAsia="SimSun" w:hAnsi="Times New Roman" w:cs="Times New Roman"/>
          <w:kern w:val="0"/>
          <w:sz w:val="24"/>
          <w:szCs w:val="24"/>
          <w:lang w:val="en-US" w:eastAsia="zh-CN"/>
          <w14:ligatures w14:val="none"/>
        </w:rPr>
        <w:t>Thermo</w:t>
      </w:r>
      <w:proofErr w:type="spellEnd"/>
      <w:r w:rsidRPr="001B3774">
        <w:rPr>
          <w:rFonts w:ascii="Times New Roman" w:eastAsia="SimSun" w:hAnsi="Times New Roman" w:cs="Times New Roman"/>
          <w:kern w:val="0"/>
          <w:sz w:val="24"/>
          <w:szCs w:val="24"/>
          <w:lang w:val="en-US" w:eastAsia="zh-CN"/>
          <w14:ligatures w14:val="none"/>
        </w:rPr>
        <w:t xml:space="preserve"> Scientific, U.K.) and then were reconstituted in 0.120 mL of H2O/MeOH (50:50 v/v).</w:t>
      </w:r>
    </w:p>
    <w:p w14:paraId="5F6CAF0B" w14:textId="56381789" w:rsidR="0092777E" w:rsidRPr="001B3774" w:rsidRDefault="0092777E" w:rsidP="00F1451E">
      <w:pPr>
        <w:autoSpaceDE w:val="0"/>
        <w:autoSpaceDN w:val="0"/>
        <w:adjustRightInd w:val="0"/>
        <w:spacing w:after="0" w:line="480" w:lineRule="auto"/>
        <w:jc w:val="both"/>
        <w:rPr>
          <w:rFonts w:ascii="Times New Roman" w:eastAsia="SimSun" w:hAnsi="Times New Roman" w:cs="Times New Roman"/>
          <w:kern w:val="0"/>
          <w:sz w:val="24"/>
          <w:szCs w:val="24"/>
          <w:lang w:val="en-US" w:eastAsia="zh-CN"/>
          <w14:ligatures w14:val="none"/>
        </w:rPr>
      </w:pPr>
      <w:r w:rsidRPr="001B3774">
        <w:rPr>
          <w:rFonts w:ascii="Times New Roman" w:eastAsia="SimSun" w:hAnsi="Times New Roman" w:cs="Times New Roman"/>
          <w:kern w:val="0"/>
          <w:sz w:val="24"/>
          <w:szCs w:val="24"/>
          <w:lang w:val="en-US" w:eastAsia="zh-CN"/>
          <w14:ligatures w14:val="none"/>
        </w:rPr>
        <w:t xml:space="preserve">Untargeted UHPLC-HRMS/MS analysis of tissue was performed on a </w:t>
      </w:r>
      <w:proofErr w:type="spellStart"/>
      <w:r w:rsidRPr="001B3774">
        <w:rPr>
          <w:rFonts w:ascii="Times New Roman" w:eastAsia="SimSun" w:hAnsi="Times New Roman" w:cs="Times New Roman"/>
          <w:kern w:val="0"/>
          <w:sz w:val="24"/>
          <w:szCs w:val="24"/>
          <w:lang w:val="en-US" w:eastAsia="zh-CN"/>
          <w14:ligatures w14:val="none"/>
        </w:rPr>
        <w:t>Thermo</w:t>
      </w:r>
      <w:proofErr w:type="spellEnd"/>
      <w:r w:rsidRPr="001B3774">
        <w:rPr>
          <w:rFonts w:ascii="Times New Roman" w:eastAsia="SimSun" w:hAnsi="Times New Roman" w:cs="Times New Roman"/>
          <w:kern w:val="0"/>
          <w:sz w:val="24"/>
          <w:szCs w:val="24"/>
          <w:lang w:val="en-US" w:eastAsia="zh-CN"/>
          <w14:ligatures w14:val="none"/>
        </w:rPr>
        <w:t xml:space="preserve"> Ultimate RS 3000 coupled online to a Q-</w:t>
      </w:r>
      <w:proofErr w:type="spellStart"/>
      <w:r w:rsidRPr="001B3774">
        <w:rPr>
          <w:rFonts w:ascii="Times New Roman" w:eastAsia="SimSun" w:hAnsi="Times New Roman" w:cs="Times New Roman"/>
          <w:kern w:val="0"/>
          <w:sz w:val="24"/>
          <w:szCs w:val="24"/>
          <w:lang w:val="en-US" w:eastAsia="zh-CN"/>
          <w14:ligatures w14:val="none"/>
        </w:rPr>
        <w:t>Exactive</w:t>
      </w:r>
      <w:proofErr w:type="spellEnd"/>
      <w:r w:rsidRPr="001B3774">
        <w:rPr>
          <w:rFonts w:ascii="Times New Roman" w:eastAsia="SimSun" w:hAnsi="Times New Roman" w:cs="Times New Roman"/>
          <w:kern w:val="0"/>
          <w:sz w:val="24"/>
          <w:szCs w:val="24"/>
          <w:lang w:val="en-US" w:eastAsia="zh-CN"/>
          <w14:ligatures w14:val="none"/>
        </w:rPr>
        <w:t xml:space="preserve"> hybrid quadrupole Orbitrap mass spectrometer (</w:t>
      </w:r>
      <w:proofErr w:type="spellStart"/>
      <w:r w:rsidRPr="001B3774">
        <w:rPr>
          <w:rFonts w:ascii="Times New Roman" w:eastAsia="SimSun" w:hAnsi="Times New Roman" w:cs="Times New Roman"/>
          <w:kern w:val="0"/>
          <w:sz w:val="24"/>
          <w:szCs w:val="24"/>
          <w:lang w:val="en-US" w:eastAsia="zh-CN"/>
          <w14:ligatures w14:val="none"/>
        </w:rPr>
        <w:t>Thermo</w:t>
      </w:r>
      <w:proofErr w:type="spellEnd"/>
      <w:r w:rsidRPr="001B3774">
        <w:rPr>
          <w:rFonts w:ascii="Times New Roman" w:eastAsia="SimSun" w:hAnsi="Times New Roman" w:cs="Times New Roman"/>
          <w:kern w:val="0"/>
          <w:sz w:val="24"/>
          <w:szCs w:val="24"/>
          <w:lang w:val="en-US" w:eastAsia="zh-CN"/>
          <w14:ligatures w14:val="none"/>
        </w:rPr>
        <w:t xml:space="preserve"> Fisher Scientific, Bremen, Germany) equipped with a heated electrospray ionization probe (HESI II). The separation was performed in HILIC mode, with an </w:t>
      </w:r>
      <w:proofErr w:type="spellStart"/>
      <w:r w:rsidRPr="001B3774">
        <w:rPr>
          <w:rFonts w:ascii="Times New Roman" w:eastAsia="SimSun" w:hAnsi="Times New Roman" w:cs="Times New Roman"/>
          <w:kern w:val="0"/>
          <w:sz w:val="24"/>
          <w:szCs w:val="24"/>
          <w:lang w:val="en-US" w:eastAsia="zh-CN"/>
          <w14:ligatures w14:val="none"/>
        </w:rPr>
        <w:t>SeQuant</w:t>
      </w:r>
      <w:proofErr w:type="spellEnd"/>
      <w:r w:rsidRPr="001B3774">
        <w:rPr>
          <w:rFonts w:ascii="Times New Roman" w:eastAsia="SimSun" w:hAnsi="Times New Roman" w:cs="Times New Roman"/>
          <w:kern w:val="0"/>
          <w:sz w:val="24"/>
          <w:szCs w:val="24"/>
          <w:lang w:val="en-US" w:eastAsia="zh-CN"/>
          <w14:ligatures w14:val="none"/>
        </w:rPr>
        <w:t xml:space="preserve">® ZIC® HILIC (100 × 2.1 mm; 3.5 </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m) protected (</w:t>
      </w:r>
      <w:proofErr w:type="spellStart"/>
      <w:r w:rsidRPr="001B3774">
        <w:rPr>
          <w:rFonts w:ascii="Times New Roman" w:eastAsia="SimSun" w:hAnsi="Times New Roman" w:cs="Times New Roman"/>
          <w:kern w:val="0"/>
          <w:sz w:val="24"/>
          <w:szCs w:val="24"/>
          <w:lang w:val="en-US" w:eastAsia="zh-CN"/>
          <w14:ligatures w14:val="none"/>
        </w:rPr>
        <w:t>Supelco</w:t>
      </w:r>
      <w:proofErr w:type="spellEnd"/>
      <w:r w:rsidRPr="001B3774">
        <w:rPr>
          <w:rFonts w:ascii="Times New Roman" w:eastAsia="SimSun" w:hAnsi="Times New Roman" w:cs="Times New Roman"/>
          <w:kern w:val="0"/>
          <w:sz w:val="24"/>
          <w:szCs w:val="24"/>
          <w:lang w:val="en-US" w:eastAsia="zh-CN"/>
          <w14:ligatures w14:val="none"/>
        </w:rPr>
        <w:t xml:space="preserve">® Sigma-Aldrich). The column temperature was set at 35°C and the flow rate was 0.4 mL/min. The mobile phase was (A): 10 mM CH3COONH4 in H2O/ACN (50:50 v/v) and (B): 10 mM CH3COONH4 in H2O/ACN (5:95 v/v). Targeted UHPLC-HRMS analysis were performed on a </w:t>
      </w:r>
      <w:proofErr w:type="spellStart"/>
      <w:r w:rsidRPr="001B3774">
        <w:rPr>
          <w:rFonts w:ascii="Times New Roman" w:eastAsia="SimSun" w:hAnsi="Times New Roman" w:cs="Times New Roman"/>
          <w:kern w:val="0"/>
          <w:sz w:val="24"/>
          <w:szCs w:val="24"/>
          <w:lang w:val="en-US" w:eastAsia="zh-CN"/>
          <w14:ligatures w14:val="none"/>
        </w:rPr>
        <w:t>Thermo</w:t>
      </w:r>
      <w:proofErr w:type="spellEnd"/>
      <w:r w:rsidRPr="001B3774">
        <w:rPr>
          <w:rFonts w:ascii="Times New Roman" w:eastAsia="SimSun" w:hAnsi="Times New Roman" w:cs="Times New Roman"/>
          <w:kern w:val="0"/>
          <w:sz w:val="24"/>
          <w:szCs w:val="24"/>
          <w:lang w:val="en-US" w:eastAsia="zh-CN"/>
          <w14:ligatures w14:val="none"/>
        </w:rPr>
        <w:t xml:space="preserve"> Vanquish Flex UHPLC system coupled online to a hybrid quadrupole Orbitrap </w:t>
      </w:r>
      <w:proofErr w:type="spellStart"/>
      <w:r w:rsidRPr="001B3774">
        <w:rPr>
          <w:rFonts w:ascii="Times New Roman" w:eastAsia="SimSun" w:hAnsi="Times New Roman" w:cs="Times New Roman"/>
          <w:kern w:val="0"/>
          <w:sz w:val="24"/>
          <w:szCs w:val="24"/>
          <w:lang w:val="en-US" w:eastAsia="zh-CN"/>
          <w14:ligatures w14:val="none"/>
        </w:rPr>
        <w:t>Exploris</w:t>
      </w:r>
      <w:proofErr w:type="spellEnd"/>
      <w:r w:rsidRPr="001B3774">
        <w:rPr>
          <w:rFonts w:ascii="Times New Roman" w:eastAsia="SimSun" w:hAnsi="Times New Roman" w:cs="Times New Roman"/>
          <w:kern w:val="0"/>
          <w:sz w:val="24"/>
          <w:szCs w:val="24"/>
          <w:lang w:val="en-US" w:eastAsia="zh-CN"/>
          <w14:ligatures w14:val="none"/>
        </w:rPr>
        <w:t xml:space="preserve"> 120 mass spectrometers (</w:t>
      </w:r>
      <w:proofErr w:type="spellStart"/>
      <w:r w:rsidRPr="001B3774">
        <w:rPr>
          <w:rFonts w:ascii="Times New Roman" w:eastAsia="SimSun" w:hAnsi="Times New Roman" w:cs="Times New Roman"/>
          <w:kern w:val="0"/>
          <w:sz w:val="24"/>
          <w:szCs w:val="24"/>
          <w:lang w:val="en-US" w:eastAsia="zh-CN"/>
          <w14:ligatures w14:val="none"/>
        </w:rPr>
        <w:t>Thermo</w:t>
      </w:r>
      <w:proofErr w:type="spellEnd"/>
      <w:r w:rsidRPr="001B3774">
        <w:rPr>
          <w:rFonts w:ascii="Times New Roman" w:eastAsia="SimSun" w:hAnsi="Times New Roman" w:cs="Times New Roman"/>
          <w:kern w:val="0"/>
          <w:sz w:val="24"/>
          <w:szCs w:val="24"/>
          <w:lang w:val="en-US" w:eastAsia="zh-CN"/>
          <w14:ligatures w14:val="none"/>
        </w:rPr>
        <w:t xml:space="preserve"> Fisher Scientific, Bremen, Germany) equipped with a heated electrospray ionization probe (HESI II). The chromatographic separations were performed with an </w:t>
      </w:r>
      <w:proofErr w:type="spellStart"/>
      <w:r w:rsidRPr="001B3774">
        <w:rPr>
          <w:rFonts w:ascii="Times New Roman" w:eastAsia="SimSun" w:hAnsi="Times New Roman" w:cs="Times New Roman"/>
          <w:kern w:val="0"/>
          <w:sz w:val="24"/>
          <w:szCs w:val="24"/>
          <w:lang w:val="en-US" w:eastAsia="zh-CN"/>
          <w14:ligatures w14:val="none"/>
        </w:rPr>
        <w:t>Acquity</w:t>
      </w:r>
      <w:proofErr w:type="spellEnd"/>
      <w:r w:rsidRPr="001B3774">
        <w:rPr>
          <w:rFonts w:ascii="Times New Roman" w:eastAsia="SimSun" w:hAnsi="Times New Roman" w:cs="Times New Roman"/>
          <w:kern w:val="0"/>
          <w:sz w:val="24"/>
          <w:szCs w:val="24"/>
          <w:lang w:val="en-US" w:eastAsia="zh-CN"/>
          <w14:ligatures w14:val="none"/>
        </w:rPr>
        <w:t xml:space="preserve"> UPLC HSS T3™ column (150×2.1 mm; 1.8 µm, 100 Å) protected with a </w:t>
      </w:r>
      <w:proofErr w:type="spellStart"/>
      <w:r w:rsidRPr="001B3774">
        <w:rPr>
          <w:rFonts w:ascii="Times New Roman" w:eastAsia="SimSun" w:hAnsi="Times New Roman" w:cs="Times New Roman"/>
          <w:kern w:val="0"/>
          <w:sz w:val="24"/>
          <w:szCs w:val="24"/>
          <w:lang w:val="en-US" w:eastAsia="zh-CN"/>
          <w14:ligatures w14:val="none"/>
        </w:rPr>
        <w:t>VanGuard</w:t>
      </w:r>
      <w:proofErr w:type="spellEnd"/>
      <w:r w:rsidRPr="001B3774">
        <w:rPr>
          <w:rFonts w:ascii="Times New Roman" w:eastAsia="SimSun" w:hAnsi="Times New Roman" w:cs="Times New Roman"/>
          <w:kern w:val="0"/>
          <w:sz w:val="24"/>
          <w:szCs w:val="24"/>
          <w:lang w:val="en-US" w:eastAsia="zh-CN"/>
          <w14:ligatures w14:val="none"/>
        </w:rPr>
        <w:t xml:space="preserve"> HSS T3™ precolumn (5.0×2.1 mm; 1.8 µm, 100 Å) (Waters, Milford, MA, USA). The ESI was operated in positive and negative mode. Full MS (80-1000 m/z) and data-dependent MS/MS were performed at a resolution of 35,000 and 15,000 FWHM respectively, normalized collision energy (NCE) values of 10, 20, and 30 were used. Samples were analyzed in a random order to prevent any possible bias due to variation in mass spectrometer sensitivity. Quality Control (QC) was randomly inserted in the batch to monitor system stability over time. Succinate, fumarate and 2-Oxoglutaric acid were selected as external standards for the quantitation. Stock solutions (10 mM) were prepared in MeOH. The calibration curve was obtained in MeOH/ H2O in the concentration range of 1 – 1000 µM (R2=0.997). For sensitivity evaluation, limits of detection (LODs) and quantification (LOQs) were calculated by the ratio between the standard deviation (SD) and analytical curve slope multiplied by 3 and 10, respectively. Repeatability was established by triplicate injections of QC sample with the same chromatographic conditions and analyst on the same day, and within two consecutive days, and results were expressed as relative standard deviation % (RSD %) for concentration and retention time.</w:t>
      </w:r>
      <w:r w:rsidR="00E705EA">
        <w:rPr>
          <w:rFonts w:ascii="Times New Roman" w:eastAsia="SimSun" w:hAnsi="Times New Roman" w:cs="Times New Roman"/>
          <w:kern w:val="0"/>
          <w:sz w:val="24"/>
          <w:szCs w:val="24"/>
          <w:lang w:val="en-US" w:eastAsia="zh-CN"/>
          <w14:ligatures w14:val="none"/>
        </w:rPr>
        <w:t xml:space="preserve"> </w:t>
      </w:r>
      <w:proofErr w:type="spellStart"/>
      <w:r w:rsidR="00E705EA" w:rsidRPr="00E705EA">
        <w:rPr>
          <w:rFonts w:ascii="Times New Roman" w:eastAsia="SimSun" w:hAnsi="Times New Roman" w:cs="Times New Roman"/>
          <w:kern w:val="0"/>
          <w:sz w:val="24"/>
          <w:szCs w:val="24"/>
          <w:lang w:val="en-US" w:eastAsia="zh-CN"/>
          <w14:ligatures w14:val="none"/>
        </w:rPr>
        <w:lastRenderedPageBreak/>
        <w:t>FreeStyle</w:t>
      </w:r>
      <w:proofErr w:type="spellEnd"/>
      <w:r w:rsidR="00E705EA" w:rsidRPr="00E705EA">
        <w:rPr>
          <w:rFonts w:ascii="Times New Roman" w:eastAsia="SimSun" w:hAnsi="Times New Roman" w:cs="Times New Roman"/>
          <w:kern w:val="0"/>
          <w:sz w:val="24"/>
          <w:szCs w:val="24"/>
          <w:lang w:val="en-US" w:eastAsia="zh-CN"/>
          <w14:ligatures w14:val="none"/>
        </w:rPr>
        <w:t xml:space="preserve"> (</w:t>
      </w:r>
      <w:proofErr w:type="spellStart"/>
      <w:r w:rsidR="00E705EA" w:rsidRPr="00E705EA">
        <w:rPr>
          <w:rFonts w:ascii="Times New Roman" w:eastAsia="SimSun" w:hAnsi="Times New Roman" w:cs="Times New Roman"/>
          <w:kern w:val="0"/>
          <w:sz w:val="24"/>
          <w:szCs w:val="24"/>
          <w:lang w:val="en-US" w:eastAsia="zh-CN"/>
          <w14:ligatures w14:val="none"/>
        </w:rPr>
        <w:t>Thermo</w:t>
      </w:r>
      <w:proofErr w:type="spellEnd"/>
      <w:r w:rsidR="00E705EA" w:rsidRPr="00E705EA">
        <w:rPr>
          <w:rFonts w:ascii="Times New Roman" w:eastAsia="SimSun" w:hAnsi="Times New Roman" w:cs="Times New Roman"/>
          <w:kern w:val="0"/>
          <w:sz w:val="24"/>
          <w:szCs w:val="24"/>
          <w:lang w:val="en-US" w:eastAsia="zh-CN"/>
          <w14:ligatures w14:val="none"/>
        </w:rPr>
        <w:t xml:space="preserve"> Fisher Scientific) was used to visualize RAW data, which were then imported to Compound Discoverer v.3.3 (</w:t>
      </w:r>
      <w:proofErr w:type="spellStart"/>
      <w:r w:rsidR="00E705EA" w:rsidRPr="00E705EA">
        <w:rPr>
          <w:rFonts w:ascii="Times New Roman" w:eastAsia="SimSun" w:hAnsi="Times New Roman" w:cs="Times New Roman"/>
          <w:kern w:val="0"/>
          <w:sz w:val="24"/>
          <w:szCs w:val="24"/>
          <w:lang w:val="en-US" w:eastAsia="zh-CN"/>
          <w14:ligatures w14:val="none"/>
        </w:rPr>
        <w:t>Thermo</w:t>
      </w:r>
      <w:proofErr w:type="spellEnd"/>
      <w:r w:rsidR="00E705EA" w:rsidRPr="00E705EA">
        <w:rPr>
          <w:rFonts w:ascii="Times New Roman" w:eastAsia="SimSun" w:hAnsi="Times New Roman" w:cs="Times New Roman"/>
          <w:kern w:val="0"/>
          <w:sz w:val="24"/>
          <w:szCs w:val="24"/>
          <w:lang w:val="en-US" w:eastAsia="zh-CN"/>
          <w14:ligatures w14:val="none"/>
        </w:rPr>
        <w:t xml:space="preserve"> Fisher Scientific) to normalize, align, detect, and identify compounds. Features were extracted </w:t>
      </w:r>
      <w:r w:rsidR="00E705EA">
        <w:rPr>
          <w:rFonts w:ascii="Times New Roman" w:eastAsia="SimSun" w:hAnsi="Times New Roman" w:cs="Times New Roman"/>
          <w:kern w:val="0"/>
          <w:sz w:val="24"/>
          <w:szCs w:val="24"/>
          <w:lang w:val="en-US" w:eastAsia="zh-CN"/>
          <w14:ligatures w14:val="none"/>
        </w:rPr>
        <w:t>in the retention time window</w:t>
      </w:r>
      <w:r w:rsidR="00E705EA" w:rsidRPr="00E705EA">
        <w:rPr>
          <w:rFonts w:ascii="Times New Roman" w:eastAsia="SimSun" w:hAnsi="Times New Roman" w:cs="Times New Roman"/>
          <w:kern w:val="0"/>
          <w:sz w:val="24"/>
          <w:szCs w:val="24"/>
          <w:lang w:val="en-US" w:eastAsia="zh-CN"/>
          <w14:ligatures w14:val="none"/>
        </w:rPr>
        <w:t xml:space="preserve"> of the HILIC and RP chromatography runs, respectively, in the m/z = 70–800 mass range. Data were aligned according to an adaptive curve alignment model. Compounds were detected using the following parameter settings: mass tolerance was set to 5 ppm, while retention time tolerance was set to 0.2 min; minimum peak intensity was set to 100,000 AU and the signal to noise threshold for compound detection was set to 5. The peak rating filter was set to 3. To perform blank subtraction, we maintained max sample/max blank ratio &gt; 5. For statistical comparison between the two setups, signal intensity was normalized by using the algorithm “Constant Sum.” To predict elemental compositions of the compounds, the relative intensity tolerance was set to 30% for isotope pattern matching. For the </w:t>
      </w:r>
      <w:proofErr w:type="spellStart"/>
      <w:r w:rsidR="00E705EA" w:rsidRPr="00E705EA">
        <w:rPr>
          <w:rFonts w:ascii="Times New Roman" w:eastAsia="SimSun" w:hAnsi="Times New Roman" w:cs="Times New Roman"/>
          <w:kern w:val="0"/>
          <w:sz w:val="24"/>
          <w:szCs w:val="24"/>
          <w:lang w:val="en-US" w:eastAsia="zh-CN"/>
          <w14:ligatures w14:val="none"/>
        </w:rPr>
        <w:t>mzCloud</w:t>
      </w:r>
      <w:proofErr w:type="spellEnd"/>
      <w:r w:rsidR="00E705EA" w:rsidRPr="00E705EA">
        <w:rPr>
          <w:rFonts w:ascii="Times New Roman" w:eastAsia="SimSun" w:hAnsi="Times New Roman" w:cs="Times New Roman"/>
          <w:kern w:val="0"/>
          <w:sz w:val="24"/>
          <w:szCs w:val="24"/>
          <w:lang w:val="en-US" w:eastAsia="zh-CN"/>
          <w14:ligatures w14:val="none"/>
        </w:rPr>
        <w:t xml:space="preserve"> database search, both the precursor and fragment mass tolerance were set to 5 ppm. The databases used for matching compounds in </w:t>
      </w:r>
      <w:proofErr w:type="spellStart"/>
      <w:r w:rsidR="00E705EA" w:rsidRPr="00E705EA">
        <w:rPr>
          <w:rFonts w:ascii="Times New Roman" w:eastAsia="SimSun" w:hAnsi="Times New Roman" w:cs="Times New Roman"/>
          <w:kern w:val="0"/>
          <w:sz w:val="24"/>
          <w:szCs w:val="24"/>
          <w:lang w:val="en-US" w:eastAsia="zh-CN"/>
          <w14:ligatures w14:val="none"/>
        </w:rPr>
        <w:t>ChemSpider</w:t>
      </w:r>
      <w:proofErr w:type="spellEnd"/>
      <w:r w:rsidR="00E705EA" w:rsidRPr="00E705EA">
        <w:rPr>
          <w:rFonts w:ascii="Times New Roman" w:eastAsia="SimSun" w:hAnsi="Times New Roman" w:cs="Times New Roman"/>
          <w:kern w:val="0"/>
          <w:sz w:val="24"/>
          <w:szCs w:val="24"/>
          <w:lang w:val="en-US" w:eastAsia="zh-CN"/>
          <w14:ligatures w14:val="none"/>
        </w:rPr>
        <w:t xml:space="preserve"> for structural search were </w:t>
      </w:r>
      <w:proofErr w:type="spellStart"/>
      <w:r w:rsidR="00E705EA" w:rsidRPr="00E705EA">
        <w:rPr>
          <w:rFonts w:ascii="Times New Roman" w:eastAsia="SimSun" w:hAnsi="Times New Roman" w:cs="Times New Roman"/>
          <w:kern w:val="0"/>
          <w:sz w:val="24"/>
          <w:szCs w:val="24"/>
          <w:lang w:val="en-US" w:eastAsia="zh-CN"/>
          <w14:ligatures w14:val="none"/>
        </w:rPr>
        <w:t>BioCyc</w:t>
      </w:r>
      <w:proofErr w:type="spellEnd"/>
      <w:r w:rsidR="00E705EA" w:rsidRPr="00E705EA">
        <w:rPr>
          <w:rFonts w:ascii="Times New Roman" w:eastAsia="SimSun" w:hAnsi="Times New Roman" w:cs="Times New Roman"/>
          <w:kern w:val="0"/>
          <w:sz w:val="24"/>
          <w:szCs w:val="24"/>
          <w:lang w:val="en-US" w:eastAsia="zh-CN"/>
          <w14:ligatures w14:val="none"/>
        </w:rPr>
        <w:t xml:space="preserve">, the Human Metabolome Database, and KEGG, and the mass tolerance in </w:t>
      </w:r>
      <w:proofErr w:type="spellStart"/>
      <w:r w:rsidR="00E705EA" w:rsidRPr="00E705EA">
        <w:rPr>
          <w:rFonts w:ascii="Times New Roman" w:eastAsia="SimSun" w:hAnsi="Times New Roman" w:cs="Times New Roman"/>
          <w:kern w:val="0"/>
          <w:sz w:val="24"/>
          <w:szCs w:val="24"/>
          <w:lang w:val="en-US" w:eastAsia="zh-CN"/>
          <w14:ligatures w14:val="none"/>
        </w:rPr>
        <w:t>ChemSpider</w:t>
      </w:r>
      <w:proofErr w:type="spellEnd"/>
      <w:r w:rsidR="00E705EA" w:rsidRPr="00E705EA">
        <w:rPr>
          <w:rFonts w:ascii="Times New Roman" w:eastAsia="SimSun" w:hAnsi="Times New Roman" w:cs="Times New Roman"/>
          <w:kern w:val="0"/>
          <w:sz w:val="24"/>
          <w:szCs w:val="24"/>
          <w:lang w:val="en-US" w:eastAsia="zh-CN"/>
          <w14:ligatures w14:val="none"/>
        </w:rPr>
        <w:t xml:space="preserve"> Search was set to 5 ppm. The mass tolerance for matching compounds in </w:t>
      </w:r>
      <w:proofErr w:type="spellStart"/>
      <w:r w:rsidR="00E705EA" w:rsidRPr="00E705EA">
        <w:rPr>
          <w:rFonts w:ascii="Times New Roman" w:eastAsia="SimSun" w:hAnsi="Times New Roman" w:cs="Times New Roman"/>
          <w:kern w:val="0"/>
          <w:sz w:val="24"/>
          <w:szCs w:val="24"/>
          <w:lang w:val="en-US" w:eastAsia="zh-CN"/>
          <w14:ligatures w14:val="none"/>
        </w:rPr>
        <w:t>Metabolika</w:t>
      </w:r>
      <w:proofErr w:type="spellEnd"/>
      <w:r w:rsidR="00E705EA" w:rsidRPr="00E705EA">
        <w:rPr>
          <w:rFonts w:ascii="Times New Roman" w:eastAsia="SimSun" w:hAnsi="Times New Roman" w:cs="Times New Roman"/>
          <w:kern w:val="0"/>
          <w:sz w:val="24"/>
          <w:szCs w:val="24"/>
          <w:lang w:val="en-US" w:eastAsia="zh-CN"/>
          <w14:ligatures w14:val="none"/>
        </w:rPr>
        <w:t xml:space="preserve"> pathways was set to 5 ppm. Compounds were assigned by comparing annotations using the following nodes in order of priority: (1) </w:t>
      </w:r>
      <w:proofErr w:type="spellStart"/>
      <w:r w:rsidR="00E705EA" w:rsidRPr="00E705EA">
        <w:rPr>
          <w:rFonts w:ascii="Times New Roman" w:eastAsia="SimSun" w:hAnsi="Times New Roman" w:cs="Times New Roman"/>
          <w:kern w:val="0"/>
          <w:sz w:val="24"/>
          <w:szCs w:val="24"/>
          <w:lang w:val="en-US" w:eastAsia="zh-CN"/>
          <w14:ligatures w14:val="none"/>
        </w:rPr>
        <w:t>mzCloud</w:t>
      </w:r>
      <w:proofErr w:type="spellEnd"/>
      <w:r w:rsidR="00E705EA" w:rsidRPr="00E705EA">
        <w:rPr>
          <w:rFonts w:ascii="Times New Roman" w:eastAsia="SimSun" w:hAnsi="Times New Roman" w:cs="Times New Roman"/>
          <w:kern w:val="0"/>
          <w:sz w:val="24"/>
          <w:szCs w:val="24"/>
          <w:lang w:val="en-US" w:eastAsia="zh-CN"/>
          <w14:ligatures w14:val="none"/>
        </w:rPr>
        <w:t xml:space="preserve">; (2) Predicted Compositions; (3) </w:t>
      </w:r>
      <w:proofErr w:type="spellStart"/>
      <w:r w:rsidR="00E705EA" w:rsidRPr="00E705EA">
        <w:rPr>
          <w:rFonts w:ascii="Times New Roman" w:eastAsia="SimSun" w:hAnsi="Times New Roman" w:cs="Times New Roman"/>
          <w:kern w:val="0"/>
          <w:sz w:val="24"/>
          <w:szCs w:val="24"/>
          <w:lang w:val="en-US" w:eastAsia="zh-CN"/>
          <w14:ligatures w14:val="none"/>
        </w:rPr>
        <w:t>MassList</w:t>
      </w:r>
      <w:proofErr w:type="spellEnd"/>
      <w:r w:rsidR="00E705EA" w:rsidRPr="00E705EA">
        <w:rPr>
          <w:rFonts w:ascii="Times New Roman" w:eastAsia="SimSun" w:hAnsi="Times New Roman" w:cs="Times New Roman"/>
          <w:kern w:val="0"/>
          <w:sz w:val="24"/>
          <w:szCs w:val="24"/>
          <w:lang w:val="en-US" w:eastAsia="zh-CN"/>
          <w14:ligatures w14:val="none"/>
        </w:rPr>
        <w:t xml:space="preserve"> search; (4) </w:t>
      </w:r>
      <w:proofErr w:type="spellStart"/>
      <w:r w:rsidR="00E705EA" w:rsidRPr="00E705EA">
        <w:rPr>
          <w:rFonts w:ascii="Times New Roman" w:eastAsia="SimSun" w:hAnsi="Times New Roman" w:cs="Times New Roman"/>
          <w:kern w:val="0"/>
          <w:sz w:val="24"/>
          <w:szCs w:val="24"/>
          <w:lang w:val="en-US" w:eastAsia="zh-CN"/>
          <w14:ligatures w14:val="none"/>
        </w:rPr>
        <w:t>ChemSpider</w:t>
      </w:r>
      <w:proofErr w:type="spellEnd"/>
      <w:r w:rsidR="00E705EA" w:rsidRPr="00E705EA">
        <w:rPr>
          <w:rFonts w:ascii="Times New Roman" w:eastAsia="SimSun" w:hAnsi="Times New Roman" w:cs="Times New Roman"/>
          <w:kern w:val="0"/>
          <w:sz w:val="24"/>
          <w:szCs w:val="24"/>
          <w:lang w:val="en-US" w:eastAsia="zh-CN"/>
          <w14:ligatures w14:val="none"/>
        </w:rPr>
        <w:t xml:space="preserve"> Search; (5) </w:t>
      </w:r>
      <w:proofErr w:type="spellStart"/>
      <w:r w:rsidR="00E705EA" w:rsidRPr="00E705EA">
        <w:rPr>
          <w:rFonts w:ascii="Times New Roman" w:eastAsia="SimSun" w:hAnsi="Times New Roman" w:cs="Times New Roman"/>
          <w:kern w:val="0"/>
          <w:sz w:val="24"/>
          <w:szCs w:val="24"/>
          <w:lang w:val="en-US" w:eastAsia="zh-CN"/>
          <w14:ligatures w14:val="none"/>
        </w:rPr>
        <w:t>Metabolika</w:t>
      </w:r>
      <w:proofErr w:type="spellEnd"/>
      <w:r w:rsidR="00E705EA" w:rsidRPr="00E705EA">
        <w:rPr>
          <w:rFonts w:ascii="Times New Roman" w:eastAsia="SimSun" w:hAnsi="Times New Roman" w:cs="Times New Roman"/>
          <w:kern w:val="0"/>
          <w:sz w:val="24"/>
          <w:szCs w:val="24"/>
          <w:lang w:val="en-US" w:eastAsia="zh-CN"/>
          <w14:ligatures w14:val="none"/>
        </w:rPr>
        <w:t xml:space="preserve"> search. Principal component analysis was performed by </w:t>
      </w:r>
      <w:proofErr w:type="spellStart"/>
      <w:r w:rsidR="00E705EA" w:rsidRPr="00E705EA">
        <w:rPr>
          <w:rFonts w:ascii="Times New Roman" w:eastAsia="SimSun" w:hAnsi="Times New Roman" w:cs="Times New Roman"/>
          <w:kern w:val="0"/>
          <w:sz w:val="24"/>
          <w:szCs w:val="24"/>
          <w:lang w:val="en-US" w:eastAsia="zh-CN"/>
          <w14:ligatures w14:val="none"/>
        </w:rPr>
        <w:t>MetaboAnalyst</w:t>
      </w:r>
      <w:proofErr w:type="spellEnd"/>
      <w:r w:rsidR="00E705EA" w:rsidRPr="00E705EA">
        <w:rPr>
          <w:rFonts w:ascii="Times New Roman" w:eastAsia="SimSun" w:hAnsi="Times New Roman" w:cs="Times New Roman"/>
          <w:kern w:val="0"/>
          <w:sz w:val="24"/>
          <w:szCs w:val="24"/>
          <w:lang w:val="en-US" w:eastAsia="zh-CN"/>
          <w14:ligatures w14:val="none"/>
        </w:rPr>
        <w:t xml:space="preserve"> 6.0 (https://www.metaboanalyst.ca/); samples were log transformed and </w:t>
      </w:r>
      <w:proofErr w:type="spellStart"/>
      <w:r w:rsidR="00E705EA" w:rsidRPr="00E705EA">
        <w:rPr>
          <w:rFonts w:ascii="Times New Roman" w:eastAsia="SimSun" w:hAnsi="Times New Roman" w:cs="Times New Roman"/>
          <w:kern w:val="0"/>
          <w:sz w:val="24"/>
          <w:szCs w:val="24"/>
          <w:lang w:val="en-US" w:eastAsia="zh-CN"/>
          <w14:ligatures w14:val="none"/>
        </w:rPr>
        <w:t>autoscaled</w:t>
      </w:r>
      <w:proofErr w:type="spellEnd"/>
      <w:r w:rsidR="00E705EA" w:rsidRPr="00E705EA">
        <w:rPr>
          <w:rFonts w:ascii="Times New Roman" w:eastAsia="SimSun" w:hAnsi="Times New Roman" w:cs="Times New Roman"/>
          <w:kern w:val="0"/>
          <w:sz w:val="24"/>
          <w:szCs w:val="24"/>
          <w:lang w:val="en-US" w:eastAsia="zh-CN"/>
          <w14:ligatures w14:val="none"/>
        </w:rPr>
        <w:t xml:space="preserve"> prior to statistical analysis</w:t>
      </w:r>
      <w:r w:rsidR="00E705EA">
        <w:rPr>
          <w:rFonts w:ascii="Times New Roman" w:eastAsia="SimSun" w:hAnsi="Times New Roman" w:cs="Times New Roman"/>
          <w:kern w:val="0"/>
          <w:sz w:val="24"/>
          <w:szCs w:val="24"/>
          <w:lang w:val="en-US" w:eastAsia="zh-CN"/>
          <w14:ligatures w14:val="none"/>
        </w:rPr>
        <w:t>. MS/MS spectra were manually reviewed and metabolite annotations were performed in accordance with Metabolomics Standard Initiative guidelines.</w:t>
      </w:r>
    </w:p>
    <w:p w14:paraId="5237DD60" w14:textId="40EBC35A" w:rsidR="0092777E" w:rsidRPr="001B3774" w:rsidRDefault="0092777E" w:rsidP="00F1451E">
      <w:pPr>
        <w:autoSpaceDE w:val="0"/>
        <w:autoSpaceDN w:val="0"/>
        <w:adjustRightInd w:val="0"/>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Total RNA extraction, sequencing and bioinformatics analysis.</w:t>
      </w:r>
      <w:r w:rsidRPr="00F7643C">
        <w:rPr>
          <w:rFonts w:ascii="Times New Roman" w:hAnsi="Times New Roman" w:cs="Times New Roman"/>
          <w:b/>
          <w:bCs/>
          <w:sz w:val="24"/>
          <w:szCs w:val="24"/>
          <w:lang w:val="en-US"/>
        </w:rPr>
        <w:t xml:space="preserve"> </w:t>
      </w:r>
      <w:r w:rsidRPr="001B3774">
        <w:rPr>
          <w:rFonts w:ascii="Times New Roman" w:eastAsia="SimSun" w:hAnsi="Times New Roman" w:cs="Times New Roman"/>
          <w:kern w:val="0"/>
          <w:sz w:val="24"/>
          <w:szCs w:val="24"/>
          <w:lang w:val="en-US" w:eastAsia="zh-CN"/>
          <w14:ligatures w14:val="none"/>
        </w:rPr>
        <w:t xml:space="preserve">RNA was isolated from mice pancreas (4 LFD and 4 HFD for each experimental time point) using </w:t>
      </w:r>
      <w:proofErr w:type="spellStart"/>
      <w:r w:rsidRPr="001B3774">
        <w:rPr>
          <w:rFonts w:ascii="Times New Roman" w:eastAsia="SimSun" w:hAnsi="Times New Roman" w:cs="Times New Roman"/>
          <w:kern w:val="0"/>
          <w:sz w:val="24"/>
          <w:szCs w:val="24"/>
          <w:lang w:val="en-US" w:eastAsia="zh-CN"/>
          <w14:ligatures w14:val="none"/>
        </w:rPr>
        <w:t>miRNeasy</w:t>
      </w:r>
      <w:proofErr w:type="spellEnd"/>
      <w:r w:rsidRPr="001B3774">
        <w:rPr>
          <w:rFonts w:ascii="Times New Roman" w:eastAsia="SimSun" w:hAnsi="Times New Roman" w:cs="Times New Roman"/>
          <w:kern w:val="0"/>
          <w:sz w:val="24"/>
          <w:szCs w:val="24"/>
          <w:lang w:val="en-US" w:eastAsia="zh-CN"/>
          <w14:ligatures w14:val="none"/>
        </w:rPr>
        <w:t xml:space="preserve"> Mini Kit (Qiagen) combined with DNase digestion (DNase I, Qiagen) to eliminate genomic DNA. RNA integrity was evaluated with Qubit RNA IQ assay </w:t>
      </w:r>
      <w:r w:rsidR="00517915" w:rsidRPr="001B3774">
        <w:rPr>
          <w:rFonts w:ascii="Times New Roman" w:eastAsia="SimSun" w:hAnsi="Times New Roman" w:cs="Times New Roman"/>
          <w:kern w:val="0"/>
          <w:sz w:val="24"/>
          <w:szCs w:val="24"/>
          <w:lang w:val="en-US" w:eastAsia="zh-CN"/>
          <w14:ligatures w14:val="none"/>
        </w:rPr>
        <w:t>ki</w:t>
      </w:r>
      <w:r w:rsidR="00517915">
        <w:rPr>
          <w:rFonts w:ascii="Times New Roman" w:eastAsia="SimSun" w:hAnsi="Times New Roman" w:cs="Times New Roman"/>
          <w:kern w:val="0"/>
          <w:sz w:val="24"/>
          <w:szCs w:val="24"/>
          <w:lang w:val="en-US" w:eastAsia="zh-CN"/>
          <w14:ligatures w14:val="none"/>
        </w:rPr>
        <w:t>t</w:t>
      </w:r>
      <w:r w:rsidR="00517915" w:rsidRPr="001B3774">
        <w:rPr>
          <w:rFonts w:ascii="Times New Roman" w:eastAsia="SimSun" w:hAnsi="Times New Roman" w:cs="Times New Roman"/>
          <w:kern w:val="0"/>
          <w:sz w:val="24"/>
          <w:szCs w:val="24"/>
          <w:lang w:val="en-US" w:eastAsia="zh-CN"/>
          <w14:ligatures w14:val="none"/>
        </w:rPr>
        <w:t xml:space="preserve"> </w:t>
      </w:r>
      <w:r w:rsidRPr="001B3774">
        <w:rPr>
          <w:rFonts w:ascii="Times New Roman" w:eastAsia="SimSun" w:hAnsi="Times New Roman" w:cs="Times New Roman"/>
          <w:kern w:val="0"/>
          <w:sz w:val="24"/>
          <w:szCs w:val="24"/>
          <w:lang w:val="en-US" w:eastAsia="zh-CN"/>
          <w14:ligatures w14:val="none"/>
        </w:rPr>
        <w:t xml:space="preserve">(Invitrogen) and </w:t>
      </w:r>
      <w:proofErr w:type="spellStart"/>
      <w:r w:rsidRPr="001B3774">
        <w:rPr>
          <w:rFonts w:ascii="Times New Roman" w:eastAsia="SimSun" w:hAnsi="Times New Roman" w:cs="Times New Roman"/>
          <w:kern w:val="0"/>
          <w:sz w:val="24"/>
          <w:szCs w:val="24"/>
          <w:lang w:val="en-US" w:eastAsia="zh-CN"/>
          <w14:ligatures w14:val="none"/>
        </w:rPr>
        <w:t>BioAnalyzer</w:t>
      </w:r>
      <w:proofErr w:type="spellEnd"/>
      <w:r w:rsidRPr="001B3774">
        <w:rPr>
          <w:rFonts w:ascii="Times New Roman" w:eastAsia="SimSun" w:hAnsi="Times New Roman" w:cs="Times New Roman"/>
          <w:kern w:val="0"/>
          <w:sz w:val="24"/>
          <w:szCs w:val="24"/>
          <w:lang w:val="en-US" w:eastAsia="zh-CN"/>
          <w14:ligatures w14:val="none"/>
        </w:rPr>
        <w:t xml:space="preserve"> (Agilent). Sequencing was performed on rRNA-depleted total RNA on an Illumina </w:t>
      </w:r>
      <w:proofErr w:type="spellStart"/>
      <w:r w:rsidRPr="001B3774">
        <w:rPr>
          <w:rFonts w:ascii="Times New Roman" w:eastAsia="SimSun" w:hAnsi="Times New Roman" w:cs="Times New Roman"/>
          <w:kern w:val="0"/>
          <w:sz w:val="24"/>
          <w:szCs w:val="24"/>
          <w:lang w:val="en-US" w:eastAsia="zh-CN"/>
          <w14:ligatures w14:val="none"/>
        </w:rPr>
        <w:t>HiSeq</w:t>
      </w:r>
      <w:proofErr w:type="spellEnd"/>
      <w:r w:rsidRPr="001B3774">
        <w:rPr>
          <w:rFonts w:ascii="Times New Roman" w:eastAsia="SimSun" w:hAnsi="Times New Roman" w:cs="Times New Roman"/>
          <w:kern w:val="0"/>
          <w:sz w:val="24"/>
          <w:szCs w:val="24"/>
          <w:lang w:val="en-US" w:eastAsia="zh-CN"/>
          <w14:ligatures w14:val="none"/>
        </w:rPr>
        <w:t xml:space="preserve"> 2000 platform. RNA-seq libraries preparation and </w:t>
      </w:r>
      <w:r w:rsidRPr="001B3774">
        <w:rPr>
          <w:rFonts w:ascii="Times New Roman" w:eastAsia="SimSun" w:hAnsi="Times New Roman" w:cs="Times New Roman"/>
          <w:kern w:val="0"/>
          <w:sz w:val="24"/>
          <w:szCs w:val="24"/>
          <w:lang w:val="en-US" w:eastAsia="zh-CN"/>
          <w14:ligatures w14:val="none"/>
        </w:rPr>
        <w:lastRenderedPageBreak/>
        <w:t xml:space="preserve">sequencing will be performed using the </w:t>
      </w:r>
      <w:proofErr w:type="spellStart"/>
      <w:r w:rsidRPr="001B3774">
        <w:rPr>
          <w:rFonts w:ascii="Times New Roman" w:eastAsia="SimSun" w:hAnsi="Times New Roman" w:cs="Times New Roman"/>
          <w:kern w:val="0"/>
          <w:sz w:val="24"/>
          <w:szCs w:val="24"/>
          <w:lang w:val="en-US" w:eastAsia="zh-CN"/>
          <w14:ligatures w14:val="none"/>
        </w:rPr>
        <w:t>QuantSeq</w:t>
      </w:r>
      <w:proofErr w:type="spellEnd"/>
      <w:r w:rsidRPr="001B3774">
        <w:rPr>
          <w:rFonts w:ascii="Times New Roman" w:eastAsia="SimSun" w:hAnsi="Times New Roman" w:cs="Times New Roman"/>
          <w:kern w:val="0"/>
          <w:sz w:val="24"/>
          <w:szCs w:val="24"/>
          <w:lang w:val="en-US" w:eastAsia="zh-CN"/>
          <w14:ligatures w14:val="none"/>
        </w:rPr>
        <w:t xml:space="preserve"> 3' mRNA-Seq Library Prep Kit FWD for Illumina using total RNA, according to manufacturer’s instructions. The resulting raw reads were assessed for quality by </w:t>
      </w:r>
      <w:proofErr w:type="spellStart"/>
      <w:r w:rsidRPr="001B3774">
        <w:rPr>
          <w:rFonts w:ascii="Times New Roman" w:eastAsia="SimSun" w:hAnsi="Times New Roman" w:cs="Times New Roman"/>
          <w:kern w:val="0"/>
          <w:sz w:val="24"/>
          <w:szCs w:val="24"/>
          <w:lang w:val="en-US" w:eastAsia="zh-CN"/>
          <w14:ligatures w14:val="none"/>
        </w:rPr>
        <w:t>FastQC</w:t>
      </w:r>
      <w:proofErr w:type="spellEnd"/>
      <w:r w:rsidRPr="001B3774">
        <w:rPr>
          <w:rFonts w:ascii="Times New Roman" w:eastAsia="SimSun" w:hAnsi="Times New Roman" w:cs="Times New Roman"/>
          <w:kern w:val="0"/>
          <w:sz w:val="24"/>
          <w:szCs w:val="24"/>
          <w:lang w:val="en-US" w:eastAsia="zh-CN"/>
          <w14:ligatures w14:val="none"/>
        </w:rPr>
        <w:t xml:space="preserve"> and pre-processed with FASTQ Toolkit v.2.2.5 for adapter trimming and low quality (Q&lt;30). Gene-level normalization and differential expression analysis were performed with R package DESeq2 v.1.40.2. Gene ontology and KEGG pathways analysis on genes regulated by HFD at T1 and T2 (± 1 log2 fold change, </w:t>
      </w:r>
      <w:proofErr w:type="spellStart"/>
      <w:r w:rsidRPr="001B3774">
        <w:rPr>
          <w:rFonts w:ascii="Times New Roman" w:eastAsia="SimSun" w:hAnsi="Times New Roman" w:cs="Times New Roman"/>
          <w:kern w:val="0"/>
          <w:sz w:val="24"/>
          <w:szCs w:val="24"/>
          <w:lang w:val="en-US" w:eastAsia="zh-CN"/>
          <w14:ligatures w14:val="none"/>
        </w:rPr>
        <w:t>fdr</w:t>
      </w:r>
      <w:proofErr w:type="spellEnd"/>
      <w:r w:rsidRPr="001B3774">
        <w:rPr>
          <w:rFonts w:ascii="Times New Roman" w:eastAsia="SimSun" w:hAnsi="Times New Roman" w:cs="Times New Roman"/>
          <w:kern w:val="0"/>
          <w:sz w:val="24"/>
          <w:szCs w:val="24"/>
          <w:lang w:val="en-US" w:eastAsia="zh-CN"/>
          <w14:ligatures w14:val="none"/>
        </w:rPr>
        <w:t xml:space="preserve"> &lt; 0.05) was performed using DAVID (</w:t>
      </w:r>
      <w:hyperlink r:id="rId9" w:history="1">
        <w:r w:rsidRPr="001B3774">
          <w:rPr>
            <w:rFonts w:ascii="Times New Roman" w:eastAsia="SimSun" w:hAnsi="Times New Roman" w:cs="Times New Roman"/>
            <w:kern w:val="0"/>
            <w:sz w:val="24"/>
            <w:szCs w:val="24"/>
            <w:lang w:val="en-US" w:eastAsia="zh-CN"/>
            <w14:ligatures w14:val="none"/>
          </w:rPr>
          <w:t>https://david.ncifcrf.gov/</w:t>
        </w:r>
      </w:hyperlink>
      <w:r w:rsidRPr="001B3774">
        <w:rPr>
          <w:rFonts w:ascii="Times New Roman" w:eastAsia="SimSun" w:hAnsi="Times New Roman" w:cs="Times New Roman"/>
          <w:kern w:val="0"/>
          <w:sz w:val="24"/>
          <w:szCs w:val="24"/>
          <w:lang w:val="en-US" w:eastAsia="zh-CN"/>
          <w14:ligatures w14:val="none"/>
        </w:rPr>
        <w:t>).</w:t>
      </w:r>
    </w:p>
    <w:p w14:paraId="31D1A2ED" w14:textId="09527FF2" w:rsidR="0092777E" w:rsidRPr="001B3774" w:rsidRDefault="0092777E" w:rsidP="00F1451E">
      <w:pPr>
        <w:autoSpaceDE w:val="0"/>
        <w:autoSpaceDN w:val="0"/>
        <w:adjustRightInd w:val="0"/>
        <w:spacing w:after="0" w:line="480" w:lineRule="auto"/>
        <w:jc w:val="both"/>
        <w:rPr>
          <w:rFonts w:ascii="Times New Roman" w:eastAsia="SimSun" w:hAnsi="Times New Roman" w:cs="Times New Roman"/>
          <w:kern w:val="0"/>
          <w:sz w:val="24"/>
          <w:szCs w:val="24"/>
          <w:lang w:val="en-US" w:eastAsia="zh-CN"/>
          <w14:ligatures w14:val="none"/>
        </w:rPr>
      </w:pPr>
      <w:proofErr w:type="spellStart"/>
      <w:r w:rsidRPr="00F7643C">
        <w:rPr>
          <w:rFonts w:ascii="Times New Roman" w:eastAsia="SimSun" w:hAnsi="Times New Roman" w:cs="Times New Roman"/>
          <w:bCs/>
          <w:i/>
          <w:kern w:val="0"/>
          <w:sz w:val="24"/>
          <w:szCs w:val="24"/>
          <w:lang w:val="en-GB" w:eastAsia="zh-CN"/>
          <w14:ligatures w14:val="none"/>
        </w:rPr>
        <w:t>qRT</w:t>
      </w:r>
      <w:proofErr w:type="spellEnd"/>
      <w:r w:rsidRPr="00F7643C">
        <w:rPr>
          <w:rFonts w:ascii="Times New Roman" w:eastAsia="SimSun" w:hAnsi="Times New Roman" w:cs="Times New Roman"/>
          <w:bCs/>
          <w:i/>
          <w:kern w:val="0"/>
          <w:sz w:val="24"/>
          <w:szCs w:val="24"/>
          <w:lang w:val="en-GB" w:eastAsia="zh-CN"/>
          <w14:ligatures w14:val="none"/>
        </w:rPr>
        <w:t>-PCR.</w:t>
      </w:r>
      <w:r w:rsidRPr="00F7643C">
        <w:rPr>
          <w:rFonts w:ascii="Times New Roman" w:hAnsi="Times New Roman" w:cs="Times New Roman"/>
          <w:sz w:val="24"/>
          <w:szCs w:val="24"/>
          <w:lang w:val="en-US"/>
        </w:rPr>
        <w:t xml:space="preserve"> </w:t>
      </w:r>
      <w:r w:rsidRPr="001B3774">
        <w:rPr>
          <w:rFonts w:ascii="Times New Roman" w:eastAsia="SimSun" w:hAnsi="Times New Roman" w:cs="Times New Roman"/>
          <w:kern w:val="0"/>
          <w:sz w:val="24"/>
          <w:szCs w:val="24"/>
          <w:lang w:val="en-US" w:eastAsia="zh-CN"/>
          <w14:ligatures w14:val="none"/>
        </w:rPr>
        <w:t xml:space="preserve">RNA was isolated from about 10 mg of mouse pancreatic tissue using </w:t>
      </w:r>
      <w:proofErr w:type="spellStart"/>
      <w:r w:rsidRPr="001B3774">
        <w:rPr>
          <w:rFonts w:ascii="Times New Roman" w:eastAsia="SimSun" w:hAnsi="Times New Roman" w:cs="Times New Roman"/>
          <w:kern w:val="0"/>
          <w:sz w:val="24"/>
          <w:szCs w:val="24"/>
          <w:lang w:val="en-US" w:eastAsia="zh-CN"/>
          <w14:ligatures w14:val="none"/>
        </w:rPr>
        <w:t>miRNeasy</w:t>
      </w:r>
      <w:proofErr w:type="spellEnd"/>
      <w:r w:rsidRPr="001B3774">
        <w:rPr>
          <w:rFonts w:ascii="Times New Roman" w:eastAsia="SimSun" w:hAnsi="Times New Roman" w:cs="Times New Roman"/>
          <w:kern w:val="0"/>
          <w:sz w:val="24"/>
          <w:szCs w:val="24"/>
          <w:lang w:val="en-US" w:eastAsia="zh-CN"/>
          <w14:ligatures w14:val="none"/>
        </w:rPr>
        <w:t xml:space="preserve"> Mini Kit (Qiagen) according to manufacturer's instruction. RNA concentration and quality were measured with NanoDrop100 (</w:t>
      </w:r>
      <w:proofErr w:type="spellStart"/>
      <w:r w:rsidRPr="001B3774">
        <w:rPr>
          <w:rFonts w:ascii="Times New Roman" w:eastAsia="SimSun" w:hAnsi="Times New Roman" w:cs="Times New Roman"/>
          <w:kern w:val="0"/>
          <w:sz w:val="24"/>
          <w:szCs w:val="24"/>
          <w:lang w:val="en-US" w:eastAsia="zh-CN"/>
          <w14:ligatures w14:val="none"/>
        </w:rPr>
        <w:t>Thermo</w:t>
      </w:r>
      <w:proofErr w:type="spellEnd"/>
      <w:r w:rsidRPr="001B3774">
        <w:rPr>
          <w:rFonts w:ascii="Times New Roman" w:eastAsia="SimSun" w:hAnsi="Times New Roman" w:cs="Times New Roman"/>
          <w:kern w:val="0"/>
          <w:sz w:val="24"/>
          <w:szCs w:val="24"/>
          <w:lang w:val="en-US" w:eastAsia="zh-CN"/>
          <w14:ligatures w14:val="none"/>
        </w:rPr>
        <w:t xml:space="preserve"> Fisher Scientific). cDNA synthesis for quantitative real time PCR (</w:t>
      </w:r>
      <w:proofErr w:type="spellStart"/>
      <w:r w:rsidRPr="001B3774">
        <w:rPr>
          <w:rFonts w:ascii="Times New Roman" w:eastAsia="SimSun" w:hAnsi="Times New Roman" w:cs="Times New Roman"/>
          <w:kern w:val="0"/>
          <w:sz w:val="24"/>
          <w:szCs w:val="24"/>
          <w:lang w:val="en-US" w:eastAsia="zh-CN"/>
          <w14:ligatures w14:val="none"/>
        </w:rPr>
        <w:t>qRT</w:t>
      </w:r>
      <w:proofErr w:type="spellEnd"/>
      <w:r w:rsidRPr="001B3774">
        <w:rPr>
          <w:rFonts w:ascii="Times New Roman" w:eastAsia="SimSun" w:hAnsi="Times New Roman" w:cs="Times New Roman"/>
          <w:kern w:val="0"/>
          <w:sz w:val="24"/>
          <w:szCs w:val="24"/>
          <w:lang w:val="en-US" w:eastAsia="zh-CN"/>
          <w14:ligatures w14:val="none"/>
        </w:rPr>
        <w:t xml:space="preserve">-PCR) was obtained with </w:t>
      </w:r>
      <w:proofErr w:type="spellStart"/>
      <w:r w:rsidRPr="001B3774">
        <w:rPr>
          <w:rFonts w:ascii="Times New Roman" w:eastAsia="SimSun" w:hAnsi="Times New Roman" w:cs="Times New Roman"/>
          <w:kern w:val="0"/>
          <w:sz w:val="24"/>
          <w:szCs w:val="24"/>
          <w:lang w:val="en-US" w:eastAsia="zh-CN"/>
          <w14:ligatures w14:val="none"/>
        </w:rPr>
        <w:t>LunaScript</w:t>
      </w:r>
      <w:proofErr w:type="spellEnd"/>
      <w:r w:rsidRPr="001B3774">
        <w:rPr>
          <w:rFonts w:ascii="Times New Roman" w:eastAsia="SimSun" w:hAnsi="Times New Roman" w:cs="Times New Roman"/>
          <w:kern w:val="0"/>
          <w:sz w:val="24"/>
          <w:szCs w:val="24"/>
          <w:lang w:val="en-US" w:eastAsia="zh-CN"/>
          <w14:ligatures w14:val="none"/>
        </w:rPr>
        <w:t xml:space="preserve"> RT </w:t>
      </w:r>
      <w:proofErr w:type="spellStart"/>
      <w:r w:rsidRPr="001B3774">
        <w:rPr>
          <w:rFonts w:ascii="Times New Roman" w:eastAsia="SimSun" w:hAnsi="Times New Roman" w:cs="Times New Roman"/>
          <w:kern w:val="0"/>
          <w:sz w:val="24"/>
          <w:szCs w:val="24"/>
          <w:lang w:val="en-US" w:eastAsia="zh-CN"/>
          <w14:ligatures w14:val="none"/>
        </w:rPr>
        <w:t>SuperMix</w:t>
      </w:r>
      <w:proofErr w:type="spellEnd"/>
      <w:r w:rsidRPr="001B3774">
        <w:rPr>
          <w:rFonts w:ascii="Times New Roman" w:eastAsia="SimSun" w:hAnsi="Times New Roman" w:cs="Times New Roman"/>
          <w:kern w:val="0"/>
          <w:sz w:val="24"/>
          <w:szCs w:val="24"/>
          <w:lang w:val="en-US" w:eastAsia="zh-CN"/>
          <w14:ligatures w14:val="none"/>
        </w:rPr>
        <w:t xml:space="preserve"> Kit (NEB) according to the manufacturer protocol. Samples were prepared with 1x SYBR Green Master Mix (Meridian) and specific primers of interest. All reactions were performed in 96-well format in the </w:t>
      </w:r>
      <w:proofErr w:type="spellStart"/>
      <w:r w:rsidRPr="001B3774">
        <w:rPr>
          <w:rFonts w:ascii="Times New Roman" w:eastAsia="SimSun" w:hAnsi="Times New Roman" w:cs="Times New Roman"/>
          <w:kern w:val="0"/>
          <w:sz w:val="24"/>
          <w:szCs w:val="24"/>
          <w:lang w:val="en-US" w:eastAsia="zh-CN"/>
          <w14:ligatures w14:val="none"/>
        </w:rPr>
        <w:t>StepOne</w:t>
      </w:r>
      <w:proofErr w:type="spellEnd"/>
      <w:r w:rsidRPr="001B3774">
        <w:rPr>
          <w:rFonts w:ascii="Times New Roman" w:eastAsia="SimSun" w:hAnsi="Times New Roman" w:cs="Times New Roman"/>
          <w:kern w:val="0"/>
          <w:sz w:val="24"/>
          <w:szCs w:val="24"/>
          <w:lang w:val="en-US" w:eastAsia="zh-CN"/>
          <w14:ligatures w14:val="none"/>
        </w:rPr>
        <w:t xml:space="preserve"> Plus Real-Time PCR System (Applied Biosystems). Each RNA sample was tested in duplicate and the housekeeping p0 was used to normalize Ct values. mRNA expression levels were calculated by comparative Ct method using the Applied Biosystem software (Applied Biosystem, CA, USA) and were shown as fold induction of transcripts of interest. List of primers for </w:t>
      </w:r>
      <w:proofErr w:type="spellStart"/>
      <w:r w:rsidRPr="001B3774">
        <w:rPr>
          <w:rFonts w:ascii="Times New Roman" w:eastAsia="SimSun" w:hAnsi="Times New Roman" w:cs="Times New Roman"/>
          <w:kern w:val="0"/>
          <w:sz w:val="24"/>
          <w:szCs w:val="24"/>
          <w:lang w:val="en-US" w:eastAsia="zh-CN"/>
          <w14:ligatures w14:val="none"/>
        </w:rPr>
        <w:t>qRT</w:t>
      </w:r>
      <w:proofErr w:type="spellEnd"/>
      <w:r w:rsidRPr="001B3774">
        <w:rPr>
          <w:rFonts w:ascii="Times New Roman" w:eastAsia="SimSun" w:hAnsi="Times New Roman" w:cs="Times New Roman"/>
          <w:kern w:val="0"/>
          <w:sz w:val="24"/>
          <w:szCs w:val="24"/>
          <w:lang w:val="en-US" w:eastAsia="zh-CN"/>
          <w14:ligatures w14:val="none"/>
        </w:rPr>
        <w:t>-PCR analysis are provided in Supplementary Table 1.</w:t>
      </w:r>
    </w:p>
    <w:p w14:paraId="632DD43D" w14:textId="19FD9549"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Cell cultures, treatment and transfection.</w:t>
      </w:r>
      <w:r w:rsidRPr="00F7643C">
        <w:rPr>
          <w:rFonts w:ascii="Times New Roman" w:hAnsi="Times New Roman" w:cs="Times New Roman"/>
          <w:b/>
          <w:bCs/>
          <w:sz w:val="24"/>
          <w:szCs w:val="24"/>
          <w:lang w:val="en-US"/>
        </w:rPr>
        <w:t xml:space="preserve"> </w:t>
      </w:r>
      <w:r w:rsidRPr="001B3774">
        <w:rPr>
          <w:rFonts w:ascii="Times New Roman" w:eastAsia="SimSun" w:hAnsi="Times New Roman" w:cs="Times New Roman"/>
          <w:kern w:val="0"/>
          <w:sz w:val="24"/>
          <w:szCs w:val="24"/>
          <w:lang w:val="en-US" w:eastAsia="zh-CN"/>
          <w14:ligatures w14:val="none"/>
        </w:rPr>
        <w:t>HPDE K-Ras</w:t>
      </w:r>
      <w:r w:rsidRPr="001B3774">
        <w:rPr>
          <w:rFonts w:ascii="Times New Roman" w:eastAsia="SimSun" w:hAnsi="Times New Roman" w:cs="Times New Roman"/>
          <w:kern w:val="0"/>
          <w:sz w:val="24"/>
          <w:szCs w:val="24"/>
          <w:vertAlign w:val="superscript"/>
          <w:lang w:val="en-US" w:eastAsia="zh-CN"/>
          <w14:ligatures w14:val="none"/>
        </w:rPr>
        <w:t>G12V</w:t>
      </w:r>
      <w:r w:rsidRPr="001B3774">
        <w:rPr>
          <w:rFonts w:ascii="Times New Roman" w:eastAsia="SimSun" w:hAnsi="Times New Roman" w:cs="Times New Roman"/>
          <w:kern w:val="0"/>
          <w:sz w:val="24"/>
          <w:szCs w:val="24"/>
          <w:lang w:val="en-US" w:eastAsia="zh-CN"/>
          <w14:ligatures w14:val="none"/>
        </w:rPr>
        <w:t xml:space="preserve"> cells were grown in RPMI 1640 medium (</w:t>
      </w:r>
      <w:proofErr w:type="spellStart"/>
      <w:r w:rsidRPr="001B3774">
        <w:rPr>
          <w:rFonts w:ascii="Times New Roman" w:eastAsia="SimSun" w:hAnsi="Times New Roman" w:cs="Times New Roman"/>
          <w:kern w:val="0"/>
          <w:sz w:val="24"/>
          <w:szCs w:val="24"/>
          <w:lang w:val="en-US" w:eastAsia="zh-CN"/>
          <w14:ligatures w14:val="none"/>
        </w:rPr>
        <w:t>Euroclone</w:t>
      </w:r>
      <w:proofErr w:type="spellEnd"/>
      <w:r w:rsidRPr="001B3774">
        <w:rPr>
          <w:rFonts w:ascii="Times New Roman" w:eastAsia="SimSun" w:hAnsi="Times New Roman" w:cs="Times New Roman"/>
          <w:kern w:val="0"/>
          <w:sz w:val="24"/>
          <w:szCs w:val="24"/>
          <w:lang w:val="en-US" w:eastAsia="zh-CN"/>
          <w14:ligatures w14:val="none"/>
        </w:rPr>
        <w:t>) containing 10% fetal bovine serum (FBS), 1% L-glutamine and 1% Penicillin/Streptomycin (</w:t>
      </w:r>
      <w:proofErr w:type="spellStart"/>
      <w:r w:rsidRPr="001B3774">
        <w:rPr>
          <w:rFonts w:ascii="Times New Roman" w:eastAsia="SimSun" w:hAnsi="Times New Roman" w:cs="Times New Roman"/>
          <w:kern w:val="0"/>
          <w:sz w:val="24"/>
          <w:szCs w:val="24"/>
          <w:lang w:val="en-US" w:eastAsia="zh-CN"/>
          <w14:ligatures w14:val="none"/>
        </w:rPr>
        <w:t>Euroclone</w:t>
      </w:r>
      <w:proofErr w:type="spellEnd"/>
      <w:r w:rsidRPr="001B3774">
        <w:rPr>
          <w:rFonts w:ascii="Times New Roman" w:eastAsia="SimSun" w:hAnsi="Times New Roman" w:cs="Times New Roman"/>
          <w:kern w:val="0"/>
          <w:sz w:val="24"/>
          <w:szCs w:val="24"/>
          <w:lang w:val="en-US" w:eastAsia="zh-CN"/>
          <w14:ligatures w14:val="none"/>
        </w:rPr>
        <w:t>) at 37° in humidified incubator with 5% CO2. When indicated, HPDE cells were exposed to high concentration of Glucose (</w:t>
      </w:r>
      <w:proofErr w:type="spellStart"/>
      <w:r w:rsidRPr="001B3774">
        <w:rPr>
          <w:rFonts w:ascii="Times New Roman" w:eastAsia="SimSun" w:hAnsi="Times New Roman" w:cs="Times New Roman"/>
          <w:kern w:val="0"/>
          <w:sz w:val="24"/>
          <w:szCs w:val="24"/>
          <w:lang w:val="en-US" w:eastAsia="zh-CN"/>
          <w14:ligatures w14:val="none"/>
        </w:rPr>
        <w:t>hG</w:t>
      </w:r>
      <w:proofErr w:type="spellEnd"/>
      <w:r w:rsidRPr="001B3774">
        <w:rPr>
          <w:rFonts w:ascii="Times New Roman" w:eastAsia="SimSun" w:hAnsi="Times New Roman" w:cs="Times New Roman"/>
          <w:kern w:val="0"/>
          <w:sz w:val="24"/>
          <w:szCs w:val="24"/>
          <w:lang w:val="en-US" w:eastAsia="zh-CN"/>
          <w14:ligatures w14:val="none"/>
        </w:rPr>
        <w:t xml:space="preserve"> 30mM, Sigma) and Oleic Acid (OA 50</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 xml:space="preserve">M, Sigma) for 48h or treated with a cell-permeable form of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-ketoglutarate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KG 25</w:t>
      </w:r>
      <w:r w:rsidR="00616AD9"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M, Cayman) or succinate (SA 50</w:t>
      </w:r>
      <w:r w:rsidR="00616AD9"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M) for 24h or a competitive inhibitor of DNA ligases L189 for 24h (Cayman). Human pancreatic stellate cells (PSCs) were cultured in Stellate Cell Medium (</w:t>
      </w:r>
      <w:proofErr w:type="spellStart"/>
      <w:r w:rsidRPr="001B3774">
        <w:rPr>
          <w:rFonts w:ascii="Times New Roman" w:eastAsia="SimSun" w:hAnsi="Times New Roman" w:cs="Times New Roman"/>
          <w:kern w:val="0"/>
          <w:sz w:val="24"/>
          <w:szCs w:val="24"/>
          <w:lang w:val="en-US" w:eastAsia="zh-CN"/>
          <w14:ligatures w14:val="none"/>
        </w:rPr>
        <w:t>SteCM</w:t>
      </w:r>
      <w:proofErr w:type="spellEnd"/>
      <w:r w:rsidRPr="001B3774">
        <w:rPr>
          <w:rFonts w:ascii="Times New Roman" w:eastAsia="SimSun" w:hAnsi="Times New Roman" w:cs="Times New Roman"/>
          <w:kern w:val="0"/>
          <w:sz w:val="24"/>
          <w:szCs w:val="24"/>
          <w:lang w:val="en-US" w:eastAsia="zh-CN"/>
          <w14:ligatures w14:val="none"/>
        </w:rPr>
        <w:t xml:space="preserve">, </w:t>
      </w:r>
      <w:proofErr w:type="spellStart"/>
      <w:r w:rsidRPr="001B3774">
        <w:rPr>
          <w:rFonts w:ascii="Times New Roman" w:eastAsia="SimSun" w:hAnsi="Times New Roman" w:cs="Times New Roman"/>
          <w:kern w:val="0"/>
          <w:sz w:val="24"/>
          <w:szCs w:val="24"/>
          <w:lang w:val="en-US" w:eastAsia="zh-CN"/>
          <w14:ligatures w14:val="none"/>
        </w:rPr>
        <w:t>ScienCell</w:t>
      </w:r>
      <w:proofErr w:type="spellEnd"/>
      <w:r w:rsidRPr="001B3774">
        <w:rPr>
          <w:rFonts w:ascii="Times New Roman" w:eastAsia="SimSun" w:hAnsi="Times New Roman" w:cs="Times New Roman"/>
          <w:kern w:val="0"/>
          <w:sz w:val="24"/>
          <w:szCs w:val="24"/>
          <w:lang w:val="en-US" w:eastAsia="zh-CN"/>
          <w14:ligatures w14:val="none"/>
        </w:rPr>
        <w:t xml:space="preserve"> Research Laboratories) supplemented with 2% FBS (</w:t>
      </w:r>
      <w:proofErr w:type="spellStart"/>
      <w:r w:rsidRPr="001B3774">
        <w:rPr>
          <w:rFonts w:ascii="Times New Roman" w:eastAsia="SimSun" w:hAnsi="Times New Roman" w:cs="Times New Roman"/>
          <w:kern w:val="0"/>
          <w:sz w:val="24"/>
          <w:szCs w:val="24"/>
          <w:lang w:val="en-US" w:eastAsia="zh-CN"/>
          <w14:ligatures w14:val="none"/>
        </w:rPr>
        <w:t>ScienCell</w:t>
      </w:r>
      <w:proofErr w:type="spellEnd"/>
      <w:r w:rsidRPr="001B3774">
        <w:rPr>
          <w:rFonts w:ascii="Times New Roman" w:eastAsia="SimSun" w:hAnsi="Times New Roman" w:cs="Times New Roman"/>
          <w:kern w:val="0"/>
          <w:sz w:val="24"/>
          <w:szCs w:val="24"/>
          <w:lang w:val="en-US" w:eastAsia="zh-CN"/>
          <w14:ligatures w14:val="none"/>
        </w:rPr>
        <w:t xml:space="preserve"> Research Laboratories), 1% Stellate Cell Growth Supplement (</w:t>
      </w:r>
      <w:proofErr w:type="spellStart"/>
      <w:r w:rsidRPr="001B3774">
        <w:rPr>
          <w:rFonts w:ascii="Times New Roman" w:eastAsia="SimSun" w:hAnsi="Times New Roman" w:cs="Times New Roman"/>
          <w:kern w:val="0"/>
          <w:sz w:val="24"/>
          <w:szCs w:val="24"/>
          <w:lang w:val="en-US" w:eastAsia="zh-CN"/>
          <w14:ligatures w14:val="none"/>
        </w:rPr>
        <w:t>SteCGS</w:t>
      </w:r>
      <w:proofErr w:type="spellEnd"/>
      <w:r w:rsidRPr="001B3774">
        <w:rPr>
          <w:rFonts w:ascii="Times New Roman" w:eastAsia="SimSun" w:hAnsi="Times New Roman" w:cs="Times New Roman"/>
          <w:kern w:val="0"/>
          <w:sz w:val="24"/>
          <w:szCs w:val="24"/>
          <w:lang w:val="en-US" w:eastAsia="zh-CN"/>
          <w14:ligatures w14:val="none"/>
        </w:rPr>
        <w:t xml:space="preserve">, </w:t>
      </w:r>
      <w:proofErr w:type="spellStart"/>
      <w:r w:rsidRPr="001B3774">
        <w:rPr>
          <w:rFonts w:ascii="Times New Roman" w:eastAsia="SimSun" w:hAnsi="Times New Roman" w:cs="Times New Roman"/>
          <w:kern w:val="0"/>
          <w:sz w:val="24"/>
          <w:szCs w:val="24"/>
          <w:lang w:val="en-US" w:eastAsia="zh-CN"/>
          <w14:ligatures w14:val="none"/>
        </w:rPr>
        <w:t>ScienCell</w:t>
      </w:r>
      <w:proofErr w:type="spellEnd"/>
      <w:r w:rsidRPr="001B3774">
        <w:rPr>
          <w:rFonts w:ascii="Times New Roman" w:eastAsia="SimSun" w:hAnsi="Times New Roman" w:cs="Times New Roman"/>
          <w:kern w:val="0"/>
          <w:sz w:val="24"/>
          <w:szCs w:val="24"/>
          <w:lang w:val="en-US" w:eastAsia="zh-CN"/>
          <w14:ligatures w14:val="none"/>
        </w:rPr>
        <w:t xml:space="preserve"> Research Laboratories) and 1% </w:t>
      </w:r>
      <w:r w:rsidRPr="001B3774">
        <w:rPr>
          <w:rFonts w:ascii="Times New Roman" w:eastAsia="SimSun" w:hAnsi="Times New Roman" w:cs="Times New Roman"/>
          <w:kern w:val="0"/>
          <w:sz w:val="24"/>
          <w:szCs w:val="24"/>
          <w:lang w:val="en-US" w:eastAsia="zh-CN"/>
          <w14:ligatures w14:val="none"/>
        </w:rPr>
        <w:lastRenderedPageBreak/>
        <w:t xml:space="preserve">Penicillin/Streptomycin solution (P/S, </w:t>
      </w:r>
      <w:proofErr w:type="spellStart"/>
      <w:r w:rsidRPr="001B3774">
        <w:rPr>
          <w:rFonts w:ascii="Times New Roman" w:eastAsia="SimSun" w:hAnsi="Times New Roman" w:cs="Times New Roman"/>
          <w:kern w:val="0"/>
          <w:sz w:val="24"/>
          <w:szCs w:val="24"/>
          <w:lang w:val="en-US" w:eastAsia="zh-CN"/>
          <w14:ligatures w14:val="none"/>
        </w:rPr>
        <w:t>ScienCell</w:t>
      </w:r>
      <w:proofErr w:type="spellEnd"/>
      <w:r w:rsidRPr="001B3774">
        <w:rPr>
          <w:rFonts w:ascii="Times New Roman" w:eastAsia="SimSun" w:hAnsi="Times New Roman" w:cs="Times New Roman"/>
          <w:kern w:val="0"/>
          <w:sz w:val="24"/>
          <w:szCs w:val="24"/>
          <w:lang w:val="en-US" w:eastAsia="zh-CN"/>
          <w14:ligatures w14:val="none"/>
        </w:rPr>
        <w:t xml:space="preserve"> Research Laboratories) at 37ºC in a 5% CO2 environment. To improve adhesion, a poly-L- lysine coating was used. In 2D-coculture experiment, PSCs and HPDE </w:t>
      </w:r>
      <w:r w:rsidR="00F300D9">
        <w:rPr>
          <w:rFonts w:ascii="Times New Roman" w:eastAsia="SimSun" w:hAnsi="Times New Roman" w:cs="Times New Roman"/>
          <w:kern w:val="0"/>
          <w:sz w:val="24"/>
          <w:szCs w:val="24"/>
          <w:lang w:val="en-US" w:eastAsia="zh-CN"/>
          <w14:ligatures w14:val="none"/>
        </w:rPr>
        <w:t>cells</w:t>
      </w:r>
      <w:r w:rsidRPr="001B3774">
        <w:rPr>
          <w:rFonts w:ascii="Times New Roman" w:eastAsia="SimSun" w:hAnsi="Times New Roman" w:cs="Times New Roman"/>
          <w:kern w:val="0"/>
          <w:sz w:val="24"/>
          <w:szCs w:val="24"/>
          <w:lang w:val="en-US" w:eastAsia="zh-CN"/>
          <w14:ligatures w14:val="none"/>
        </w:rPr>
        <w:t xml:space="preserve"> were seeded in 1:1 ratio and grown in </w:t>
      </w:r>
      <w:proofErr w:type="spellStart"/>
      <w:r w:rsidRPr="001B3774">
        <w:rPr>
          <w:rFonts w:ascii="Times New Roman" w:eastAsia="SimSun" w:hAnsi="Times New Roman" w:cs="Times New Roman"/>
          <w:kern w:val="0"/>
          <w:sz w:val="24"/>
          <w:szCs w:val="24"/>
          <w:lang w:val="en-US" w:eastAsia="zh-CN"/>
          <w14:ligatures w14:val="none"/>
        </w:rPr>
        <w:t>SteCM</w:t>
      </w:r>
      <w:proofErr w:type="spellEnd"/>
      <w:r w:rsidRPr="001B3774">
        <w:rPr>
          <w:rFonts w:ascii="Times New Roman" w:eastAsia="SimSun" w:hAnsi="Times New Roman" w:cs="Times New Roman"/>
          <w:kern w:val="0"/>
          <w:sz w:val="24"/>
          <w:szCs w:val="24"/>
          <w:lang w:val="en-US" w:eastAsia="zh-CN"/>
          <w14:ligatures w14:val="none"/>
        </w:rPr>
        <w:t xml:space="preserve"> medium in the presence of </w:t>
      </w:r>
      <w:proofErr w:type="spellStart"/>
      <w:r w:rsidRPr="001B3774">
        <w:rPr>
          <w:rFonts w:ascii="Times New Roman" w:eastAsia="SimSun" w:hAnsi="Times New Roman" w:cs="Times New Roman"/>
          <w:kern w:val="0"/>
          <w:sz w:val="24"/>
          <w:szCs w:val="24"/>
          <w:lang w:val="en-US" w:eastAsia="zh-CN"/>
          <w14:ligatures w14:val="none"/>
        </w:rPr>
        <w:t>hG</w:t>
      </w:r>
      <w:proofErr w:type="spellEnd"/>
      <w:r w:rsidR="00F300D9">
        <w:rPr>
          <w:rFonts w:ascii="Times New Roman" w:eastAsia="SimSun" w:hAnsi="Times New Roman" w:cs="Times New Roman"/>
          <w:kern w:val="0"/>
          <w:sz w:val="24"/>
          <w:szCs w:val="24"/>
          <w:lang w:val="en-US" w:eastAsia="zh-CN"/>
          <w14:ligatures w14:val="none"/>
        </w:rPr>
        <w:t xml:space="preserve"> and </w:t>
      </w:r>
      <w:r w:rsidRPr="001B3774">
        <w:rPr>
          <w:rFonts w:ascii="Times New Roman" w:eastAsia="SimSun" w:hAnsi="Times New Roman" w:cs="Times New Roman"/>
          <w:kern w:val="0"/>
          <w:sz w:val="24"/>
          <w:szCs w:val="24"/>
          <w:lang w:val="en-US" w:eastAsia="zh-CN"/>
          <w14:ligatures w14:val="none"/>
        </w:rPr>
        <w:t>OA for 24h. HEK293T cells were grown in DMEM (</w:t>
      </w:r>
      <w:proofErr w:type="spellStart"/>
      <w:r w:rsidRPr="001B3774">
        <w:rPr>
          <w:rFonts w:ascii="Times New Roman" w:eastAsia="SimSun" w:hAnsi="Times New Roman" w:cs="Times New Roman"/>
          <w:kern w:val="0"/>
          <w:sz w:val="24"/>
          <w:szCs w:val="24"/>
          <w:lang w:val="en-US" w:eastAsia="zh-CN"/>
          <w14:ligatures w14:val="none"/>
        </w:rPr>
        <w:t>Euroclone</w:t>
      </w:r>
      <w:proofErr w:type="spellEnd"/>
      <w:r w:rsidRPr="001B3774">
        <w:rPr>
          <w:rFonts w:ascii="Times New Roman" w:eastAsia="SimSun" w:hAnsi="Times New Roman" w:cs="Times New Roman"/>
          <w:kern w:val="0"/>
          <w:sz w:val="24"/>
          <w:szCs w:val="24"/>
          <w:lang w:val="en-US" w:eastAsia="zh-CN"/>
          <w14:ligatures w14:val="none"/>
        </w:rPr>
        <w:t xml:space="preserve">) supplemented with 10% FBS, 1% L-glutamine and 1% Penicillin/Streptomycin (Sigma). HEK293T and HPDE cells were transfected according to Lipofectamine3000 standard procedure (Invitrogen). TDG gain and loss of function experiments were performed as previously described </w:t>
      </w:r>
      <w:r w:rsidRPr="00F7643C">
        <w:rPr>
          <w:rFonts w:ascii="Times New Roman" w:eastAsia="SimSun" w:hAnsi="Times New Roman" w:cs="Times New Roman"/>
          <w:kern w:val="0"/>
          <w:sz w:val="24"/>
          <w:szCs w:val="24"/>
          <w:lang w:val="fr-FR" w:eastAsia="zh-CN"/>
          <w14:ligatures w14:val="none"/>
        </w:rPr>
        <w:fldChar w:fldCharType="begin">
          <w:fldData xml:space="preserve">PEVuZE5vdGU+PENpdGU+PEF1dGhvcj5TcGFsbG90dGE8L0F1dGhvcj48WWVhcj4yMDE4PC9ZZWFy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=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 </w:instrText>
      </w:r>
      <w:r w:rsidR="00DE484D">
        <w:rPr>
          <w:rFonts w:ascii="Times New Roman" w:eastAsia="SimSun" w:hAnsi="Times New Roman" w:cs="Times New Roman"/>
          <w:kern w:val="0"/>
          <w:sz w:val="24"/>
          <w:szCs w:val="24"/>
          <w:lang w:val="fr-FR" w:eastAsia="zh-CN"/>
          <w14:ligatures w14:val="none"/>
        </w:rPr>
        <w:fldChar w:fldCharType="begin">
          <w:fldData xml:space="preserve">PEVuZE5vdGU+PENpdGU+PEF1dGhvcj5TcGFsbG90dGE8L0F1dGhvcj48WWVhcj4yMDE4PC9ZZWFy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=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EN.CITE.DATA </w:instrText>
      </w:r>
      <w:r w:rsidR="00DE484D">
        <w:rPr>
          <w:rFonts w:ascii="Times New Roman" w:eastAsia="SimSun" w:hAnsi="Times New Roman" w:cs="Times New Roman"/>
          <w:kern w:val="0"/>
          <w:sz w:val="24"/>
          <w:szCs w:val="24"/>
          <w:lang w:val="fr-FR" w:eastAsia="zh-CN"/>
          <w14:ligatures w14:val="none"/>
        </w:rPr>
      </w:r>
      <w:r w:rsidR="00DE484D">
        <w:rPr>
          <w:rFonts w:ascii="Times New Roman" w:eastAsia="SimSun" w:hAnsi="Times New Roman" w:cs="Times New Roman"/>
          <w:kern w:val="0"/>
          <w:sz w:val="24"/>
          <w:szCs w:val="24"/>
          <w:lang w:val="fr-FR" w:eastAsia="zh-CN"/>
          <w14:ligatures w14:val="none"/>
        </w:rPr>
        <w:fldChar w:fldCharType="end"/>
      </w:r>
      <w:r w:rsidRPr="00F7643C">
        <w:rPr>
          <w:rFonts w:ascii="Times New Roman" w:eastAsia="SimSun" w:hAnsi="Times New Roman" w:cs="Times New Roman"/>
          <w:kern w:val="0"/>
          <w:sz w:val="24"/>
          <w:szCs w:val="24"/>
          <w:lang w:val="fr-FR" w:eastAsia="zh-CN"/>
          <w14:ligatures w14:val="none"/>
        </w:rPr>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2" w:tooltip="Spallotta, 2018 #21" w:history="1">
        <w:r w:rsidR="00DE484D" w:rsidRPr="001B3774">
          <w:rPr>
            <w:rFonts w:ascii="Times New Roman" w:eastAsia="SimSun" w:hAnsi="Times New Roman" w:cs="Times New Roman"/>
            <w:noProof/>
            <w:kern w:val="0"/>
            <w:sz w:val="24"/>
            <w:szCs w:val="24"/>
            <w:lang w:val="en-US" w:eastAsia="zh-CN"/>
            <w14:ligatures w14:val="none"/>
          </w:rPr>
          <w:t>2</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w:t>
      </w:r>
    </w:p>
    <w:p w14:paraId="703422F7" w14:textId="77777777"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Immunoprecipitation.</w:t>
      </w:r>
      <w:r w:rsidRPr="00F7643C">
        <w:rPr>
          <w:rFonts w:ascii="Times New Roman" w:hAnsi="Times New Roman" w:cs="Times New Roman"/>
          <w:sz w:val="24"/>
          <w:szCs w:val="24"/>
          <w:lang w:val="en-GB"/>
        </w:rPr>
        <w:t xml:space="preserve"> </w:t>
      </w:r>
      <w:r w:rsidRPr="001B3774">
        <w:rPr>
          <w:rFonts w:ascii="Times New Roman" w:eastAsia="SimSun" w:hAnsi="Times New Roman" w:cs="Times New Roman"/>
          <w:kern w:val="0"/>
          <w:sz w:val="24"/>
          <w:szCs w:val="24"/>
          <w:lang w:val="en-US" w:eastAsia="zh-CN"/>
          <w14:ligatures w14:val="none"/>
        </w:rPr>
        <w:t xml:space="preserve">Co-immunoprecipitations were performed using 500 </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 xml:space="preserve">g extracts after lysis of samples in 50 mM Tris-HCl (pH 7.4), 250 mM NaCl, 1% Triton X-100, 1% </w:t>
      </w:r>
      <w:proofErr w:type="spellStart"/>
      <w:r w:rsidRPr="001B3774">
        <w:rPr>
          <w:rFonts w:ascii="Times New Roman" w:eastAsia="SimSun" w:hAnsi="Times New Roman" w:cs="Times New Roman"/>
          <w:kern w:val="0"/>
          <w:sz w:val="24"/>
          <w:szCs w:val="24"/>
          <w:lang w:val="en-US" w:eastAsia="zh-CN"/>
          <w14:ligatures w14:val="none"/>
        </w:rPr>
        <w:t>Empigene</w:t>
      </w:r>
      <w:proofErr w:type="spellEnd"/>
      <w:r w:rsidRPr="001B3774">
        <w:rPr>
          <w:rFonts w:ascii="Times New Roman" w:eastAsia="SimSun" w:hAnsi="Times New Roman" w:cs="Times New Roman"/>
          <w:kern w:val="0"/>
          <w:sz w:val="24"/>
          <w:szCs w:val="24"/>
          <w:lang w:val="en-US" w:eastAsia="zh-CN"/>
          <w14:ligatures w14:val="none"/>
        </w:rPr>
        <w:t xml:space="preserve">-BB supplemented with 1 mM PMSF and protease inhibitor mix using 4 </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g of anti-TDG (</w:t>
      </w:r>
      <w:proofErr w:type="spellStart"/>
      <w:r w:rsidRPr="001B3774">
        <w:rPr>
          <w:rFonts w:ascii="Times New Roman" w:eastAsia="SimSun" w:hAnsi="Times New Roman" w:cs="Times New Roman"/>
          <w:kern w:val="0"/>
          <w:sz w:val="24"/>
          <w:szCs w:val="24"/>
          <w:lang w:val="en-US" w:eastAsia="zh-CN"/>
          <w14:ligatures w14:val="none"/>
        </w:rPr>
        <w:t>Genetex</w:t>
      </w:r>
      <w:proofErr w:type="spellEnd"/>
      <w:r w:rsidRPr="001B3774">
        <w:rPr>
          <w:rFonts w:ascii="Times New Roman" w:eastAsia="SimSun" w:hAnsi="Times New Roman" w:cs="Times New Roman"/>
          <w:kern w:val="0"/>
          <w:sz w:val="24"/>
          <w:szCs w:val="24"/>
          <w:lang w:val="en-US" w:eastAsia="zh-CN"/>
          <w14:ligatures w14:val="none"/>
        </w:rPr>
        <w:t>) or anti-TET1 (</w:t>
      </w:r>
      <w:proofErr w:type="spellStart"/>
      <w:r w:rsidRPr="001B3774">
        <w:rPr>
          <w:rFonts w:ascii="Times New Roman" w:eastAsia="SimSun" w:hAnsi="Times New Roman" w:cs="Times New Roman"/>
          <w:kern w:val="0"/>
          <w:sz w:val="24"/>
          <w:szCs w:val="24"/>
          <w:lang w:val="en-US" w:eastAsia="zh-CN"/>
          <w14:ligatures w14:val="none"/>
        </w:rPr>
        <w:t>Genetex</w:t>
      </w:r>
      <w:proofErr w:type="spellEnd"/>
      <w:r w:rsidRPr="001B3774">
        <w:rPr>
          <w:rFonts w:ascii="Times New Roman" w:eastAsia="SimSun" w:hAnsi="Times New Roman" w:cs="Times New Roman"/>
          <w:kern w:val="0"/>
          <w:sz w:val="24"/>
          <w:szCs w:val="24"/>
          <w:lang w:val="en-US" w:eastAsia="zh-CN"/>
          <w14:ligatures w14:val="none"/>
        </w:rPr>
        <w:t xml:space="preserve">). The </w:t>
      </w:r>
      <w:proofErr w:type="spellStart"/>
      <w:r w:rsidRPr="001B3774">
        <w:rPr>
          <w:rFonts w:ascii="Times New Roman" w:eastAsia="SimSun" w:hAnsi="Times New Roman" w:cs="Times New Roman"/>
          <w:kern w:val="0"/>
          <w:sz w:val="24"/>
          <w:szCs w:val="24"/>
          <w:lang w:val="en-US" w:eastAsia="zh-CN"/>
          <w14:ligatures w14:val="none"/>
        </w:rPr>
        <w:t>Ademtech</w:t>
      </w:r>
      <w:proofErr w:type="spellEnd"/>
      <w:r w:rsidRPr="001B3774">
        <w:rPr>
          <w:rFonts w:ascii="Times New Roman" w:eastAsia="SimSun" w:hAnsi="Times New Roman" w:cs="Times New Roman"/>
          <w:kern w:val="0"/>
          <w:sz w:val="24"/>
          <w:szCs w:val="24"/>
          <w:lang w:val="en-US" w:eastAsia="zh-CN"/>
          <w14:ligatures w14:val="none"/>
        </w:rPr>
        <w:t xml:space="preserve"> </w:t>
      </w:r>
      <w:proofErr w:type="spellStart"/>
      <w:r w:rsidRPr="001B3774">
        <w:rPr>
          <w:rFonts w:ascii="Times New Roman" w:eastAsia="SimSun" w:hAnsi="Times New Roman" w:cs="Times New Roman"/>
          <w:kern w:val="0"/>
          <w:sz w:val="24"/>
          <w:szCs w:val="24"/>
          <w:lang w:val="en-US" w:eastAsia="zh-CN"/>
          <w14:ligatures w14:val="none"/>
        </w:rPr>
        <w:t>Bioadembeads</w:t>
      </w:r>
      <w:proofErr w:type="spellEnd"/>
      <w:r w:rsidRPr="001B3774">
        <w:rPr>
          <w:rFonts w:ascii="Times New Roman" w:eastAsia="SimSun" w:hAnsi="Times New Roman" w:cs="Times New Roman"/>
          <w:kern w:val="0"/>
          <w:sz w:val="24"/>
          <w:szCs w:val="24"/>
          <w:lang w:val="en-US" w:eastAsia="zh-CN"/>
          <w14:ligatures w14:val="none"/>
        </w:rPr>
        <w:t xml:space="preserve"> paramagnetic beads system was used to </w:t>
      </w:r>
      <w:proofErr w:type="spellStart"/>
      <w:r w:rsidRPr="001B3774">
        <w:rPr>
          <w:rFonts w:ascii="Times New Roman" w:eastAsia="SimSun" w:hAnsi="Times New Roman" w:cs="Times New Roman"/>
          <w:kern w:val="0"/>
          <w:sz w:val="24"/>
          <w:szCs w:val="24"/>
          <w:lang w:val="en-US" w:eastAsia="zh-CN"/>
          <w14:ligatures w14:val="none"/>
        </w:rPr>
        <w:t>immunoprecipitate</w:t>
      </w:r>
      <w:proofErr w:type="spellEnd"/>
      <w:r w:rsidRPr="001B3774">
        <w:rPr>
          <w:rFonts w:ascii="Times New Roman" w:eastAsia="SimSun" w:hAnsi="Times New Roman" w:cs="Times New Roman"/>
          <w:kern w:val="0"/>
          <w:sz w:val="24"/>
          <w:szCs w:val="24"/>
          <w:lang w:val="en-US" w:eastAsia="zh-CN"/>
          <w14:ligatures w14:val="none"/>
        </w:rPr>
        <w:t xml:space="preserve"> the specific proteins according to the manufacturer's instructions. </w:t>
      </w:r>
    </w:p>
    <w:p w14:paraId="6035C7F8" w14:textId="77777777"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Western blot analysis.</w:t>
      </w:r>
      <w:r w:rsidRPr="00F7643C">
        <w:rPr>
          <w:rFonts w:ascii="Times New Roman" w:hAnsi="Times New Roman" w:cs="Times New Roman"/>
          <w:b/>
          <w:bCs/>
          <w:sz w:val="24"/>
          <w:szCs w:val="24"/>
          <w:lang w:val="en-GB"/>
        </w:rPr>
        <w:t xml:space="preserve"> </w:t>
      </w:r>
      <w:r w:rsidRPr="001B3774">
        <w:rPr>
          <w:rFonts w:ascii="Times New Roman" w:eastAsia="SimSun" w:hAnsi="Times New Roman" w:cs="Times New Roman"/>
          <w:kern w:val="0"/>
          <w:sz w:val="24"/>
          <w:szCs w:val="24"/>
          <w:lang w:val="en-US" w:eastAsia="zh-CN"/>
          <w14:ligatures w14:val="none"/>
        </w:rPr>
        <w:t>Western blotting was performed by standard procedures. Cells were lysed in Ripa or Laemmli buffer and sonicated. About 30</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g proteins were separated by electrophoresis on 4–12% SDS polyacrylamide gels and transferred onto nitrocellulose membranes which were probed with the following antibodies: anti-TET-1 (</w:t>
      </w:r>
      <w:proofErr w:type="spellStart"/>
      <w:r w:rsidRPr="001B3774">
        <w:rPr>
          <w:rFonts w:ascii="Times New Roman" w:eastAsia="SimSun" w:hAnsi="Times New Roman" w:cs="Times New Roman"/>
          <w:kern w:val="0"/>
          <w:sz w:val="24"/>
          <w:szCs w:val="24"/>
          <w:lang w:val="en-US" w:eastAsia="zh-CN"/>
          <w14:ligatures w14:val="none"/>
        </w:rPr>
        <w:t>Genetex</w:t>
      </w:r>
      <w:proofErr w:type="spellEnd"/>
      <w:r w:rsidRPr="001B3774">
        <w:rPr>
          <w:rFonts w:ascii="Times New Roman" w:eastAsia="SimSun" w:hAnsi="Times New Roman" w:cs="Times New Roman"/>
          <w:kern w:val="0"/>
          <w:sz w:val="24"/>
          <w:szCs w:val="24"/>
          <w:lang w:val="en-US" w:eastAsia="zh-CN"/>
          <w14:ligatures w14:val="none"/>
        </w:rPr>
        <w:t>); anti-TDG (</w:t>
      </w:r>
      <w:proofErr w:type="spellStart"/>
      <w:r w:rsidRPr="001B3774">
        <w:rPr>
          <w:rFonts w:ascii="Times New Roman" w:eastAsia="SimSun" w:hAnsi="Times New Roman" w:cs="Times New Roman"/>
          <w:kern w:val="0"/>
          <w:sz w:val="24"/>
          <w:szCs w:val="24"/>
          <w:lang w:val="en-US" w:eastAsia="zh-CN"/>
          <w14:ligatures w14:val="none"/>
        </w:rPr>
        <w:t>Genetex</w:t>
      </w:r>
      <w:proofErr w:type="spellEnd"/>
      <w:r w:rsidRPr="001B3774">
        <w:rPr>
          <w:rFonts w:ascii="Times New Roman" w:eastAsia="SimSun" w:hAnsi="Times New Roman" w:cs="Times New Roman"/>
          <w:kern w:val="0"/>
          <w:sz w:val="24"/>
          <w:szCs w:val="24"/>
          <w:lang w:val="en-US" w:eastAsia="zh-CN"/>
          <w14:ligatures w14:val="none"/>
        </w:rPr>
        <w:t>); anti-ERK (</w:t>
      </w:r>
      <w:proofErr w:type="spellStart"/>
      <w:r w:rsidRPr="001B3774">
        <w:rPr>
          <w:rFonts w:ascii="Times New Roman" w:eastAsia="SimSun" w:hAnsi="Times New Roman" w:cs="Times New Roman"/>
          <w:kern w:val="0"/>
          <w:sz w:val="24"/>
          <w:szCs w:val="24"/>
          <w:lang w:val="en-US" w:eastAsia="zh-CN"/>
          <w14:ligatures w14:val="none"/>
        </w:rPr>
        <w:t>ABclonal</w:t>
      </w:r>
      <w:proofErr w:type="spellEnd"/>
      <w:r w:rsidRPr="001B3774">
        <w:rPr>
          <w:rFonts w:ascii="Times New Roman" w:eastAsia="SimSun" w:hAnsi="Times New Roman" w:cs="Times New Roman"/>
          <w:kern w:val="0"/>
          <w:sz w:val="24"/>
          <w:szCs w:val="24"/>
          <w:lang w:val="en-US" w:eastAsia="zh-CN"/>
          <w14:ligatures w14:val="none"/>
        </w:rPr>
        <w:t>); anti-</w:t>
      </w:r>
      <w:proofErr w:type="spellStart"/>
      <w:r w:rsidRPr="001B3774">
        <w:rPr>
          <w:rFonts w:ascii="Times New Roman" w:eastAsia="SimSun" w:hAnsi="Times New Roman" w:cs="Times New Roman"/>
          <w:kern w:val="0"/>
          <w:sz w:val="24"/>
          <w:szCs w:val="24"/>
          <w:lang w:val="en-US" w:eastAsia="zh-CN"/>
          <w14:ligatures w14:val="none"/>
        </w:rPr>
        <w:t>pERK</w:t>
      </w:r>
      <w:proofErr w:type="spellEnd"/>
      <w:r w:rsidRPr="001B3774">
        <w:rPr>
          <w:rFonts w:ascii="Times New Roman" w:eastAsia="SimSun" w:hAnsi="Times New Roman" w:cs="Times New Roman"/>
          <w:kern w:val="0"/>
          <w:sz w:val="24"/>
          <w:szCs w:val="24"/>
          <w:lang w:val="en-US" w:eastAsia="zh-CN"/>
          <w14:ligatures w14:val="none"/>
        </w:rPr>
        <w:t xml:space="preserve"> (</w:t>
      </w:r>
      <w:proofErr w:type="spellStart"/>
      <w:r w:rsidRPr="001B3774">
        <w:rPr>
          <w:rFonts w:ascii="Times New Roman" w:eastAsia="SimSun" w:hAnsi="Times New Roman" w:cs="Times New Roman"/>
          <w:kern w:val="0"/>
          <w:sz w:val="24"/>
          <w:szCs w:val="24"/>
          <w:lang w:val="en-US" w:eastAsia="zh-CN"/>
          <w14:ligatures w14:val="none"/>
        </w:rPr>
        <w:t>ABclonal</w:t>
      </w:r>
      <w:proofErr w:type="spellEnd"/>
      <w:r w:rsidRPr="001B3774">
        <w:rPr>
          <w:rFonts w:ascii="Times New Roman" w:eastAsia="SimSun" w:hAnsi="Times New Roman" w:cs="Times New Roman"/>
          <w:kern w:val="0"/>
          <w:sz w:val="24"/>
          <w:szCs w:val="24"/>
          <w:lang w:val="en-US" w:eastAsia="zh-CN"/>
          <w14:ligatures w14:val="none"/>
        </w:rPr>
        <w:t>); anti-Vinculin (Sigma); anti-</w:t>
      </w:r>
      <w:proofErr w:type="spellStart"/>
      <w:r w:rsidRPr="001B3774">
        <w:rPr>
          <w:rFonts w:ascii="Times New Roman" w:eastAsia="SimSun" w:hAnsi="Times New Roman" w:cs="Times New Roman"/>
          <w:kern w:val="0"/>
          <w:sz w:val="24"/>
          <w:szCs w:val="24"/>
          <w:lang w:val="en-US" w:eastAsia="zh-CN"/>
          <w14:ligatures w14:val="none"/>
        </w:rPr>
        <w:t>Myc</w:t>
      </w:r>
      <w:proofErr w:type="spellEnd"/>
      <w:r w:rsidRPr="001B3774">
        <w:rPr>
          <w:rFonts w:ascii="Times New Roman" w:eastAsia="SimSun" w:hAnsi="Times New Roman" w:cs="Times New Roman"/>
          <w:kern w:val="0"/>
          <w:sz w:val="24"/>
          <w:szCs w:val="24"/>
          <w:lang w:val="en-US" w:eastAsia="zh-CN"/>
          <w14:ligatures w14:val="none"/>
        </w:rPr>
        <w:t>-Tag (Cell Signaling); anti-LIG1 (</w:t>
      </w:r>
      <w:proofErr w:type="spellStart"/>
      <w:r w:rsidRPr="001B3774">
        <w:rPr>
          <w:rFonts w:ascii="Times New Roman" w:eastAsia="SimSun" w:hAnsi="Times New Roman" w:cs="Times New Roman"/>
          <w:kern w:val="0"/>
          <w:sz w:val="24"/>
          <w:szCs w:val="24"/>
          <w:lang w:val="en-US" w:eastAsia="zh-CN"/>
          <w14:ligatures w14:val="none"/>
        </w:rPr>
        <w:t>ABclonal</w:t>
      </w:r>
      <w:proofErr w:type="spellEnd"/>
      <w:r w:rsidRPr="001B3774">
        <w:rPr>
          <w:rFonts w:ascii="Times New Roman" w:eastAsia="SimSun" w:hAnsi="Times New Roman" w:cs="Times New Roman"/>
          <w:kern w:val="0"/>
          <w:sz w:val="24"/>
          <w:szCs w:val="24"/>
          <w:lang w:val="en-US" w:eastAsia="zh-CN"/>
          <w14:ligatures w14:val="none"/>
        </w:rPr>
        <w:t>); anti-LIG3 (</w:t>
      </w:r>
      <w:proofErr w:type="spellStart"/>
      <w:r w:rsidRPr="001B3774">
        <w:rPr>
          <w:rFonts w:ascii="Times New Roman" w:eastAsia="SimSun" w:hAnsi="Times New Roman" w:cs="Times New Roman"/>
          <w:kern w:val="0"/>
          <w:sz w:val="24"/>
          <w:szCs w:val="24"/>
          <w:lang w:val="en-US" w:eastAsia="zh-CN"/>
          <w14:ligatures w14:val="none"/>
        </w:rPr>
        <w:t>ABclonal</w:t>
      </w:r>
      <w:proofErr w:type="spellEnd"/>
      <w:r w:rsidRPr="001B3774">
        <w:rPr>
          <w:rFonts w:ascii="Times New Roman" w:eastAsia="SimSun" w:hAnsi="Times New Roman" w:cs="Times New Roman"/>
          <w:kern w:val="0"/>
          <w:sz w:val="24"/>
          <w:szCs w:val="24"/>
          <w:lang w:val="en-US" w:eastAsia="zh-CN"/>
          <w14:ligatures w14:val="none"/>
        </w:rPr>
        <w:t xml:space="preserve">);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 xml:space="preserve">-Tubulin (Cell Signaling). Development was performed by </w:t>
      </w:r>
      <w:proofErr w:type="spellStart"/>
      <w:r w:rsidRPr="001B3774">
        <w:rPr>
          <w:rFonts w:ascii="Times New Roman" w:eastAsia="SimSun" w:hAnsi="Times New Roman" w:cs="Times New Roman"/>
          <w:kern w:val="0"/>
          <w:sz w:val="24"/>
          <w:szCs w:val="24"/>
          <w:lang w:val="en-US" w:eastAsia="zh-CN"/>
          <w14:ligatures w14:val="none"/>
        </w:rPr>
        <w:t>ChemiDoc</w:t>
      </w:r>
      <w:proofErr w:type="spellEnd"/>
      <w:r w:rsidRPr="001B3774">
        <w:rPr>
          <w:rFonts w:ascii="Times New Roman" w:eastAsia="SimSun" w:hAnsi="Times New Roman" w:cs="Times New Roman"/>
          <w:kern w:val="0"/>
          <w:sz w:val="24"/>
          <w:szCs w:val="24"/>
          <w:lang w:val="en-US" w:eastAsia="zh-CN"/>
          <w14:ligatures w14:val="none"/>
        </w:rPr>
        <w:t xml:space="preserve"> MP Imaging System (Bio-Rad). Antibody list provided in Supplementary Table 2.</w:t>
      </w:r>
    </w:p>
    <w:p w14:paraId="5B2A1EEA" w14:textId="402FEFA3"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Dot blot.</w:t>
      </w:r>
      <w:r w:rsidRPr="00F7643C">
        <w:rPr>
          <w:rFonts w:ascii="Times New Roman" w:hAnsi="Times New Roman" w:cs="Times New Roman"/>
          <w:b/>
          <w:bCs/>
          <w:kern w:val="0"/>
          <w:sz w:val="24"/>
          <w:szCs w:val="24"/>
          <w:lang w:val="en-GB"/>
        </w:rPr>
        <w:t xml:space="preserve"> </w:t>
      </w:r>
      <w:r w:rsidRPr="001B3774">
        <w:rPr>
          <w:rFonts w:ascii="Times New Roman" w:eastAsia="SimSun" w:hAnsi="Times New Roman" w:cs="Times New Roman"/>
          <w:kern w:val="0"/>
          <w:sz w:val="24"/>
          <w:szCs w:val="24"/>
          <w:lang w:val="en-US" w:eastAsia="zh-CN"/>
          <w14:ligatures w14:val="none"/>
        </w:rPr>
        <w:t>Genomic DNA</w:t>
      </w:r>
      <w:r w:rsidR="003422BF" w:rsidRPr="001B3774">
        <w:rPr>
          <w:rFonts w:ascii="Times New Roman" w:eastAsia="SimSun" w:hAnsi="Times New Roman" w:cs="Times New Roman"/>
          <w:kern w:val="0"/>
          <w:sz w:val="24"/>
          <w:szCs w:val="24"/>
          <w:lang w:val="en-US" w:eastAsia="zh-CN"/>
          <w14:ligatures w14:val="none"/>
        </w:rPr>
        <w:t>,</w:t>
      </w:r>
      <w:r w:rsidRPr="001B3774">
        <w:rPr>
          <w:rFonts w:ascii="Times New Roman" w:eastAsia="SimSun" w:hAnsi="Times New Roman" w:cs="Times New Roman"/>
          <w:kern w:val="0"/>
          <w:sz w:val="24"/>
          <w:szCs w:val="24"/>
          <w:lang w:val="en-US" w:eastAsia="zh-CN"/>
          <w14:ligatures w14:val="none"/>
        </w:rPr>
        <w:t xml:space="preserve"> from </w:t>
      </w:r>
      <w:proofErr w:type="spellStart"/>
      <w:r w:rsidRPr="001B3774">
        <w:rPr>
          <w:rFonts w:ascii="Times New Roman" w:eastAsia="SimSun" w:hAnsi="Times New Roman" w:cs="Times New Roman"/>
          <w:kern w:val="0"/>
          <w:sz w:val="24"/>
          <w:szCs w:val="24"/>
          <w:lang w:val="en-US" w:eastAsia="zh-CN"/>
          <w14:ligatures w14:val="none"/>
        </w:rPr>
        <w:t>pancreata</w:t>
      </w:r>
      <w:proofErr w:type="spellEnd"/>
      <w:r w:rsidRPr="001B3774">
        <w:rPr>
          <w:rFonts w:ascii="Times New Roman" w:eastAsia="SimSun" w:hAnsi="Times New Roman" w:cs="Times New Roman"/>
          <w:kern w:val="0"/>
          <w:sz w:val="24"/>
          <w:szCs w:val="24"/>
          <w:lang w:val="en-US" w:eastAsia="zh-CN"/>
          <w14:ligatures w14:val="none"/>
        </w:rPr>
        <w:t xml:space="preserve"> mice tissue or HPDE cells exposed or not to </w:t>
      </w:r>
      <w:proofErr w:type="spellStart"/>
      <w:r w:rsidRPr="001B3774">
        <w:rPr>
          <w:rFonts w:ascii="Times New Roman" w:eastAsia="SimSun" w:hAnsi="Times New Roman" w:cs="Times New Roman"/>
          <w:kern w:val="0"/>
          <w:sz w:val="24"/>
          <w:szCs w:val="24"/>
          <w:lang w:val="en-US" w:eastAsia="zh-CN"/>
          <w14:ligatures w14:val="none"/>
        </w:rPr>
        <w:t>hG</w:t>
      </w:r>
      <w:proofErr w:type="spellEnd"/>
      <w:r w:rsidRPr="001B3774">
        <w:rPr>
          <w:rFonts w:ascii="Times New Roman" w:eastAsia="SimSun" w:hAnsi="Times New Roman" w:cs="Times New Roman"/>
          <w:kern w:val="0"/>
          <w:sz w:val="24"/>
          <w:szCs w:val="24"/>
          <w:lang w:val="en-US" w:eastAsia="zh-CN"/>
          <w14:ligatures w14:val="none"/>
        </w:rPr>
        <w:t xml:space="preserve"> (30mM, Sigma) and OA (50</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M, Sigma) for 48h</w:t>
      </w:r>
      <w:r w:rsidR="0012294F" w:rsidRPr="001B3774">
        <w:rPr>
          <w:rFonts w:ascii="Times New Roman" w:eastAsia="SimSun" w:hAnsi="Times New Roman" w:cs="Times New Roman"/>
          <w:kern w:val="0"/>
          <w:sz w:val="24"/>
          <w:szCs w:val="24"/>
          <w:lang w:val="en-US" w:eastAsia="zh-CN"/>
          <w14:ligatures w14:val="none"/>
        </w:rPr>
        <w:t xml:space="preserve"> </w:t>
      </w:r>
      <w:r w:rsidR="0012294F" w:rsidRPr="00F7643C">
        <w:rPr>
          <w:rFonts w:ascii="Times New Roman" w:eastAsia="SimSun" w:hAnsi="Times New Roman" w:cs="Times New Roman"/>
          <w:kern w:val="0"/>
          <w:sz w:val="24"/>
          <w:szCs w:val="24"/>
          <w:lang w:val="en-GB" w:eastAsia="zh-CN"/>
          <w14:ligatures w14:val="none"/>
        </w:rPr>
        <w:t>or to SA (50</w:t>
      </w:r>
      <w:r w:rsidR="0012294F" w:rsidRPr="00F7643C">
        <w:rPr>
          <w:rFonts w:ascii="Times New Roman" w:eastAsia="SimSun" w:hAnsi="Times New Roman" w:cs="Times New Roman"/>
          <w:kern w:val="0"/>
          <w:sz w:val="24"/>
          <w:szCs w:val="24"/>
          <w:lang w:eastAsia="zh-CN"/>
          <w14:ligatures w14:val="none"/>
        </w:rPr>
        <w:t>μ</w:t>
      </w:r>
      <w:r w:rsidR="0012294F" w:rsidRPr="00F7643C">
        <w:rPr>
          <w:rFonts w:ascii="Times New Roman" w:eastAsia="SimSun" w:hAnsi="Times New Roman" w:cs="Times New Roman"/>
          <w:kern w:val="0"/>
          <w:sz w:val="24"/>
          <w:szCs w:val="24"/>
          <w:lang w:val="en-GB" w:eastAsia="zh-CN"/>
          <w14:ligatures w14:val="none"/>
        </w:rPr>
        <w:t>M Sigma) for 24h</w:t>
      </w:r>
      <w:r w:rsidR="003422BF" w:rsidRPr="00F7643C">
        <w:rPr>
          <w:rFonts w:ascii="Times New Roman" w:eastAsia="SimSun" w:hAnsi="Times New Roman" w:cs="Times New Roman"/>
          <w:kern w:val="0"/>
          <w:sz w:val="24"/>
          <w:szCs w:val="24"/>
          <w:lang w:val="en-GB" w:eastAsia="zh-CN"/>
          <w14:ligatures w14:val="none"/>
        </w:rPr>
        <w:t>,</w:t>
      </w:r>
      <w:r w:rsidRPr="001B3774">
        <w:rPr>
          <w:rFonts w:ascii="Times New Roman" w:eastAsia="SimSun" w:hAnsi="Times New Roman" w:cs="Times New Roman"/>
          <w:kern w:val="0"/>
          <w:sz w:val="24"/>
          <w:szCs w:val="24"/>
          <w:lang w:val="en-US" w:eastAsia="zh-CN"/>
          <w14:ligatures w14:val="none"/>
        </w:rPr>
        <w:t xml:space="preserve"> was extracted with Monarch Genomic DNA purification kit (Monarch Spin gDNA Extraction kit, New England Biolabs) according to manufacturer´s instructions. 100 ng of genomic DNA were denatured with 0,4 N NaOH and incubated for 30 min at 80°C. Then, DNA were </w:t>
      </w:r>
      <w:r w:rsidR="00F300D9" w:rsidRPr="00F300D9">
        <w:rPr>
          <w:rFonts w:ascii="Times New Roman" w:eastAsia="SimSun" w:hAnsi="Times New Roman" w:cs="Times New Roman"/>
          <w:kern w:val="0"/>
          <w:sz w:val="24"/>
          <w:szCs w:val="24"/>
          <w:lang w:val="en-US" w:eastAsia="zh-CN"/>
          <w14:ligatures w14:val="none"/>
        </w:rPr>
        <w:t>immobilized</w:t>
      </w:r>
      <w:r w:rsidRPr="001B3774">
        <w:rPr>
          <w:rFonts w:ascii="Times New Roman" w:eastAsia="SimSun" w:hAnsi="Times New Roman" w:cs="Times New Roman"/>
          <w:kern w:val="0"/>
          <w:sz w:val="24"/>
          <w:szCs w:val="24"/>
          <w:lang w:val="en-US" w:eastAsia="zh-CN"/>
          <w14:ligatures w14:val="none"/>
        </w:rPr>
        <w:t xml:space="preserve"> on nitrocellulose membrane, blocked with 5% milk for 1 h and probed with the following antibodies: 5-methylcytosine (Active Motif); 5- </w:t>
      </w:r>
      <w:proofErr w:type="spellStart"/>
      <w:r w:rsidRPr="001B3774">
        <w:rPr>
          <w:rFonts w:ascii="Times New Roman" w:eastAsia="SimSun" w:hAnsi="Times New Roman" w:cs="Times New Roman"/>
          <w:kern w:val="0"/>
          <w:sz w:val="24"/>
          <w:szCs w:val="24"/>
          <w:lang w:val="en-US" w:eastAsia="zh-CN"/>
          <w14:ligatures w14:val="none"/>
        </w:rPr>
        <w:t>hydroxymethylcytosine</w:t>
      </w:r>
      <w:proofErr w:type="spellEnd"/>
      <w:r w:rsidRPr="001B3774">
        <w:rPr>
          <w:rFonts w:ascii="Times New Roman" w:eastAsia="SimSun" w:hAnsi="Times New Roman" w:cs="Times New Roman"/>
          <w:kern w:val="0"/>
          <w:sz w:val="24"/>
          <w:szCs w:val="24"/>
          <w:lang w:val="en-US" w:eastAsia="zh-CN"/>
          <w14:ligatures w14:val="none"/>
        </w:rPr>
        <w:t xml:space="preserve"> (Active Motif); 5-formylcytosine (Active Motif). Development </w:t>
      </w:r>
      <w:r w:rsidRPr="001B3774">
        <w:rPr>
          <w:rFonts w:ascii="Times New Roman" w:eastAsia="SimSun" w:hAnsi="Times New Roman" w:cs="Times New Roman"/>
          <w:kern w:val="0"/>
          <w:sz w:val="24"/>
          <w:szCs w:val="24"/>
          <w:lang w:val="en-US" w:eastAsia="zh-CN"/>
          <w14:ligatures w14:val="none"/>
        </w:rPr>
        <w:lastRenderedPageBreak/>
        <w:t xml:space="preserve">was performed by </w:t>
      </w:r>
      <w:proofErr w:type="spellStart"/>
      <w:r w:rsidRPr="001B3774">
        <w:rPr>
          <w:rFonts w:ascii="Times New Roman" w:eastAsia="SimSun" w:hAnsi="Times New Roman" w:cs="Times New Roman"/>
          <w:kern w:val="0"/>
          <w:sz w:val="24"/>
          <w:szCs w:val="24"/>
          <w:lang w:val="en-US" w:eastAsia="zh-CN"/>
          <w14:ligatures w14:val="none"/>
        </w:rPr>
        <w:t>ChemiDoc</w:t>
      </w:r>
      <w:proofErr w:type="spellEnd"/>
      <w:r w:rsidRPr="001B3774">
        <w:rPr>
          <w:rFonts w:ascii="Times New Roman" w:eastAsia="SimSun" w:hAnsi="Times New Roman" w:cs="Times New Roman"/>
          <w:kern w:val="0"/>
          <w:sz w:val="24"/>
          <w:szCs w:val="24"/>
          <w:lang w:val="en-US" w:eastAsia="zh-CN"/>
          <w14:ligatures w14:val="none"/>
        </w:rPr>
        <w:t xml:space="preserve"> MP Imaging System (Bio-Rad). Antibody list provided in Supplementary Table 2.</w:t>
      </w:r>
    </w:p>
    <w:p w14:paraId="2896EED7" w14:textId="0A090561" w:rsidR="0092777E" w:rsidRPr="001B3774" w:rsidRDefault="0092777E" w:rsidP="00F1451E">
      <w:pPr>
        <w:autoSpaceDE w:val="0"/>
        <w:autoSpaceDN w:val="0"/>
        <w:adjustRightInd w:val="0"/>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Immunofluorescence and IHC.</w:t>
      </w:r>
      <w:r w:rsidRPr="00F7643C">
        <w:rPr>
          <w:rFonts w:ascii="Times New Roman" w:hAnsi="Times New Roman" w:cs="Times New Roman"/>
          <w:kern w:val="0"/>
          <w:sz w:val="24"/>
          <w:szCs w:val="24"/>
          <w:lang w:val="en-GB"/>
        </w:rPr>
        <w:t xml:space="preserve"> </w:t>
      </w:r>
      <w:r w:rsidRPr="001B3774">
        <w:rPr>
          <w:rFonts w:ascii="Times New Roman" w:eastAsia="SimSun" w:hAnsi="Times New Roman" w:cs="Times New Roman"/>
          <w:kern w:val="0"/>
          <w:sz w:val="24"/>
          <w:szCs w:val="24"/>
          <w:lang w:val="en-US" w:eastAsia="zh-CN"/>
          <w14:ligatures w14:val="none"/>
        </w:rPr>
        <w:t>HPDE cells were fixed in 4% paraformaldehyde solution for 10 min at room temperature, washed three times for 5 min with PBS, and blocked for 1h in PBS containing 10% BSA. Cells were incubated overnight at 4 °C with the indicated primary antibodies. After washing, cells were incubated for 1h at room temperature with a fluorescent secondary antibody (Alexa Fluor 488- or 546-conjugated, Life Technologies) and DAPI (Life Technologies). The immunofluorescence analysis on mouse tissues was performed according to the following protocol. First, 4-</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m-thick mouse pancreas FFPE sections were deparaffinized and rehydrated. Antigen-retrieval was performed in the microwave in citrate buffer solution pH 6.0 (</w:t>
      </w:r>
      <w:proofErr w:type="spellStart"/>
      <w:r w:rsidRPr="001B3774">
        <w:rPr>
          <w:rFonts w:ascii="Times New Roman" w:eastAsia="SimSun" w:hAnsi="Times New Roman" w:cs="Times New Roman"/>
          <w:kern w:val="0"/>
          <w:sz w:val="24"/>
          <w:szCs w:val="24"/>
          <w:lang w:val="en-US" w:eastAsia="zh-CN"/>
          <w14:ligatures w14:val="none"/>
        </w:rPr>
        <w:t>ScyTech</w:t>
      </w:r>
      <w:proofErr w:type="spellEnd"/>
      <w:r w:rsidRPr="001B3774">
        <w:rPr>
          <w:rFonts w:ascii="Times New Roman" w:eastAsia="SimSun" w:hAnsi="Times New Roman" w:cs="Times New Roman"/>
          <w:kern w:val="0"/>
          <w:sz w:val="24"/>
          <w:szCs w:val="24"/>
          <w:lang w:val="en-US" w:eastAsia="zh-CN"/>
          <w14:ligatures w14:val="none"/>
        </w:rPr>
        <w:t>) for 15 min. After blocking, sections were incubated overnight at 4°C with following primary antibodies: anti-E</w:t>
      </w:r>
      <w:r w:rsidR="00F300D9">
        <w:rPr>
          <w:rFonts w:ascii="Times New Roman" w:eastAsia="SimSun" w:hAnsi="Times New Roman" w:cs="Times New Roman"/>
          <w:kern w:val="0"/>
          <w:sz w:val="24"/>
          <w:szCs w:val="24"/>
          <w:lang w:val="en-US" w:eastAsia="zh-CN"/>
          <w14:ligatures w14:val="none"/>
        </w:rPr>
        <w:t>-</w:t>
      </w:r>
      <w:r w:rsidRPr="001B3774">
        <w:rPr>
          <w:rFonts w:ascii="Times New Roman" w:eastAsia="SimSun" w:hAnsi="Times New Roman" w:cs="Times New Roman"/>
          <w:kern w:val="0"/>
          <w:sz w:val="24"/>
          <w:szCs w:val="24"/>
          <w:lang w:val="en-US" w:eastAsia="zh-CN"/>
          <w14:ligatures w14:val="none"/>
        </w:rPr>
        <w:t>cad</w:t>
      </w:r>
      <w:r w:rsidR="00F300D9">
        <w:rPr>
          <w:rFonts w:ascii="Times New Roman" w:eastAsia="SimSun" w:hAnsi="Times New Roman" w:cs="Times New Roman"/>
          <w:kern w:val="0"/>
          <w:sz w:val="24"/>
          <w:szCs w:val="24"/>
          <w:lang w:val="en-US" w:eastAsia="zh-CN"/>
          <w14:ligatures w14:val="none"/>
        </w:rPr>
        <w:t>herin</w:t>
      </w:r>
      <w:r w:rsidRPr="001B3774">
        <w:rPr>
          <w:rFonts w:ascii="Times New Roman" w:eastAsia="SimSun" w:hAnsi="Times New Roman" w:cs="Times New Roman"/>
          <w:kern w:val="0"/>
          <w:sz w:val="24"/>
          <w:szCs w:val="24"/>
          <w:lang w:val="en-US" w:eastAsia="zh-CN"/>
          <w14:ligatures w14:val="none"/>
        </w:rPr>
        <w:t xml:space="preserve"> (Invitrogen); anti-</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SMA (Invitrogen); anti-5-formylcytosine (Active Motif). After washing, cells were incubated for 1h at room temperature with a fluorescent secondary antibody (Alexa Fluor 488- or 546-conjugated, Life Technologies) and nuclei were counterstained with DRAQ5 (</w:t>
      </w:r>
      <w:proofErr w:type="spellStart"/>
      <w:r w:rsidRPr="001B3774">
        <w:rPr>
          <w:rFonts w:ascii="Times New Roman" w:eastAsia="SimSun" w:hAnsi="Times New Roman" w:cs="Times New Roman"/>
          <w:kern w:val="0"/>
          <w:sz w:val="24"/>
          <w:szCs w:val="24"/>
          <w:lang w:val="en-US" w:eastAsia="zh-CN"/>
          <w14:ligatures w14:val="none"/>
        </w:rPr>
        <w:t>BioStatus</w:t>
      </w:r>
      <w:proofErr w:type="spellEnd"/>
      <w:r w:rsidRPr="001B3774">
        <w:rPr>
          <w:rFonts w:ascii="Times New Roman" w:eastAsia="SimSun" w:hAnsi="Times New Roman" w:cs="Times New Roman"/>
          <w:kern w:val="0"/>
          <w:sz w:val="24"/>
          <w:szCs w:val="24"/>
          <w:lang w:val="en-US" w:eastAsia="zh-CN"/>
          <w14:ligatures w14:val="none"/>
        </w:rPr>
        <w:t>).</w:t>
      </w:r>
    </w:p>
    <w:p w14:paraId="41556E52" w14:textId="37F935E9"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MD simulation.</w:t>
      </w:r>
      <w:r w:rsidRPr="00F7643C">
        <w:rPr>
          <w:rFonts w:ascii="Times New Roman" w:hAnsi="Times New Roman" w:cs="Times New Roman"/>
          <w:b/>
          <w:bCs/>
          <w:sz w:val="24"/>
          <w:szCs w:val="24"/>
          <w:lang w:val="en-GB"/>
        </w:rPr>
        <w:t xml:space="preserve"> </w:t>
      </w:r>
      <w:r w:rsidRPr="001B3774">
        <w:rPr>
          <w:rFonts w:ascii="Times New Roman" w:eastAsia="SimSun" w:hAnsi="Times New Roman" w:cs="Times New Roman"/>
          <w:kern w:val="0"/>
          <w:sz w:val="24"/>
          <w:szCs w:val="24"/>
          <w:lang w:val="en-US" w:eastAsia="zh-CN"/>
          <w14:ligatures w14:val="none"/>
        </w:rPr>
        <w:t xml:space="preserve">The computational approach follows the procedure already used previously </w:t>
      </w:r>
      <w:r w:rsidRPr="00F7643C">
        <w:rPr>
          <w:rFonts w:ascii="Times New Roman" w:eastAsia="SimSun" w:hAnsi="Times New Roman" w:cs="Times New Roman"/>
          <w:kern w:val="0"/>
          <w:sz w:val="24"/>
          <w:szCs w:val="24"/>
          <w:lang w:val="fr-FR" w:eastAsia="zh-CN"/>
          <w14:ligatures w14:val="none"/>
        </w:rPr>
        <w:fldChar w:fldCharType="begin">
          <w:fldData xml:space="preserve">PEVuZE5vdGU+PENpdGU+PEF1dGhvcj5TcGFsbG90dGE8L0F1dGhvcj48WWVhcj4yMDE4PC9ZZWFy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 </w:instrText>
      </w:r>
      <w:r w:rsidR="00DE484D">
        <w:rPr>
          <w:rFonts w:ascii="Times New Roman" w:eastAsia="SimSun" w:hAnsi="Times New Roman" w:cs="Times New Roman"/>
          <w:kern w:val="0"/>
          <w:sz w:val="24"/>
          <w:szCs w:val="24"/>
          <w:lang w:val="fr-FR" w:eastAsia="zh-CN"/>
          <w14:ligatures w14:val="none"/>
        </w:rPr>
        <w:fldChar w:fldCharType="begin">
          <w:fldData xml:space="preserve">PEVuZE5vdGU+PENpdGU+PEF1dGhvcj5TcGFsbG90dGE8L0F1dGhvcj48WWVhcj4yMDE4PC9ZZWFy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EN.CITE.DATA </w:instrText>
      </w:r>
      <w:r w:rsidR="00DE484D">
        <w:rPr>
          <w:rFonts w:ascii="Times New Roman" w:eastAsia="SimSun" w:hAnsi="Times New Roman" w:cs="Times New Roman"/>
          <w:kern w:val="0"/>
          <w:sz w:val="24"/>
          <w:szCs w:val="24"/>
          <w:lang w:val="fr-FR" w:eastAsia="zh-CN"/>
          <w14:ligatures w14:val="none"/>
        </w:rPr>
      </w:r>
      <w:r w:rsidR="00DE484D">
        <w:rPr>
          <w:rFonts w:ascii="Times New Roman" w:eastAsia="SimSun" w:hAnsi="Times New Roman" w:cs="Times New Roman"/>
          <w:kern w:val="0"/>
          <w:sz w:val="24"/>
          <w:szCs w:val="24"/>
          <w:lang w:val="fr-FR" w:eastAsia="zh-CN"/>
          <w14:ligatures w14:val="none"/>
        </w:rPr>
        <w:fldChar w:fldCharType="end"/>
      </w:r>
      <w:r w:rsidRPr="00F7643C">
        <w:rPr>
          <w:rFonts w:ascii="Times New Roman" w:eastAsia="SimSun" w:hAnsi="Times New Roman" w:cs="Times New Roman"/>
          <w:kern w:val="0"/>
          <w:sz w:val="24"/>
          <w:szCs w:val="24"/>
          <w:lang w:val="fr-FR" w:eastAsia="zh-CN"/>
          <w14:ligatures w14:val="none"/>
        </w:rPr>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2" w:tooltip="Spallotta, 2018 #21" w:history="1">
        <w:r w:rsidR="00DE484D" w:rsidRPr="001B3774">
          <w:rPr>
            <w:rFonts w:ascii="Times New Roman" w:eastAsia="SimSun" w:hAnsi="Times New Roman" w:cs="Times New Roman"/>
            <w:noProof/>
            <w:kern w:val="0"/>
            <w:sz w:val="24"/>
            <w:szCs w:val="24"/>
            <w:lang w:val="en-US" w:eastAsia="zh-CN"/>
            <w14:ligatures w14:val="none"/>
          </w:rPr>
          <w:t>2</w:t>
        </w:r>
      </w:hyperlink>
      <w:r w:rsidR="00DE484D" w:rsidRPr="001B3774">
        <w:rPr>
          <w:rFonts w:ascii="Times New Roman" w:eastAsia="SimSun" w:hAnsi="Times New Roman" w:cs="Times New Roman"/>
          <w:noProof/>
          <w:kern w:val="0"/>
          <w:sz w:val="24"/>
          <w:szCs w:val="24"/>
          <w:lang w:val="en-US" w:eastAsia="zh-CN"/>
          <w14:ligatures w14:val="none"/>
        </w:rPr>
        <w:t xml:space="preserve">, </w:t>
      </w:r>
      <w:hyperlink w:anchor="_ENREF_3" w:tooltip="Humbert, 2020 #55" w:history="1">
        <w:r w:rsidR="00DE484D" w:rsidRPr="001B3774">
          <w:rPr>
            <w:rFonts w:ascii="Times New Roman" w:eastAsia="SimSun" w:hAnsi="Times New Roman" w:cs="Times New Roman"/>
            <w:noProof/>
            <w:kern w:val="0"/>
            <w:sz w:val="24"/>
            <w:szCs w:val="24"/>
            <w:lang w:val="en-US" w:eastAsia="zh-CN"/>
            <w14:ligatures w14:val="none"/>
          </w:rPr>
          <w:t>3</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xml:space="preserve">. Briefly, the X-ray crystallographic structure of TDG in complex with DNA (PDB-ID: Z47) was used as receptor in MD simulations, upon removal of the DNA chains </w:t>
      </w:r>
      <w:r w:rsidRPr="00F7643C">
        <w:rPr>
          <w:rFonts w:ascii="Times New Roman" w:eastAsia="SimSun" w:hAnsi="Times New Roman" w:cs="Times New Roman"/>
          <w:kern w:val="0"/>
          <w:sz w:val="24"/>
          <w:szCs w:val="24"/>
          <w:lang w:val="fr-FR" w:eastAsia="zh-CN"/>
          <w14:ligatures w14:val="none"/>
        </w:rPr>
        <w:fldChar w:fldCharType="begin">
          <w:fldData xml:space="preserve">PEVuZE5vdGU+PENpdGU+PEF1dGhvcj5NYWxpazwvQXV0aG9yPjxZZWFyPjIwMTU8L1llYXI+PFJl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 </w:instrText>
      </w:r>
      <w:r w:rsidR="00DE484D">
        <w:rPr>
          <w:rFonts w:ascii="Times New Roman" w:eastAsia="SimSun" w:hAnsi="Times New Roman" w:cs="Times New Roman"/>
          <w:kern w:val="0"/>
          <w:sz w:val="24"/>
          <w:szCs w:val="24"/>
          <w:lang w:val="fr-FR" w:eastAsia="zh-CN"/>
          <w14:ligatures w14:val="none"/>
        </w:rPr>
        <w:fldChar w:fldCharType="begin">
          <w:fldData xml:space="preserve">PEVuZE5vdGU+PENpdGU+PEF1dGhvcj5NYWxpazwvQXV0aG9yPjxZZWFyPjIwMTU8L1llYXI+PFJl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EN.CITE.DATA </w:instrText>
      </w:r>
      <w:r w:rsidR="00DE484D">
        <w:rPr>
          <w:rFonts w:ascii="Times New Roman" w:eastAsia="SimSun" w:hAnsi="Times New Roman" w:cs="Times New Roman"/>
          <w:kern w:val="0"/>
          <w:sz w:val="24"/>
          <w:szCs w:val="24"/>
          <w:lang w:val="fr-FR" w:eastAsia="zh-CN"/>
          <w14:ligatures w14:val="none"/>
        </w:rPr>
      </w:r>
      <w:r w:rsidR="00DE484D">
        <w:rPr>
          <w:rFonts w:ascii="Times New Roman" w:eastAsia="SimSun" w:hAnsi="Times New Roman" w:cs="Times New Roman"/>
          <w:kern w:val="0"/>
          <w:sz w:val="24"/>
          <w:szCs w:val="24"/>
          <w:lang w:val="fr-FR" w:eastAsia="zh-CN"/>
          <w14:ligatures w14:val="none"/>
        </w:rPr>
        <w:fldChar w:fldCharType="end"/>
      </w:r>
      <w:r w:rsidRPr="00F7643C">
        <w:rPr>
          <w:rFonts w:ascii="Times New Roman" w:eastAsia="SimSun" w:hAnsi="Times New Roman" w:cs="Times New Roman"/>
          <w:kern w:val="0"/>
          <w:sz w:val="24"/>
          <w:szCs w:val="24"/>
          <w:lang w:val="fr-FR" w:eastAsia="zh-CN"/>
          <w14:ligatures w14:val="none"/>
        </w:rPr>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4" w:tooltip="Malik, 2015 #54" w:history="1">
        <w:r w:rsidR="00DE484D" w:rsidRPr="001B3774">
          <w:rPr>
            <w:rFonts w:ascii="Times New Roman" w:eastAsia="SimSun" w:hAnsi="Times New Roman" w:cs="Times New Roman"/>
            <w:noProof/>
            <w:kern w:val="0"/>
            <w:sz w:val="24"/>
            <w:szCs w:val="24"/>
            <w:lang w:val="en-US" w:eastAsia="zh-CN"/>
            <w14:ligatures w14:val="none"/>
          </w:rPr>
          <w:t>4</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xml:space="preserve">. The protein was parametrized with the ff14SB force field, while the </w:t>
      </w:r>
      <w:r w:rsidR="00F300D9">
        <w:rPr>
          <w:rFonts w:ascii="Times New Roman" w:eastAsia="SimSun" w:hAnsi="Times New Roman" w:cs="Times New Roman"/>
          <w:kern w:val="0"/>
          <w:sz w:val="24"/>
          <w:szCs w:val="24"/>
          <w:lang w:val="en-US" w:eastAsia="zh-CN"/>
          <w14:ligatures w14:val="none"/>
        </w:rPr>
        <w:t>SA</w:t>
      </w:r>
      <w:r w:rsidR="00F300D9" w:rsidRPr="001B3774">
        <w:rPr>
          <w:rFonts w:ascii="Times New Roman" w:eastAsia="SimSun" w:hAnsi="Times New Roman" w:cs="Times New Roman"/>
          <w:kern w:val="0"/>
          <w:sz w:val="24"/>
          <w:szCs w:val="24"/>
          <w:lang w:val="en-US" w:eastAsia="zh-CN"/>
          <w14:ligatures w14:val="none"/>
        </w:rPr>
        <w:t xml:space="preserve"> </w:t>
      </w:r>
      <w:r w:rsidRPr="001B3774">
        <w:rPr>
          <w:rFonts w:ascii="Times New Roman" w:eastAsia="SimSun" w:hAnsi="Times New Roman" w:cs="Times New Roman"/>
          <w:kern w:val="0"/>
          <w:sz w:val="24"/>
          <w:szCs w:val="24"/>
          <w:lang w:val="en-US" w:eastAsia="zh-CN"/>
          <w14:ligatures w14:val="none"/>
        </w:rPr>
        <w:t xml:space="preserve">ion with the General Amber Force Field (GAFF) </w:t>
      </w:r>
      <w:r w:rsidRPr="00F7643C">
        <w:rPr>
          <w:rFonts w:ascii="Times New Roman" w:eastAsia="SimSun" w:hAnsi="Times New Roman" w:cs="Times New Roman"/>
          <w:kern w:val="0"/>
          <w:sz w:val="24"/>
          <w:szCs w:val="24"/>
          <w:lang w:val="fr-FR" w:eastAsia="zh-CN"/>
          <w14:ligatures w14:val="none"/>
        </w:rPr>
        <w:fldChar w:fldCharType="begin">
          <w:fldData xml:space="preserve">PEVuZE5vdGU+PENpdGU+PEF1dGhvcj5XYW5nPC9BdXRob3I+PFllYXI+MjAwNDwvWWVhcj48UmVj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 </w:instrText>
      </w:r>
      <w:r w:rsidR="00DE484D">
        <w:rPr>
          <w:rFonts w:ascii="Times New Roman" w:eastAsia="SimSun" w:hAnsi="Times New Roman" w:cs="Times New Roman"/>
          <w:kern w:val="0"/>
          <w:sz w:val="24"/>
          <w:szCs w:val="24"/>
          <w:lang w:val="fr-FR" w:eastAsia="zh-CN"/>
          <w14:ligatures w14:val="none"/>
        </w:rPr>
        <w:fldChar w:fldCharType="begin">
          <w:fldData xml:space="preserve">PEVuZE5vdGU+PENpdGU+PEF1dGhvcj5XYW5nPC9BdXRob3I+PFllYXI+MjAwNDwvWWVhcj48UmVj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EN.CITE.DATA </w:instrText>
      </w:r>
      <w:r w:rsidR="00DE484D">
        <w:rPr>
          <w:rFonts w:ascii="Times New Roman" w:eastAsia="SimSun" w:hAnsi="Times New Roman" w:cs="Times New Roman"/>
          <w:kern w:val="0"/>
          <w:sz w:val="24"/>
          <w:szCs w:val="24"/>
          <w:lang w:val="fr-FR" w:eastAsia="zh-CN"/>
          <w14:ligatures w14:val="none"/>
        </w:rPr>
      </w:r>
      <w:r w:rsidR="00DE484D">
        <w:rPr>
          <w:rFonts w:ascii="Times New Roman" w:eastAsia="SimSun" w:hAnsi="Times New Roman" w:cs="Times New Roman"/>
          <w:kern w:val="0"/>
          <w:sz w:val="24"/>
          <w:szCs w:val="24"/>
          <w:lang w:val="fr-FR" w:eastAsia="zh-CN"/>
          <w14:ligatures w14:val="none"/>
        </w:rPr>
        <w:fldChar w:fldCharType="end"/>
      </w:r>
      <w:r w:rsidRPr="00F7643C">
        <w:rPr>
          <w:rFonts w:ascii="Times New Roman" w:eastAsia="SimSun" w:hAnsi="Times New Roman" w:cs="Times New Roman"/>
          <w:kern w:val="0"/>
          <w:sz w:val="24"/>
          <w:szCs w:val="24"/>
          <w:lang w:val="fr-FR" w:eastAsia="zh-CN"/>
          <w14:ligatures w14:val="none"/>
        </w:rPr>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5" w:tooltip="Wang, 2004 #56" w:history="1">
        <w:r w:rsidR="00DE484D" w:rsidRPr="001B3774">
          <w:rPr>
            <w:rFonts w:ascii="Times New Roman" w:eastAsia="SimSun" w:hAnsi="Times New Roman" w:cs="Times New Roman"/>
            <w:noProof/>
            <w:kern w:val="0"/>
            <w:sz w:val="24"/>
            <w:szCs w:val="24"/>
            <w:lang w:val="en-US" w:eastAsia="zh-CN"/>
            <w14:ligatures w14:val="none"/>
          </w:rPr>
          <w:t>5</w:t>
        </w:r>
      </w:hyperlink>
      <w:r w:rsidR="00DE484D" w:rsidRPr="001B3774">
        <w:rPr>
          <w:rFonts w:ascii="Times New Roman" w:eastAsia="SimSun" w:hAnsi="Times New Roman" w:cs="Times New Roman"/>
          <w:noProof/>
          <w:kern w:val="0"/>
          <w:sz w:val="24"/>
          <w:szCs w:val="24"/>
          <w:lang w:val="en-US" w:eastAsia="zh-CN"/>
          <w14:ligatures w14:val="none"/>
        </w:rPr>
        <w:t xml:space="preserve">, </w:t>
      </w:r>
      <w:hyperlink w:anchor="_ENREF_6" w:tooltip="Tian, 2020 #57" w:history="1">
        <w:r w:rsidR="00DE484D" w:rsidRPr="001B3774">
          <w:rPr>
            <w:rFonts w:ascii="Times New Roman" w:eastAsia="SimSun" w:hAnsi="Times New Roman" w:cs="Times New Roman"/>
            <w:noProof/>
            <w:kern w:val="0"/>
            <w:sz w:val="24"/>
            <w:szCs w:val="24"/>
            <w:lang w:val="en-US" w:eastAsia="zh-CN"/>
            <w14:ligatures w14:val="none"/>
          </w:rPr>
          <w:t>6</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S</w:t>
      </w:r>
      <w:r w:rsidR="00F300D9">
        <w:rPr>
          <w:rFonts w:ascii="Times New Roman" w:eastAsia="SimSun" w:hAnsi="Times New Roman" w:cs="Times New Roman"/>
          <w:kern w:val="0"/>
          <w:sz w:val="24"/>
          <w:szCs w:val="24"/>
          <w:lang w:val="en-US" w:eastAsia="zh-CN"/>
          <w14:ligatures w14:val="none"/>
        </w:rPr>
        <w:t>A</w:t>
      </w:r>
      <w:r w:rsidRPr="001B3774">
        <w:rPr>
          <w:rFonts w:ascii="Times New Roman" w:eastAsia="SimSun" w:hAnsi="Times New Roman" w:cs="Times New Roman"/>
          <w:kern w:val="0"/>
          <w:sz w:val="24"/>
          <w:szCs w:val="24"/>
          <w:lang w:val="en-US" w:eastAsia="zh-CN"/>
          <w14:ligatures w14:val="none"/>
        </w:rPr>
        <w:t xml:space="preserve"> partial charges were computed at the am1-bcc level of theory. TDG and </w:t>
      </w:r>
      <w:r w:rsidR="00F300D9">
        <w:rPr>
          <w:rFonts w:ascii="Times New Roman" w:eastAsia="SimSun" w:hAnsi="Times New Roman" w:cs="Times New Roman"/>
          <w:kern w:val="0"/>
          <w:sz w:val="24"/>
          <w:szCs w:val="24"/>
          <w:lang w:val="en-US" w:eastAsia="zh-CN"/>
          <w14:ligatures w14:val="none"/>
        </w:rPr>
        <w:t>SA</w:t>
      </w:r>
      <w:r w:rsidR="00F300D9" w:rsidRPr="001B3774">
        <w:rPr>
          <w:rFonts w:ascii="Times New Roman" w:eastAsia="SimSun" w:hAnsi="Times New Roman" w:cs="Times New Roman"/>
          <w:kern w:val="0"/>
          <w:sz w:val="24"/>
          <w:szCs w:val="24"/>
          <w:lang w:val="en-US" w:eastAsia="zh-CN"/>
          <w14:ligatures w14:val="none"/>
        </w:rPr>
        <w:t xml:space="preserve"> </w:t>
      </w:r>
      <w:r w:rsidRPr="001B3774">
        <w:rPr>
          <w:rFonts w:ascii="Times New Roman" w:eastAsia="SimSun" w:hAnsi="Times New Roman" w:cs="Times New Roman"/>
          <w:kern w:val="0"/>
          <w:sz w:val="24"/>
          <w:szCs w:val="24"/>
          <w:lang w:val="en-US" w:eastAsia="zh-CN"/>
          <w14:ligatures w14:val="none"/>
        </w:rPr>
        <w:t xml:space="preserve">were included in a rectilinear box of TIP3P-type water molecules buffering 10 Å from the molecular system, at a non-binding distance &gt;40.0 Å. The total charge was neutralized by the addition of Cl- ions. A 2 fs time-step was used in all MD simulations. The solvent was first energy minimized for 500 steps using the Steepest Descent algorithm (SD) and a further 2500 steps using the Conjugate Gradient algorithm (CG), while keeping the solute as fixed. The solvated solute was then energy minimized for 1000 steps SD and subsequent 9000 steps CG before heating to 300 K at constant volume for 1 ns using </w:t>
      </w:r>
      <w:r w:rsidRPr="001B3774">
        <w:rPr>
          <w:rFonts w:ascii="Times New Roman" w:eastAsia="SimSun" w:hAnsi="Times New Roman" w:cs="Times New Roman"/>
          <w:kern w:val="0"/>
          <w:sz w:val="24"/>
          <w:szCs w:val="24"/>
          <w:lang w:val="en-US" w:eastAsia="zh-CN"/>
          <w14:ligatures w14:val="none"/>
        </w:rPr>
        <w:lastRenderedPageBreak/>
        <w:t xml:space="preserve">the Langevin thermostat. Box density was equilibrated at constant pressure for 1 ns using the Berendsen </w:t>
      </w:r>
      <w:proofErr w:type="spellStart"/>
      <w:r w:rsidRPr="001B3774">
        <w:rPr>
          <w:rFonts w:ascii="Times New Roman" w:eastAsia="SimSun" w:hAnsi="Times New Roman" w:cs="Times New Roman"/>
          <w:kern w:val="0"/>
          <w:sz w:val="24"/>
          <w:szCs w:val="24"/>
          <w:lang w:val="en-US" w:eastAsia="zh-CN"/>
          <w14:ligatures w14:val="none"/>
        </w:rPr>
        <w:t>barostat</w:t>
      </w:r>
      <w:proofErr w:type="spellEnd"/>
      <w:r w:rsidRPr="001B3774">
        <w:rPr>
          <w:rFonts w:ascii="Times New Roman" w:eastAsia="SimSun" w:hAnsi="Times New Roman" w:cs="Times New Roman"/>
          <w:kern w:val="0"/>
          <w:sz w:val="24"/>
          <w:szCs w:val="24"/>
          <w:lang w:val="en-US" w:eastAsia="zh-CN"/>
          <w14:ligatures w14:val="none"/>
        </w:rPr>
        <w:t xml:space="preserve">, then, a preliminary run of 50 ns was carried out at constant pressure, before the final production of trajectories lasting 500 ns. No restraints were used in MD simulations. Three independent MD replicas were run starting from different initial coordinates. MD simulations were run with Ambe18 </w:t>
      </w:r>
      <w:r w:rsidRPr="00F7643C">
        <w:rPr>
          <w:rFonts w:ascii="Times New Roman" w:eastAsia="SimSun" w:hAnsi="Times New Roman" w:cs="Times New Roman"/>
          <w:kern w:val="0"/>
          <w:sz w:val="24"/>
          <w:szCs w:val="24"/>
          <w:lang w:val="fr-FR" w:eastAsia="zh-CN"/>
          <w14:ligatures w14:val="none"/>
        </w:rPr>
        <w:fldChar w:fldCharType="begin"/>
      </w:r>
      <w:r w:rsidR="00DE484D" w:rsidRPr="001B3774">
        <w:rPr>
          <w:rFonts w:ascii="Times New Roman" w:eastAsia="SimSun" w:hAnsi="Times New Roman" w:cs="Times New Roman"/>
          <w:kern w:val="0"/>
          <w:sz w:val="24"/>
          <w:szCs w:val="24"/>
          <w:lang w:val="en-US" w:eastAsia="zh-CN"/>
          <w14:ligatures w14:val="none"/>
        </w:rPr>
        <w:instrText xml:space="preserve"> ADDIN EN.CITE &lt;EndNote&gt;&lt;Cite&gt;&lt;Author&gt;Rubenstein&lt;/Author&gt;&lt;Year&gt;2018&lt;/Year&gt;&lt;RecNum&gt;59&lt;/RecNum&gt;&lt;DisplayText&gt;(7)&lt;/DisplayText&gt;&lt;record&gt;&lt;rec-number&gt;59&lt;/rec-number&gt;&lt;foreign-keys&gt;&lt;key app="EN" db-id="w5t0p0dpg9art7e9zepv2z2gz9r99asxrrsv"&gt;59&lt;/key&gt;&lt;/foreign-keys&gt;&lt;ref-type name="Journal Article"&gt;17&lt;/ref-type&gt;&lt;contributors&gt;&lt;authors&gt;&lt;author&gt;Rubenstein, A. B.&lt;/author&gt;&lt;author&gt;Blacklock, K.&lt;/author&gt;&lt;author&gt;Nguyen, H.&lt;/author&gt;&lt;author&gt;Case, D. A.&lt;/author&gt;&lt;author&gt;Khare, S. D.&lt;/author&gt;&lt;/authors&gt;&lt;/contributors&gt;&lt;titles&gt;&lt;title&gt;Systematic Comparison of Amber and Rosetta Energy Functions for Protein Structure Evaluation&lt;/title&gt;&lt;secondary-title&gt;J Chem Theory Comput&lt;/secondary-title&gt;&lt;alt-title&gt;Journal of chemical theory and computation&lt;/alt-title&gt;&lt;/titles&gt;&lt;periodical&gt;&lt;full-title&gt;J Chem Theory Comput&lt;/full-title&gt;&lt;abbr-1&gt;Journal of chemical theory and computation&lt;/abbr-1&gt;&lt;/periodical&gt;&lt;alt-periodical&gt;&lt;full-title&gt;J Chem Theory Comput&lt;/full-title&gt;&lt;abbr-1&gt;Journal of chemical theory and computation&lt;/abbr-1&gt;&lt;/alt-periodical&gt;&lt;pages&gt;6015-6025&lt;/pages&gt;&lt;volume&gt;14&lt;/volume&gt;&lt;number&gt;11&lt;/number&gt;&lt;keywords&gt;&lt;keyword&gt;Amber/*chemistry&lt;/keyword&gt;&lt;keyword&gt;Models, Molecular&lt;/keyword&gt;&lt;keyword&gt;Protein Conformation&lt;/keyword&gt;&lt;keyword&gt;Proteins/*chemistry&lt;/keyword&gt;&lt;keyword&gt;*Thermodynamics&lt;/keyword&gt;&lt;/keywords&gt;&lt;dates&gt;&lt;year&gt;2018&lt;/year&gt;&lt;pub-dates&gt;&lt;date&gt;Nov 13&lt;/date&gt;&lt;/pub-dates&gt;&lt;/dates&gt;&lt;isbn&gt;1549-9626 (Electronic)&amp;#xD;1549-9618 (Linking)&lt;/isbn&gt;&lt;accession-num&gt;30240210&lt;/accession-num&gt;&lt;urls&gt;&lt;related-urls&gt;&lt;url&gt;http://www.ncbi.nlm.nih.gov/pubmed/30240210&lt;/url&gt;&lt;/related-urls&gt;&lt;/urls&gt;&lt;electronic-resource-num&gt;10.1021/acs.jctc.8b00303&lt;/electronic-resource-num&gt;&lt;/record&gt;&lt;/Cite&gt;&lt;/EndNote&gt;</w:instrText>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7" w:tooltip="Rubenstein, 2018 #59" w:history="1">
        <w:r w:rsidR="00DE484D" w:rsidRPr="001B3774">
          <w:rPr>
            <w:rFonts w:ascii="Times New Roman" w:eastAsia="SimSun" w:hAnsi="Times New Roman" w:cs="Times New Roman"/>
            <w:noProof/>
            <w:kern w:val="0"/>
            <w:sz w:val="24"/>
            <w:szCs w:val="24"/>
            <w:lang w:val="en-US" w:eastAsia="zh-CN"/>
            <w14:ligatures w14:val="none"/>
          </w:rPr>
          <w:t>7</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xml:space="preserve">, analysis of MD trajectories was carried out with </w:t>
      </w:r>
      <w:proofErr w:type="spellStart"/>
      <w:r w:rsidRPr="001B3774">
        <w:rPr>
          <w:rFonts w:ascii="Times New Roman" w:eastAsia="SimSun" w:hAnsi="Times New Roman" w:cs="Times New Roman"/>
          <w:kern w:val="0"/>
          <w:sz w:val="24"/>
          <w:szCs w:val="24"/>
          <w:lang w:val="en-US" w:eastAsia="zh-CN"/>
          <w14:ligatures w14:val="none"/>
        </w:rPr>
        <w:t>cpptraj</w:t>
      </w:r>
      <w:proofErr w:type="spellEnd"/>
      <w:r w:rsidRPr="001B3774">
        <w:rPr>
          <w:rFonts w:ascii="Times New Roman" w:eastAsia="SimSun" w:hAnsi="Times New Roman" w:cs="Times New Roman"/>
          <w:kern w:val="0"/>
          <w:sz w:val="24"/>
          <w:szCs w:val="24"/>
          <w:lang w:val="en-US" w:eastAsia="zh-CN"/>
          <w14:ligatures w14:val="none"/>
        </w:rPr>
        <w:t xml:space="preserve"> </w:t>
      </w:r>
      <w:r w:rsidRPr="00F7643C">
        <w:rPr>
          <w:rFonts w:ascii="Times New Roman" w:eastAsia="SimSun" w:hAnsi="Times New Roman" w:cs="Times New Roman"/>
          <w:kern w:val="0"/>
          <w:sz w:val="24"/>
          <w:szCs w:val="24"/>
          <w:lang w:val="fr-FR" w:eastAsia="zh-CN"/>
          <w14:ligatures w14:val="none"/>
        </w:rPr>
        <w:fldChar w:fldCharType="begin"/>
      </w:r>
      <w:r w:rsidR="00DE484D" w:rsidRPr="001B3774">
        <w:rPr>
          <w:rFonts w:ascii="Times New Roman" w:eastAsia="SimSun" w:hAnsi="Times New Roman" w:cs="Times New Roman"/>
          <w:kern w:val="0"/>
          <w:sz w:val="24"/>
          <w:szCs w:val="24"/>
          <w:lang w:val="en-US" w:eastAsia="zh-CN"/>
          <w14:ligatures w14:val="none"/>
        </w:rPr>
        <w:instrText xml:space="preserve"> ADDIN EN.CITE &lt;EndNote&gt;&lt;Cite&gt;&lt;Author&gt;Roe&lt;/Author&gt;&lt;Year&gt;2013&lt;/Year&gt;&lt;RecNum&gt;58&lt;/RecNum&gt;&lt;DisplayText&gt;(8)&lt;/DisplayText&gt;&lt;record&gt;&lt;rec-number&gt;58&lt;/rec-number&gt;&lt;foreign-keys&gt;&lt;key app="EN" db-id="w5t0p0dpg9art7e9zepv2z2gz9r99asxrrsv"&gt;58&lt;/key&gt;&lt;/foreign-keys&gt;&lt;ref-type name="Journal Article"&gt;17&lt;/ref-type&gt;&lt;contributors&gt;&lt;authors&gt;&lt;author&gt;Roe, D. R.&lt;/author&gt;&lt;author&gt;Cheatham, T. E., 3rd&lt;/author&gt;&lt;/authors&gt;&lt;/contributors&gt;&lt;auth-address&gt;Department of Medicinal Chemistry, College of Pharmacy, 2000 South 30 East Room 105, University of Utah, Salt Lake City, Utah 84112, United States.&lt;/auth-address&gt;&lt;titles&gt;&lt;title&gt;PTRAJ and CPPTRAJ: Software for Processing and Analysis of Molecular Dynamics Trajectory Data&lt;/title&gt;&lt;secondary-title&gt;J Chem Theory Comput&lt;/secondary-title&gt;&lt;alt-title&gt;Journal of chemical theory and computation&lt;/alt-title&gt;&lt;/titles&gt;&lt;periodical&gt;&lt;full-title&gt;J Chem Theory Comput&lt;/full-title&gt;&lt;abbr-1&gt;Journal of chemical theory and computation&lt;/abbr-1&gt;&lt;/periodical&gt;&lt;alt-periodical&gt;&lt;full-title&gt;J Chem Theory Comput&lt;/full-title&gt;&lt;abbr-1&gt;Journal of chemical theory and computation&lt;/abbr-1&gt;&lt;/alt-periodical&gt;&lt;pages&gt;3084-95&lt;/pages&gt;&lt;volume&gt;9&lt;/volume&gt;&lt;number&gt;7&lt;/number&gt;&lt;dates&gt;&lt;year&gt;2013&lt;/year&gt;&lt;pub-dates&gt;&lt;date&gt;Jul 9&lt;/date&gt;&lt;/pub-dates&gt;&lt;/dates&gt;&lt;isbn&gt;1549-9618 (Print)&amp;#xD;1549-9618 (Linking)&lt;/isbn&gt;&lt;accession-num&gt;26583988&lt;/accession-num&gt;&lt;urls&gt;&lt;related-urls&gt;&lt;url&gt;http://www.ncbi.nlm.nih.gov/pubmed/26583988&lt;/url&gt;&lt;/related-urls&gt;&lt;/urls&gt;&lt;electronic-resource-num&gt;10.1021/ct400341p&lt;/electronic-resource-num&gt;&lt;/record&gt;&lt;/Cite&gt;&lt;/EndNote&gt;</w:instrText>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8" w:tooltip="Roe, 2013 #58" w:history="1">
        <w:r w:rsidR="00DE484D" w:rsidRPr="001B3774">
          <w:rPr>
            <w:rFonts w:ascii="Times New Roman" w:eastAsia="SimSun" w:hAnsi="Times New Roman" w:cs="Times New Roman"/>
            <w:noProof/>
            <w:kern w:val="0"/>
            <w:sz w:val="24"/>
            <w:szCs w:val="24"/>
            <w:lang w:val="en-US" w:eastAsia="zh-CN"/>
            <w14:ligatures w14:val="none"/>
          </w:rPr>
          <w:t>8</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w:t>
      </w:r>
    </w:p>
    <w:p w14:paraId="05760CD2" w14:textId="53D8F385"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In vitro Surface Plasmon Resonance experiments.</w:t>
      </w:r>
      <w:r w:rsidRPr="00F7643C">
        <w:rPr>
          <w:rFonts w:ascii="Times New Roman" w:hAnsi="Times New Roman" w:cs="Times New Roman"/>
          <w:b/>
          <w:bCs/>
          <w:sz w:val="24"/>
          <w:szCs w:val="24"/>
          <w:lang w:val="en-GB"/>
        </w:rPr>
        <w:t xml:space="preserve"> </w:t>
      </w:r>
      <w:r w:rsidRPr="001B3774">
        <w:rPr>
          <w:rFonts w:ascii="Times New Roman" w:eastAsia="SimSun" w:hAnsi="Times New Roman" w:cs="Times New Roman"/>
          <w:kern w:val="0"/>
          <w:sz w:val="24"/>
          <w:szCs w:val="24"/>
          <w:lang w:val="en-US" w:eastAsia="zh-CN"/>
          <w14:ligatures w14:val="none"/>
        </w:rPr>
        <w:t xml:space="preserve">Surface Plasmon Resonance (SPR) experiments were carried out using a Sartorius Octet SF3 apparatus, to assess the thermodynamic parameters of the interaction between mouse His-tagged TDG (ligand) and the analytes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 xml:space="preserve">KG and SA, exploiting an already used approach </w:t>
      </w:r>
      <w:r w:rsidRPr="00F7643C">
        <w:rPr>
          <w:rFonts w:ascii="Times New Roman" w:eastAsia="SimSun" w:hAnsi="Times New Roman" w:cs="Times New Roman"/>
          <w:kern w:val="0"/>
          <w:sz w:val="24"/>
          <w:szCs w:val="24"/>
          <w:lang w:val="fr-FR" w:eastAsia="zh-CN"/>
          <w14:ligatures w14:val="none"/>
        </w:rPr>
        <w:fldChar w:fldCharType="begin">
          <w:fldData xml:space="preserve">PEVuZE5vdGU+PENpdGU+PEF1dGhvcj5UaXNjaTwvQXV0aG9yPjxZZWFyPjIwMjU8L1llYXI+PFJl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 </w:instrText>
      </w:r>
      <w:r w:rsidR="00DE484D">
        <w:rPr>
          <w:rFonts w:ascii="Times New Roman" w:eastAsia="SimSun" w:hAnsi="Times New Roman" w:cs="Times New Roman"/>
          <w:kern w:val="0"/>
          <w:sz w:val="24"/>
          <w:szCs w:val="24"/>
          <w:lang w:val="fr-FR" w:eastAsia="zh-CN"/>
          <w14:ligatures w14:val="none"/>
        </w:rPr>
        <w:fldChar w:fldCharType="begin">
          <w:fldData xml:space="preserve">PEVuZE5vdGU+PENpdGU+PEF1dGhvcj5UaXNjaTwvQXV0aG9yPjxZZWFyPjIwMjU8L1llYXI+PFJl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EN.CITE.DATA </w:instrText>
      </w:r>
      <w:r w:rsidR="00DE484D">
        <w:rPr>
          <w:rFonts w:ascii="Times New Roman" w:eastAsia="SimSun" w:hAnsi="Times New Roman" w:cs="Times New Roman"/>
          <w:kern w:val="0"/>
          <w:sz w:val="24"/>
          <w:szCs w:val="24"/>
          <w:lang w:val="fr-FR" w:eastAsia="zh-CN"/>
          <w14:ligatures w14:val="none"/>
        </w:rPr>
      </w:r>
      <w:r w:rsidR="00DE484D">
        <w:rPr>
          <w:rFonts w:ascii="Times New Roman" w:eastAsia="SimSun" w:hAnsi="Times New Roman" w:cs="Times New Roman"/>
          <w:kern w:val="0"/>
          <w:sz w:val="24"/>
          <w:szCs w:val="24"/>
          <w:lang w:val="fr-FR" w:eastAsia="zh-CN"/>
          <w14:ligatures w14:val="none"/>
        </w:rPr>
        <w:fldChar w:fldCharType="end"/>
      </w:r>
      <w:r w:rsidRPr="00F7643C">
        <w:rPr>
          <w:rFonts w:ascii="Times New Roman" w:eastAsia="SimSun" w:hAnsi="Times New Roman" w:cs="Times New Roman"/>
          <w:kern w:val="0"/>
          <w:sz w:val="24"/>
          <w:szCs w:val="24"/>
          <w:lang w:val="fr-FR" w:eastAsia="zh-CN"/>
          <w14:ligatures w14:val="none"/>
        </w:rPr>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9" w:tooltip="Tisci, 2025 #60" w:history="1">
        <w:r w:rsidR="00DE484D" w:rsidRPr="001B3774">
          <w:rPr>
            <w:rFonts w:ascii="Times New Roman" w:eastAsia="SimSun" w:hAnsi="Times New Roman" w:cs="Times New Roman"/>
            <w:noProof/>
            <w:kern w:val="0"/>
            <w:sz w:val="24"/>
            <w:szCs w:val="24"/>
            <w:lang w:val="en-US" w:eastAsia="zh-CN"/>
            <w14:ligatures w14:val="none"/>
          </w:rPr>
          <w:t>9</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xml:space="preserve">. Experiments were carried out on an Octet </w:t>
      </w:r>
      <w:proofErr w:type="spellStart"/>
      <w:r w:rsidRPr="001B3774">
        <w:rPr>
          <w:rFonts w:ascii="Times New Roman" w:eastAsia="SimSun" w:hAnsi="Times New Roman" w:cs="Times New Roman"/>
          <w:kern w:val="0"/>
          <w:sz w:val="24"/>
          <w:szCs w:val="24"/>
          <w:lang w:val="en-US" w:eastAsia="zh-CN"/>
          <w14:ligatures w14:val="none"/>
        </w:rPr>
        <w:t>HisCap</w:t>
      </w:r>
      <w:proofErr w:type="spellEnd"/>
      <w:r w:rsidRPr="001B3774">
        <w:rPr>
          <w:rFonts w:ascii="Times New Roman" w:eastAsia="SimSun" w:hAnsi="Times New Roman" w:cs="Times New Roman"/>
          <w:kern w:val="0"/>
          <w:sz w:val="24"/>
          <w:szCs w:val="24"/>
          <w:lang w:val="en-US" w:eastAsia="zh-CN"/>
          <w14:ligatures w14:val="none"/>
        </w:rPr>
        <w:t xml:space="preserve"> Sensor Chip, which consists of pre-immobilized nitrilotriacetic acid (NTA) within a </w:t>
      </w:r>
      <w:proofErr w:type="spellStart"/>
      <w:r w:rsidRPr="001B3774">
        <w:rPr>
          <w:rFonts w:ascii="Times New Roman" w:eastAsia="SimSun" w:hAnsi="Times New Roman" w:cs="Times New Roman"/>
          <w:kern w:val="0"/>
          <w:sz w:val="24"/>
          <w:szCs w:val="24"/>
          <w:lang w:val="en-US" w:eastAsia="zh-CN"/>
          <w14:ligatures w14:val="none"/>
        </w:rPr>
        <w:t>nondextran</w:t>
      </w:r>
      <w:proofErr w:type="spellEnd"/>
      <w:r w:rsidRPr="001B3774">
        <w:rPr>
          <w:rFonts w:ascii="Times New Roman" w:eastAsia="SimSun" w:hAnsi="Times New Roman" w:cs="Times New Roman"/>
          <w:kern w:val="0"/>
          <w:sz w:val="24"/>
          <w:szCs w:val="24"/>
          <w:lang w:val="en-US" w:eastAsia="zh-CN"/>
          <w14:ligatures w14:val="none"/>
        </w:rPr>
        <w:t xml:space="preserve"> polysaccharide 3D surface, which can be used for affinity capture coupling. The NTA group was activated by nickel ions (Ni2+) to selectively bind the His-tagged TDG ligand (</w:t>
      </w:r>
      <w:proofErr w:type="spellStart"/>
      <w:r w:rsidRPr="001B3774">
        <w:rPr>
          <w:rFonts w:ascii="Times New Roman" w:eastAsia="SimSun" w:hAnsi="Times New Roman" w:cs="Times New Roman"/>
          <w:kern w:val="0"/>
          <w:sz w:val="24"/>
          <w:szCs w:val="24"/>
          <w:lang w:val="en-US" w:eastAsia="zh-CN"/>
          <w14:ligatures w14:val="none"/>
        </w:rPr>
        <w:t>Epigex</w:t>
      </w:r>
      <w:proofErr w:type="spellEnd"/>
      <w:r w:rsidRPr="001B3774">
        <w:rPr>
          <w:rFonts w:ascii="Times New Roman" w:eastAsia="SimSun" w:hAnsi="Times New Roman" w:cs="Times New Roman"/>
          <w:kern w:val="0"/>
          <w:sz w:val="24"/>
          <w:szCs w:val="24"/>
          <w:lang w:val="en-US" w:eastAsia="zh-CN"/>
          <w14:ligatures w14:val="none"/>
        </w:rPr>
        <w:t xml:space="preserve">). The TDG was dialyzed vs. sterile HEPES 20 mM, pH 7.4, NaCl 150 mM, 0.005% surfactant Tween20 buffer (HSP buffer) and then immobilized onto the chip. The amount of immobilized TDG was detected by mass concentration-dependent changes in the refractive index on the </w:t>
      </w:r>
      <w:proofErr w:type="spellStart"/>
      <w:r w:rsidRPr="001B3774">
        <w:rPr>
          <w:rFonts w:ascii="Times New Roman" w:eastAsia="SimSun" w:hAnsi="Times New Roman" w:cs="Times New Roman"/>
          <w:kern w:val="0"/>
          <w:sz w:val="24"/>
          <w:szCs w:val="24"/>
          <w:lang w:val="en-US" w:eastAsia="zh-CN"/>
          <w14:ligatures w14:val="none"/>
        </w:rPr>
        <w:t>sensorchip</w:t>
      </w:r>
      <w:proofErr w:type="spellEnd"/>
      <w:r w:rsidRPr="001B3774">
        <w:rPr>
          <w:rFonts w:ascii="Times New Roman" w:eastAsia="SimSun" w:hAnsi="Times New Roman" w:cs="Times New Roman"/>
          <w:kern w:val="0"/>
          <w:sz w:val="24"/>
          <w:szCs w:val="24"/>
          <w:lang w:val="en-US" w:eastAsia="zh-CN"/>
          <w14:ligatures w14:val="none"/>
        </w:rPr>
        <w:t xml:space="preserve"> surface and corresponded to about 1000 resonance units (RU). Analytes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KG and SA) were dissolved in sterile HSP buffer, at final analyte concentration of 16 </w:t>
      </w:r>
      <w:proofErr w:type="spellStart"/>
      <w:r w:rsidRPr="001B3774">
        <w:rPr>
          <w:rFonts w:ascii="Times New Roman" w:eastAsia="SimSun" w:hAnsi="Times New Roman" w:cs="Times New Roman"/>
          <w:kern w:val="0"/>
          <w:sz w:val="24"/>
          <w:szCs w:val="24"/>
          <w:lang w:val="en-US" w:eastAsia="zh-CN"/>
          <w14:ligatures w14:val="none"/>
        </w:rPr>
        <w:t>mM.</w:t>
      </w:r>
      <w:proofErr w:type="spellEnd"/>
      <w:r w:rsidRPr="001B3774">
        <w:rPr>
          <w:rFonts w:ascii="Times New Roman" w:eastAsia="SimSun" w:hAnsi="Times New Roman" w:cs="Times New Roman"/>
          <w:kern w:val="0"/>
          <w:sz w:val="24"/>
          <w:szCs w:val="24"/>
          <w:lang w:val="en-US" w:eastAsia="zh-CN"/>
          <w14:ligatures w14:val="none"/>
        </w:rPr>
        <w:t xml:space="preserve"> Further dilutions and all experiments were carried out at 25 °C in degassed HSP buffer. After ligand immobilization, analytes were injected at different concentrations, i.e., 4 </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 xml:space="preserve">M, 16 </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 xml:space="preserve">M, 64 </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 xml:space="preserve">M, 0.25 mM, 1 mM, 4 mM, and 16 </w:t>
      </w:r>
      <w:proofErr w:type="spellStart"/>
      <w:r w:rsidRPr="001B3774">
        <w:rPr>
          <w:rFonts w:ascii="Times New Roman" w:eastAsia="SimSun" w:hAnsi="Times New Roman" w:cs="Times New Roman"/>
          <w:kern w:val="0"/>
          <w:sz w:val="24"/>
          <w:szCs w:val="24"/>
          <w:lang w:val="en-US" w:eastAsia="zh-CN"/>
          <w14:ligatures w14:val="none"/>
        </w:rPr>
        <w:t>mM.</w:t>
      </w:r>
      <w:proofErr w:type="spellEnd"/>
      <w:r w:rsidRPr="001B3774">
        <w:rPr>
          <w:rFonts w:ascii="Times New Roman" w:eastAsia="SimSun" w:hAnsi="Times New Roman" w:cs="Times New Roman"/>
          <w:kern w:val="0"/>
          <w:sz w:val="24"/>
          <w:szCs w:val="24"/>
          <w:lang w:val="en-US" w:eastAsia="zh-CN"/>
          <w14:ligatures w14:val="none"/>
        </w:rPr>
        <w:t xml:space="preserve"> During the experiments, an increase in RU relative to baseline indicated complex formation between the immobilized TDG ligand and the analytes. The plateau region represents the steady-state phase of the interaction. The decrease in RU after 150 s indicates analyte dissociation from the immobilized TDG ligand following HSP buffer injection. As a negative control, sensor chips were treated as described above in the absence of immobilized TDG. Steady-state plateau signal (Req) values and full fittings with 1 and 2 sites were calculated from overall kinetic evaluation of the </w:t>
      </w:r>
      <w:proofErr w:type="spellStart"/>
      <w:r w:rsidRPr="001B3774">
        <w:rPr>
          <w:rFonts w:ascii="Times New Roman" w:eastAsia="SimSun" w:hAnsi="Times New Roman" w:cs="Times New Roman"/>
          <w:kern w:val="0"/>
          <w:sz w:val="24"/>
          <w:szCs w:val="24"/>
          <w:lang w:val="en-US" w:eastAsia="zh-CN"/>
          <w14:ligatures w14:val="none"/>
        </w:rPr>
        <w:t>sensorgrams</w:t>
      </w:r>
      <w:proofErr w:type="spellEnd"/>
      <w:r w:rsidRPr="001B3774">
        <w:rPr>
          <w:rFonts w:ascii="Times New Roman" w:eastAsia="SimSun" w:hAnsi="Times New Roman" w:cs="Times New Roman"/>
          <w:kern w:val="0"/>
          <w:sz w:val="24"/>
          <w:szCs w:val="24"/>
          <w:lang w:val="en-US" w:eastAsia="zh-CN"/>
          <w14:ligatures w14:val="none"/>
        </w:rPr>
        <w:t xml:space="preserve"> using the Octet SPR Analysis software.</w:t>
      </w:r>
    </w:p>
    <w:p w14:paraId="1CD67D47" w14:textId="45030ACF"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lastRenderedPageBreak/>
        <w:t>Cellular Thermal Shift Assay (CETSA).</w:t>
      </w:r>
      <w:r w:rsidRPr="00F7643C">
        <w:rPr>
          <w:rFonts w:ascii="Times New Roman" w:hAnsi="Times New Roman" w:cs="Times New Roman"/>
          <w:sz w:val="24"/>
          <w:szCs w:val="24"/>
          <w:lang w:val="en-GB"/>
        </w:rPr>
        <w:t xml:space="preserve"> </w:t>
      </w:r>
      <w:r w:rsidRPr="001B3774">
        <w:rPr>
          <w:rFonts w:ascii="Times New Roman" w:eastAsia="SimSun" w:hAnsi="Times New Roman" w:cs="Times New Roman"/>
          <w:kern w:val="0"/>
          <w:sz w:val="24"/>
          <w:szCs w:val="24"/>
          <w:lang w:val="en-US" w:eastAsia="zh-CN"/>
          <w14:ligatures w14:val="none"/>
        </w:rPr>
        <w:t>CETSA was performed as previously described (</w:t>
      </w:r>
      <w:r w:rsidR="00F300D9">
        <w:rPr>
          <w:rFonts w:ascii="Times New Roman" w:eastAsia="SimSun" w:hAnsi="Times New Roman" w:cs="Times New Roman"/>
          <w:kern w:val="0"/>
          <w:sz w:val="24"/>
          <w:szCs w:val="24"/>
          <w:lang w:val="en-US" w:eastAsia="zh-CN"/>
          <w14:ligatures w14:val="none"/>
        </w:rPr>
        <w:t>2</w:t>
      </w:r>
      <w:r w:rsidRPr="001B3774">
        <w:rPr>
          <w:rFonts w:ascii="Times New Roman" w:eastAsia="SimSun" w:hAnsi="Times New Roman" w:cs="Times New Roman"/>
          <w:kern w:val="0"/>
          <w:sz w:val="24"/>
          <w:szCs w:val="24"/>
          <w:lang w:val="en-US" w:eastAsia="zh-CN"/>
          <w14:ligatures w14:val="none"/>
        </w:rPr>
        <w:t xml:space="preserve">). Briefly, cellular extract was freshly lysed in RIPA buffer (10 mM Tris HCl pH 7.4, 150 mM NaCl, 1% </w:t>
      </w:r>
      <w:proofErr w:type="spellStart"/>
      <w:r w:rsidRPr="001B3774">
        <w:rPr>
          <w:rFonts w:ascii="Times New Roman" w:eastAsia="SimSun" w:hAnsi="Times New Roman" w:cs="Times New Roman"/>
          <w:kern w:val="0"/>
          <w:sz w:val="24"/>
          <w:szCs w:val="24"/>
          <w:lang w:val="en-US" w:eastAsia="zh-CN"/>
          <w14:ligatures w14:val="none"/>
        </w:rPr>
        <w:t>Igepal</w:t>
      </w:r>
      <w:proofErr w:type="spellEnd"/>
      <w:r w:rsidRPr="001B3774">
        <w:rPr>
          <w:rFonts w:ascii="Times New Roman" w:eastAsia="SimSun" w:hAnsi="Times New Roman" w:cs="Times New Roman"/>
          <w:kern w:val="0"/>
          <w:sz w:val="24"/>
          <w:szCs w:val="24"/>
          <w:lang w:val="en-US" w:eastAsia="zh-CN"/>
          <w14:ligatures w14:val="none"/>
        </w:rPr>
        <w:t>, 1% sodium deoxycholate (DOC), 0.1% Sodium Dodecyl Sulfate (SDS), 0,1% glycerol, protease and phosphatase inhibitors cocktail, and 2mM 1,4-dithiothreitol (DTT)). Homogenization was performed by 3 cycles of freeze-thawing and cellular extracts were centrifuged at 20000 x g for 20 min at 4°C to separate the soluble fraction from debris. Cellular lysates were divided into two aliquots, with one aliquot being treated with 1 mM SA (Sigma) and the other one exposed to water as solvent (control), and were incubated for 30 min at RT. Subsequently, the lysates were divided into smaller aliquots and heated at the reported temperature for 3 min followed by 3 min cooling at RT. The soluble fraction was separated from debris centrifuging at 20000 x g for 20 min at 4°C. All supernatants were analyzed by western blotting and probed with the specific primary antibody.</w:t>
      </w:r>
    </w:p>
    <w:p w14:paraId="6B90CDFA" w14:textId="31C19B9F"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Enzymatic Activity assay.</w:t>
      </w:r>
      <w:r w:rsidRPr="00F7643C">
        <w:rPr>
          <w:rFonts w:ascii="Times New Roman" w:hAnsi="Times New Roman" w:cs="Times New Roman"/>
          <w:sz w:val="24"/>
          <w:szCs w:val="24"/>
          <w:lang w:val="en-GB"/>
        </w:rPr>
        <w:t xml:space="preserve"> </w:t>
      </w:r>
      <w:r w:rsidRPr="001B3774">
        <w:rPr>
          <w:rFonts w:ascii="Times New Roman" w:eastAsia="SimSun" w:hAnsi="Times New Roman" w:cs="Times New Roman"/>
          <w:kern w:val="0"/>
          <w:sz w:val="24"/>
          <w:szCs w:val="24"/>
          <w:lang w:val="en-US" w:eastAsia="zh-CN"/>
          <w14:ligatures w14:val="none"/>
        </w:rPr>
        <w:t xml:space="preserve">TDG activity was assessed with specific ELISA activity assays following the manufacturer´s instructions (Thymine DNA Glycosylase (TDG) Activity/Inhibition Assay Kit - </w:t>
      </w:r>
      <w:proofErr w:type="spellStart"/>
      <w:r w:rsidRPr="001B3774">
        <w:rPr>
          <w:rFonts w:ascii="Times New Roman" w:eastAsia="SimSun" w:hAnsi="Times New Roman" w:cs="Times New Roman"/>
          <w:kern w:val="0"/>
          <w:sz w:val="24"/>
          <w:szCs w:val="24"/>
          <w:lang w:val="en-US" w:eastAsia="zh-CN"/>
          <w14:ligatures w14:val="none"/>
        </w:rPr>
        <w:t>Epigentek</w:t>
      </w:r>
      <w:proofErr w:type="spellEnd"/>
      <w:r w:rsidRPr="001B3774">
        <w:rPr>
          <w:rFonts w:ascii="Times New Roman" w:eastAsia="SimSun" w:hAnsi="Times New Roman" w:cs="Times New Roman"/>
          <w:kern w:val="0"/>
          <w:sz w:val="24"/>
          <w:szCs w:val="24"/>
          <w:lang w:val="en-US" w:eastAsia="zh-CN"/>
          <w14:ligatures w14:val="none"/>
        </w:rPr>
        <w:t xml:space="preserve">) on HPDE </w:t>
      </w:r>
      <w:r w:rsidR="00F300D9">
        <w:rPr>
          <w:rFonts w:ascii="Times New Roman" w:eastAsia="SimSun" w:hAnsi="Times New Roman" w:cs="Times New Roman"/>
          <w:kern w:val="0"/>
          <w:sz w:val="24"/>
          <w:szCs w:val="24"/>
          <w:lang w:val="en-US" w:eastAsia="zh-CN"/>
          <w14:ligatures w14:val="none"/>
        </w:rPr>
        <w:t>cells</w:t>
      </w:r>
      <w:r w:rsidRPr="001B3774">
        <w:rPr>
          <w:rFonts w:ascii="Times New Roman" w:eastAsia="SimSun" w:hAnsi="Times New Roman" w:cs="Times New Roman"/>
          <w:kern w:val="0"/>
          <w:sz w:val="24"/>
          <w:szCs w:val="24"/>
          <w:lang w:val="en-US" w:eastAsia="zh-CN"/>
          <w14:ligatures w14:val="none"/>
        </w:rPr>
        <w:t xml:space="preserve"> exposed to </w:t>
      </w:r>
      <w:proofErr w:type="spellStart"/>
      <w:r w:rsidRPr="001B3774">
        <w:rPr>
          <w:rFonts w:ascii="Times New Roman" w:eastAsia="SimSun" w:hAnsi="Times New Roman" w:cs="Times New Roman"/>
          <w:kern w:val="0"/>
          <w:sz w:val="24"/>
          <w:szCs w:val="24"/>
          <w:lang w:val="en-US" w:eastAsia="zh-CN"/>
          <w14:ligatures w14:val="none"/>
        </w:rPr>
        <w:t>hG</w:t>
      </w:r>
      <w:proofErr w:type="spellEnd"/>
      <w:r w:rsidR="00F300D9">
        <w:rPr>
          <w:rFonts w:ascii="Times New Roman" w:eastAsia="SimSun" w:hAnsi="Times New Roman" w:cs="Times New Roman"/>
          <w:kern w:val="0"/>
          <w:sz w:val="24"/>
          <w:szCs w:val="24"/>
          <w:lang w:val="en-US" w:eastAsia="zh-CN"/>
          <w14:ligatures w14:val="none"/>
        </w:rPr>
        <w:t xml:space="preserve"> and </w:t>
      </w:r>
      <w:r w:rsidRPr="001B3774">
        <w:rPr>
          <w:rFonts w:ascii="Times New Roman" w:eastAsia="SimSun" w:hAnsi="Times New Roman" w:cs="Times New Roman"/>
          <w:kern w:val="0"/>
          <w:sz w:val="24"/>
          <w:szCs w:val="24"/>
          <w:lang w:val="en-US" w:eastAsia="zh-CN"/>
          <w14:ligatures w14:val="none"/>
        </w:rPr>
        <w:t>OA for 48h or using the active full length recombinant mouse N-terminal His tagged TDG protein (</w:t>
      </w:r>
      <w:proofErr w:type="spellStart"/>
      <w:r w:rsidRPr="001B3774">
        <w:rPr>
          <w:rFonts w:ascii="Times New Roman" w:eastAsia="SimSun" w:hAnsi="Times New Roman" w:cs="Times New Roman"/>
          <w:kern w:val="0"/>
          <w:sz w:val="24"/>
          <w:szCs w:val="24"/>
          <w:lang w:val="en-US" w:eastAsia="zh-CN"/>
          <w14:ligatures w14:val="none"/>
        </w:rPr>
        <w:t>Epigex</w:t>
      </w:r>
      <w:proofErr w:type="spellEnd"/>
      <w:r w:rsidRPr="001B3774">
        <w:rPr>
          <w:rFonts w:ascii="Times New Roman" w:eastAsia="SimSun" w:hAnsi="Times New Roman" w:cs="Times New Roman"/>
          <w:kern w:val="0"/>
          <w:sz w:val="24"/>
          <w:szCs w:val="24"/>
          <w:lang w:val="en-US" w:eastAsia="zh-CN"/>
          <w14:ligatures w14:val="none"/>
        </w:rPr>
        <w:t xml:space="preserve">).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KG disodium salt (Sigma) and S</w:t>
      </w:r>
      <w:r w:rsidR="00F300D9">
        <w:rPr>
          <w:rFonts w:ascii="Times New Roman" w:eastAsia="SimSun" w:hAnsi="Times New Roman" w:cs="Times New Roman"/>
          <w:kern w:val="0"/>
          <w:sz w:val="24"/>
          <w:szCs w:val="24"/>
          <w:lang w:val="en-US" w:eastAsia="zh-CN"/>
          <w14:ligatures w14:val="none"/>
        </w:rPr>
        <w:t>A</w:t>
      </w:r>
      <w:r w:rsidRPr="001B3774">
        <w:rPr>
          <w:rFonts w:ascii="Times New Roman" w:eastAsia="SimSun" w:hAnsi="Times New Roman" w:cs="Times New Roman"/>
          <w:kern w:val="0"/>
          <w:sz w:val="24"/>
          <w:szCs w:val="24"/>
          <w:lang w:val="en-US" w:eastAsia="zh-CN"/>
          <w14:ligatures w14:val="none"/>
        </w:rPr>
        <w:t xml:space="preserve"> (Sigma) was used for recombinant TDG protein treatments during assay.</w:t>
      </w:r>
    </w:p>
    <w:p w14:paraId="2D3AF113" w14:textId="42847A32"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AP sites quantification.</w:t>
      </w:r>
      <w:r w:rsidRPr="00F7643C">
        <w:rPr>
          <w:rFonts w:ascii="Times New Roman" w:hAnsi="Times New Roman" w:cs="Times New Roman"/>
          <w:b/>
          <w:bCs/>
          <w:sz w:val="24"/>
          <w:szCs w:val="24"/>
          <w:lang w:val="en-GB"/>
        </w:rPr>
        <w:t xml:space="preserve"> </w:t>
      </w:r>
      <w:r w:rsidRPr="001B3774">
        <w:rPr>
          <w:rFonts w:ascii="Times New Roman" w:eastAsia="SimSun" w:hAnsi="Times New Roman" w:cs="Times New Roman"/>
          <w:kern w:val="0"/>
          <w:sz w:val="24"/>
          <w:szCs w:val="24"/>
          <w:lang w:val="en-US" w:eastAsia="zh-CN"/>
          <w14:ligatures w14:val="none"/>
        </w:rPr>
        <w:t>Genomic DNA</w:t>
      </w:r>
      <w:r w:rsidR="003422BF" w:rsidRPr="001B3774">
        <w:rPr>
          <w:rFonts w:ascii="Times New Roman" w:eastAsia="SimSun" w:hAnsi="Times New Roman" w:cs="Times New Roman"/>
          <w:kern w:val="0"/>
          <w:sz w:val="24"/>
          <w:szCs w:val="24"/>
          <w:lang w:val="en-US" w:eastAsia="zh-CN"/>
          <w14:ligatures w14:val="none"/>
        </w:rPr>
        <w:t>,</w:t>
      </w:r>
      <w:r w:rsidRPr="001B3774">
        <w:rPr>
          <w:rFonts w:ascii="Times New Roman" w:eastAsia="SimSun" w:hAnsi="Times New Roman" w:cs="Times New Roman"/>
          <w:kern w:val="0"/>
          <w:sz w:val="24"/>
          <w:szCs w:val="24"/>
          <w:lang w:val="en-US" w:eastAsia="zh-CN"/>
          <w14:ligatures w14:val="none"/>
        </w:rPr>
        <w:t xml:space="preserve"> from HPDE cells exposed or not to </w:t>
      </w:r>
      <w:proofErr w:type="spellStart"/>
      <w:r w:rsidRPr="001B3774">
        <w:rPr>
          <w:rFonts w:ascii="Times New Roman" w:eastAsia="SimSun" w:hAnsi="Times New Roman" w:cs="Times New Roman"/>
          <w:kern w:val="0"/>
          <w:sz w:val="24"/>
          <w:szCs w:val="24"/>
          <w:lang w:val="en-US" w:eastAsia="zh-CN"/>
          <w14:ligatures w14:val="none"/>
        </w:rPr>
        <w:t>hG</w:t>
      </w:r>
      <w:proofErr w:type="spellEnd"/>
      <w:r w:rsidRPr="001B3774">
        <w:rPr>
          <w:rFonts w:ascii="Times New Roman" w:eastAsia="SimSun" w:hAnsi="Times New Roman" w:cs="Times New Roman"/>
          <w:kern w:val="0"/>
          <w:sz w:val="24"/>
          <w:szCs w:val="24"/>
          <w:lang w:val="en-US" w:eastAsia="zh-CN"/>
          <w14:ligatures w14:val="none"/>
        </w:rPr>
        <w:t xml:space="preserve"> (30mM, Sigma) and OA (50</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M, Sigma) for 48h</w:t>
      </w:r>
      <w:r w:rsidR="0012294F" w:rsidRPr="001B3774">
        <w:rPr>
          <w:rFonts w:ascii="Times New Roman" w:eastAsia="SimSun" w:hAnsi="Times New Roman" w:cs="Times New Roman"/>
          <w:kern w:val="0"/>
          <w:sz w:val="24"/>
          <w:szCs w:val="24"/>
          <w:lang w:val="en-US" w:eastAsia="zh-CN"/>
          <w14:ligatures w14:val="none"/>
        </w:rPr>
        <w:t xml:space="preserve"> </w:t>
      </w:r>
      <w:r w:rsidR="0012294F" w:rsidRPr="00F7643C">
        <w:rPr>
          <w:rFonts w:ascii="Times New Roman" w:eastAsia="SimSun" w:hAnsi="Times New Roman" w:cs="Times New Roman"/>
          <w:kern w:val="0"/>
          <w:sz w:val="24"/>
          <w:szCs w:val="24"/>
          <w:lang w:val="en-GB" w:eastAsia="zh-CN"/>
          <w14:ligatures w14:val="none"/>
        </w:rPr>
        <w:t>or to SA (50</w:t>
      </w:r>
      <w:r w:rsidR="0012294F" w:rsidRPr="00F7643C">
        <w:rPr>
          <w:rFonts w:ascii="Times New Roman" w:eastAsia="SimSun" w:hAnsi="Times New Roman" w:cs="Times New Roman"/>
          <w:kern w:val="0"/>
          <w:sz w:val="24"/>
          <w:szCs w:val="24"/>
          <w:lang w:eastAsia="zh-CN"/>
          <w14:ligatures w14:val="none"/>
        </w:rPr>
        <w:t>μ</w:t>
      </w:r>
      <w:r w:rsidR="0012294F" w:rsidRPr="00F7643C">
        <w:rPr>
          <w:rFonts w:ascii="Times New Roman" w:eastAsia="SimSun" w:hAnsi="Times New Roman" w:cs="Times New Roman"/>
          <w:kern w:val="0"/>
          <w:sz w:val="24"/>
          <w:szCs w:val="24"/>
          <w:lang w:val="en-GB" w:eastAsia="zh-CN"/>
          <w14:ligatures w14:val="none"/>
        </w:rPr>
        <w:t>M Sigma) for 24h</w:t>
      </w:r>
      <w:r w:rsidR="003422BF" w:rsidRPr="00F7643C">
        <w:rPr>
          <w:rFonts w:ascii="Times New Roman" w:eastAsia="SimSun" w:hAnsi="Times New Roman" w:cs="Times New Roman"/>
          <w:kern w:val="0"/>
          <w:sz w:val="24"/>
          <w:szCs w:val="24"/>
          <w:lang w:val="en-GB" w:eastAsia="zh-CN"/>
          <w14:ligatures w14:val="none"/>
        </w:rPr>
        <w:t>,</w:t>
      </w:r>
      <w:r w:rsidR="0012294F" w:rsidRPr="001B3774">
        <w:rPr>
          <w:rFonts w:ascii="Times New Roman" w:eastAsia="SimSun" w:hAnsi="Times New Roman" w:cs="Times New Roman"/>
          <w:kern w:val="0"/>
          <w:sz w:val="24"/>
          <w:szCs w:val="24"/>
          <w:lang w:val="en-US" w:eastAsia="zh-CN"/>
          <w14:ligatures w14:val="none"/>
        </w:rPr>
        <w:t xml:space="preserve"> </w:t>
      </w:r>
      <w:r w:rsidRPr="001B3774">
        <w:rPr>
          <w:rFonts w:ascii="Times New Roman" w:eastAsia="SimSun" w:hAnsi="Times New Roman" w:cs="Times New Roman"/>
          <w:kern w:val="0"/>
          <w:sz w:val="24"/>
          <w:szCs w:val="24"/>
          <w:lang w:val="en-US" w:eastAsia="zh-CN"/>
          <w14:ligatures w14:val="none"/>
        </w:rPr>
        <w:t>was extracted with Monarch Genomic DNA purification kit (Monarch Spin gDNA Extraction kit, New England Biolabs) according to manufacturer´s instructions. 500 ng of DNA were incubated with 10mM aldehyde reactive probe (ARP, Cayman) at 37° for 1h. After precipitation and quantification, 100 ng of ARP labelled DNA were denatured with 0</w:t>
      </w:r>
      <w:r w:rsidR="00F057B7">
        <w:rPr>
          <w:rFonts w:ascii="Times New Roman" w:eastAsia="SimSun" w:hAnsi="Times New Roman" w:cs="Times New Roman"/>
          <w:kern w:val="0"/>
          <w:sz w:val="24"/>
          <w:szCs w:val="24"/>
          <w:lang w:val="en-US" w:eastAsia="zh-CN"/>
          <w14:ligatures w14:val="none"/>
        </w:rPr>
        <w:t>.</w:t>
      </w:r>
      <w:r w:rsidRPr="001B3774">
        <w:rPr>
          <w:rFonts w:ascii="Times New Roman" w:eastAsia="SimSun" w:hAnsi="Times New Roman" w:cs="Times New Roman"/>
          <w:kern w:val="0"/>
          <w:sz w:val="24"/>
          <w:szCs w:val="24"/>
          <w:lang w:val="en-US" w:eastAsia="zh-CN"/>
          <w14:ligatures w14:val="none"/>
        </w:rPr>
        <w:t xml:space="preserve">4 N NaOH and incubated for 30 min at 80°C. Then, DNA was </w:t>
      </w:r>
      <w:r w:rsidR="00F057B7" w:rsidRPr="00F057B7">
        <w:rPr>
          <w:rFonts w:ascii="Times New Roman" w:eastAsia="SimSun" w:hAnsi="Times New Roman" w:cs="Times New Roman"/>
          <w:kern w:val="0"/>
          <w:sz w:val="24"/>
          <w:szCs w:val="24"/>
          <w:lang w:val="en-US" w:eastAsia="zh-CN"/>
          <w14:ligatures w14:val="none"/>
        </w:rPr>
        <w:t>immobilized</w:t>
      </w:r>
      <w:r w:rsidRPr="001B3774">
        <w:rPr>
          <w:rFonts w:ascii="Times New Roman" w:eastAsia="SimSun" w:hAnsi="Times New Roman" w:cs="Times New Roman"/>
          <w:kern w:val="0"/>
          <w:sz w:val="24"/>
          <w:szCs w:val="24"/>
          <w:lang w:val="en-US" w:eastAsia="zh-CN"/>
          <w14:ligatures w14:val="none"/>
        </w:rPr>
        <w:t xml:space="preserve"> on nitrocellulose membrane and probed with Alexa Fluor 790 streptavidin conjugate (Life Technologies) for 1h at room temperature. Development was performed by </w:t>
      </w:r>
      <w:proofErr w:type="spellStart"/>
      <w:r w:rsidRPr="001B3774">
        <w:rPr>
          <w:rFonts w:ascii="Times New Roman" w:eastAsia="SimSun" w:hAnsi="Times New Roman" w:cs="Times New Roman"/>
          <w:kern w:val="0"/>
          <w:sz w:val="24"/>
          <w:szCs w:val="24"/>
          <w:lang w:val="en-US" w:eastAsia="zh-CN"/>
          <w14:ligatures w14:val="none"/>
        </w:rPr>
        <w:t>ChemiDoc</w:t>
      </w:r>
      <w:proofErr w:type="spellEnd"/>
      <w:r w:rsidRPr="001B3774">
        <w:rPr>
          <w:rFonts w:ascii="Times New Roman" w:eastAsia="SimSun" w:hAnsi="Times New Roman" w:cs="Times New Roman"/>
          <w:kern w:val="0"/>
          <w:sz w:val="24"/>
          <w:szCs w:val="24"/>
          <w:lang w:val="en-US" w:eastAsia="zh-CN"/>
          <w14:ligatures w14:val="none"/>
        </w:rPr>
        <w:t xml:space="preserve"> MP Imaging System (Bio-Rad).</w:t>
      </w:r>
    </w:p>
    <w:p w14:paraId="493F261E" w14:textId="5FFD0529" w:rsidR="0092777E" w:rsidRPr="001B3774" w:rsidRDefault="0092777E" w:rsidP="00F1451E">
      <w:pPr>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lastRenderedPageBreak/>
        <w:t>Proximity Ligation Assay.</w:t>
      </w:r>
      <w:r w:rsidRPr="00F7643C">
        <w:rPr>
          <w:rFonts w:ascii="Times New Roman" w:eastAsia="SimSun" w:hAnsi="Times New Roman" w:cs="Times New Roman"/>
          <w:b/>
          <w:bCs/>
          <w:kern w:val="0"/>
          <w:sz w:val="24"/>
          <w:szCs w:val="24"/>
          <w:lang w:val="en-GB" w:eastAsia="zh-CN"/>
          <w14:ligatures w14:val="none"/>
        </w:rPr>
        <w:t xml:space="preserve"> </w:t>
      </w:r>
      <w:r w:rsidRPr="001B3774">
        <w:rPr>
          <w:rFonts w:ascii="Times New Roman" w:eastAsia="SimSun" w:hAnsi="Times New Roman" w:cs="Times New Roman"/>
          <w:kern w:val="0"/>
          <w:sz w:val="24"/>
          <w:szCs w:val="24"/>
          <w:lang w:val="en-US" w:eastAsia="zh-CN"/>
          <w14:ligatures w14:val="none"/>
        </w:rPr>
        <w:t xml:space="preserve">PLA between ARP-biotin and TDG was performed exploiting an approach already used </w:t>
      </w:r>
      <w:r w:rsidRPr="00F7643C">
        <w:rPr>
          <w:rFonts w:ascii="Times New Roman" w:eastAsia="SimSun" w:hAnsi="Times New Roman" w:cs="Times New Roman"/>
          <w:kern w:val="0"/>
          <w:sz w:val="24"/>
          <w:szCs w:val="24"/>
          <w:lang w:val="fr-FR" w:eastAsia="zh-CN"/>
          <w14:ligatures w14:val="none"/>
        </w:rPr>
        <w:fldChar w:fldCharType="begin">
          <w:fldData xml:space="preserve">PEVuZE5vdGU+PENpdGU+PEF1dGhvcj5DaXBvbGxhPC9BdXRob3I+PFllYXI+MjAxOTwvWWVhcj48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 </w:instrText>
      </w:r>
      <w:r w:rsidR="00DE484D">
        <w:rPr>
          <w:rFonts w:ascii="Times New Roman" w:eastAsia="SimSun" w:hAnsi="Times New Roman" w:cs="Times New Roman"/>
          <w:kern w:val="0"/>
          <w:sz w:val="24"/>
          <w:szCs w:val="24"/>
          <w:lang w:val="fr-FR" w:eastAsia="zh-CN"/>
          <w14:ligatures w14:val="none"/>
        </w:rPr>
        <w:fldChar w:fldCharType="begin">
          <w:fldData xml:space="preserve">PEVuZE5vdGU+PENpdGU+PEF1dGhvcj5DaXBvbGxhPC9BdXRob3I+PFllYXI+MjAxOTwvWWVhcj48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</w:fldData>
        </w:fldChar>
      </w:r>
      <w:r w:rsidR="00DE484D" w:rsidRPr="001B3774">
        <w:rPr>
          <w:rFonts w:ascii="Times New Roman" w:eastAsia="SimSun" w:hAnsi="Times New Roman" w:cs="Times New Roman"/>
          <w:kern w:val="0"/>
          <w:sz w:val="24"/>
          <w:szCs w:val="24"/>
          <w:lang w:val="en-US" w:eastAsia="zh-CN"/>
          <w14:ligatures w14:val="none"/>
        </w:rPr>
        <w:instrText xml:space="preserve"> ADDIN EN.CITE.DATA </w:instrText>
      </w:r>
      <w:r w:rsidR="00DE484D">
        <w:rPr>
          <w:rFonts w:ascii="Times New Roman" w:eastAsia="SimSun" w:hAnsi="Times New Roman" w:cs="Times New Roman"/>
          <w:kern w:val="0"/>
          <w:sz w:val="24"/>
          <w:szCs w:val="24"/>
          <w:lang w:val="fr-FR" w:eastAsia="zh-CN"/>
          <w14:ligatures w14:val="none"/>
        </w:rPr>
      </w:r>
      <w:r w:rsidR="00DE484D">
        <w:rPr>
          <w:rFonts w:ascii="Times New Roman" w:eastAsia="SimSun" w:hAnsi="Times New Roman" w:cs="Times New Roman"/>
          <w:kern w:val="0"/>
          <w:sz w:val="24"/>
          <w:szCs w:val="24"/>
          <w:lang w:val="fr-FR" w:eastAsia="zh-CN"/>
          <w14:ligatures w14:val="none"/>
        </w:rPr>
        <w:fldChar w:fldCharType="end"/>
      </w:r>
      <w:r w:rsidRPr="00F7643C">
        <w:rPr>
          <w:rFonts w:ascii="Times New Roman" w:eastAsia="SimSun" w:hAnsi="Times New Roman" w:cs="Times New Roman"/>
          <w:kern w:val="0"/>
          <w:sz w:val="24"/>
          <w:szCs w:val="24"/>
          <w:lang w:val="fr-FR" w:eastAsia="zh-CN"/>
          <w14:ligatures w14:val="none"/>
        </w:rPr>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10" w:tooltip="Cipolla, 2019 #61" w:history="1">
        <w:r w:rsidR="00DE484D" w:rsidRPr="001B3774">
          <w:rPr>
            <w:rFonts w:ascii="Times New Roman" w:eastAsia="SimSun" w:hAnsi="Times New Roman" w:cs="Times New Roman"/>
            <w:noProof/>
            <w:kern w:val="0"/>
            <w:sz w:val="24"/>
            <w:szCs w:val="24"/>
            <w:lang w:val="en-US" w:eastAsia="zh-CN"/>
            <w14:ligatures w14:val="none"/>
          </w:rPr>
          <w:t>10</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xml:space="preserve">. Briefly HPDE cells were grown on slides, exposed to </w:t>
      </w:r>
      <w:proofErr w:type="spellStart"/>
      <w:r w:rsidRPr="001B3774">
        <w:rPr>
          <w:rFonts w:ascii="Times New Roman" w:eastAsia="SimSun" w:hAnsi="Times New Roman" w:cs="Times New Roman"/>
          <w:kern w:val="0"/>
          <w:sz w:val="24"/>
          <w:szCs w:val="24"/>
          <w:lang w:val="en-US" w:eastAsia="zh-CN"/>
          <w14:ligatures w14:val="none"/>
        </w:rPr>
        <w:t>hG</w:t>
      </w:r>
      <w:proofErr w:type="spellEnd"/>
      <w:r w:rsidRPr="001B3774">
        <w:rPr>
          <w:rFonts w:ascii="Times New Roman" w:eastAsia="SimSun" w:hAnsi="Times New Roman" w:cs="Times New Roman"/>
          <w:kern w:val="0"/>
          <w:sz w:val="24"/>
          <w:szCs w:val="24"/>
          <w:lang w:val="en-US" w:eastAsia="zh-CN"/>
          <w14:ligatures w14:val="none"/>
        </w:rPr>
        <w:t xml:space="preserve"> (30mM, Sigma) and OA (50</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 xml:space="preserve">M, Sigma) for 48h and incubated with 1mM aldehyde reactive probe (ARP, Cayman) for the last 3h of treatment before fixation in 4% paraformaldehyde solution for 10 min at room temperature. Cells were then </w:t>
      </w:r>
      <w:r w:rsidR="00F057B7" w:rsidRPr="00F057B7">
        <w:rPr>
          <w:rFonts w:ascii="Times New Roman" w:eastAsia="SimSun" w:hAnsi="Times New Roman" w:cs="Times New Roman"/>
          <w:kern w:val="0"/>
          <w:sz w:val="24"/>
          <w:szCs w:val="24"/>
          <w:lang w:val="en-US" w:eastAsia="zh-CN"/>
          <w14:ligatures w14:val="none"/>
        </w:rPr>
        <w:t>permeabilized</w:t>
      </w:r>
      <w:r w:rsidRPr="001B3774">
        <w:rPr>
          <w:rFonts w:ascii="Times New Roman" w:eastAsia="SimSun" w:hAnsi="Times New Roman" w:cs="Times New Roman"/>
          <w:kern w:val="0"/>
          <w:sz w:val="24"/>
          <w:szCs w:val="24"/>
          <w:lang w:val="en-US" w:eastAsia="zh-CN"/>
          <w14:ligatures w14:val="none"/>
        </w:rPr>
        <w:t xml:space="preserve"> with 0.5% Triton-X 100 for 5 minutes before blocking in 3% BSA in PBST for 1 hour. Slides were incubated with primary antibodies (mouse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 xml:space="preserve">-biotin and rabbit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 xml:space="preserve">-TDG) for 2h before processing the samples for PLA following the manufacturer instructions of the SIGMA </w:t>
      </w:r>
      <w:proofErr w:type="spellStart"/>
      <w:r w:rsidRPr="001B3774">
        <w:rPr>
          <w:rFonts w:ascii="Times New Roman" w:eastAsia="SimSun" w:hAnsi="Times New Roman" w:cs="Times New Roman"/>
          <w:kern w:val="0"/>
          <w:sz w:val="24"/>
          <w:szCs w:val="24"/>
          <w:lang w:val="en-US" w:eastAsia="zh-CN"/>
          <w14:ligatures w14:val="none"/>
        </w:rPr>
        <w:t>Duolink</w:t>
      </w:r>
      <w:proofErr w:type="spellEnd"/>
      <w:r w:rsidRPr="001B3774">
        <w:rPr>
          <w:rFonts w:ascii="Times New Roman" w:eastAsia="SimSun" w:hAnsi="Times New Roman" w:cs="Times New Roman"/>
          <w:kern w:val="0"/>
          <w:sz w:val="24"/>
          <w:szCs w:val="24"/>
          <w:lang w:val="en-US" w:eastAsia="zh-CN"/>
          <w14:ligatures w14:val="none"/>
        </w:rPr>
        <w:t xml:space="preserve"> Kit (Sigma Aldrich). After PLA reactions, cells were incubated with an </w:t>
      </w:r>
      <w:proofErr w:type="spellStart"/>
      <w:r w:rsidRPr="001B3774">
        <w:rPr>
          <w:rFonts w:ascii="Times New Roman" w:eastAsia="SimSun" w:hAnsi="Times New Roman" w:cs="Times New Roman"/>
          <w:kern w:val="0"/>
          <w:sz w:val="24"/>
          <w:szCs w:val="24"/>
          <w:lang w:val="en-US" w:eastAsia="zh-CN"/>
          <w14:ligatures w14:val="none"/>
        </w:rPr>
        <w:t>Alexafluor</w:t>
      </w:r>
      <w:proofErr w:type="spellEnd"/>
      <w:r w:rsidRPr="001B3774">
        <w:rPr>
          <w:rFonts w:ascii="Times New Roman" w:eastAsia="SimSun" w:hAnsi="Times New Roman" w:cs="Times New Roman"/>
          <w:kern w:val="0"/>
          <w:sz w:val="24"/>
          <w:szCs w:val="24"/>
          <w:lang w:val="en-US" w:eastAsia="zh-CN"/>
          <w14:ligatures w14:val="none"/>
        </w:rPr>
        <w:t xml:space="preserve"> 647 Conjugated anti rabbit antibody for 30 min at room temperature to </w:t>
      </w:r>
      <w:r w:rsidR="00F057B7" w:rsidRPr="00F057B7">
        <w:rPr>
          <w:rFonts w:ascii="Times New Roman" w:eastAsia="SimSun" w:hAnsi="Times New Roman" w:cs="Times New Roman"/>
          <w:kern w:val="0"/>
          <w:sz w:val="24"/>
          <w:szCs w:val="24"/>
          <w:lang w:val="en-US" w:eastAsia="zh-CN"/>
          <w14:ligatures w14:val="none"/>
        </w:rPr>
        <w:t>visualize</w:t>
      </w:r>
      <w:r w:rsidRPr="001B3774">
        <w:rPr>
          <w:rFonts w:ascii="Times New Roman" w:eastAsia="SimSun" w:hAnsi="Times New Roman" w:cs="Times New Roman"/>
          <w:kern w:val="0"/>
          <w:sz w:val="24"/>
          <w:szCs w:val="24"/>
          <w:lang w:val="en-US" w:eastAsia="zh-CN"/>
          <w14:ligatures w14:val="none"/>
        </w:rPr>
        <w:t xml:space="preserve"> TDG. After extensive washing, nuclei were stained with DAPI (0.2ug/ml) for 2 min at room temperature and mounted with </w:t>
      </w:r>
      <w:proofErr w:type="spellStart"/>
      <w:r w:rsidRPr="001B3774">
        <w:rPr>
          <w:rFonts w:ascii="Times New Roman" w:eastAsia="SimSun" w:hAnsi="Times New Roman" w:cs="Times New Roman"/>
          <w:kern w:val="0"/>
          <w:sz w:val="24"/>
          <w:szCs w:val="24"/>
          <w:lang w:val="en-US" w:eastAsia="zh-CN"/>
          <w14:ligatures w14:val="none"/>
        </w:rPr>
        <w:t>AquaPolymount</w:t>
      </w:r>
      <w:proofErr w:type="spellEnd"/>
      <w:r w:rsidRPr="001B3774">
        <w:rPr>
          <w:rFonts w:ascii="Times New Roman" w:eastAsia="SimSun" w:hAnsi="Times New Roman" w:cs="Times New Roman"/>
          <w:kern w:val="0"/>
          <w:sz w:val="24"/>
          <w:szCs w:val="24"/>
          <w:lang w:val="en-US" w:eastAsia="zh-CN"/>
          <w14:ligatures w14:val="none"/>
        </w:rPr>
        <w:t xml:space="preserve"> (</w:t>
      </w:r>
      <w:proofErr w:type="spellStart"/>
      <w:r w:rsidRPr="001B3774">
        <w:rPr>
          <w:rFonts w:ascii="Times New Roman" w:eastAsia="SimSun" w:hAnsi="Times New Roman" w:cs="Times New Roman"/>
          <w:kern w:val="0"/>
          <w:sz w:val="24"/>
          <w:szCs w:val="24"/>
          <w:lang w:val="en-US" w:eastAsia="zh-CN"/>
          <w14:ligatures w14:val="none"/>
        </w:rPr>
        <w:t>PolySciences</w:t>
      </w:r>
      <w:proofErr w:type="spellEnd"/>
      <w:r w:rsidRPr="001B3774">
        <w:rPr>
          <w:rFonts w:ascii="Times New Roman" w:eastAsia="SimSun" w:hAnsi="Times New Roman" w:cs="Times New Roman"/>
          <w:kern w:val="0"/>
          <w:sz w:val="24"/>
          <w:szCs w:val="24"/>
          <w:lang w:val="en-US" w:eastAsia="zh-CN"/>
          <w14:ligatures w14:val="none"/>
        </w:rPr>
        <w:t xml:space="preserve">).  Slides  were acquired with  a 40X/1.3Na objective on a Zeiss </w:t>
      </w:r>
      <w:proofErr w:type="spellStart"/>
      <w:r w:rsidRPr="001B3774">
        <w:rPr>
          <w:rFonts w:ascii="Times New Roman" w:eastAsia="SimSun" w:hAnsi="Times New Roman" w:cs="Times New Roman"/>
          <w:kern w:val="0"/>
          <w:sz w:val="24"/>
          <w:szCs w:val="24"/>
          <w:lang w:val="en-US" w:eastAsia="zh-CN"/>
          <w14:ligatures w14:val="none"/>
        </w:rPr>
        <w:t>AxioImager</w:t>
      </w:r>
      <w:proofErr w:type="spellEnd"/>
      <w:r w:rsidRPr="001B3774">
        <w:rPr>
          <w:rFonts w:ascii="Times New Roman" w:eastAsia="SimSun" w:hAnsi="Times New Roman" w:cs="Times New Roman"/>
          <w:kern w:val="0"/>
          <w:sz w:val="24"/>
          <w:szCs w:val="24"/>
          <w:lang w:val="en-US" w:eastAsia="zh-CN"/>
          <w14:ligatures w14:val="none"/>
        </w:rPr>
        <w:t xml:space="preserve"> M2 controlled by Micromanager </w:t>
      </w:r>
      <w:r w:rsidRPr="00F7643C">
        <w:rPr>
          <w:rFonts w:ascii="Times New Roman" w:eastAsia="SimSun" w:hAnsi="Times New Roman" w:cs="Times New Roman"/>
          <w:kern w:val="0"/>
          <w:sz w:val="24"/>
          <w:szCs w:val="24"/>
          <w:lang w:val="fr-FR" w:eastAsia="zh-CN"/>
          <w14:ligatures w14:val="none"/>
        </w:rPr>
        <w:fldChar w:fldCharType="begin"/>
      </w:r>
      <w:r w:rsidR="00DE484D" w:rsidRPr="001B3774">
        <w:rPr>
          <w:rFonts w:ascii="Times New Roman" w:eastAsia="SimSun" w:hAnsi="Times New Roman" w:cs="Times New Roman"/>
          <w:kern w:val="0"/>
          <w:sz w:val="24"/>
          <w:szCs w:val="24"/>
          <w:lang w:val="en-US" w:eastAsia="zh-CN"/>
          <w14:ligatures w14:val="none"/>
        </w:rPr>
        <w:instrText xml:space="preserve"> ADDIN EN.CITE &lt;EndNote&gt;&lt;Cite&gt;&lt;Author&gt;Edelstein&lt;/Author&gt;&lt;Year&gt;2010&lt;/Year&gt;&lt;RecNum&gt;52&lt;/RecNum&gt;&lt;DisplayText&gt;(11)&lt;/DisplayText&gt;&lt;record&gt;&lt;rec-number&gt;52&lt;/rec-number&gt;&lt;foreign-keys&gt;&lt;key app="EN" db-id="w5t0p0dpg9art7e9zepv2z2gz9r99asxrrsv"&gt;52&lt;/key&gt;&lt;/foreign-keys&gt;&lt;ref-type name="Journal Article"&gt;17&lt;/ref-type&gt;&lt;contributors&gt;&lt;authors&gt;&lt;author&gt;Edelstein, A.&lt;/author&gt;&lt;author&gt;Amodaj, N.&lt;/author&gt;&lt;author&gt;Hoover, K.&lt;/author&gt;&lt;author&gt;Vale, R.&lt;/author&gt;&lt;author&gt;Stuurman, N.&lt;/author&gt;&lt;/authors&gt;&lt;/contributors&gt;&lt;auth-address&gt;Department of Cellular and Molecular Pharmacology, University of California San Francisco, San Francisco, California, USA.&lt;/auth-address&gt;&lt;titles&gt;&lt;title&gt;Computer control of microscopes using microManager&lt;/title&gt;&lt;secondary-title&gt;Curr Protoc Mol Biol&lt;/secondary-title&gt;&lt;alt-title&gt;Current protocols in molecular biology&lt;/alt-title&gt;&lt;/titles&gt;&lt;periodical&gt;&lt;full-title&gt;Curr Protoc Mol Biol&lt;/full-title&gt;&lt;abbr-1&gt;Current protocols in molecular biology&lt;/abbr-1&gt;&lt;/periodical&gt;&lt;alt-periodical&gt;&lt;full-title&gt;Curr Protoc Mol Biol&lt;/full-title&gt;&lt;abbr-1&gt;Current protocols in molecular biology&lt;/abbr-1&gt;&lt;/alt-periodical&gt;&lt;pages&gt;Unit14 20&lt;/pages&gt;&lt;volume&gt;Chapter 14&lt;/volume&gt;&lt;keywords&gt;&lt;keyword&gt;Automation/*methods&lt;/keyword&gt;&lt;keyword&gt;*Computers&lt;/keyword&gt;&lt;keyword&gt;Microscopy/*methods&lt;/keyword&gt;&lt;keyword&gt;Software&lt;/keyword&gt;&lt;/keywords&gt;&lt;dates&gt;&lt;year&gt;2010&lt;/year&gt;&lt;pub-dates&gt;&lt;date&gt;Oct&lt;/date&gt;&lt;/pub-dates&gt;&lt;/dates&gt;&lt;isbn&gt;1934-3647 (Electronic)&amp;#xD;1934-3639 (Print)&amp;#xD;1934-3647 (Linking)&lt;/isbn&gt;&lt;accession-num&gt;20890901&lt;/accession-num&gt;&lt;urls&gt;&lt;related-urls&gt;&lt;url&gt;http://www.ncbi.nlm.nih.gov/pubmed/20890901&lt;/url&gt;&lt;/related-urls&gt;&lt;/urls&gt;&lt;custom2&gt;3065365&lt;/custom2&gt;&lt;electronic-resource-num&gt;10.1002/0471142727.mb1420s92&lt;/electronic-resource-num&gt;&lt;/record&gt;&lt;/Cite&gt;&lt;/EndNote&gt;</w:instrText>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11" w:tooltip="Edelstein, 2010 #52" w:history="1">
        <w:r w:rsidR="00DE484D" w:rsidRPr="001B3774">
          <w:rPr>
            <w:rFonts w:ascii="Times New Roman" w:eastAsia="SimSun" w:hAnsi="Times New Roman" w:cs="Times New Roman"/>
            <w:noProof/>
            <w:kern w:val="0"/>
            <w:sz w:val="24"/>
            <w:szCs w:val="24"/>
            <w:lang w:val="en-US" w:eastAsia="zh-CN"/>
            <w14:ligatures w14:val="none"/>
          </w:rPr>
          <w:t>11</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xml:space="preserve">. At least 200 random nuclei per experiment (n=2) and condition were acquired on the microscope. The images were </w:t>
      </w:r>
      <w:r w:rsidR="00F057B7" w:rsidRPr="00F057B7">
        <w:rPr>
          <w:rFonts w:ascii="Times New Roman" w:eastAsia="SimSun" w:hAnsi="Times New Roman" w:cs="Times New Roman"/>
          <w:kern w:val="0"/>
          <w:sz w:val="24"/>
          <w:szCs w:val="24"/>
          <w:lang w:val="en-US" w:eastAsia="zh-CN"/>
          <w14:ligatures w14:val="none"/>
        </w:rPr>
        <w:t>analyzed</w:t>
      </w:r>
      <w:r w:rsidRPr="001B3774">
        <w:rPr>
          <w:rFonts w:ascii="Times New Roman" w:eastAsia="SimSun" w:hAnsi="Times New Roman" w:cs="Times New Roman"/>
          <w:kern w:val="0"/>
          <w:sz w:val="24"/>
          <w:szCs w:val="24"/>
          <w:lang w:val="en-US" w:eastAsia="zh-CN"/>
          <w14:ligatures w14:val="none"/>
        </w:rPr>
        <w:t xml:space="preserve"> for the number of PLA foci per nucleus by a custom </w:t>
      </w:r>
      <w:proofErr w:type="spellStart"/>
      <w:r w:rsidRPr="001B3774">
        <w:rPr>
          <w:rFonts w:ascii="Times New Roman" w:eastAsia="SimSun" w:hAnsi="Times New Roman" w:cs="Times New Roman"/>
          <w:kern w:val="0"/>
          <w:sz w:val="24"/>
          <w:szCs w:val="24"/>
          <w:lang w:val="en-US" w:eastAsia="zh-CN"/>
          <w14:ligatures w14:val="none"/>
        </w:rPr>
        <w:t>CellProfiler</w:t>
      </w:r>
      <w:proofErr w:type="spellEnd"/>
      <w:r w:rsidRPr="001B3774">
        <w:rPr>
          <w:rFonts w:ascii="Times New Roman" w:eastAsia="SimSun" w:hAnsi="Times New Roman" w:cs="Times New Roman"/>
          <w:kern w:val="0"/>
          <w:sz w:val="24"/>
          <w:szCs w:val="24"/>
          <w:lang w:val="en-US" w:eastAsia="zh-CN"/>
          <w14:ligatures w14:val="none"/>
        </w:rPr>
        <w:t xml:space="preserve"> 4.0.7 pipeline </w:t>
      </w:r>
      <w:r w:rsidRPr="00F7643C">
        <w:rPr>
          <w:rFonts w:ascii="Times New Roman" w:eastAsia="SimSun" w:hAnsi="Times New Roman" w:cs="Times New Roman"/>
          <w:kern w:val="0"/>
          <w:sz w:val="24"/>
          <w:szCs w:val="24"/>
          <w:lang w:val="fr-FR" w:eastAsia="zh-CN"/>
          <w14:ligatures w14:val="none"/>
        </w:rPr>
        <w:fldChar w:fldCharType="begin"/>
      </w:r>
      <w:r w:rsidR="00DE484D" w:rsidRPr="001B3774">
        <w:rPr>
          <w:rFonts w:ascii="Times New Roman" w:eastAsia="SimSun" w:hAnsi="Times New Roman" w:cs="Times New Roman"/>
          <w:kern w:val="0"/>
          <w:sz w:val="24"/>
          <w:szCs w:val="24"/>
          <w:lang w:val="en-US" w:eastAsia="zh-CN"/>
          <w14:ligatures w14:val="none"/>
        </w:rPr>
        <w:instrText xml:space="preserve"> ADDIN EN.CITE &lt;EndNote&gt;&lt;Cite&gt;&lt;Author&gt;Carpenter&lt;/Author&gt;&lt;Year&gt;2006&lt;/Year&gt;&lt;RecNum&gt;53&lt;/RecNum&gt;&lt;DisplayText&gt;(12)&lt;/DisplayText&gt;&lt;record&gt;&lt;rec-number&gt;53&lt;/rec-number&gt;&lt;foreign-keys&gt;&lt;key app="EN" db-id="w5t0p0dpg9art7e9zepv2z2gz9r99asxrrsv"&gt;53&lt;/key&gt;&lt;/foreign-keys&gt;&lt;ref-type name="Journal Article"&gt;17&lt;/ref-type&gt;&lt;contributors&gt;&lt;authors&gt;&lt;author&gt;Carpenter, A. E.&lt;/author&gt;&lt;author&gt;Jones, T. R.&lt;/author&gt;&lt;author&gt;Lamprecht, M. R.&lt;/author&gt;&lt;author&gt;Clarke, C.&lt;/author&gt;&lt;author&gt;Kang, I. H.&lt;/author&gt;&lt;author&gt;Friman, O.&lt;/author&gt;&lt;author&gt;Guertin, D. A.&lt;/author&gt;&lt;author&gt;Chang, J. H.&lt;/author&gt;&lt;author&gt;Lindquist, R. A.&lt;/author&gt;&lt;author&gt;Moffat, J.&lt;/author&gt;&lt;author&gt;Golland, P.&lt;/author&gt;&lt;author&gt;Sabatini, D. M.&lt;/author&gt;&lt;/authors&gt;&lt;/contributors&gt;&lt;auth-address&gt;Whitehead Institute for Biomedical Research, Cambridge, MA 02142, USA.&lt;/auth-address&gt;&lt;titles&gt;&lt;title&gt;CellProfiler: image analysis software for identifying and quantifying cell phenotypes&lt;/title&gt;&lt;secondary-title&gt;Genome Biol&lt;/secondary-title&gt;&lt;alt-title&gt;Genome biology&lt;/alt-title&gt;&lt;/titles&gt;&lt;periodical&gt;&lt;full-title&gt;Genome Biol&lt;/full-title&gt;&lt;abbr-1&gt;Genome biology&lt;/abbr-1&gt;&lt;/periodical&gt;&lt;alt-periodical&gt;&lt;full-title&gt;Genome Biol&lt;/full-title&gt;&lt;abbr-1&gt;Genome biology&lt;/abbr-1&gt;&lt;/alt-periodical&gt;&lt;pages&gt;R100&lt;/pages&gt;&lt;volume&gt;7&lt;/volume&gt;&lt;number&gt;10&lt;/number&gt;&lt;keywords&gt;&lt;keyword&gt;Dose-Response Relationship, Drug&lt;/keyword&gt;&lt;keyword&gt;*Gene Expression Profiling&lt;/keyword&gt;&lt;keyword&gt;Image Processing, Computer-Assisted&lt;/keyword&gt;&lt;keyword&gt;Models, Genetic&lt;/keyword&gt;&lt;keyword&gt;*Mutation&lt;/keyword&gt;&lt;keyword&gt;Phenotype&lt;/keyword&gt;&lt;keyword&gt;Reproducibility of Results&lt;/keyword&gt;&lt;keyword&gt;Software&lt;/keyword&gt;&lt;/keywords&gt;&lt;dates&gt;&lt;year&gt;2006&lt;/year&gt;&lt;/dates&gt;&lt;isbn&gt;1474-760X (Electronic)&amp;#xD;1465-6906 (Print)&amp;#xD;1474-7596 (Linking)&lt;/isbn&gt;&lt;accession-num&gt;17076895&lt;/accession-num&gt;&lt;urls&gt;&lt;related-urls&gt;&lt;url&gt;http://www.ncbi.nlm.nih.gov/pubmed/17076895&lt;/url&gt;&lt;/related-urls&gt;&lt;/urls&gt;&lt;custom2&gt;1794559&lt;/custom2&gt;&lt;electronic-resource-num&gt;10.1186/gb-2006-7-10-r100&lt;/electronic-resource-num&gt;&lt;/record&gt;&lt;/Cite&gt;&lt;/EndNote&gt;</w:instrText>
      </w:r>
      <w:r w:rsidRPr="00F7643C">
        <w:rPr>
          <w:rFonts w:ascii="Times New Roman" w:eastAsia="SimSun" w:hAnsi="Times New Roman" w:cs="Times New Roman"/>
          <w:kern w:val="0"/>
          <w:sz w:val="24"/>
          <w:szCs w:val="24"/>
          <w:lang w:val="fr-FR" w:eastAsia="zh-CN"/>
          <w14:ligatures w14:val="none"/>
        </w:rPr>
        <w:fldChar w:fldCharType="separate"/>
      </w:r>
      <w:r w:rsidR="00DE484D" w:rsidRPr="001B3774">
        <w:rPr>
          <w:rFonts w:ascii="Times New Roman" w:eastAsia="SimSun" w:hAnsi="Times New Roman" w:cs="Times New Roman"/>
          <w:noProof/>
          <w:kern w:val="0"/>
          <w:sz w:val="24"/>
          <w:szCs w:val="24"/>
          <w:lang w:val="en-US" w:eastAsia="zh-CN"/>
          <w14:ligatures w14:val="none"/>
        </w:rPr>
        <w:t>(</w:t>
      </w:r>
      <w:hyperlink w:anchor="_ENREF_12" w:tooltip="Carpenter, 2006 #53" w:history="1">
        <w:r w:rsidR="00DE484D" w:rsidRPr="001B3774">
          <w:rPr>
            <w:rFonts w:ascii="Times New Roman" w:eastAsia="SimSun" w:hAnsi="Times New Roman" w:cs="Times New Roman"/>
            <w:noProof/>
            <w:kern w:val="0"/>
            <w:sz w:val="24"/>
            <w:szCs w:val="24"/>
            <w:lang w:val="en-US" w:eastAsia="zh-CN"/>
            <w14:ligatures w14:val="none"/>
          </w:rPr>
          <w:t>12</w:t>
        </w:r>
      </w:hyperlink>
      <w:r w:rsidR="00DE484D" w:rsidRPr="001B3774">
        <w:rPr>
          <w:rFonts w:ascii="Times New Roman" w:eastAsia="SimSun" w:hAnsi="Times New Roman" w:cs="Times New Roman"/>
          <w:noProof/>
          <w:kern w:val="0"/>
          <w:sz w:val="24"/>
          <w:szCs w:val="24"/>
          <w:lang w:val="en-US" w:eastAsia="zh-CN"/>
          <w14:ligatures w14:val="none"/>
        </w:rPr>
        <w:t>)</w:t>
      </w:r>
      <w:r w:rsidRPr="00F7643C">
        <w:rPr>
          <w:rFonts w:ascii="Times New Roman" w:eastAsia="SimSun" w:hAnsi="Times New Roman" w:cs="Times New Roman"/>
          <w:kern w:val="0"/>
          <w:sz w:val="24"/>
          <w:szCs w:val="24"/>
          <w:lang w:val="fr-FR" w:eastAsia="zh-CN"/>
          <w14:ligatures w14:val="none"/>
        </w:rPr>
        <w:fldChar w:fldCharType="end"/>
      </w:r>
      <w:r w:rsidRPr="001B3774">
        <w:rPr>
          <w:rFonts w:ascii="Times New Roman" w:eastAsia="SimSun" w:hAnsi="Times New Roman" w:cs="Times New Roman"/>
          <w:kern w:val="0"/>
          <w:sz w:val="24"/>
          <w:szCs w:val="24"/>
          <w:lang w:val="en-US" w:eastAsia="zh-CN"/>
          <w14:ligatures w14:val="none"/>
        </w:rPr>
        <w:t>. A Mann-Whitney test between samples was carried out to establish statistical significance.</w:t>
      </w:r>
    </w:p>
    <w:p w14:paraId="1C00AEAF" w14:textId="08BBCE04" w:rsidR="00702133" w:rsidRPr="001B3774" w:rsidRDefault="0092777E" w:rsidP="00F1451E">
      <w:pPr>
        <w:autoSpaceDE w:val="0"/>
        <w:autoSpaceDN w:val="0"/>
        <w:adjustRightInd w:val="0"/>
        <w:spacing w:after="0" w:line="480" w:lineRule="auto"/>
        <w:jc w:val="both"/>
        <w:rPr>
          <w:rFonts w:ascii="Times New Roman" w:eastAsia="SimSun" w:hAnsi="Times New Roman" w:cs="Times New Roman"/>
          <w:kern w:val="0"/>
          <w:sz w:val="24"/>
          <w:szCs w:val="24"/>
          <w:lang w:val="en-US" w:eastAsia="zh-CN"/>
          <w14:ligatures w14:val="none"/>
        </w:rPr>
      </w:pPr>
      <w:r w:rsidRPr="00F7643C">
        <w:rPr>
          <w:rFonts w:ascii="Times New Roman" w:eastAsia="SimSun" w:hAnsi="Times New Roman" w:cs="Times New Roman"/>
          <w:bCs/>
          <w:i/>
          <w:kern w:val="0"/>
          <w:sz w:val="24"/>
          <w:szCs w:val="24"/>
          <w:lang w:val="en-GB" w:eastAsia="zh-CN"/>
          <w14:ligatures w14:val="none"/>
        </w:rPr>
        <w:t>LIG1 and LIG3 promoters 5mC quantification.</w:t>
      </w:r>
      <w:r w:rsidRPr="00F7643C">
        <w:rPr>
          <w:rFonts w:ascii="Times New Roman" w:hAnsi="Times New Roman" w:cs="Times New Roman"/>
          <w:b/>
          <w:bCs/>
          <w:sz w:val="24"/>
          <w:szCs w:val="24"/>
          <w:lang w:val="en-US"/>
        </w:rPr>
        <w:t xml:space="preserve"> </w:t>
      </w:r>
      <w:r w:rsidRPr="001B3774">
        <w:rPr>
          <w:rFonts w:ascii="Times New Roman" w:eastAsia="SimSun" w:hAnsi="Times New Roman" w:cs="Times New Roman"/>
          <w:kern w:val="0"/>
          <w:sz w:val="24"/>
          <w:szCs w:val="24"/>
          <w:lang w:val="en-US" w:eastAsia="zh-CN"/>
          <w14:ligatures w14:val="none"/>
        </w:rPr>
        <w:t xml:space="preserve">The level of 5mC in genomic DNA extracted from HPDE cells exposed to SA for 72h or to </w:t>
      </w:r>
      <w:proofErr w:type="spellStart"/>
      <w:r w:rsidRPr="001B3774">
        <w:rPr>
          <w:rFonts w:ascii="Times New Roman" w:eastAsia="SimSun" w:hAnsi="Times New Roman" w:cs="Times New Roman"/>
          <w:kern w:val="0"/>
          <w:sz w:val="24"/>
          <w:szCs w:val="24"/>
          <w:lang w:val="en-US" w:eastAsia="zh-CN"/>
          <w14:ligatures w14:val="none"/>
        </w:rPr>
        <w:t>hG</w:t>
      </w:r>
      <w:proofErr w:type="spellEnd"/>
      <w:r w:rsidRPr="001B3774">
        <w:rPr>
          <w:rFonts w:ascii="Times New Roman" w:eastAsia="SimSun" w:hAnsi="Times New Roman" w:cs="Times New Roman"/>
          <w:kern w:val="0"/>
          <w:sz w:val="24"/>
          <w:szCs w:val="24"/>
          <w:lang w:val="en-US" w:eastAsia="zh-CN"/>
          <w14:ligatures w14:val="none"/>
        </w:rPr>
        <w:t xml:space="preserve"> (30mM, Sigma) and OA (50</w:t>
      </w:r>
      <w:r w:rsidRPr="00F7643C">
        <w:rPr>
          <w:rFonts w:ascii="Times New Roman" w:eastAsia="SimSun" w:hAnsi="Times New Roman" w:cs="Times New Roman"/>
          <w:kern w:val="0"/>
          <w:sz w:val="24"/>
          <w:szCs w:val="24"/>
          <w:lang w:val="fr-FR" w:eastAsia="zh-CN"/>
          <w14:ligatures w14:val="none"/>
        </w:rPr>
        <w:t>μ</w:t>
      </w:r>
      <w:r w:rsidRPr="001B3774">
        <w:rPr>
          <w:rFonts w:ascii="Times New Roman" w:eastAsia="SimSun" w:hAnsi="Times New Roman" w:cs="Times New Roman"/>
          <w:kern w:val="0"/>
          <w:sz w:val="24"/>
          <w:szCs w:val="24"/>
          <w:lang w:val="en-US" w:eastAsia="zh-CN"/>
          <w14:ligatures w14:val="none"/>
        </w:rPr>
        <w:t xml:space="preserve">M, Sigma) ± </w:t>
      </w:r>
      <w:r w:rsidRPr="00F7643C">
        <w:rPr>
          <w:rFonts w:ascii="Times New Roman" w:eastAsia="SimSun" w:hAnsi="Times New Roman" w:cs="Times New Roman"/>
          <w:kern w:val="0"/>
          <w:sz w:val="24"/>
          <w:szCs w:val="24"/>
          <w:lang w:val="fr-FR" w:eastAsia="zh-CN"/>
          <w14:ligatures w14:val="none"/>
        </w:rPr>
        <w:t>α</w:t>
      </w:r>
      <w:r w:rsidRPr="001B3774">
        <w:rPr>
          <w:rFonts w:ascii="Times New Roman" w:eastAsia="SimSun" w:hAnsi="Times New Roman" w:cs="Times New Roman"/>
          <w:kern w:val="0"/>
          <w:sz w:val="24"/>
          <w:szCs w:val="24"/>
          <w:lang w:val="en-US" w:eastAsia="zh-CN"/>
          <w14:ligatures w14:val="none"/>
        </w:rPr>
        <w:t xml:space="preserve">KG for 72h was estimated with the </w:t>
      </w:r>
      <w:proofErr w:type="spellStart"/>
      <w:r w:rsidRPr="001B3774">
        <w:rPr>
          <w:rFonts w:ascii="Times New Roman" w:eastAsia="SimSun" w:hAnsi="Times New Roman" w:cs="Times New Roman"/>
          <w:kern w:val="0"/>
          <w:sz w:val="24"/>
          <w:szCs w:val="24"/>
          <w:lang w:val="en-US" w:eastAsia="zh-CN"/>
          <w14:ligatures w14:val="none"/>
        </w:rPr>
        <w:t>EpiJET</w:t>
      </w:r>
      <w:proofErr w:type="spellEnd"/>
      <w:r w:rsidRPr="001B3774">
        <w:rPr>
          <w:rFonts w:ascii="Times New Roman" w:eastAsia="SimSun" w:hAnsi="Times New Roman" w:cs="Times New Roman"/>
          <w:kern w:val="0"/>
          <w:sz w:val="24"/>
          <w:szCs w:val="24"/>
          <w:lang w:val="en-US" w:eastAsia="zh-CN"/>
          <w14:ligatures w14:val="none"/>
        </w:rPr>
        <w:t xml:space="preserve"> 5-mC Analysis Kit (</w:t>
      </w:r>
      <w:proofErr w:type="spellStart"/>
      <w:r w:rsidRPr="001B3774">
        <w:rPr>
          <w:rFonts w:ascii="Times New Roman" w:eastAsia="SimSun" w:hAnsi="Times New Roman" w:cs="Times New Roman"/>
          <w:kern w:val="0"/>
          <w:sz w:val="24"/>
          <w:szCs w:val="24"/>
          <w:lang w:val="en-US" w:eastAsia="zh-CN"/>
          <w14:ligatures w14:val="none"/>
        </w:rPr>
        <w:t>ThermoFisher</w:t>
      </w:r>
      <w:proofErr w:type="spellEnd"/>
      <w:r w:rsidRPr="001B3774">
        <w:rPr>
          <w:rFonts w:ascii="Times New Roman" w:eastAsia="SimSun" w:hAnsi="Times New Roman" w:cs="Times New Roman"/>
          <w:kern w:val="0"/>
          <w:sz w:val="24"/>
          <w:szCs w:val="24"/>
          <w:lang w:val="en-US" w:eastAsia="zh-CN"/>
          <w14:ligatures w14:val="none"/>
        </w:rPr>
        <w:t xml:space="preserve"> Scientific). Briefly, 500 ng of DNA was </w:t>
      </w:r>
      <w:proofErr w:type="spellStart"/>
      <w:r w:rsidRPr="001B3774">
        <w:rPr>
          <w:rFonts w:ascii="Times New Roman" w:eastAsia="SimSun" w:hAnsi="Times New Roman" w:cs="Times New Roman"/>
          <w:kern w:val="0"/>
          <w:sz w:val="24"/>
          <w:szCs w:val="24"/>
          <w:lang w:val="en-US" w:eastAsia="zh-CN"/>
          <w14:ligatures w14:val="none"/>
        </w:rPr>
        <w:t>glucosylated</w:t>
      </w:r>
      <w:proofErr w:type="spellEnd"/>
      <w:r w:rsidRPr="001B3774">
        <w:rPr>
          <w:rFonts w:ascii="Times New Roman" w:eastAsia="SimSun" w:hAnsi="Times New Roman" w:cs="Times New Roman"/>
          <w:kern w:val="0"/>
          <w:sz w:val="24"/>
          <w:szCs w:val="24"/>
          <w:lang w:val="en-US" w:eastAsia="zh-CN"/>
          <w14:ligatures w14:val="none"/>
        </w:rPr>
        <w:t xml:space="preserve"> by T4 phage </w:t>
      </w:r>
      <w:r w:rsidRPr="00F7643C">
        <w:rPr>
          <w:rFonts w:ascii="Times New Roman" w:eastAsia="SimSun" w:hAnsi="Times New Roman" w:cs="Times New Roman"/>
          <w:kern w:val="0"/>
          <w:sz w:val="24"/>
          <w:szCs w:val="24"/>
          <w:lang w:val="fr-FR" w:eastAsia="zh-CN"/>
          <w14:ligatures w14:val="none"/>
        </w:rPr>
        <w:t>β</w:t>
      </w:r>
      <w:r w:rsidRPr="001B3774">
        <w:rPr>
          <w:rFonts w:ascii="Times New Roman" w:eastAsia="SimSun" w:hAnsi="Times New Roman" w:cs="Times New Roman"/>
          <w:kern w:val="0"/>
          <w:sz w:val="24"/>
          <w:szCs w:val="24"/>
          <w:lang w:val="en-US" w:eastAsia="zh-CN"/>
          <w14:ligatures w14:val="none"/>
        </w:rPr>
        <w:t xml:space="preserve">-glucosyltransferase (T4 BGT) and then digested with Epi </w:t>
      </w:r>
      <w:proofErr w:type="spellStart"/>
      <w:r w:rsidRPr="001B3774">
        <w:rPr>
          <w:rFonts w:ascii="Times New Roman" w:eastAsia="SimSun" w:hAnsi="Times New Roman" w:cs="Times New Roman"/>
          <w:kern w:val="0"/>
          <w:sz w:val="24"/>
          <w:szCs w:val="24"/>
          <w:lang w:val="en-US" w:eastAsia="zh-CN"/>
          <w14:ligatures w14:val="none"/>
        </w:rPr>
        <w:t>MspI</w:t>
      </w:r>
      <w:proofErr w:type="spellEnd"/>
      <w:r w:rsidRPr="001B3774">
        <w:rPr>
          <w:rFonts w:ascii="Times New Roman" w:eastAsia="SimSun" w:hAnsi="Times New Roman" w:cs="Times New Roman"/>
          <w:kern w:val="0"/>
          <w:sz w:val="24"/>
          <w:szCs w:val="24"/>
          <w:lang w:val="en-US" w:eastAsia="zh-CN"/>
          <w14:ligatures w14:val="none"/>
        </w:rPr>
        <w:t xml:space="preserve"> and Epi </w:t>
      </w:r>
      <w:proofErr w:type="spellStart"/>
      <w:r w:rsidRPr="001B3774">
        <w:rPr>
          <w:rFonts w:ascii="Times New Roman" w:eastAsia="SimSun" w:hAnsi="Times New Roman" w:cs="Times New Roman"/>
          <w:kern w:val="0"/>
          <w:sz w:val="24"/>
          <w:szCs w:val="24"/>
          <w:lang w:val="en-US" w:eastAsia="zh-CN"/>
          <w14:ligatures w14:val="none"/>
        </w:rPr>
        <w:t>HpaII</w:t>
      </w:r>
      <w:proofErr w:type="spellEnd"/>
      <w:r w:rsidRPr="001B3774">
        <w:rPr>
          <w:rFonts w:ascii="Times New Roman" w:eastAsia="SimSun" w:hAnsi="Times New Roman" w:cs="Times New Roman"/>
          <w:kern w:val="0"/>
          <w:sz w:val="24"/>
          <w:szCs w:val="24"/>
          <w:lang w:val="en-US" w:eastAsia="zh-CN"/>
          <w14:ligatures w14:val="none"/>
        </w:rPr>
        <w:t xml:space="preserve"> enzymes. The percentage of cytosine modifications within LIG1 and LIG3 promoters was determined by </w:t>
      </w:r>
      <w:proofErr w:type="spellStart"/>
      <w:r w:rsidRPr="001B3774">
        <w:rPr>
          <w:rFonts w:ascii="Times New Roman" w:eastAsia="SimSun" w:hAnsi="Times New Roman" w:cs="Times New Roman"/>
          <w:kern w:val="0"/>
          <w:sz w:val="24"/>
          <w:szCs w:val="24"/>
          <w:lang w:val="en-US" w:eastAsia="zh-CN"/>
          <w14:ligatures w14:val="none"/>
        </w:rPr>
        <w:t>qRT</w:t>
      </w:r>
      <w:proofErr w:type="spellEnd"/>
      <w:r w:rsidRPr="001B3774">
        <w:rPr>
          <w:rFonts w:ascii="Times New Roman" w:eastAsia="SimSun" w:hAnsi="Times New Roman" w:cs="Times New Roman"/>
          <w:kern w:val="0"/>
          <w:sz w:val="24"/>
          <w:szCs w:val="24"/>
          <w:lang w:val="en-US" w:eastAsia="zh-CN"/>
          <w14:ligatures w14:val="none"/>
        </w:rPr>
        <w:t>-PCR with primer pair flanking CCGG site of interest. List of primers provided in Supplementary Table 3.</w:t>
      </w:r>
    </w:p>
    <w:p w14:paraId="1938FBF3" w14:textId="2A702378" w:rsidR="0092777E" w:rsidRPr="00F7643C" w:rsidRDefault="0092777E" w:rsidP="00F1451E">
      <w:pPr>
        <w:spacing w:after="0" w:line="480" w:lineRule="auto"/>
        <w:rPr>
          <w:rFonts w:ascii="Times New Roman" w:eastAsia="SimSun" w:hAnsi="Times New Roman" w:cs="Times New Roman"/>
          <w:kern w:val="0"/>
          <w:sz w:val="24"/>
          <w:szCs w:val="24"/>
          <w:lang w:val="en-GB" w:eastAsia="zh-CN"/>
          <w14:ligatures w14:val="none"/>
        </w:rPr>
      </w:pPr>
      <w:r w:rsidRPr="00F7643C">
        <w:rPr>
          <w:rFonts w:ascii="Times New Roman" w:eastAsia="SimSun" w:hAnsi="Times New Roman" w:cs="Times New Roman"/>
          <w:bCs/>
          <w:i/>
          <w:kern w:val="0"/>
          <w:sz w:val="24"/>
          <w:szCs w:val="24"/>
          <w:lang w:val="en-GB" w:eastAsia="zh-CN"/>
          <w14:ligatures w14:val="none"/>
        </w:rPr>
        <w:t>Statistical analyses.</w:t>
      </w:r>
      <w:r w:rsidRPr="00F7643C">
        <w:rPr>
          <w:rFonts w:ascii="Times New Roman" w:hAnsi="Times New Roman" w:cs="Times New Roman"/>
          <w:b/>
          <w:bCs/>
          <w:sz w:val="24"/>
          <w:szCs w:val="24"/>
          <w:lang w:val="en-US"/>
        </w:rPr>
        <w:t xml:space="preserve"> </w:t>
      </w:r>
      <w:r w:rsidRPr="00F7643C">
        <w:rPr>
          <w:rFonts w:ascii="Times New Roman" w:eastAsia="SimSun" w:hAnsi="Times New Roman" w:cs="Times New Roman"/>
          <w:kern w:val="0"/>
          <w:sz w:val="24"/>
          <w:szCs w:val="24"/>
          <w:lang w:val="en-GB" w:eastAsia="zh-CN"/>
          <w14:ligatures w14:val="none"/>
        </w:rPr>
        <w:t xml:space="preserve">Statistical analyses were performed using GraphPad Prism software version 8. Data are shown as mean ± SEM. Statistical significance was determined using 2-way ANOVA or </w:t>
      </w:r>
      <w:proofErr w:type="spellStart"/>
      <w:r w:rsidRPr="00F7643C">
        <w:rPr>
          <w:rFonts w:ascii="Times New Roman" w:eastAsia="SimSun" w:hAnsi="Times New Roman" w:cs="Times New Roman"/>
          <w:kern w:val="0"/>
          <w:sz w:val="24"/>
          <w:szCs w:val="24"/>
          <w:lang w:val="en-GB" w:eastAsia="zh-CN"/>
          <w14:ligatures w14:val="none"/>
        </w:rPr>
        <w:t>non parametric</w:t>
      </w:r>
      <w:proofErr w:type="spellEnd"/>
      <w:r w:rsidRPr="00F7643C">
        <w:rPr>
          <w:rFonts w:ascii="Times New Roman" w:eastAsia="SimSun" w:hAnsi="Times New Roman" w:cs="Times New Roman"/>
          <w:kern w:val="0"/>
          <w:sz w:val="24"/>
          <w:szCs w:val="24"/>
          <w:lang w:val="en-GB" w:eastAsia="zh-CN"/>
          <w14:ligatures w14:val="none"/>
        </w:rPr>
        <w:t xml:space="preserve"> student’s t-test as reported in the corresponding figure legend. A p-value &lt; 0.05 was </w:t>
      </w:r>
      <w:r w:rsidRPr="00F7643C">
        <w:rPr>
          <w:rFonts w:ascii="Times New Roman" w:eastAsia="SimSun" w:hAnsi="Times New Roman" w:cs="Times New Roman"/>
          <w:kern w:val="0"/>
          <w:sz w:val="24"/>
          <w:szCs w:val="24"/>
          <w:lang w:val="en-GB" w:eastAsia="zh-CN"/>
          <w14:ligatures w14:val="none"/>
        </w:rPr>
        <w:lastRenderedPageBreak/>
        <w:t>considered statistically significant and significant differences between experimental samples are represented by asterisks (* = p &lt; 0.05; ** = p &lt; 0.01; *** = p &lt; 0.001).</w:t>
      </w:r>
      <w:r w:rsidR="007A06FA" w:rsidRPr="00F7643C">
        <w:rPr>
          <w:rFonts w:ascii="Times New Roman" w:eastAsia="SimSun" w:hAnsi="Times New Roman" w:cs="Times New Roman"/>
          <w:kern w:val="0"/>
          <w:sz w:val="24"/>
          <w:szCs w:val="24"/>
          <w:lang w:val="en-GB" w:eastAsia="zh-CN"/>
          <w14:ligatures w14:val="none"/>
        </w:rPr>
        <w:t xml:space="preserve"> </w:t>
      </w:r>
    </w:p>
    <w:p w14:paraId="78D0F257" w14:textId="77777777" w:rsidR="007A06FA" w:rsidRPr="00F7643C" w:rsidRDefault="007A06FA" w:rsidP="00F1451E">
      <w:pPr>
        <w:spacing w:line="480" w:lineRule="auto"/>
        <w:rPr>
          <w:rFonts w:ascii="Times New Roman" w:hAnsi="Times New Roman" w:cs="Times New Roman"/>
          <w:b/>
          <w:bCs/>
          <w:sz w:val="24"/>
          <w:szCs w:val="24"/>
          <w:lang w:val="en-US"/>
        </w:rPr>
      </w:pPr>
    </w:p>
    <w:p w14:paraId="7B2E1AB5" w14:textId="77777777" w:rsidR="007A06FA" w:rsidRPr="00F7643C" w:rsidRDefault="007A06FA" w:rsidP="00F1451E">
      <w:pPr>
        <w:spacing w:line="480" w:lineRule="auto"/>
        <w:rPr>
          <w:rFonts w:ascii="Times New Roman" w:hAnsi="Times New Roman" w:cs="Times New Roman"/>
          <w:b/>
          <w:bCs/>
          <w:sz w:val="24"/>
          <w:szCs w:val="24"/>
          <w:lang w:val="en-US"/>
        </w:rPr>
      </w:pPr>
    </w:p>
    <w:p w14:paraId="136FF082" w14:textId="229943F7" w:rsidR="00CE23EF" w:rsidRPr="00F7643C" w:rsidRDefault="00CE23EF" w:rsidP="00F1451E">
      <w:pPr>
        <w:spacing w:after="0" w:line="480" w:lineRule="auto"/>
        <w:rPr>
          <w:rFonts w:ascii="Times New Roman" w:hAnsi="Times New Roman" w:cs="Times New Roman"/>
          <w:b/>
          <w:bCs/>
          <w:sz w:val="24"/>
          <w:szCs w:val="24"/>
          <w:lang w:val="en-US"/>
        </w:rPr>
      </w:pPr>
      <w:r w:rsidRPr="00F7643C">
        <w:rPr>
          <w:rFonts w:ascii="Times New Roman" w:hAnsi="Times New Roman" w:cs="Times New Roman"/>
          <w:b/>
          <w:bCs/>
          <w:sz w:val="24"/>
          <w:szCs w:val="24"/>
          <w:lang w:val="en-US"/>
        </w:rPr>
        <w:br w:type="page"/>
      </w:r>
    </w:p>
    <w:p w14:paraId="448D5ECA" w14:textId="486A6093" w:rsidR="00772E84" w:rsidRPr="00B3396B" w:rsidRDefault="00772E84" w:rsidP="00F1451E">
      <w:pPr>
        <w:spacing w:line="480" w:lineRule="auto"/>
        <w:rPr>
          <w:rFonts w:ascii="Times New Roman" w:hAnsi="Times New Roman" w:cs="Times New Roman"/>
          <w:b/>
          <w:bCs/>
          <w:sz w:val="24"/>
          <w:szCs w:val="24"/>
        </w:rPr>
      </w:pPr>
      <w:r w:rsidRPr="00B3396B">
        <w:rPr>
          <w:rFonts w:ascii="Times New Roman" w:hAnsi="Times New Roman" w:cs="Times New Roman"/>
          <w:b/>
          <w:bCs/>
          <w:sz w:val="24"/>
          <w:szCs w:val="24"/>
        </w:rPr>
        <w:lastRenderedPageBreak/>
        <w:t>REFERENCES</w:t>
      </w:r>
    </w:p>
    <w:p w14:paraId="5166CF75" w14:textId="77777777" w:rsidR="00DE484D" w:rsidRPr="00517915" w:rsidRDefault="0031642B" w:rsidP="00DE484D">
      <w:pPr>
        <w:pStyle w:val="EndNoteBibliography"/>
        <w:spacing w:after="0" w:line="480" w:lineRule="auto"/>
        <w:rPr>
          <w:rFonts w:ascii="Times New Roman" w:hAnsi="Times New Roman" w:cs="Times New Roman"/>
          <w:lang w:val="it-IT"/>
        </w:rPr>
      </w:pPr>
      <w:r w:rsidRPr="00DE484D">
        <w:rPr>
          <w:rFonts w:ascii="Times New Roman" w:hAnsi="Times New Roman" w:cs="Times New Roman"/>
          <w:noProof w:val="0"/>
          <w:sz w:val="24"/>
          <w:szCs w:val="24"/>
        </w:rPr>
        <w:fldChar w:fldCharType="begin"/>
      </w:r>
      <w:r w:rsidRPr="00B3396B">
        <w:rPr>
          <w:rFonts w:ascii="Times New Roman" w:hAnsi="Times New Roman" w:cs="Times New Roman"/>
          <w:noProof w:val="0"/>
          <w:sz w:val="24"/>
          <w:szCs w:val="24"/>
          <w:lang w:val="it-IT"/>
        </w:rPr>
        <w:instrText xml:space="preserve"> ADDIN EN.REFLIST </w:instrText>
      </w:r>
      <w:r w:rsidRPr="00DE484D">
        <w:rPr>
          <w:rFonts w:ascii="Times New Roman" w:hAnsi="Times New Roman" w:cs="Times New Roman"/>
          <w:noProof w:val="0"/>
          <w:sz w:val="24"/>
          <w:szCs w:val="24"/>
        </w:rPr>
        <w:fldChar w:fldCharType="separate"/>
      </w:r>
      <w:bookmarkStart w:id="0" w:name="_ENREF_1"/>
      <w:r w:rsidR="00DE484D" w:rsidRPr="00B3396B">
        <w:rPr>
          <w:rFonts w:ascii="Times New Roman" w:hAnsi="Times New Roman" w:cs="Times New Roman"/>
          <w:lang w:val="it-IT"/>
        </w:rPr>
        <w:t>1.</w:t>
      </w:r>
      <w:r w:rsidR="00DE484D" w:rsidRPr="00B3396B">
        <w:rPr>
          <w:rFonts w:ascii="Times New Roman" w:hAnsi="Times New Roman" w:cs="Times New Roman"/>
          <w:lang w:val="it-IT"/>
        </w:rPr>
        <w:tab/>
        <w:t xml:space="preserve">de Latouliere L, Manni I, Iacobini C, Pugliese G, Grazi GL, Perri P, et al. </w:t>
      </w:r>
      <w:r w:rsidR="00DE484D" w:rsidRPr="00DE484D">
        <w:rPr>
          <w:rFonts w:ascii="Times New Roman" w:hAnsi="Times New Roman" w:cs="Times New Roman"/>
        </w:rPr>
        <w:t xml:space="preserve">A bioluminescent mouse model of proliferation to highlight early stages of pancreatic cancer: A suitable tool for preclinical studies. Annals of anatomy = Anatomischer Anzeiger : official organ of the Anatomische Gesellschaft. </w:t>
      </w:r>
      <w:r w:rsidR="00DE484D" w:rsidRPr="00517915">
        <w:rPr>
          <w:rFonts w:ascii="Times New Roman" w:hAnsi="Times New Roman" w:cs="Times New Roman"/>
          <w:lang w:val="it-IT"/>
        </w:rPr>
        <w:t>2016;207:2-8.</w:t>
      </w:r>
      <w:bookmarkEnd w:id="0"/>
    </w:p>
    <w:p w14:paraId="6917C261" w14:textId="77777777" w:rsidR="00DE484D" w:rsidRPr="00DE484D" w:rsidRDefault="00DE484D" w:rsidP="00DE484D">
      <w:pPr>
        <w:pStyle w:val="EndNoteBibliography"/>
        <w:spacing w:after="0" w:line="480" w:lineRule="auto"/>
        <w:rPr>
          <w:rFonts w:ascii="Times New Roman" w:hAnsi="Times New Roman" w:cs="Times New Roman"/>
        </w:rPr>
      </w:pPr>
      <w:bookmarkStart w:id="1" w:name="_ENREF_2"/>
      <w:r w:rsidRPr="00517915">
        <w:rPr>
          <w:rFonts w:ascii="Times New Roman" w:hAnsi="Times New Roman" w:cs="Times New Roman"/>
          <w:lang w:val="it-IT"/>
        </w:rPr>
        <w:t>2.</w:t>
      </w:r>
      <w:r w:rsidRPr="00517915">
        <w:rPr>
          <w:rFonts w:ascii="Times New Roman" w:hAnsi="Times New Roman" w:cs="Times New Roman"/>
          <w:lang w:val="it-IT"/>
        </w:rPr>
        <w:tab/>
        <w:t xml:space="preserve">Spallotta F, Cencioni C, Atlante S, Garella D, Cocco M, Mori M, et al. </w:t>
      </w:r>
      <w:r w:rsidRPr="00DE484D">
        <w:rPr>
          <w:rFonts w:ascii="Times New Roman" w:hAnsi="Times New Roman" w:cs="Times New Roman"/>
        </w:rPr>
        <w:t>Stable Oxidative Cytosine Modifications Accumulate in Cardiac Mesenchymal Cells From Type2 Diabetes Patients: Rescue by alpha-Ketoglutarate and TET-TDG Functional Reactivation. Circulation research. 2018;122(1):31-46.</w:t>
      </w:r>
      <w:bookmarkEnd w:id="1"/>
    </w:p>
    <w:p w14:paraId="0B904872" w14:textId="77777777" w:rsidR="00DE484D" w:rsidRPr="00DE484D" w:rsidRDefault="00DE484D" w:rsidP="00DE484D">
      <w:pPr>
        <w:pStyle w:val="EndNoteBibliography"/>
        <w:spacing w:after="0" w:line="480" w:lineRule="auto"/>
        <w:rPr>
          <w:rFonts w:ascii="Times New Roman" w:hAnsi="Times New Roman" w:cs="Times New Roman"/>
        </w:rPr>
      </w:pPr>
      <w:bookmarkStart w:id="2" w:name="_ENREF_3"/>
      <w:r w:rsidRPr="00DE484D">
        <w:rPr>
          <w:rFonts w:ascii="Times New Roman" w:hAnsi="Times New Roman" w:cs="Times New Roman"/>
        </w:rPr>
        <w:t>3.</w:t>
      </w:r>
      <w:r w:rsidRPr="00DE484D">
        <w:rPr>
          <w:rFonts w:ascii="Times New Roman" w:hAnsi="Times New Roman" w:cs="Times New Roman"/>
        </w:rPr>
        <w:tab/>
        <w:t>Humbert N, Kovalenko L, Saladini F, Giannini A, Pires M, Botzanowski T, et al. (Thia)calixarenephosphonic Acids as Potent Inhibitors of the Nucleic Acid Chaperone Activity of the HIV-1 Nucleocapsid Protein with a New Binding Mode and Multitarget Antiviral Activity. ACS infectious diseases. 2020;6(4):687-702.</w:t>
      </w:r>
      <w:bookmarkEnd w:id="2"/>
    </w:p>
    <w:p w14:paraId="56EB0D25" w14:textId="77777777" w:rsidR="00DE484D" w:rsidRPr="00DE484D" w:rsidRDefault="00DE484D" w:rsidP="00DE484D">
      <w:pPr>
        <w:pStyle w:val="EndNoteBibliography"/>
        <w:spacing w:after="0" w:line="480" w:lineRule="auto"/>
        <w:rPr>
          <w:rFonts w:ascii="Times New Roman" w:hAnsi="Times New Roman" w:cs="Times New Roman"/>
        </w:rPr>
      </w:pPr>
      <w:bookmarkStart w:id="3" w:name="_ENREF_4"/>
      <w:r w:rsidRPr="00DE484D">
        <w:rPr>
          <w:rFonts w:ascii="Times New Roman" w:hAnsi="Times New Roman" w:cs="Times New Roman"/>
        </w:rPr>
        <w:t>4.</w:t>
      </w:r>
      <w:r w:rsidRPr="00DE484D">
        <w:rPr>
          <w:rFonts w:ascii="Times New Roman" w:hAnsi="Times New Roman" w:cs="Times New Roman"/>
        </w:rPr>
        <w:tab/>
        <w:t>Malik SS, Coey CT, Varney KM, Pozharski E, Drohat AC. Thymine DNA glycosylase exhibits negligible affinity for nucleobases that it removes from DNA. Nucleic acids research. 2015;43(19):9541-52.</w:t>
      </w:r>
      <w:bookmarkEnd w:id="3"/>
    </w:p>
    <w:p w14:paraId="5D1BC49F" w14:textId="77777777" w:rsidR="00DE484D" w:rsidRPr="00DE484D" w:rsidRDefault="00DE484D" w:rsidP="00DE484D">
      <w:pPr>
        <w:pStyle w:val="EndNoteBibliography"/>
        <w:spacing w:after="0" w:line="480" w:lineRule="auto"/>
        <w:rPr>
          <w:rFonts w:ascii="Times New Roman" w:hAnsi="Times New Roman" w:cs="Times New Roman"/>
        </w:rPr>
      </w:pPr>
      <w:bookmarkStart w:id="4" w:name="_ENREF_5"/>
      <w:r w:rsidRPr="00DE484D">
        <w:rPr>
          <w:rFonts w:ascii="Times New Roman" w:hAnsi="Times New Roman" w:cs="Times New Roman"/>
        </w:rPr>
        <w:t>5.</w:t>
      </w:r>
      <w:r w:rsidRPr="00DE484D">
        <w:rPr>
          <w:rFonts w:ascii="Times New Roman" w:hAnsi="Times New Roman" w:cs="Times New Roman"/>
        </w:rPr>
        <w:tab/>
        <w:t>Wang J, Wolf RM, Caldwell JW, Kollman PA, Case DA. Development and testing of a general amber force field. Journal of computational chemistry. 2004;25(9):1157-74.</w:t>
      </w:r>
      <w:bookmarkEnd w:id="4"/>
    </w:p>
    <w:p w14:paraId="443859C3" w14:textId="77777777" w:rsidR="00DE484D" w:rsidRPr="00DE484D" w:rsidRDefault="00DE484D" w:rsidP="00DE484D">
      <w:pPr>
        <w:pStyle w:val="EndNoteBibliography"/>
        <w:spacing w:after="0" w:line="480" w:lineRule="auto"/>
        <w:rPr>
          <w:rFonts w:ascii="Times New Roman" w:hAnsi="Times New Roman" w:cs="Times New Roman"/>
        </w:rPr>
      </w:pPr>
      <w:bookmarkStart w:id="5" w:name="_ENREF_6"/>
      <w:r w:rsidRPr="00DE484D">
        <w:rPr>
          <w:rFonts w:ascii="Times New Roman" w:hAnsi="Times New Roman" w:cs="Times New Roman"/>
        </w:rPr>
        <w:t>6.</w:t>
      </w:r>
      <w:r w:rsidRPr="00DE484D">
        <w:rPr>
          <w:rFonts w:ascii="Times New Roman" w:hAnsi="Times New Roman" w:cs="Times New Roman"/>
        </w:rPr>
        <w:tab/>
        <w:t>Tian C, Kasavajhala K, Belfon KAA, Raguette L, Huang H, Migues AN, et al. ff19SB: Amino-Acid-Specific Protein Backbone Parameters Trained against Quantum Mechanics Energy Surfaces in Solution. Journal of chemical theory and computation. 2020;16(1):528-52.</w:t>
      </w:r>
      <w:bookmarkEnd w:id="5"/>
    </w:p>
    <w:p w14:paraId="4B55D5A1" w14:textId="77777777" w:rsidR="00DE484D" w:rsidRPr="00DE484D" w:rsidRDefault="00DE484D" w:rsidP="00DE484D">
      <w:pPr>
        <w:pStyle w:val="EndNoteBibliography"/>
        <w:spacing w:after="0" w:line="480" w:lineRule="auto"/>
        <w:rPr>
          <w:rFonts w:ascii="Times New Roman" w:hAnsi="Times New Roman" w:cs="Times New Roman"/>
        </w:rPr>
      </w:pPr>
      <w:bookmarkStart w:id="6" w:name="_ENREF_7"/>
      <w:r w:rsidRPr="00DE484D">
        <w:rPr>
          <w:rFonts w:ascii="Times New Roman" w:hAnsi="Times New Roman" w:cs="Times New Roman"/>
        </w:rPr>
        <w:t>7.</w:t>
      </w:r>
      <w:r w:rsidRPr="00DE484D">
        <w:rPr>
          <w:rFonts w:ascii="Times New Roman" w:hAnsi="Times New Roman" w:cs="Times New Roman"/>
        </w:rPr>
        <w:tab/>
        <w:t>Rubenstein AB, Blacklock K, Nguyen H, Case DA, Khare SD. Systematic Comparison of Amber and Rosetta Energy Functions for Protein Structure Evaluation. Journal of chemical theory and computation. 2018;14(11):6015-25.</w:t>
      </w:r>
      <w:bookmarkEnd w:id="6"/>
    </w:p>
    <w:p w14:paraId="0102BDAA" w14:textId="77777777" w:rsidR="00DE484D" w:rsidRPr="00DE484D" w:rsidRDefault="00DE484D" w:rsidP="00DE484D">
      <w:pPr>
        <w:pStyle w:val="EndNoteBibliography"/>
        <w:spacing w:after="0" w:line="480" w:lineRule="auto"/>
        <w:rPr>
          <w:rFonts w:ascii="Times New Roman" w:hAnsi="Times New Roman" w:cs="Times New Roman"/>
        </w:rPr>
      </w:pPr>
      <w:bookmarkStart w:id="7" w:name="_ENREF_8"/>
      <w:r w:rsidRPr="00DE484D">
        <w:rPr>
          <w:rFonts w:ascii="Times New Roman" w:hAnsi="Times New Roman" w:cs="Times New Roman"/>
        </w:rPr>
        <w:t>8.</w:t>
      </w:r>
      <w:r w:rsidRPr="00DE484D">
        <w:rPr>
          <w:rFonts w:ascii="Times New Roman" w:hAnsi="Times New Roman" w:cs="Times New Roman"/>
        </w:rPr>
        <w:tab/>
        <w:t>Roe DR, Cheatham TE, 3rd. PTRAJ and CPPTRAJ: Software for Processing and Analysis of Molecular Dynamics Trajectory Data. Journal of chemical theory and computation. 2013;9(7):3084-95.</w:t>
      </w:r>
      <w:bookmarkEnd w:id="7"/>
    </w:p>
    <w:p w14:paraId="2E1D8B89" w14:textId="77777777" w:rsidR="00DE484D" w:rsidRPr="00DE484D" w:rsidRDefault="00DE484D" w:rsidP="00DE484D">
      <w:pPr>
        <w:pStyle w:val="EndNoteBibliography"/>
        <w:spacing w:after="0" w:line="480" w:lineRule="auto"/>
        <w:rPr>
          <w:rFonts w:ascii="Times New Roman" w:hAnsi="Times New Roman" w:cs="Times New Roman"/>
        </w:rPr>
      </w:pPr>
      <w:bookmarkStart w:id="8" w:name="_ENREF_9"/>
      <w:r w:rsidRPr="00DE484D">
        <w:rPr>
          <w:rFonts w:ascii="Times New Roman" w:hAnsi="Times New Roman" w:cs="Times New Roman"/>
        </w:rPr>
        <w:t>9.</w:t>
      </w:r>
      <w:r w:rsidRPr="00DE484D">
        <w:rPr>
          <w:rFonts w:ascii="Times New Roman" w:hAnsi="Times New Roman" w:cs="Times New Roman"/>
        </w:rPr>
        <w:tab/>
        <w:t>Tisci G, Rajsiglova L, Bibbo S, Ziccheddu G, Ricciardi E, Falvo E, et al. A first-in-class non-cytotoxic nanocarrier based on a recombinant human ferritin boosts targeted therapy, chemotherapy and immunotherapy. International journal of biological macromolecules. 2025;309(Pt 1):142843.</w:t>
      </w:r>
      <w:bookmarkEnd w:id="8"/>
    </w:p>
    <w:p w14:paraId="5F737E79" w14:textId="77777777" w:rsidR="00DE484D" w:rsidRPr="00DE484D" w:rsidRDefault="00DE484D" w:rsidP="00DE484D">
      <w:pPr>
        <w:pStyle w:val="EndNoteBibliography"/>
        <w:spacing w:after="0" w:line="480" w:lineRule="auto"/>
        <w:rPr>
          <w:rFonts w:ascii="Times New Roman" w:hAnsi="Times New Roman" w:cs="Times New Roman"/>
        </w:rPr>
      </w:pPr>
      <w:bookmarkStart w:id="9" w:name="_ENREF_10"/>
      <w:r w:rsidRPr="00DE484D">
        <w:rPr>
          <w:rFonts w:ascii="Times New Roman" w:hAnsi="Times New Roman" w:cs="Times New Roman"/>
        </w:rPr>
        <w:lastRenderedPageBreak/>
        <w:t>10.</w:t>
      </w:r>
      <w:r w:rsidRPr="00DE484D">
        <w:rPr>
          <w:rFonts w:ascii="Times New Roman" w:hAnsi="Times New Roman" w:cs="Times New Roman"/>
        </w:rPr>
        <w:tab/>
        <w:t>Cipolla L, Bertoletti F, Maffia A, Liang CC, Lehmann AR, Cohn MA, et al. UBR5 interacts with the replication fork and protects DNA replication from DNA polymerase eta toxicity. Nucleic acids research. 2019;47(21):11268-83.</w:t>
      </w:r>
      <w:bookmarkEnd w:id="9"/>
    </w:p>
    <w:p w14:paraId="08BBA4B5" w14:textId="77777777" w:rsidR="00DE484D" w:rsidRPr="00DE484D" w:rsidRDefault="00DE484D" w:rsidP="00DE484D">
      <w:pPr>
        <w:pStyle w:val="EndNoteBibliography"/>
        <w:spacing w:after="0" w:line="480" w:lineRule="auto"/>
        <w:rPr>
          <w:rFonts w:ascii="Times New Roman" w:hAnsi="Times New Roman" w:cs="Times New Roman"/>
        </w:rPr>
      </w:pPr>
      <w:bookmarkStart w:id="10" w:name="_ENREF_11"/>
      <w:r w:rsidRPr="00DE484D">
        <w:rPr>
          <w:rFonts w:ascii="Times New Roman" w:hAnsi="Times New Roman" w:cs="Times New Roman"/>
        </w:rPr>
        <w:t>11.</w:t>
      </w:r>
      <w:r w:rsidRPr="00DE484D">
        <w:rPr>
          <w:rFonts w:ascii="Times New Roman" w:hAnsi="Times New Roman" w:cs="Times New Roman"/>
        </w:rPr>
        <w:tab/>
        <w:t>Edelstein A, Amodaj N, Hoover K, Vale R, Stuurman N. Computer control of microscopes using microManager. Current protocols in molecular biology. 2010;Chapter 14:Unit14 20.</w:t>
      </w:r>
      <w:bookmarkEnd w:id="10"/>
    </w:p>
    <w:p w14:paraId="2CE358E0" w14:textId="77777777" w:rsidR="00DE484D" w:rsidRPr="00DE484D" w:rsidRDefault="00DE484D" w:rsidP="00DE484D">
      <w:pPr>
        <w:pStyle w:val="EndNoteBibliography"/>
        <w:spacing w:line="480" w:lineRule="auto"/>
        <w:rPr>
          <w:rFonts w:ascii="Times New Roman" w:hAnsi="Times New Roman" w:cs="Times New Roman"/>
        </w:rPr>
      </w:pPr>
      <w:bookmarkStart w:id="11" w:name="_ENREF_12"/>
      <w:r w:rsidRPr="00DE484D">
        <w:rPr>
          <w:rFonts w:ascii="Times New Roman" w:hAnsi="Times New Roman" w:cs="Times New Roman"/>
        </w:rPr>
        <w:t>12.</w:t>
      </w:r>
      <w:r w:rsidRPr="00DE484D">
        <w:rPr>
          <w:rFonts w:ascii="Times New Roman" w:hAnsi="Times New Roman" w:cs="Times New Roman"/>
        </w:rPr>
        <w:tab/>
        <w:t>Carpenter AE, Jones TR, Lamprecht MR, Clarke C, Kang IH, Friman O, et al. CellProfiler: image analysis software for identifying and quantifying cell phenotypes. Genome biology. 2006;7(10):R100.</w:t>
      </w:r>
      <w:bookmarkEnd w:id="11"/>
    </w:p>
    <w:p w14:paraId="764EA7C4" w14:textId="6F5F952C" w:rsidR="00425066" w:rsidRDefault="0031642B" w:rsidP="00DE484D">
      <w:pPr>
        <w:spacing w:line="480" w:lineRule="auto"/>
        <w:rPr>
          <w:rFonts w:ascii="Times New Roman" w:hAnsi="Times New Roman" w:cs="Times New Roman"/>
          <w:sz w:val="24"/>
          <w:szCs w:val="24"/>
          <w:lang w:val="en-US"/>
        </w:rPr>
      </w:pPr>
      <w:r w:rsidRPr="00DE484D">
        <w:rPr>
          <w:rFonts w:ascii="Times New Roman" w:hAnsi="Times New Roman" w:cs="Times New Roman"/>
          <w:sz w:val="24"/>
          <w:szCs w:val="24"/>
          <w:lang w:val="en-US"/>
        </w:rPr>
        <w:fldChar w:fldCharType="end"/>
      </w:r>
    </w:p>
    <w:p w14:paraId="5D19A1D9" w14:textId="77777777" w:rsidR="00425066" w:rsidRPr="00F7643C" w:rsidRDefault="00425066" w:rsidP="00425066">
      <w:pPr>
        <w:pStyle w:val="EndNoteBibliography"/>
        <w:spacing w:line="480" w:lineRule="auto"/>
        <w:ind w:left="720" w:hanging="720"/>
        <w:rPr>
          <w:rFonts w:ascii="Times New Roman" w:hAnsi="Times New Roman" w:cs="Times New Roman"/>
          <w:sz w:val="24"/>
          <w:szCs w:val="24"/>
        </w:rPr>
      </w:pPr>
      <w:r>
        <w:rPr>
          <w:rFonts w:ascii="Times New Roman" w:hAnsi="Times New Roman" w:cs="Times New Roman"/>
          <w:sz w:val="24"/>
          <w:szCs w:val="24"/>
        </w:rPr>
        <w:br w:type="page"/>
      </w:r>
    </w:p>
    <w:p w14:paraId="63313D72" w14:textId="77777777" w:rsidR="00425066" w:rsidRPr="00F7643C" w:rsidRDefault="00425066" w:rsidP="00425066">
      <w:pPr>
        <w:spacing w:after="0" w:line="480" w:lineRule="auto"/>
        <w:jc w:val="both"/>
        <w:rPr>
          <w:rFonts w:ascii="Times New Roman" w:hAnsi="Times New Roman" w:cs="Times New Roman"/>
          <w:b/>
          <w:sz w:val="24"/>
          <w:szCs w:val="24"/>
          <w:lang w:val="en-US"/>
        </w:rPr>
      </w:pPr>
      <w:r w:rsidRPr="00F7643C">
        <w:rPr>
          <w:rFonts w:ascii="Times New Roman" w:hAnsi="Times New Roman" w:cs="Times New Roman"/>
          <w:b/>
          <w:sz w:val="24"/>
          <w:szCs w:val="24"/>
          <w:lang w:val="en-US"/>
        </w:rPr>
        <w:lastRenderedPageBreak/>
        <w:t>Supplementary figures and tables.</w:t>
      </w:r>
    </w:p>
    <w:p w14:paraId="730F3C97" w14:textId="5CEACBF6" w:rsidR="00425066" w:rsidRPr="00F7643C" w:rsidRDefault="00B3396B" w:rsidP="00425066">
      <w:pPr>
        <w:spacing w:line="480" w:lineRule="auto"/>
        <w:jc w:val="center"/>
        <w:rPr>
          <w:lang w:val="en-US"/>
        </w:rPr>
      </w:pPr>
      <w:r>
        <w:rPr>
          <w:noProof/>
          <w:lang w:val="en-US"/>
        </w:rPr>
        <w:drawing>
          <wp:inline distT="0" distB="0" distL="0" distR="0" wp14:anchorId="369F77B5" wp14:editId="1F7151FD">
            <wp:extent cx="6120130" cy="6361430"/>
            <wp:effectExtent l="0" t="0" r="0" b="1270"/>
            <wp:docPr id="542540612" name="Immagine 1" descr="Immagine che contiene testo, diagramma, schermata,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540612" name="Immagine 1" descr="Immagine che contiene testo, diagramma, schermata, design&#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6361430"/>
                    </a:xfrm>
                    <a:prstGeom prst="rect">
                      <a:avLst/>
                    </a:prstGeom>
                  </pic:spPr>
                </pic:pic>
              </a:graphicData>
            </a:graphic>
          </wp:inline>
        </w:drawing>
      </w:r>
    </w:p>
    <w:p w14:paraId="2A946890" w14:textId="1A98F000" w:rsidR="00425066" w:rsidRPr="00F7643C" w:rsidRDefault="00425066" w:rsidP="00425066">
      <w:pPr>
        <w:spacing w:line="480" w:lineRule="auto"/>
        <w:jc w:val="both"/>
        <w:rPr>
          <w:rFonts w:ascii="Times New Roman" w:hAnsi="Times New Roman" w:cs="Times New Roman"/>
          <w:sz w:val="24"/>
          <w:szCs w:val="24"/>
          <w:lang w:val="en-GB"/>
        </w:rPr>
      </w:pPr>
      <w:r w:rsidRPr="00F7643C">
        <w:rPr>
          <w:rFonts w:ascii="Times New Roman" w:hAnsi="Times New Roman" w:cs="Times New Roman"/>
          <w:b/>
          <w:bCs/>
          <w:sz w:val="24"/>
          <w:szCs w:val="24"/>
          <w:lang w:val="en-US"/>
        </w:rPr>
        <w:t>Fig. S1 Metabolic and biochemical characterization of PDAC transgenic mouse model: LSL-Kras</w:t>
      </w:r>
      <w:r w:rsidRPr="00F7643C">
        <w:rPr>
          <w:rFonts w:ascii="Times New Roman" w:hAnsi="Times New Roman" w:cs="Times New Roman"/>
          <w:b/>
          <w:bCs/>
          <w:sz w:val="24"/>
          <w:szCs w:val="24"/>
          <w:vertAlign w:val="superscript"/>
          <w:lang w:val="en-US"/>
        </w:rPr>
        <w:t>G12D</w:t>
      </w:r>
      <w:r w:rsidRPr="00F7643C">
        <w:rPr>
          <w:rFonts w:ascii="Times New Roman" w:hAnsi="Times New Roman" w:cs="Times New Roman"/>
          <w:b/>
          <w:bCs/>
          <w:sz w:val="24"/>
          <w:szCs w:val="24"/>
          <w:lang w:val="en-US"/>
        </w:rPr>
        <w:t>; PDX-1-Cre (KC mice). A.</w:t>
      </w:r>
      <w:r w:rsidRPr="00F7643C">
        <w:rPr>
          <w:rFonts w:ascii="Times New Roman" w:hAnsi="Times New Roman" w:cs="Times New Roman"/>
          <w:sz w:val="24"/>
          <w:szCs w:val="24"/>
          <w:lang w:val="en-US"/>
        </w:rPr>
        <w:t xml:space="preserve"> Animal body weight </w:t>
      </w:r>
      <w:r w:rsidRPr="00F7643C">
        <w:rPr>
          <w:rFonts w:ascii="Times New Roman" w:hAnsi="Times New Roman" w:cs="Times New Roman"/>
          <w:b/>
          <w:bCs/>
          <w:sz w:val="24"/>
          <w:szCs w:val="24"/>
          <w:lang w:val="en-GB"/>
        </w:rPr>
        <w:t>B.</w:t>
      </w:r>
      <w:r w:rsidRPr="00F7643C">
        <w:rPr>
          <w:rFonts w:ascii="Times New Roman" w:hAnsi="Times New Roman" w:cs="Times New Roman"/>
          <w:sz w:val="24"/>
          <w:szCs w:val="24"/>
          <w:lang w:val="en-GB"/>
        </w:rPr>
        <w:t xml:space="preserve"> Blood cholesterol levels and </w:t>
      </w:r>
      <w:r w:rsidRPr="00F7643C">
        <w:rPr>
          <w:rFonts w:ascii="Times New Roman" w:hAnsi="Times New Roman" w:cs="Times New Roman"/>
          <w:b/>
          <w:bCs/>
          <w:sz w:val="24"/>
          <w:szCs w:val="24"/>
          <w:lang w:val="en-GB"/>
        </w:rPr>
        <w:t>C.</w:t>
      </w:r>
      <w:r w:rsidRPr="00F7643C">
        <w:rPr>
          <w:rFonts w:ascii="Times New Roman" w:hAnsi="Times New Roman" w:cs="Times New Roman"/>
          <w:sz w:val="24"/>
          <w:szCs w:val="24"/>
          <w:lang w:val="en-GB"/>
        </w:rPr>
        <w:t xml:space="preserve"> Fasting glycemia measurements</w:t>
      </w:r>
      <w:r w:rsidRPr="00F7643C">
        <w:rPr>
          <w:rFonts w:ascii="Times New Roman" w:hAnsi="Times New Roman" w:cs="Times New Roman"/>
          <w:sz w:val="24"/>
          <w:szCs w:val="24"/>
          <w:lang w:val="en-US"/>
        </w:rPr>
        <w:t xml:space="preserve"> in LFD (white circles) and HFD (grey circles) </w:t>
      </w:r>
      <w:r w:rsidR="00F057B7">
        <w:rPr>
          <w:rFonts w:ascii="Times New Roman" w:hAnsi="Times New Roman" w:cs="Times New Roman"/>
          <w:sz w:val="24"/>
          <w:szCs w:val="24"/>
          <w:lang w:val="en-US"/>
        </w:rPr>
        <w:t xml:space="preserve">KC </w:t>
      </w:r>
      <w:r w:rsidRPr="00F7643C">
        <w:rPr>
          <w:rFonts w:ascii="Times New Roman" w:hAnsi="Times New Roman" w:cs="Times New Roman"/>
          <w:sz w:val="24"/>
          <w:szCs w:val="24"/>
          <w:lang w:val="en-US"/>
        </w:rPr>
        <w:t xml:space="preserve">mice at T1 </w:t>
      </w:r>
      <w:r w:rsidRPr="00F7643C">
        <w:rPr>
          <w:rFonts w:ascii="Times New Roman" w:hAnsi="Times New Roman" w:cs="Times New Roman"/>
          <w:sz w:val="24"/>
          <w:szCs w:val="24"/>
          <w:lang w:val="en-GB"/>
        </w:rPr>
        <w:t xml:space="preserve">from dietary regimen start; </w:t>
      </w:r>
      <w:r w:rsidRPr="00F7643C">
        <w:rPr>
          <w:rFonts w:ascii="Times New Roman" w:hAnsi="Times New Roman" w:cs="Times New Roman"/>
          <w:b/>
          <w:bCs/>
          <w:sz w:val="24"/>
          <w:szCs w:val="24"/>
          <w:lang w:val="en-GB"/>
        </w:rPr>
        <w:t xml:space="preserve">D. </w:t>
      </w:r>
      <w:r w:rsidRPr="00F7643C">
        <w:rPr>
          <w:rFonts w:ascii="Times New Roman" w:hAnsi="Times New Roman" w:cs="Times New Roman"/>
          <w:sz w:val="24"/>
          <w:szCs w:val="24"/>
          <w:lang w:val="en-GB"/>
        </w:rPr>
        <w:t xml:space="preserve">Oral glucose tolerance test (OGTT) in LFD (black squares) and HFD (grey </w:t>
      </w:r>
      <w:proofErr w:type="spellStart"/>
      <w:r w:rsidRPr="00F7643C">
        <w:rPr>
          <w:rFonts w:ascii="Times New Roman" w:hAnsi="Times New Roman" w:cs="Times New Roman"/>
          <w:sz w:val="24"/>
          <w:szCs w:val="24"/>
          <w:lang w:val="en-GB"/>
        </w:rPr>
        <w:t>circels</w:t>
      </w:r>
      <w:proofErr w:type="spellEnd"/>
      <w:r w:rsidRPr="00F7643C">
        <w:rPr>
          <w:rFonts w:ascii="Times New Roman" w:hAnsi="Times New Roman" w:cs="Times New Roman"/>
          <w:sz w:val="24"/>
          <w:szCs w:val="24"/>
          <w:lang w:val="en-GB"/>
        </w:rPr>
        <w:t xml:space="preserve">) </w:t>
      </w:r>
      <w:r w:rsidR="00F057B7">
        <w:rPr>
          <w:rFonts w:ascii="Times New Roman" w:hAnsi="Times New Roman" w:cs="Times New Roman"/>
          <w:sz w:val="24"/>
          <w:szCs w:val="24"/>
          <w:lang w:val="en-GB"/>
        </w:rPr>
        <w:t xml:space="preserve">KC </w:t>
      </w:r>
      <w:r w:rsidRPr="00F7643C">
        <w:rPr>
          <w:rFonts w:ascii="Times New Roman" w:hAnsi="Times New Roman" w:cs="Times New Roman"/>
          <w:sz w:val="24"/>
          <w:szCs w:val="24"/>
          <w:lang w:val="en-GB"/>
        </w:rPr>
        <w:t xml:space="preserve">mice; </w:t>
      </w:r>
      <w:r w:rsidRPr="00F7643C">
        <w:rPr>
          <w:rFonts w:ascii="Times New Roman" w:hAnsi="Times New Roman" w:cs="Times New Roman"/>
          <w:b/>
          <w:bCs/>
          <w:sz w:val="24"/>
          <w:szCs w:val="24"/>
          <w:lang w:val="en-GB"/>
        </w:rPr>
        <w:t>A-D.</w:t>
      </w:r>
      <w:r w:rsidRPr="00F7643C">
        <w:rPr>
          <w:rFonts w:ascii="Times New Roman" w:hAnsi="Times New Roman" w:cs="Times New Roman"/>
          <w:sz w:val="24"/>
          <w:szCs w:val="24"/>
          <w:lang w:val="en-GB"/>
        </w:rPr>
        <w:t xml:space="preserve"> n = 10 mice per group; </w:t>
      </w:r>
      <w:r w:rsidRPr="00F7643C">
        <w:rPr>
          <w:rFonts w:ascii="Times New Roman" w:hAnsi="Times New Roman" w:cs="Times New Roman"/>
          <w:b/>
          <w:bCs/>
          <w:sz w:val="24"/>
          <w:szCs w:val="24"/>
          <w:lang w:val="en-GB"/>
        </w:rPr>
        <w:t>E-F.</w:t>
      </w:r>
      <w:r w:rsidRPr="00F7643C">
        <w:rPr>
          <w:rFonts w:ascii="Times New Roman" w:hAnsi="Times New Roman" w:cs="Times New Roman"/>
          <w:sz w:val="24"/>
          <w:szCs w:val="24"/>
          <w:lang w:val="en-GB"/>
        </w:rPr>
        <w:t xml:space="preserve"> Histological score of analysed KC mice at T1 (upper panels) and T2 (lower panels). A pathologist evaluated the presence and the grade of lesions in blind </w:t>
      </w:r>
      <w:r w:rsidRPr="00F7643C">
        <w:rPr>
          <w:rFonts w:ascii="Times New Roman" w:hAnsi="Times New Roman" w:cs="Times New Roman"/>
          <w:sz w:val="24"/>
          <w:szCs w:val="24"/>
          <w:lang w:val="en-GB"/>
        </w:rPr>
        <w:lastRenderedPageBreak/>
        <w:t xml:space="preserve">assigning a score for each one (n=7 mice per group, for each experimental point); </w:t>
      </w:r>
      <w:r w:rsidRPr="00F7643C">
        <w:rPr>
          <w:rFonts w:ascii="Times New Roman" w:hAnsi="Times New Roman" w:cs="Times New Roman"/>
          <w:b/>
          <w:bCs/>
          <w:sz w:val="24"/>
          <w:szCs w:val="24"/>
          <w:lang w:val="en-GB"/>
        </w:rPr>
        <w:t>G.</w:t>
      </w:r>
      <w:r w:rsidRPr="00F7643C">
        <w:rPr>
          <w:rFonts w:ascii="Times New Roman" w:hAnsi="Times New Roman" w:cs="Times New Roman"/>
          <w:sz w:val="24"/>
          <w:szCs w:val="24"/>
          <w:lang w:val="en-US"/>
        </w:rPr>
        <w:t xml:space="preserve"> Heatmap of 50 most differentially regulated genes in </w:t>
      </w:r>
      <w:proofErr w:type="spellStart"/>
      <w:r w:rsidRPr="00F7643C">
        <w:rPr>
          <w:rFonts w:ascii="Times New Roman" w:hAnsi="Times New Roman" w:cs="Times New Roman"/>
          <w:sz w:val="24"/>
          <w:szCs w:val="24"/>
          <w:lang w:val="en-US"/>
        </w:rPr>
        <w:t>pancreata</w:t>
      </w:r>
      <w:proofErr w:type="spellEnd"/>
      <w:r w:rsidRPr="00F7643C">
        <w:rPr>
          <w:rFonts w:ascii="Times New Roman" w:hAnsi="Times New Roman" w:cs="Times New Roman"/>
          <w:sz w:val="24"/>
          <w:szCs w:val="24"/>
          <w:lang w:val="en-US"/>
        </w:rPr>
        <w:t xml:space="preserve"> derived from LFD- or HFD- fed KC mice by total RNA sequencing. Red and blue colors denote over- and underrepresented genes, respectively. </w:t>
      </w:r>
      <w:r w:rsidRPr="00F7643C">
        <w:rPr>
          <w:rFonts w:ascii="Times New Roman" w:hAnsi="Times New Roman" w:cs="Times New Roman"/>
          <w:b/>
          <w:sz w:val="24"/>
          <w:szCs w:val="24"/>
          <w:lang w:val="en-US"/>
        </w:rPr>
        <w:t>H.</w:t>
      </w:r>
      <w:r w:rsidRPr="00F7643C">
        <w:rPr>
          <w:rFonts w:ascii="Times New Roman" w:hAnsi="Times New Roman" w:cs="Times New Roman"/>
          <w:sz w:val="24"/>
          <w:szCs w:val="24"/>
          <w:lang w:val="en-US"/>
        </w:rPr>
        <w:t xml:space="preserve"> Gene ontology (GO) analysis of differentially regulated transcripts in HFD vs LFD </w:t>
      </w:r>
      <w:r w:rsidR="00F057B7">
        <w:rPr>
          <w:rFonts w:ascii="Times New Roman" w:hAnsi="Times New Roman" w:cs="Times New Roman"/>
          <w:sz w:val="24"/>
          <w:szCs w:val="24"/>
          <w:lang w:val="en-US"/>
        </w:rPr>
        <w:t xml:space="preserve">KC </w:t>
      </w:r>
      <w:r w:rsidRPr="00F7643C">
        <w:rPr>
          <w:rFonts w:ascii="Times New Roman" w:hAnsi="Times New Roman" w:cs="Times New Roman"/>
          <w:sz w:val="24"/>
          <w:szCs w:val="24"/>
          <w:lang w:val="en-US"/>
        </w:rPr>
        <w:t>mice at T1</w:t>
      </w:r>
      <w:r w:rsidRPr="00F7643C">
        <w:rPr>
          <w:rFonts w:ascii="Times New Roman" w:hAnsi="Times New Roman" w:cs="Times New Roman"/>
          <w:color w:val="000000"/>
          <w:sz w:val="24"/>
          <w:szCs w:val="24"/>
          <w:shd w:val="clear" w:color="auto" w:fill="FFFFFF"/>
          <w:lang w:val="en-US"/>
        </w:rPr>
        <w:t xml:space="preserve"> identified by total RNA sequencing analysis (n=4 for each group)</w:t>
      </w:r>
      <w:r w:rsidRPr="00F7643C">
        <w:rPr>
          <w:rFonts w:ascii="Times New Roman" w:hAnsi="Times New Roman" w:cs="Times New Roman"/>
          <w:sz w:val="24"/>
          <w:szCs w:val="24"/>
          <w:lang w:val="en-US"/>
        </w:rPr>
        <w:t xml:space="preserve">. Red bar graph: overrepresented gene families (upper panel); blue bar graph: underrepresented ones (lower panel). </w:t>
      </w:r>
      <w:r w:rsidRPr="00F7643C">
        <w:rPr>
          <w:rFonts w:ascii="Times New Roman" w:hAnsi="Times New Roman" w:cs="Times New Roman"/>
          <w:b/>
          <w:bCs/>
          <w:sz w:val="24"/>
          <w:szCs w:val="24"/>
          <w:lang w:val="en-US"/>
        </w:rPr>
        <w:t xml:space="preserve">I. Left, </w:t>
      </w:r>
      <w:r w:rsidRPr="00F7643C">
        <w:rPr>
          <w:rFonts w:ascii="Times New Roman" w:hAnsi="Times New Roman" w:cs="Times New Roman"/>
          <w:sz w:val="24"/>
          <w:szCs w:val="24"/>
          <w:lang w:val="en-US"/>
        </w:rPr>
        <w:t>Representative</w:t>
      </w:r>
      <w:r w:rsidRPr="00F7643C">
        <w:rPr>
          <w:rFonts w:ascii="Times New Roman" w:hAnsi="Times New Roman" w:cs="Times New Roman"/>
          <w:b/>
          <w:bCs/>
          <w:sz w:val="24"/>
          <w:szCs w:val="24"/>
          <w:lang w:val="en-US"/>
        </w:rPr>
        <w:t xml:space="preserve"> </w:t>
      </w:r>
      <w:r w:rsidRPr="00F7643C">
        <w:rPr>
          <w:rFonts w:ascii="Times New Roman" w:hAnsi="Times New Roman" w:cs="Times New Roman"/>
          <w:sz w:val="24"/>
          <w:szCs w:val="24"/>
          <w:lang w:val="en-US"/>
        </w:rPr>
        <w:t xml:space="preserve">WB analysis of proliferation markers </w:t>
      </w:r>
      <w:proofErr w:type="spellStart"/>
      <w:r w:rsidRPr="00F7643C">
        <w:rPr>
          <w:rFonts w:ascii="Times New Roman" w:hAnsi="Times New Roman" w:cs="Times New Roman"/>
          <w:sz w:val="24"/>
          <w:szCs w:val="24"/>
          <w:lang w:val="en-US"/>
        </w:rPr>
        <w:t>pERK</w:t>
      </w:r>
      <w:proofErr w:type="spellEnd"/>
      <w:r w:rsidRPr="00F7643C">
        <w:rPr>
          <w:rFonts w:ascii="Times New Roman" w:hAnsi="Times New Roman" w:cs="Times New Roman"/>
          <w:sz w:val="24"/>
          <w:szCs w:val="24"/>
          <w:lang w:val="en-US"/>
        </w:rPr>
        <w:t xml:space="preserve"> in LFD and HFD </w:t>
      </w:r>
      <w:r w:rsidR="00F057B7">
        <w:rPr>
          <w:rFonts w:ascii="Times New Roman" w:hAnsi="Times New Roman" w:cs="Times New Roman"/>
          <w:sz w:val="24"/>
          <w:szCs w:val="24"/>
          <w:lang w:val="en-US"/>
        </w:rPr>
        <w:t>KC mouse</w:t>
      </w:r>
      <w:r w:rsidRPr="00F7643C">
        <w:rPr>
          <w:rFonts w:ascii="Times New Roman" w:hAnsi="Times New Roman" w:cs="Times New Roman"/>
          <w:sz w:val="24"/>
          <w:szCs w:val="24"/>
          <w:lang w:val="en-US"/>
        </w:rPr>
        <w:t xml:space="preserve"> </w:t>
      </w:r>
      <w:proofErr w:type="spellStart"/>
      <w:r w:rsidRPr="00F7643C">
        <w:rPr>
          <w:rFonts w:ascii="Times New Roman" w:hAnsi="Times New Roman" w:cs="Times New Roman"/>
          <w:sz w:val="24"/>
          <w:szCs w:val="24"/>
          <w:lang w:val="en-US"/>
        </w:rPr>
        <w:t>pancreata</w:t>
      </w:r>
      <w:proofErr w:type="spellEnd"/>
      <w:r w:rsidRPr="00F7643C">
        <w:rPr>
          <w:rFonts w:ascii="Times New Roman" w:hAnsi="Times New Roman" w:cs="Times New Roman"/>
          <w:sz w:val="24"/>
          <w:szCs w:val="24"/>
          <w:lang w:val="en-US"/>
        </w:rPr>
        <w:t xml:space="preserve"> at T1 (upper panels) and T2 (lower panels). Loading control: Vinculin; </w:t>
      </w:r>
      <w:r w:rsidRPr="00F7643C">
        <w:rPr>
          <w:rFonts w:ascii="Times New Roman" w:hAnsi="Times New Roman" w:cs="Times New Roman"/>
          <w:b/>
          <w:bCs/>
          <w:sz w:val="24"/>
          <w:szCs w:val="24"/>
          <w:lang w:val="en-US"/>
        </w:rPr>
        <w:t xml:space="preserve">Right, </w:t>
      </w:r>
      <w:r w:rsidRPr="00F7643C">
        <w:rPr>
          <w:rFonts w:ascii="Times New Roman" w:hAnsi="Times New Roman" w:cs="Times New Roman"/>
          <w:sz w:val="24"/>
          <w:szCs w:val="24"/>
          <w:lang w:val="en-GB"/>
        </w:rPr>
        <w:t xml:space="preserve">Densitometry of </w:t>
      </w:r>
      <w:proofErr w:type="spellStart"/>
      <w:r w:rsidRPr="00F7643C">
        <w:rPr>
          <w:rFonts w:ascii="Times New Roman" w:hAnsi="Times New Roman" w:cs="Times New Roman"/>
          <w:sz w:val="24"/>
          <w:szCs w:val="24"/>
          <w:lang w:val="en-GB"/>
        </w:rPr>
        <w:t>pERK</w:t>
      </w:r>
      <w:proofErr w:type="spellEnd"/>
      <w:r w:rsidRPr="00F7643C">
        <w:rPr>
          <w:rFonts w:ascii="Times New Roman" w:hAnsi="Times New Roman" w:cs="Times New Roman"/>
          <w:sz w:val="24"/>
          <w:szCs w:val="24"/>
          <w:lang w:val="en-GB"/>
        </w:rPr>
        <w:t xml:space="preserve"> levels in LFD (white bar) and HFD (grey bar) at T1 (upper panels) and T2 (lower panels). Data expressed as average ± SEM</w:t>
      </w:r>
      <w:r w:rsidRPr="00F7643C">
        <w:rPr>
          <w:rFonts w:ascii="Times New Roman" w:hAnsi="Times New Roman" w:cs="Times New Roman"/>
          <w:sz w:val="24"/>
          <w:szCs w:val="24"/>
          <w:lang w:val="en-US"/>
        </w:rPr>
        <w:t xml:space="preserve">. </w:t>
      </w:r>
      <w:r w:rsidRPr="00F7643C">
        <w:rPr>
          <w:rFonts w:ascii="Times New Roman" w:hAnsi="Times New Roman" w:cs="Times New Roman"/>
          <w:sz w:val="24"/>
          <w:szCs w:val="24"/>
          <w:lang w:val="en-GB"/>
        </w:rPr>
        <w:t>Statistical significance was calculated using Kolmogorov–Smirnov test (</w:t>
      </w:r>
      <w:r w:rsidRPr="00F7643C">
        <w:rPr>
          <w:rFonts w:ascii="Times New Roman" w:hAnsi="Times New Roman" w:cs="Times New Roman"/>
          <w:b/>
          <w:bCs/>
          <w:sz w:val="24"/>
          <w:szCs w:val="24"/>
          <w:lang w:val="en-GB"/>
        </w:rPr>
        <w:t>A-C,  F, I</w:t>
      </w:r>
      <w:r w:rsidRPr="00F7643C">
        <w:rPr>
          <w:rFonts w:ascii="Times New Roman" w:hAnsi="Times New Roman" w:cs="Times New Roman"/>
          <w:sz w:val="24"/>
          <w:szCs w:val="24"/>
          <w:lang w:val="en-GB"/>
        </w:rPr>
        <w:t>) and two-way ANOVA (</w:t>
      </w:r>
      <w:r w:rsidRPr="00F7643C">
        <w:rPr>
          <w:rFonts w:ascii="Times New Roman" w:hAnsi="Times New Roman" w:cs="Times New Roman"/>
          <w:b/>
          <w:bCs/>
          <w:sz w:val="24"/>
          <w:szCs w:val="24"/>
          <w:lang w:val="en-GB"/>
        </w:rPr>
        <w:t>D</w:t>
      </w:r>
      <w:r w:rsidRPr="00F7643C">
        <w:rPr>
          <w:rFonts w:ascii="Times New Roman" w:hAnsi="Times New Roman" w:cs="Times New Roman"/>
          <w:sz w:val="24"/>
          <w:szCs w:val="24"/>
          <w:lang w:val="en-GB"/>
        </w:rPr>
        <w:t>) and is shown as *p&lt;0.05; **p&lt;0.01; ***p&lt;0.001.</w:t>
      </w:r>
    </w:p>
    <w:p w14:paraId="1A7C31F5" w14:textId="45E5709C" w:rsidR="00B3396B" w:rsidRPr="00911BF7" w:rsidRDefault="00B3396B">
      <w:pPr>
        <w:spacing w:after="0" w:line="240" w:lineRule="auto"/>
        <w:rPr>
          <w:noProof/>
          <w:lang w:val="en-GB" w:eastAsia="it-IT"/>
        </w:rPr>
      </w:pPr>
      <w:r w:rsidRPr="00911BF7">
        <w:rPr>
          <w:noProof/>
          <w:lang w:val="en-GB" w:eastAsia="it-IT"/>
        </w:rPr>
        <w:br w:type="page"/>
      </w:r>
    </w:p>
    <w:p w14:paraId="0E1DF468" w14:textId="6DDDF3CD" w:rsidR="00425066" w:rsidRPr="00F7643C" w:rsidRDefault="001B3774" w:rsidP="00425066">
      <w:pPr>
        <w:spacing w:line="480" w:lineRule="auto"/>
        <w:jc w:val="center"/>
        <w:rPr>
          <w:lang w:val="en-GB"/>
        </w:rPr>
      </w:pPr>
      <w:r>
        <w:rPr>
          <w:noProof/>
          <w:lang w:val="en-GB"/>
        </w:rPr>
        <w:lastRenderedPageBreak/>
        <w:drawing>
          <wp:inline distT="0" distB="0" distL="0" distR="0" wp14:anchorId="34B28BE7" wp14:editId="5D968C8A">
            <wp:extent cx="6120130" cy="1504950"/>
            <wp:effectExtent l="0" t="0" r="0" b="0"/>
            <wp:docPr id="17523468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46813" name="Immagine 1752346813"/>
                    <pic:cNvPicPr/>
                  </pic:nvPicPr>
                  <pic:blipFill rotWithShape="1">
                    <a:blip r:embed="rId11" cstate="print">
                      <a:extLst>
                        <a:ext uri="{28A0092B-C50C-407E-A947-70E740481C1C}">
                          <a14:useLocalDpi xmlns:a14="http://schemas.microsoft.com/office/drawing/2010/main" val="0"/>
                        </a:ext>
                      </a:extLst>
                    </a:blip>
                    <a:srcRect t="-1" b="82617"/>
                    <a:stretch>
                      <a:fillRect/>
                    </a:stretch>
                  </pic:blipFill>
                  <pic:spPr bwMode="auto">
                    <a:xfrm>
                      <a:off x="0" y="0"/>
                      <a:ext cx="6120130" cy="1504950"/>
                    </a:xfrm>
                    <a:prstGeom prst="rect">
                      <a:avLst/>
                    </a:prstGeom>
                    <a:ln>
                      <a:noFill/>
                    </a:ln>
                    <a:extLst>
                      <a:ext uri="{53640926-AAD7-44D8-BBD7-CCE9431645EC}">
                        <a14:shadowObscured xmlns:a14="http://schemas.microsoft.com/office/drawing/2010/main"/>
                      </a:ext>
                    </a:extLst>
                  </pic:spPr>
                </pic:pic>
              </a:graphicData>
            </a:graphic>
          </wp:inline>
        </w:drawing>
      </w:r>
    </w:p>
    <w:p w14:paraId="29954F15" w14:textId="5BC19C75" w:rsidR="00425066" w:rsidRDefault="00425066" w:rsidP="00425066">
      <w:pPr>
        <w:spacing w:line="480" w:lineRule="auto"/>
        <w:jc w:val="both"/>
        <w:rPr>
          <w:rFonts w:ascii="Times New Roman" w:hAnsi="Times New Roman" w:cs="Times New Roman"/>
          <w:sz w:val="24"/>
          <w:szCs w:val="24"/>
          <w:lang w:val="en-GB"/>
        </w:rPr>
      </w:pPr>
      <w:r w:rsidRPr="00F7643C">
        <w:rPr>
          <w:rFonts w:ascii="Times New Roman" w:hAnsi="Times New Roman" w:cs="Times New Roman"/>
          <w:b/>
          <w:bCs/>
          <w:sz w:val="24"/>
          <w:szCs w:val="24"/>
          <w:lang w:val="en-US"/>
        </w:rPr>
        <w:t xml:space="preserve">Fig. S2 </w:t>
      </w:r>
      <w:r w:rsidRPr="00F7643C">
        <w:rPr>
          <w:rFonts w:ascii="Times New Roman" w:hAnsi="Times New Roman" w:cs="Times New Roman"/>
          <w:b/>
          <w:bCs/>
          <w:sz w:val="24"/>
          <w:szCs w:val="24"/>
          <w:lang w:val="en-GB"/>
        </w:rPr>
        <w:t>HFD induces significant changes in the pancrea</w:t>
      </w:r>
      <w:r w:rsidR="001B3774">
        <w:rPr>
          <w:rFonts w:ascii="Times New Roman" w:hAnsi="Times New Roman" w:cs="Times New Roman"/>
          <w:b/>
          <w:bCs/>
          <w:sz w:val="24"/>
          <w:szCs w:val="24"/>
          <w:lang w:val="en-GB"/>
        </w:rPr>
        <w:t>s</w:t>
      </w:r>
      <w:r w:rsidRPr="00F7643C">
        <w:rPr>
          <w:rFonts w:ascii="Times New Roman" w:hAnsi="Times New Roman" w:cs="Times New Roman"/>
          <w:b/>
          <w:bCs/>
          <w:sz w:val="24"/>
          <w:szCs w:val="24"/>
          <w:lang w:val="en-GB"/>
        </w:rPr>
        <w:t xml:space="preserve"> metabolome. A. </w:t>
      </w:r>
      <w:r w:rsidRPr="00F7643C">
        <w:rPr>
          <w:rFonts w:ascii="Times New Roman" w:hAnsi="Times New Roman" w:cs="Times New Roman"/>
          <w:sz w:val="24"/>
          <w:szCs w:val="24"/>
          <w:lang w:val="en-GB"/>
        </w:rPr>
        <w:t xml:space="preserve">MS normalized intensity of Palmitic acid (PA) by untargeted metabolomics analysis in LFD (black circles) and HFD (black squares) </w:t>
      </w:r>
      <w:r w:rsidR="00F057B7">
        <w:rPr>
          <w:rFonts w:ascii="Times New Roman" w:hAnsi="Times New Roman" w:cs="Times New Roman"/>
          <w:sz w:val="24"/>
          <w:szCs w:val="24"/>
          <w:lang w:val="en-GB"/>
        </w:rPr>
        <w:t xml:space="preserve">KC </w:t>
      </w:r>
      <w:r w:rsidRPr="00F7643C">
        <w:rPr>
          <w:rFonts w:ascii="Times New Roman" w:hAnsi="Times New Roman" w:cs="Times New Roman"/>
          <w:sz w:val="24"/>
          <w:szCs w:val="24"/>
          <w:lang w:val="en-GB"/>
        </w:rPr>
        <w:t xml:space="preserve">mice at T1 and T2; </w:t>
      </w:r>
      <w:r w:rsidRPr="00F7643C">
        <w:rPr>
          <w:rFonts w:ascii="Times New Roman" w:hAnsi="Times New Roman" w:cs="Times New Roman"/>
          <w:b/>
          <w:bCs/>
          <w:sz w:val="24"/>
          <w:szCs w:val="24"/>
          <w:lang w:val="en-GB"/>
        </w:rPr>
        <w:t>B.</w:t>
      </w:r>
      <w:r w:rsidRPr="00F7643C">
        <w:rPr>
          <w:rFonts w:ascii="Times New Roman" w:hAnsi="Times New Roman" w:cs="Times New Roman"/>
          <w:sz w:val="24"/>
          <w:szCs w:val="24"/>
          <w:lang w:val="en-GB"/>
        </w:rPr>
        <w:t xml:space="preserve"> MS normalized intensity of SAM by untargeted metabolomics analysis in LFD (black circles) and HFD (black squares) </w:t>
      </w:r>
      <w:r w:rsidR="00F057B7">
        <w:rPr>
          <w:rFonts w:ascii="Times New Roman" w:hAnsi="Times New Roman" w:cs="Times New Roman"/>
          <w:sz w:val="24"/>
          <w:szCs w:val="24"/>
          <w:lang w:val="en-GB"/>
        </w:rPr>
        <w:t xml:space="preserve">KC mouse </w:t>
      </w:r>
      <w:proofErr w:type="spellStart"/>
      <w:r w:rsidR="00F057B7">
        <w:rPr>
          <w:rFonts w:ascii="Times New Roman" w:hAnsi="Times New Roman" w:cs="Times New Roman"/>
          <w:sz w:val="24"/>
          <w:szCs w:val="24"/>
          <w:lang w:val="en-GB"/>
        </w:rPr>
        <w:t>pancreata</w:t>
      </w:r>
      <w:proofErr w:type="spellEnd"/>
      <w:r w:rsidR="00F057B7">
        <w:rPr>
          <w:rFonts w:ascii="Times New Roman" w:hAnsi="Times New Roman" w:cs="Times New Roman"/>
          <w:sz w:val="24"/>
          <w:szCs w:val="24"/>
          <w:lang w:val="en-GB"/>
        </w:rPr>
        <w:t xml:space="preserve"> </w:t>
      </w:r>
      <w:r w:rsidRPr="00F7643C">
        <w:rPr>
          <w:rFonts w:ascii="Times New Roman" w:hAnsi="Times New Roman" w:cs="Times New Roman"/>
          <w:sz w:val="24"/>
          <w:szCs w:val="24"/>
          <w:lang w:val="en-GB"/>
        </w:rPr>
        <w:t xml:space="preserve">at </w:t>
      </w:r>
      <w:r w:rsidRPr="00F7643C">
        <w:rPr>
          <w:rFonts w:ascii="Times New Roman" w:hAnsi="Times New Roman" w:cs="Times New Roman"/>
          <w:sz w:val="24"/>
          <w:szCs w:val="24"/>
          <w:lang w:val="en-US"/>
        </w:rPr>
        <w:t xml:space="preserve">T1 and T2; </w:t>
      </w:r>
      <w:r w:rsidRPr="00F7643C">
        <w:rPr>
          <w:rFonts w:ascii="Times New Roman" w:hAnsi="Times New Roman" w:cs="Times New Roman"/>
          <w:b/>
          <w:bCs/>
          <w:sz w:val="24"/>
          <w:szCs w:val="24"/>
          <w:lang w:val="en-GB"/>
        </w:rPr>
        <w:t>C.</w:t>
      </w:r>
      <w:r w:rsidRPr="00F7643C">
        <w:rPr>
          <w:rFonts w:ascii="Times New Roman" w:hAnsi="Times New Roman" w:cs="Times New Roman"/>
          <w:sz w:val="24"/>
          <w:szCs w:val="24"/>
          <w:lang w:val="en-GB"/>
        </w:rPr>
        <w:t xml:space="preserve"> Representative co-IP/WB analysis of the DNA demethylation complex TET1/TDG and quantification of TET1 and TDG levels in LFD (</w:t>
      </w:r>
      <w:r w:rsidRPr="00F7643C">
        <w:rPr>
          <w:rFonts w:ascii="Times New Roman" w:hAnsi="Times New Roman" w:cs="Times New Roman"/>
          <w:sz w:val="24"/>
          <w:szCs w:val="24"/>
          <w:lang w:val="en-US"/>
        </w:rPr>
        <w:t>white bars)</w:t>
      </w:r>
      <w:r w:rsidRPr="00F7643C">
        <w:rPr>
          <w:rFonts w:ascii="Times New Roman" w:hAnsi="Times New Roman" w:cs="Times New Roman"/>
          <w:sz w:val="24"/>
          <w:szCs w:val="24"/>
          <w:lang w:val="en-GB"/>
        </w:rPr>
        <w:t xml:space="preserve"> and HFD (grey bars) </w:t>
      </w:r>
      <w:r w:rsidR="00F057B7">
        <w:rPr>
          <w:rFonts w:ascii="Times New Roman" w:hAnsi="Times New Roman" w:cs="Times New Roman"/>
          <w:sz w:val="24"/>
          <w:szCs w:val="24"/>
          <w:lang w:val="en-GB"/>
        </w:rPr>
        <w:t xml:space="preserve">KC </w:t>
      </w:r>
      <w:r w:rsidRPr="00F7643C">
        <w:rPr>
          <w:rFonts w:ascii="Times New Roman" w:hAnsi="Times New Roman" w:cs="Times New Roman"/>
          <w:sz w:val="24"/>
          <w:szCs w:val="24"/>
          <w:lang w:val="en-GB"/>
        </w:rPr>
        <w:t>m</w:t>
      </w:r>
      <w:r w:rsidR="00F057B7">
        <w:rPr>
          <w:rFonts w:ascii="Times New Roman" w:hAnsi="Times New Roman" w:cs="Times New Roman"/>
          <w:sz w:val="24"/>
          <w:szCs w:val="24"/>
          <w:lang w:val="en-GB"/>
        </w:rPr>
        <w:t>ouse</w:t>
      </w:r>
      <w:r w:rsidRPr="00F7643C">
        <w:rPr>
          <w:rFonts w:ascii="Times New Roman" w:hAnsi="Times New Roman" w:cs="Times New Roman"/>
          <w:sz w:val="24"/>
          <w:szCs w:val="24"/>
          <w:lang w:val="en-GB"/>
        </w:rPr>
        <w:t xml:space="preserve"> </w:t>
      </w:r>
      <w:proofErr w:type="spellStart"/>
      <w:r w:rsidRPr="00F7643C">
        <w:rPr>
          <w:rFonts w:ascii="Times New Roman" w:hAnsi="Times New Roman" w:cs="Times New Roman"/>
          <w:sz w:val="24"/>
          <w:szCs w:val="24"/>
          <w:lang w:val="en-GB"/>
        </w:rPr>
        <w:t>pancreata</w:t>
      </w:r>
      <w:proofErr w:type="spellEnd"/>
      <w:r w:rsidRPr="00F7643C">
        <w:rPr>
          <w:rFonts w:ascii="Times New Roman" w:hAnsi="Times New Roman" w:cs="Times New Roman"/>
          <w:sz w:val="24"/>
          <w:szCs w:val="24"/>
          <w:lang w:val="en-GB"/>
        </w:rPr>
        <w:t xml:space="preserve"> upon TDG IP (right upper panel) or TET1 IP (right lower panel);</w:t>
      </w:r>
      <w:r w:rsidRPr="00F7643C">
        <w:rPr>
          <w:rFonts w:ascii="Times New Roman" w:hAnsi="Times New Roman" w:cs="Times New Roman"/>
          <w:sz w:val="24"/>
          <w:szCs w:val="24"/>
          <w:lang w:val="en-US"/>
        </w:rPr>
        <w:t xml:space="preserve"> </w:t>
      </w:r>
      <w:r w:rsidRPr="00F7643C">
        <w:rPr>
          <w:rFonts w:ascii="Times New Roman" w:hAnsi="Times New Roman" w:cs="Times New Roman"/>
          <w:b/>
          <w:bCs/>
          <w:sz w:val="24"/>
          <w:szCs w:val="24"/>
          <w:lang w:val="en-GB"/>
        </w:rPr>
        <w:t>D.</w:t>
      </w:r>
      <w:r w:rsidRPr="00F7643C">
        <w:rPr>
          <w:rFonts w:ascii="Times New Roman" w:hAnsi="Times New Roman" w:cs="Times New Roman"/>
          <w:sz w:val="24"/>
          <w:szCs w:val="24"/>
          <w:lang w:val="en-GB"/>
        </w:rPr>
        <w:t xml:space="preserve"> Graphs show the αKG /SA ratio quantified by targeted metabolomics analysis in HPDE </w:t>
      </w:r>
      <w:r w:rsidR="00F057B7">
        <w:rPr>
          <w:rFonts w:ascii="Times New Roman" w:hAnsi="Times New Roman" w:cs="Times New Roman"/>
          <w:sz w:val="24"/>
          <w:szCs w:val="24"/>
          <w:lang w:val="en-GB"/>
        </w:rPr>
        <w:t xml:space="preserve">cells exposed to </w:t>
      </w:r>
      <w:proofErr w:type="spellStart"/>
      <w:r w:rsidR="00F057B7">
        <w:rPr>
          <w:rFonts w:ascii="Times New Roman" w:hAnsi="Times New Roman" w:cs="Times New Roman"/>
          <w:sz w:val="24"/>
          <w:szCs w:val="24"/>
          <w:lang w:val="en-GB"/>
        </w:rPr>
        <w:t>hG</w:t>
      </w:r>
      <w:proofErr w:type="spellEnd"/>
      <w:r w:rsidRPr="00F7643C">
        <w:rPr>
          <w:rFonts w:ascii="Times New Roman" w:hAnsi="Times New Roman" w:cs="Times New Roman"/>
          <w:sz w:val="24"/>
          <w:szCs w:val="24"/>
          <w:lang w:val="en-GB"/>
        </w:rPr>
        <w:t xml:space="preserve">  and OA for 48h; Lines represent median values (</w:t>
      </w:r>
      <w:r w:rsidRPr="00F7643C">
        <w:rPr>
          <w:rFonts w:ascii="Times New Roman" w:hAnsi="Times New Roman" w:cs="Times New Roman"/>
          <w:b/>
          <w:bCs/>
          <w:sz w:val="24"/>
          <w:szCs w:val="24"/>
          <w:lang w:val="en-GB"/>
        </w:rPr>
        <w:t>A</w:t>
      </w:r>
      <w:r w:rsidRPr="00F7643C">
        <w:rPr>
          <w:rFonts w:ascii="Times New Roman" w:hAnsi="Times New Roman" w:cs="Times New Roman"/>
          <w:sz w:val="24"/>
          <w:szCs w:val="24"/>
          <w:lang w:val="en-GB"/>
        </w:rPr>
        <w:t xml:space="preserve">, </w:t>
      </w:r>
      <w:r w:rsidRPr="00F7643C">
        <w:rPr>
          <w:rFonts w:ascii="Times New Roman" w:hAnsi="Times New Roman" w:cs="Times New Roman"/>
          <w:b/>
          <w:bCs/>
          <w:sz w:val="24"/>
          <w:szCs w:val="24"/>
          <w:lang w:val="en-GB"/>
        </w:rPr>
        <w:t>B</w:t>
      </w:r>
      <w:r w:rsidRPr="00F7643C">
        <w:rPr>
          <w:rFonts w:ascii="Times New Roman" w:hAnsi="Times New Roman" w:cs="Times New Roman"/>
          <w:sz w:val="24"/>
          <w:szCs w:val="24"/>
          <w:lang w:val="en-GB"/>
        </w:rPr>
        <w:t>). Data expressed as average ± SEM (C, D). Statistical significance was calculated using 2-way ANOVA (</w:t>
      </w:r>
      <w:r w:rsidRPr="00F7643C">
        <w:rPr>
          <w:rFonts w:ascii="Times New Roman" w:hAnsi="Times New Roman" w:cs="Times New Roman"/>
          <w:b/>
          <w:bCs/>
          <w:sz w:val="24"/>
          <w:szCs w:val="24"/>
          <w:lang w:val="en-GB"/>
        </w:rPr>
        <w:t>A</w:t>
      </w:r>
      <w:r w:rsidRPr="00F7643C">
        <w:rPr>
          <w:rFonts w:ascii="Times New Roman" w:hAnsi="Times New Roman" w:cs="Times New Roman"/>
          <w:sz w:val="24"/>
          <w:szCs w:val="24"/>
          <w:lang w:val="en-GB"/>
        </w:rPr>
        <w:t xml:space="preserve">, </w:t>
      </w:r>
      <w:r w:rsidRPr="00F7643C">
        <w:rPr>
          <w:rFonts w:ascii="Times New Roman" w:hAnsi="Times New Roman" w:cs="Times New Roman"/>
          <w:b/>
          <w:bCs/>
          <w:sz w:val="24"/>
          <w:szCs w:val="24"/>
          <w:lang w:val="en-GB"/>
        </w:rPr>
        <w:t>B</w:t>
      </w:r>
      <w:r w:rsidRPr="00F7643C">
        <w:rPr>
          <w:rFonts w:ascii="Times New Roman" w:hAnsi="Times New Roman" w:cs="Times New Roman"/>
          <w:sz w:val="24"/>
          <w:szCs w:val="24"/>
          <w:lang w:val="en-GB"/>
        </w:rPr>
        <w:t>) and Kolmogorov–Smirnov test (</w:t>
      </w:r>
      <w:r w:rsidRPr="00F7643C">
        <w:rPr>
          <w:rFonts w:ascii="Times New Roman" w:hAnsi="Times New Roman" w:cs="Times New Roman"/>
          <w:b/>
          <w:bCs/>
          <w:sz w:val="24"/>
          <w:szCs w:val="24"/>
          <w:lang w:val="en-GB"/>
        </w:rPr>
        <w:t>C, D)</w:t>
      </w:r>
      <w:r w:rsidRPr="00F7643C">
        <w:rPr>
          <w:rFonts w:ascii="Times New Roman" w:hAnsi="Times New Roman" w:cs="Times New Roman"/>
          <w:sz w:val="24"/>
          <w:szCs w:val="24"/>
          <w:lang w:val="en-GB"/>
        </w:rPr>
        <w:t xml:space="preserve"> and is shown as *p&lt;0.05; **p&lt;0.01.</w:t>
      </w:r>
    </w:p>
    <w:p w14:paraId="17A7BC09" w14:textId="5F65D6F9" w:rsidR="00B3396B" w:rsidRDefault="00B3396B">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60F4E958" w14:textId="504A6334" w:rsidR="00B3396B" w:rsidRPr="00F7643C" w:rsidRDefault="00B3396B" w:rsidP="00425066">
      <w:pPr>
        <w:spacing w:line="48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rPr>
        <w:lastRenderedPageBreak/>
        <w:drawing>
          <wp:inline distT="0" distB="0" distL="0" distR="0" wp14:anchorId="50CC97AF" wp14:editId="1BD0D553">
            <wp:extent cx="5205984" cy="1847088"/>
            <wp:effectExtent l="0" t="0" r="0" b="1270"/>
            <wp:docPr id="1261930241" name="Immagine 3" descr="Immagine che contiene schizzo, disegno, diagramma, natant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30241" name="Immagine 3" descr="Immagine che contiene schizzo, disegno, diagramma, natante&#10;&#10;Il contenuto generato dall'IA potrebbe non essere corret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05984" cy="1847088"/>
                    </a:xfrm>
                    <a:prstGeom prst="rect">
                      <a:avLst/>
                    </a:prstGeom>
                  </pic:spPr>
                </pic:pic>
              </a:graphicData>
            </a:graphic>
          </wp:inline>
        </w:drawing>
      </w:r>
    </w:p>
    <w:p w14:paraId="225C3702" w14:textId="77777777" w:rsidR="00425066" w:rsidRPr="00F7643C" w:rsidRDefault="00425066" w:rsidP="00425066">
      <w:pPr>
        <w:spacing w:line="480" w:lineRule="auto"/>
        <w:jc w:val="both"/>
        <w:rPr>
          <w:rFonts w:ascii="Times New Roman" w:hAnsi="Times New Roman" w:cs="Times New Roman"/>
          <w:sz w:val="24"/>
          <w:szCs w:val="24"/>
          <w:lang w:val="en-GB"/>
        </w:rPr>
      </w:pPr>
      <w:r w:rsidRPr="00F7643C">
        <w:rPr>
          <w:rFonts w:ascii="Times New Roman" w:hAnsi="Times New Roman" w:cs="Times New Roman"/>
          <w:b/>
          <w:bCs/>
          <w:sz w:val="24"/>
          <w:szCs w:val="24"/>
          <w:lang w:val="en-US"/>
        </w:rPr>
        <w:t>Fig. S3 Analysis of SA-TDG interaction</w:t>
      </w:r>
      <w:bookmarkStart w:id="12" w:name="_Hlk215146946"/>
      <w:r w:rsidRPr="00F7643C">
        <w:rPr>
          <w:rFonts w:ascii="Times New Roman" w:hAnsi="Times New Roman" w:cs="Times New Roman"/>
          <w:b/>
          <w:bCs/>
          <w:sz w:val="24"/>
          <w:szCs w:val="24"/>
          <w:lang w:val="en-US"/>
        </w:rPr>
        <w:t xml:space="preserve"> by surface plasmon resonance (SPR). </w:t>
      </w:r>
      <w:bookmarkEnd w:id="12"/>
      <w:r w:rsidRPr="00F7643C">
        <w:rPr>
          <w:rFonts w:ascii="Times New Roman" w:hAnsi="Times New Roman" w:cs="Times New Roman"/>
          <w:b/>
          <w:sz w:val="24"/>
          <w:szCs w:val="24"/>
          <w:lang w:val="en-GB"/>
        </w:rPr>
        <w:t>A.</w:t>
      </w:r>
      <w:r w:rsidRPr="00F7643C">
        <w:rPr>
          <w:rFonts w:ascii="Times New Roman" w:hAnsi="Times New Roman" w:cs="Times New Roman"/>
          <w:sz w:val="24"/>
          <w:szCs w:val="24"/>
          <w:lang w:val="en-GB"/>
        </w:rPr>
        <w:t xml:space="preserve"> </w:t>
      </w:r>
      <w:proofErr w:type="spellStart"/>
      <w:r w:rsidRPr="00F7643C">
        <w:rPr>
          <w:rFonts w:ascii="Times New Roman" w:hAnsi="Times New Roman" w:cs="Times New Roman"/>
          <w:sz w:val="24"/>
          <w:szCs w:val="24"/>
          <w:lang w:val="en-US"/>
        </w:rPr>
        <w:t>Sensorgram</w:t>
      </w:r>
      <w:proofErr w:type="spellEnd"/>
      <w:r w:rsidRPr="00F7643C">
        <w:rPr>
          <w:rFonts w:ascii="Times New Roman" w:hAnsi="Times New Roman" w:cs="Times New Roman"/>
          <w:sz w:val="24"/>
          <w:szCs w:val="24"/>
          <w:lang w:val="en-US"/>
        </w:rPr>
        <w:t xml:space="preserve"> showing the interaction of the ligand TDG, immobilized onto a </w:t>
      </w:r>
      <w:proofErr w:type="spellStart"/>
      <w:r w:rsidRPr="00F7643C">
        <w:rPr>
          <w:rFonts w:ascii="Times New Roman" w:hAnsi="Times New Roman" w:cs="Times New Roman"/>
          <w:sz w:val="24"/>
          <w:szCs w:val="24"/>
          <w:lang w:val="en-US"/>
        </w:rPr>
        <w:t>HisCap</w:t>
      </w:r>
      <w:proofErr w:type="spellEnd"/>
      <w:r w:rsidRPr="00F7643C">
        <w:rPr>
          <w:rFonts w:ascii="Times New Roman" w:hAnsi="Times New Roman" w:cs="Times New Roman"/>
          <w:sz w:val="24"/>
          <w:szCs w:val="24"/>
          <w:lang w:val="en-US"/>
        </w:rPr>
        <w:t xml:space="preserve"> Sensor Chip, with SA, bottom injected at different concentrations (4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16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64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and 0.25 mM, 1 mM, 4 mM, and 16 mM). In all experiments, the increase in RU relative to baseline indicates complex formation between the immobilized TDG ligand and the analytes. </w:t>
      </w:r>
      <w:r w:rsidRPr="00F7643C">
        <w:rPr>
          <w:rFonts w:ascii="Times New Roman" w:hAnsi="Times New Roman" w:cs="Times New Roman"/>
          <w:b/>
          <w:sz w:val="24"/>
          <w:szCs w:val="24"/>
          <w:lang w:val="en-US"/>
        </w:rPr>
        <w:t>B.</w:t>
      </w:r>
      <w:r w:rsidRPr="00F7643C">
        <w:rPr>
          <w:rFonts w:ascii="Times New Roman" w:hAnsi="Times New Roman" w:cs="Times New Roman"/>
          <w:sz w:val="24"/>
          <w:szCs w:val="24"/>
          <w:lang w:val="en-US"/>
        </w:rPr>
        <w:t xml:space="preserve"> </w:t>
      </w:r>
      <w:proofErr w:type="spellStart"/>
      <w:r w:rsidRPr="00F7643C">
        <w:rPr>
          <w:rFonts w:ascii="Times New Roman" w:hAnsi="Times New Roman" w:cs="Times New Roman"/>
          <w:sz w:val="24"/>
          <w:szCs w:val="24"/>
          <w:lang w:val="en-US"/>
        </w:rPr>
        <w:t>Sensorgram</w:t>
      </w:r>
      <w:proofErr w:type="spellEnd"/>
      <w:r w:rsidRPr="00F7643C">
        <w:rPr>
          <w:rFonts w:ascii="Times New Roman" w:hAnsi="Times New Roman" w:cs="Times New Roman"/>
          <w:sz w:val="24"/>
          <w:szCs w:val="24"/>
          <w:lang w:val="en-US"/>
        </w:rPr>
        <w:t xml:space="preserve"> showing the interaction of the ligand TDG, immobilized onto a </w:t>
      </w:r>
      <w:proofErr w:type="spellStart"/>
      <w:r w:rsidRPr="00F7643C">
        <w:rPr>
          <w:rFonts w:ascii="Times New Roman" w:hAnsi="Times New Roman" w:cs="Times New Roman"/>
          <w:sz w:val="24"/>
          <w:szCs w:val="24"/>
          <w:lang w:val="en-US"/>
        </w:rPr>
        <w:t>HisCap</w:t>
      </w:r>
      <w:proofErr w:type="spellEnd"/>
      <w:r w:rsidRPr="00F7643C">
        <w:rPr>
          <w:rFonts w:ascii="Times New Roman" w:hAnsi="Times New Roman" w:cs="Times New Roman"/>
          <w:sz w:val="24"/>
          <w:szCs w:val="24"/>
          <w:lang w:val="en-US"/>
        </w:rPr>
        <w:t xml:space="preserve"> Sensor Chip, with </w:t>
      </w:r>
      <w:r w:rsidRPr="00F7643C">
        <w:rPr>
          <w:rFonts w:ascii="Times New Roman" w:hAnsi="Times New Roman" w:cs="Times New Roman"/>
          <w:sz w:val="24"/>
          <w:szCs w:val="24"/>
        </w:rPr>
        <w:t>α</w:t>
      </w:r>
      <w:r w:rsidRPr="00F7643C">
        <w:rPr>
          <w:rFonts w:ascii="Times New Roman" w:hAnsi="Times New Roman" w:cs="Times New Roman"/>
          <w:sz w:val="24"/>
          <w:szCs w:val="24"/>
          <w:lang w:val="en-GB"/>
        </w:rPr>
        <w:t>KG</w:t>
      </w:r>
      <w:r w:rsidRPr="00F7643C">
        <w:rPr>
          <w:rFonts w:ascii="Times New Roman" w:hAnsi="Times New Roman" w:cs="Times New Roman"/>
          <w:sz w:val="24"/>
          <w:szCs w:val="24"/>
          <w:lang w:val="en-US"/>
        </w:rPr>
        <w:t xml:space="preserve">, bottom injected at different concentrations. In all experiments, the increase in RU relative to baseline indicates complex formation between the immobilized TDG ligand and the analytes. The plateau region represents the steady-state phase of the interaction. The decrease in RU after 150 s indicates analyte dissociation from the immobilized TDG after buffer injection. Overall kinetic evaluation of </w:t>
      </w:r>
      <w:proofErr w:type="spellStart"/>
      <w:r w:rsidRPr="00F7643C">
        <w:rPr>
          <w:rFonts w:ascii="Times New Roman" w:hAnsi="Times New Roman" w:cs="Times New Roman"/>
          <w:sz w:val="24"/>
          <w:szCs w:val="24"/>
          <w:lang w:val="en-US"/>
        </w:rPr>
        <w:t>sensorgrams</w:t>
      </w:r>
      <w:proofErr w:type="spellEnd"/>
      <w:r w:rsidRPr="00F7643C">
        <w:rPr>
          <w:rFonts w:ascii="Times New Roman" w:hAnsi="Times New Roman" w:cs="Times New Roman"/>
          <w:sz w:val="24"/>
          <w:szCs w:val="24"/>
          <w:lang w:val="en-US"/>
        </w:rPr>
        <w:t xml:space="preserve"> (black curves) were carried out as 1:1 ligand-analyte interactions; fittings are shown as thin red curves; SA KD = 2,94 ± 0,03 mM and αKG KD = 9,01 ± 0,04 </w:t>
      </w:r>
      <w:proofErr w:type="spellStart"/>
      <w:r w:rsidRPr="00F7643C">
        <w:rPr>
          <w:rFonts w:ascii="Times New Roman" w:hAnsi="Times New Roman" w:cs="Times New Roman"/>
          <w:sz w:val="24"/>
          <w:szCs w:val="24"/>
          <w:lang w:val="en-US"/>
        </w:rPr>
        <w:t>mM.</w:t>
      </w:r>
      <w:proofErr w:type="spellEnd"/>
    </w:p>
    <w:p w14:paraId="46B718E0" w14:textId="77777777" w:rsidR="00425066" w:rsidRPr="00F7643C" w:rsidRDefault="00425066" w:rsidP="00425066">
      <w:pPr>
        <w:suppressAutoHyphens w:val="0"/>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br w:type="page"/>
      </w:r>
    </w:p>
    <w:p w14:paraId="79421859" w14:textId="28867D75" w:rsidR="00425066" w:rsidRPr="00F7643C" w:rsidRDefault="00B3396B" w:rsidP="00425066">
      <w:pPr>
        <w:spacing w:line="480" w:lineRule="auto"/>
        <w:jc w:val="center"/>
        <w:rPr>
          <w:rFonts w:ascii="Times New Roman" w:hAnsi="Times New Roman" w:cs="Times New Roman"/>
          <w:sz w:val="24"/>
          <w:szCs w:val="24"/>
          <w:lang w:val="en-GB"/>
        </w:rPr>
      </w:pPr>
      <w:r>
        <w:rPr>
          <w:rFonts w:ascii="Times New Roman" w:hAnsi="Times New Roman" w:cs="Times New Roman"/>
          <w:noProof/>
          <w:sz w:val="24"/>
          <w:szCs w:val="24"/>
          <w:lang w:val="en-GB"/>
        </w:rPr>
        <w:lastRenderedPageBreak/>
        <w:drawing>
          <wp:inline distT="0" distB="0" distL="0" distR="0" wp14:anchorId="4A87C161" wp14:editId="0EE25483">
            <wp:extent cx="6120130" cy="4192905"/>
            <wp:effectExtent l="0" t="0" r="0" b="0"/>
            <wp:docPr id="906148774" name="Immagine 4" descr="Immagine che contiene testo, diagramma, Disegno tecnico, Pia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48774" name="Immagine 4" descr="Immagine che contiene testo, diagramma, Disegno tecnico, Piano&#10;&#10;Il contenuto generato dall'IA potrebbe non essere corret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4192905"/>
                    </a:xfrm>
                    <a:prstGeom prst="rect">
                      <a:avLst/>
                    </a:prstGeom>
                  </pic:spPr>
                </pic:pic>
              </a:graphicData>
            </a:graphic>
          </wp:inline>
        </w:drawing>
      </w:r>
    </w:p>
    <w:p w14:paraId="77ACF967" w14:textId="58340A49" w:rsidR="00425066" w:rsidRPr="00F7643C" w:rsidRDefault="00425066" w:rsidP="00425066">
      <w:pPr>
        <w:spacing w:line="480" w:lineRule="auto"/>
        <w:jc w:val="both"/>
        <w:rPr>
          <w:rFonts w:ascii="Times New Roman" w:hAnsi="Times New Roman" w:cs="Times New Roman"/>
          <w:sz w:val="24"/>
          <w:szCs w:val="24"/>
          <w:lang w:val="en-GB"/>
        </w:rPr>
      </w:pPr>
      <w:r w:rsidRPr="00F7643C">
        <w:rPr>
          <w:rFonts w:ascii="Times New Roman" w:hAnsi="Times New Roman" w:cs="Times New Roman"/>
          <w:b/>
          <w:bCs/>
          <w:sz w:val="24"/>
          <w:szCs w:val="24"/>
          <w:lang w:val="en-US"/>
        </w:rPr>
        <w:t xml:space="preserve">Fig. S4 </w:t>
      </w:r>
      <w:r w:rsidR="00F057B7">
        <w:rPr>
          <w:rFonts w:ascii="Times New Roman" w:hAnsi="Times New Roman" w:cs="Times New Roman"/>
          <w:b/>
          <w:bCs/>
          <w:sz w:val="24"/>
          <w:szCs w:val="24"/>
          <w:lang w:val="en-US"/>
        </w:rPr>
        <w:t xml:space="preserve">In </w:t>
      </w:r>
      <w:proofErr w:type="spellStart"/>
      <w:r w:rsidR="00F057B7">
        <w:rPr>
          <w:rFonts w:ascii="Times New Roman" w:hAnsi="Times New Roman" w:cs="Times New Roman"/>
          <w:b/>
          <w:bCs/>
          <w:sz w:val="24"/>
          <w:szCs w:val="24"/>
          <w:lang w:val="en-US"/>
        </w:rPr>
        <w:t>vio</w:t>
      </w:r>
      <w:proofErr w:type="spellEnd"/>
      <w:r w:rsidR="00F057B7">
        <w:rPr>
          <w:rFonts w:ascii="Times New Roman" w:hAnsi="Times New Roman" w:cs="Times New Roman"/>
          <w:b/>
          <w:bCs/>
          <w:sz w:val="24"/>
          <w:szCs w:val="24"/>
          <w:lang w:val="en-US"/>
        </w:rPr>
        <w:t xml:space="preserve"> </w:t>
      </w:r>
      <w:r w:rsidRPr="00F7643C">
        <w:rPr>
          <w:rFonts w:ascii="Times New Roman" w:hAnsi="Times New Roman" w:cs="Times New Roman"/>
          <w:b/>
          <w:bCs/>
          <w:sz w:val="24"/>
          <w:szCs w:val="24"/>
          <w:lang w:val="en-US"/>
        </w:rPr>
        <w:t>KC m</w:t>
      </w:r>
      <w:r w:rsidR="00F057B7">
        <w:rPr>
          <w:rFonts w:ascii="Times New Roman" w:hAnsi="Times New Roman" w:cs="Times New Roman"/>
          <w:b/>
          <w:bCs/>
          <w:sz w:val="24"/>
          <w:szCs w:val="24"/>
          <w:lang w:val="en-US"/>
        </w:rPr>
        <w:t>ouse</w:t>
      </w:r>
      <w:r w:rsidRPr="00F7643C">
        <w:rPr>
          <w:rFonts w:ascii="Times New Roman" w:hAnsi="Times New Roman" w:cs="Times New Roman"/>
          <w:b/>
          <w:bCs/>
          <w:sz w:val="24"/>
          <w:szCs w:val="24"/>
          <w:lang w:val="en-US"/>
        </w:rPr>
        <w:t xml:space="preserve"> model validation of </w:t>
      </w:r>
      <w:r w:rsidRPr="00F7643C">
        <w:rPr>
          <w:rFonts w:ascii="Times New Roman" w:hAnsi="Times New Roman" w:cs="Times New Roman"/>
          <w:b/>
          <w:bCs/>
          <w:sz w:val="24"/>
          <w:szCs w:val="24"/>
          <w:lang w:val="en-GB"/>
        </w:rPr>
        <w:t xml:space="preserve">dysmetabolic-induced DNA methylation machinery deregulation affecting BER process. A. Left, </w:t>
      </w:r>
      <w:r w:rsidRPr="00F7643C">
        <w:rPr>
          <w:rFonts w:ascii="Times New Roman" w:hAnsi="Times New Roman" w:cs="Times New Roman"/>
          <w:sz w:val="24"/>
          <w:szCs w:val="24"/>
          <w:lang w:val="en-GB"/>
        </w:rPr>
        <w:t xml:space="preserve">Dot blot analysis </w:t>
      </w:r>
      <w:r w:rsidRPr="00F7643C">
        <w:rPr>
          <w:rFonts w:ascii="Times New Roman" w:hAnsi="Times New Roman" w:cs="Times New Roman"/>
          <w:sz w:val="24"/>
          <w:szCs w:val="24"/>
          <w:lang w:val="en-US"/>
        </w:rPr>
        <w:t xml:space="preserve">performed on genomic DNA extracted from LFD and HFD </w:t>
      </w:r>
      <w:r w:rsidR="00F057B7">
        <w:rPr>
          <w:rFonts w:ascii="Times New Roman" w:hAnsi="Times New Roman" w:cs="Times New Roman"/>
          <w:sz w:val="24"/>
          <w:szCs w:val="24"/>
          <w:lang w:val="en-US"/>
        </w:rPr>
        <w:t xml:space="preserve">KC mouse </w:t>
      </w:r>
      <w:proofErr w:type="spellStart"/>
      <w:r w:rsidRPr="00F7643C">
        <w:rPr>
          <w:rFonts w:ascii="Times New Roman" w:hAnsi="Times New Roman" w:cs="Times New Roman"/>
          <w:sz w:val="24"/>
          <w:szCs w:val="24"/>
          <w:lang w:val="en-US"/>
        </w:rPr>
        <w:t>pancreata</w:t>
      </w:r>
      <w:proofErr w:type="spellEnd"/>
      <w:r w:rsidRPr="00F7643C">
        <w:rPr>
          <w:rFonts w:ascii="Times New Roman" w:hAnsi="Times New Roman" w:cs="Times New Roman"/>
          <w:sz w:val="24"/>
          <w:szCs w:val="24"/>
          <w:lang w:val="en-US"/>
        </w:rPr>
        <w:t xml:space="preserve"> and labelled with ARP to detect AP sites</w:t>
      </w:r>
      <w:r w:rsidRPr="00F7643C">
        <w:rPr>
          <w:rFonts w:ascii="Times New Roman" w:hAnsi="Times New Roman" w:cs="Times New Roman"/>
          <w:sz w:val="24"/>
          <w:szCs w:val="24"/>
          <w:lang w:val="en-GB"/>
        </w:rPr>
        <w:t xml:space="preserve">. </w:t>
      </w:r>
      <w:r w:rsidRPr="00F7643C">
        <w:rPr>
          <w:rFonts w:ascii="Times New Roman" w:hAnsi="Times New Roman" w:cs="Times New Roman"/>
          <w:b/>
          <w:bCs/>
          <w:sz w:val="24"/>
          <w:szCs w:val="24"/>
          <w:lang w:val="en-US"/>
        </w:rPr>
        <w:t xml:space="preserve">Right, </w:t>
      </w:r>
      <w:r w:rsidRPr="00F7643C">
        <w:rPr>
          <w:rFonts w:ascii="Times New Roman" w:hAnsi="Times New Roman" w:cs="Times New Roman"/>
          <w:sz w:val="24"/>
          <w:szCs w:val="24"/>
          <w:lang w:val="en-GB"/>
        </w:rPr>
        <w:t>Dot blot densitometry of AP site levels in</w:t>
      </w:r>
      <w:r w:rsidRPr="00F7643C">
        <w:rPr>
          <w:rFonts w:ascii="Times New Roman" w:hAnsi="Times New Roman" w:cs="Times New Roman"/>
          <w:sz w:val="24"/>
          <w:szCs w:val="24"/>
          <w:lang w:val="en-US"/>
        </w:rPr>
        <w:t xml:space="preserve"> LFD (white bars) and HFD (grey bars) </w:t>
      </w:r>
      <w:r w:rsidR="00F057B7">
        <w:rPr>
          <w:rFonts w:ascii="Times New Roman" w:hAnsi="Times New Roman" w:cs="Times New Roman"/>
          <w:sz w:val="24"/>
          <w:szCs w:val="24"/>
          <w:lang w:val="en-US"/>
        </w:rPr>
        <w:t>KC mouse</w:t>
      </w:r>
      <w:r w:rsidR="00F057B7" w:rsidRPr="00F7643C">
        <w:rPr>
          <w:rFonts w:ascii="Times New Roman" w:hAnsi="Times New Roman" w:cs="Times New Roman"/>
          <w:sz w:val="24"/>
          <w:szCs w:val="24"/>
          <w:lang w:val="en-US"/>
        </w:rPr>
        <w:t xml:space="preserve"> </w:t>
      </w:r>
      <w:proofErr w:type="spellStart"/>
      <w:r w:rsidRPr="00F7643C">
        <w:rPr>
          <w:rFonts w:ascii="Times New Roman" w:hAnsi="Times New Roman" w:cs="Times New Roman"/>
          <w:sz w:val="24"/>
          <w:szCs w:val="24"/>
          <w:lang w:val="en-US"/>
        </w:rPr>
        <w:t>pancreata</w:t>
      </w:r>
      <w:proofErr w:type="spellEnd"/>
      <w:r w:rsidRPr="00F7643C">
        <w:rPr>
          <w:rFonts w:ascii="Times New Roman" w:hAnsi="Times New Roman" w:cs="Times New Roman"/>
          <w:sz w:val="24"/>
          <w:szCs w:val="24"/>
          <w:lang w:val="en-US"/>
        </w:rPr>
        <w:t xml:space="preserve">; </w:t>
      </w:r>
      <w:r w:rsidRPr="00F7643C">
        <w:rPr>
          <w:rFonts w:ascii="Times New Roman" w:hAnsi="Times New Roman" w:cs="Times New Roman"/>
          <w:b/>
          <w:bCs/>
          <w:sz w:val="24"/>
          <w:szCs w:val="24"/>
          <w:lang w:val="en-US"/>
        </w:rPr>
        <w:t xml:space="preserve">B. </w:t>
      </w:r>
      <w:r w:rsidRPr="00F7643C">
        <w:rPr>
          <w:rFonts w:ascii="Times New Roman" w:hAnsi="Times New Roman" w:cs="Times New Roman"/>
          <w:b/>
          <w:bCs/>
          <w:sz w:val="24"/>
          <w:szCs w:val="24"/>
          <w:lang w:val="en-GB"/>
        </w:rPr>
        <w:t xml:space="preserve">Left, </w:t>
      </w:r>
      <w:r w:rsidRPr="00F7643C">
        <w:rPr>
          <w:rFonts w:ascii="Times New Roman" w:hAnsi="Times New Roman" w:cs="Times New Roman"/>
          <w:sz w:val="24"/>
          <w:szCs w:val="24"/>
          <w:lang w:val="en-GB"/>
        </w:rPr>
        <w:t xml:space="preserve">Representative WB of TDG levels in </w:t>
      </w:r>
      <w:r w:rsidRPr="00F7643C">
        <w:rPr>
          <w:rFonts w:ascii="Times New Roman" w:hAnsi="Times New Roman" w:cs="Times New Roman"/>
          <w:sz w:val="24"/>
          <w:szCs w:val="24"/>
          <w:lang w:val="en-US"/>
        </w:rPr>
        <w:t xml:space="preserve">HPDE </w:t>
      </w:r>
      <w:r w:rsidRPr="00F7643C">
        <w:rPr>
          <w:rFonts w:ascii="Times New Roman" w:hAnsi="Times New Roman" w:cs="Times New Roman"/>
          <w:sz w:val="24"/>
          <w:szCs w:val="24"/>
          <w:lang w:val="en-GB"/>
        </w:rPr>
        <w:t xml:space="preserve">cells after TDG CRISPR/Cas9 inactivation (LCv2_TDG compared to control vector LCv2_NTC); Loading control: Vinculin; </w:t>
      </w:r>
      <w:r w:rsidRPr="00F7643C">
        <w:rPr>
          <w:rFonts w:ascii="Times New Roman" w:hAnsi="Times New Roman" w:cs="Times New Roman"/>
          <w:b/>
          <w:bCs/>
          <w:sz w:val="24"/>
          <w:szCs w:val="24"/>
          <w:lang w:val="en-US"/>
        </w:rPr>
        <w:t xml:space="preserve">Right, </w:t>
      </w:r>
      <w:r w:rsidRPr="00F7643C">
        <w:rPr>
          <w:rFonts w:ascii="Times New Roman" w:hAnsi="Times New Roman" w:cs="Times New Roman"/>
          <w:sz w:val="24"/>
          <w:szCs w:val="24"/>
          <w:lang w:val="en-GB"/>
        </w:rPr>
        <w:t xml:space="preserve">Densitometry of 3 independent experiments; </w:t>
      </w:r>
      <w:r w:rsidRPr="00F7643C">
        <w:rPr>
          <w:rFonts w:ascii="Times New Roman" w:hAnsi="Times New Roman" w:cs="Times New Roman"/>
          <w:b/>
          <w:bCs/>
          <w:sz w:val="24"/>
          <w:szCs w:val="24"/>
          <w:lang w:val="en-GB"/>
        </w:rPr>
        <w:t>C.</w:t>
      </w:r>
      <w:r w:rsidRPr="00F7643C">
        <w:rPr>
          <w:rFonts w:ascii="Times New Roman" w:hAnsi="Times New Roman" w:cs="Times New Roman"/>
          <w:sz w:val="24"/>
          <w:szCs w:val="24"/>
          <w:lang w:val="en-GB"/>
        </w:rPr>
        <w:t xml:space="preserve"> </w:t>
      </w:r>
      <w:proofErr w:type="spellStart"/>
      <w:r w:rsidRPr="00F7643C">
        <w:rPr>
          <w:rFonts w:ascii="Times New Roman" w:hAnsi="Times New Roman" w:cs="Times New Roman"/>
          <w:sz w:val="24"/>
          <w:szCs w:val="24"/>
          <w:lang w:val="en-GB"/>
        </w:rPr>
        <w:t>qRT</w:t>
      </w:r>
      <w:proofErr w:type="spellEnd"/>
      <w:r w:rsidRPr="00F7643C">
        <w:rPr>
          <w:rFonts w:ascii="Times New Roman" w:hAnsi="Times New Roman" w:cs="Times New Roman"/>
          <w:sz w:val="24"/>
          <w:szCs w:val="24"/>
          <w:lang w:val="en-GB"/>
        </w:rPr>
        <w:t xml:space="preserve">-PCR analysis of BER transcripts in HFD vs LFD </w:t>
      </w:r>
      <w:r w:rsidR="00F057B7">
        <w:rPr>
          <w:rFonts w:ascii="Times New Roman" w:hAnsi="Times New Roman" w:cs="Times New Roman"/>
          <w:sz w:val="24"/>
          <w:szCs w:val="24"/>
          <w:lang w:val="en-GB"/>
        </w:rPr>
        <w:t>KC mouse</w:t>
      </w:r>
      <w:r w:rsidRPr="00F7643C">
        <w:rPr>
          <w:rFonts w:ascii="Times New Roman" w:hAnsi="Times New Roman" w:cs="Times New Roman"/>
          <w:sz w:val="24"/>
          <w:szCs w:val="24"/>
          <w:lang w:val="en-GB"/>
        </w:rPr>
        <w:t xml:space="preserve"> </w:t>
      </w:r>
      <w:proofErr w:type="spellStart"/>
      <w:r w:rsidRPr="00F7643C">
        <w:rPr>
          <w:rFonts w:ascii="Times New Roman" w:hAnsi="Times New Roman" w:cs="Times New Roman"/>
          <w:sz w:val="24"/>
          <w:szCs w:val="24"/>
          <w:lang w:val="en-GB"/>
        </w:rPr>
        <w:t>pancreata</w:t>
      </w:r>
      <w:proofErr w:type="spellEnd"/>
      <w:r w:rsidRPr="00F7643C">
        <w:rPr>
          <w:rFonts w:ascii="Times New Roman" w:hAnsi="Times New Roman" w:cs="Times New Roman"/>
          <w:sz w:val="24"/>
          <w:szCs w:val="24"/>
          <w:lang w:val="en-GB"/>
        </w:rPr>
        <w:t xml:space="preserve"> at T2 (n=5). Data expressed as fold increase of average Ct of LFD after subtraction of the housekeeping gene p0 signal; </w:t>
      </w:r>
      <w:r w:rsidRPr="00F7643C">
        <w:rPr>
          <w:rFonts w:ascii="Times New Roman" w:hAnsi="Times New Roman" w:cs="Times New Roman"/>
          <w:b/>
          <w:bCs/>
          <w:sz w:val="24"/>
          <w:szCs w:val="24"/>
          <w:lang w:val="en-GB"/>
        </w:rPr>
        <w:t xml:space="preserve">D. Left, </w:t>
      </w:r>
      <w:r w:rsidRPr="00F7643C">
        <w:rPr>
          <w:rFonts w:ascii="Times New Roman" w:hAnsi="Times New Roman" w:cs="Times New Roman"/>
          <w:sz w:val="24"/>
          <w:szCs w:val="24"/>
          <w:lang w:val="en-GB"/>
        </w:rPr>
        <w:t xml:space="preserve">Representative WB analysis of LIG1 and LIG3 in </w:t>
      </w:r>
      <w:r w:rsidRPr="00F7643C">
        <w:rPr>
          <w:rFonts w:ascii="Times New Roman" w:hAnsi="Times New Roman" w:cs="Times New Roman"/>
          <w:sz w:val="24"/>
          <w:szCs w:val="24"/>
          <w:lang w:val="en-US"/>
        </w:rPr>
        <w:t xml:space="preserve">LFD and HFD </w:t>
      </w:r>
      <w:r w:rsidR="00F057B7">
        <w:rPr>
          <w:rFonts w:ascii="Times New Roman" w:hAnsi="Times New Roman" w:cs="Times New Roman"/>
          <w:sz w:val="24"/>
          <w:szCs w:val="24"/>
          <w:lang w:val="en-US"/>
        </w:rPr>
        <w:t>KC mouse</w:t>
      </w:r>
      <w:r w:rsidRPr="00F7643C">
        <w:rPr>
          <w:rFonts w:ascii="Times New Roman" w:hAnsi="Times New Roman" w:cs="Times New Roman"/>
          <w:sz w:val="24"/>
          <w:szCs w:val="24"/>
          <w:lang w:val="en-US"/>
        </w:rPr>
        <w:t xml:space="preserve"> </w:t>
      </w:r>
      <w:proofErr w:type="spellStart"/>
      <w:r w:rsidRPr="00F7643C">
        <w:rPr>
          <w:rFonts w:ascii="Times New Roman" w:hAnsi="Times New Roman" w:cs="Times New Roman"/>
          <w:sz w:val="24"/>
          <w:szCs w:val="24"/>
          <w:lang w:val="en-US"/>
        </w:rPr>
        <w:t>pancreata</w:t>
      </w:r>
      <w:proofErr w:type="spellEnd"/>
      <w:r w:rsidRPr="00F7643C">
        <w:rPr>
          <w:rFonts w:ascii="Times New Roman" w:hAnsi="Times New Roman" w:cs="Times New Roman"/>
          <w:sz w:val="24"/>
          <w:szCs w:val="24"/>
          <w:lang w:val="en-US"/>
        </w:rPr>
        <w:t xml:space="preserve"> at T2.</w:t>
      </w:r>
      <w:r w:rsidRPr="00F7643C">
        <w:rPr>
          <w:rFonts w:ascii="Times New Roman" w:hAnsi="Times New Roman" w:cs="Times New Roman"/>
          <w:sz w:val="24"/>
          <w:szCs w:val="24"/>
          <w:lang w:val="en-GB"/>
        </w:rPr>
        <w:t xml:space="preserve"> Loading control: Tubulin; </w:t>
      </w:r>
      <w:r w:rsidRPr="00F7643C">
        <w:rPr>
          <w:rFonts w:ascii="Times New Roman" w:hAnsi="Times New Roman" w:cs="Times New Roman"/>
          <w:b/>
          <w:bCs/>
          <w:sz w:val="24"/>
          <w:szCs w:val="24"/>
          <w:lang w:val="en-GB"/>
        </w:rPr>
        <w:t>Right,</w:t>
      </w:r>
      <w:r w:rsidRPr="00F7643C">
        <w:rPr>
          <w:rFonts w:ascii="Times New Roman" w:hAnsi="Times New Roman" w:cs="Times New Roman"/>
          <w:sz w:val="24"/>
          <w:szCs w:val="24"/>
          <w:lang w:val="en-GB"/>
        </w:rPr>
        <w:t xml:space="preserve"> Densitometry of LIG1 and LIG3 levels in</w:t>
      </w:r>
      <w:r w:rsidRPr="00F7643C">
        <w:rPr>
          <w:rFonts w:ascii="Times New Roman" w:hAnsi="Times New Roman" w:cs="Times New Roman"/>
          <w:sz w:val="24"/>
          <w:szCs w:val="24"/>
          <w:lang w:val="en-US"/>
        </w:rPr>
        <w:t xml:space="preserve"> LFD (white bars) and HFD (grey bars) </w:t>
      </w:r>
      <w:r w:rsidR="00F057B7">
        <w:rPr>
          <w:rFonts w:ascii="Times New Roman" w:hAnsi="Times New Roman" w:cs="Times New Roman"/>
          <w:sz w:val="24"/>
          <w:szCs w:val="24"/>
          <w:lang w:val="en-US"/>
        </w:rPr>
        <w:t>KC mouse</w:t>
      </w:r>
      <w:r w:rsidRPr="00F7643C">
        <w:rPr>
          <w:rFonts w:ascii="Times New Roman" w:hAnsi="Times New Roman" w:cs="Times New Roman"/>
          <w:sz w:val="24"/>
          <w:szCs w:val="24"/>
          <w:lang w:val="en-US"/>
        </w:rPr>
        <w:t xml:space="preserve"> </w:t>
      </w:r>
      <w:proofErr w:type="spellStart"/>
      <w:r w:rsidRPr="00F7643C">
        <w:rPr>
          <w:rFonts w:ascii="Times New Roman" w:hAnsi="Times New Roman" w:cs="Times New Roman"/>
          <w:sz w:val="24"/>
          <w:szCs w:val="24"/>
          <w:lang w:val="en-US"/>
        </w:rPr>
        <w:t>pancreata</w:t>
      </w:r>
      <w:proofErr w:type="spellEnd"/>
      <w:r w:rsidRPr="00F7643C">
        <w:rPr>
          <w:rFonts w:ascii="Times New Roman" w:hAnsi="Times New Roman" w:cs="Times New Roman"/>
          <w:sz w:val="24"/>
          <w:szCs w:val="24"/>
          <w:lang w:val="en-US"/>
        </w:rPr>
        <w:t xml:space="preserve">; </w:t>
      </w:r>
      <w:r w:rsidRPr="00F7643C">
        <w:rPr>
          <w:rFonts w:ascii="Times New Roman" w:hAnsi="Times New Roman" w:cs="Times New Roman"/>
          <w:b/>
          <w:bCs/>
          <w:sz w:val="24"/>
          <w:szCs w:val="24"/>
          <w:lang w:val="en-US"/>
        </w:rPr>
        <w:t xml:space="preserve">E. </w:t>
      </w:r>
      <w:r w:rsidRPr="00F7643C">
        <w:rPr>
          <w:rFonts w:ascii="Times New Roman" w:hAnsi="Times New Roman" w:cs="Times New Roman"/>
          <w:b/>
          <w:bCs/>
          <w:sz w:val="24"/>
          <w:szCs w:val="24"/>
          <w:lang w:val="en-GB"/>
        </w:rPr>
        <w:t>Left,</w:t>
      </w:r>
      <w:r w:rsidRPr="00F7643C">
        <w:rPr>
          <w:rFonts w:ascii="Times New Roman" w:hAnsi="Times New Roman" w:cs="Times New Roman"/>
          <w:sz w:val="24"/>
          <w:szCs w:val="24"/>
          <w:lang w:val="en-US"/>
        </w:rPr>
        <w:t xml:space="preserve"> Representative phase contrast microscopy images of HPDE cells (C) and HPDE treated with 5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15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or 30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L189 for 24h. </w:t>
      </w:r>
      <w:r w:rsidRPr="00F7643C">
        <w:rPr>
          <w:rFonts w:ascii="Times New Roman" w:hAnsi="Times New Roman" w:cs="Times New Roman"/>
          <w:sz w:val="24"/>
          <w:szCs w:val="24"/>
          <w:lang w:val="en-GB"/>
        </w:rPr>
        <w:t xml:space="preserve">Scale bar, 100 </w:t>
      </w:r>
      <w:r w:rsidRPr="00F7643C">
        <w:rPr>
          <w:rFonts w:ascii="Times New Roman" w:hAnsi="Times New Roman" w:cs="Times New Roman"/>
          <w:sz w:val="24"/>
          <w:szCs w:val="24"/>
        </w:rPr>
        <w:t>μ</w:t>
      </w:r>
      <w:r w:rsidRPr="00F7643C">
        <w:rPr>
          <w:rFonts w:ascii="Times New Roman" w:hAnsi="Times New Roman" w:cs="Times New Roman"/>
          <w:sz w:val="24"/>
          <w:szCs w:val="24"/>
          <w:lang w:val="en-GB"/>
        </w:rPr>
        <w:t xml:space="preserve">m; </w:t>
      </w:r>
      <w:r w:rsidRPr="00F7643C">
        <w:rPr>
          <w:rFonts w:ascii="Times New Roman" w:hAnsi="Times New Roman" w:cs="Times New Roman"/>
          <w:b/>
          <w:bCs/>
          <w:sz w:val="24"/>
          <w:szCs w:val="24"/>
          <w:lang w:val="en-GB"/>
        </w:rPr>
        <w:t xml:space="preserve">Right, </w:t>
      </w:r>
      <w:r w:rsidRPr="00F7643C">
        <w:rPr>
          <w:rFonts w:ascii="Times New Roman" w:hAnsi="Times New Roman" w:cs="Times New Roman"/>
          <w:sz w:val="24"/>
          <w:szCs w:val="24"/>
          <w:lang w:val="en-GB"/>
        </w:rPr>
        <w:t xml:space="preserve">cell number in HPDE (C) and HPDE </w:t>
      </w:r>
      <w:r w:rsidRPr="00F7643C">
        <w:rPr>
          <w:rFonts w:ascii="Times New Roman" w:hAnsi="Times New Roman" w:cs="Times New Roman"/>
          <w:sz w:val="24"/>
          <w:szCs w:val="24"/>
          <w:lang w:val="en-US"/>
        </w:rPr>
        <w:lastRenderedPageBreak/>
        <w:t xml:space="preserve">treated with 5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15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or 30 </w:t>
      </w:r>
      <w:proofErr w:type="spellStart"/>
      <w:r w:rsidRPr="00F7643C">
        <w:rPr>
          <w:rFonts w:ascii="Times New Roman" w:hAnsi="Times New Roman" w:cs="Times New Roman"/>
          <w:sz w:val="24"/>
          <w:szCs w:val="24"/>
          <w:lang w:val="en-US"/>
        </w:rPr>
        <w:t>μM</w:t>
      </w:r>
      <w:proofErr w:type="spellEnd"/>
      <w:r w:rsidRPr="00F7643C">
        <w:rPr>
          <w:rFonts w:ascii="Times New Roman" w:hAnsi="Times New Roman" w:cs="Times New Roman"/>
          <w:sz w:val="24"/>
          <w:szCs w:val="24"/>
          <w:lang w:val="en-US"/>
        </w:rPr>
        <w:t xml:space="preserve"> L189 for 24h</w:t>
      </w:r>
      <w:r w:rsidRPr="00F7643C">
        <w:rPr>
          <w:rFonts w:ascii="Times New Roman" w:hAnsi="Times New Roman" w:cs="Times New Roman"/>
          <w:sz w:val="24"/>
          <w:szCs w:val="24"/>
          <w:lang w:val="en-GB"/>
        </w:rPr>
        <w:t>. Data expressed as average ± SEM</w:t>
      </w:r>
      <w:r w:rsidRPr="00F7643C">
        <w:rPr>
          <w:rFonts w:ascii="Times New Roman" w:hAnsi="Times New Roman" w:cs="Times New Roman"/>
          <w:sz w:val="24"/>
          <w:szCs w:val="24"/>
          <w:lang w:val="en-US"/>
        </w:rPr>
        <w:t xml:space="preserve">. </w:t>
      </w:r>
      <w:r w:rsidRPr="00F7643C">
        <w:rPr>
          <w:rFonts w:ascii="Times New Roman" w:hAnsi="Times New Roman" w:cs="Times New Roman"/>
          <w:sz w:val="24"/>
          <w:szCs w:val="24"/>
          <w:lang w:val="en-GB"/>
        </w:rPr>
        <w:t>Statistical significance was calculated using Kolmogorov–Smirnov test (</w:t>
      </w:r>
      <w:r w:rsidRPr="00F7643C">
        <w:rPr>
          <w:rFonts w:ascii="Times New Roman" w:hAnsi="Times New Roman" w:cs="Times New Roman"/>
          <w:b/>
          <w:bCs/>
          <w:sz w:val="24"/>
          <w:szCs w:val="24"/>
          <w:lang w:val="en-GB"/>
        </w:rPr>
        <w:t>A, B</w:t>
      </w:r>
      <w:r w:rsidRPr="00F7643C">
        <w:rPr>
          <w:rFonts w:ascii="Times New Roman" w:hAnsi="Times New Roman" w:cs="Times New Roman"/>
          <w:sz w:val="24"/>
          <w:szCs w:val="24"/>
          <w:lang w:val="en-GB"/>
        </w:rPr>
        <w:t>), Mann-Whitney test (</w:t>
      </w:r>
      <w:r w:rsidRPr="00F7643C">
        <w:rPr>
          <w:rFonts w:ascii="Times New Roman" w:hAnsi="Times New Roman" w:cs="Times New Roman"/>
          <w:b/>
          <w:bCs/>
          <w:sz w:val="24"/>
          <w:szCs w:val="24"/>
          <w:lang w:val="en-GB"/>
        </w:rPr>
        <w:t>C</w:t>
      </w:r>
      <w:r w:rsidRPr="00F7643C">
        <w:rPr>
          <w:rFonts w:ascii="Times New Roman" w:hAnsi="Times New Roman" w:cs="Times New Roman"/>
          <w:sz w:val="24"/>
          <w:szCs w:val="24"/>
          <w:lang w:val="en-GB"/>
        </w:rPr>
        <w:t>), two-way ANOVA (</w:t>
      </w:r>
      <w:r w:rsidRPr="00F7643C">
        <w:rPr>
          <w:rFonts w:ascii="Times New Roman" w:hAnsi="Times New Roman" w:cs="Times New Roman"/>
          <w:b/>
          <w:bCs/>
          <w:sz w:val="24"/>
          <w:szCs w:val="24"/>
          <w:lang w:val="en-GB"/>
        </w:rPr>
        <w:t>D</w:t>
      </w:r>
      <w:r w:rsidRPr="00F7643C">
        <w:rPr>
          <w:rFonts w:ascii="Times New Roman" w:hAnsi="Times New Roman" w:cs="Times New Roman"/>
          <w:sz w:val="24"/>
          <w:szCs w:val="24"/>
          <w:lang w:val="en-GB"/>
        </w:rPr>
        <w:t>) and one-way ANOVA (</w:t>
      </w:r>
      <w:r w:rsidRPr="00F7643C">
        <w:rPr>
          <w:rFonts w:ascii="Times New Roman" w:hAnsi="Times New Roman" w:cs="Times New Roman"/>
          <w:b/>
          <w:bCs/>
          <w:sz w:val="24"/>
          <w:szCs w:val="24"/>
          <w:lang w:val="en-GB"/>
        </w:rPr>
        <w:t>E</w:t>
      </w:r>
      <w:r w:rsidRPr="00F7643C">
        <w:rPr>
          <w:rFonts w:ascii="Times New Roman" w:hAnsi="Times New Roman" w:cs="Times New Roman"/>
          <w:sz w:val="24"/>
          <w:szCs w:val="24"/>
          <w:lang w:val="en-GB"/>
        </w:rPr>
        <w:t>) and is shown as *p&lt;0.05; **p&lt;0.01.</w:t>
      </w:r>
    </w:p>
    <w:p w14:paraId="41E8D3FD" w14:textId="77777777" w:rsidR="00425066" w:rsidRPr="00F7643C" w:rsidRDefault="00425066" w:rsidP="00425066">
      <w:pPr>
        <w:suppressAutoHyphens w:val="0"/>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br w:type="page"/>
      </w:r>
    </w:p>
    <w:p w14:paraId="1C195639" w14:textId="77777777" w:rsidR="00425066" w:rsidRPr="00F7643C" w:rsidRDefault="00425066" w:rsidP="00425066">
      <w:pPr>
        <w:spacing w:line="480" w:lineRule="auto"/>
        <w:jc w:val="both"/>
        <w:rPr>
          <w:rFonts w:ascii="Times New Roman" w:hAnsi="Times New Roman" w:cs="Times New Roman"/>
          <w:sz w:val="24"/>
          <w:szCs w:val="24"/>
          <w:lang w:val="en-GB"/>
        </w:rPr>
      </w:pPr>
      <w:r w:rsidRPr="00F7643C">
        <w:rPr>
          <w:rFonts w:ascii="Times New Roman" w:hAnsi="Times New Roman" w:cs="Times New Roman"/>
          <w:b/>
          <w:sz w:val="24"/>
          <w:szCs w:val="24"/>
          <w:lang w:val="en-GB"/>
        </w:rPr>
        <w:lastRenderedPageBreak/>
        <w:t xml:space="preserve">Supplementary table 1. </w:t>
      </w:r>
      <w:r w:rsidRPr="00F7643C">
        <w:rPr>
          <w:rFonts w:ascii="Times New Roman" w:hAnsi="Times New Roman" w:cs="Times New Roman"/>
          <w:sz w:val="24"/>
          <w:szCs w:val="24"/>
          <w:lang w:val="en-GB"/>
        </w:rPr>
        <w:t>Top 50 most regulated genes (FDR &lt; 0.05) for the contrast of groups (HFD and LFD mice at T1) depicted in Figure S1G.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0"/>
        <w:gridCol w:w="1373"/>
        <w:gridCol w:w="1217"/>
        <w:gridCol w:w="1663"/>
        <w:gridCol w:w="992"/>
        <w:gridCol w:w="1417"/>
      </w:tblGrid>
      <w:tr w:rsidR="00425066" w:rsidRPr="00F7643C" w14:paraId="49301A3A" w14:textId="77777777" w:rsidTr="00B40AAB">
        <w:trPr>
          <w:trHeight w:val="300"/>
        </w:trPr>
        <w:tc>
          <w:tcPr>
            <w:tcW w:w="2410" w:type="dxa"/>
            <w:noWrap/>
            <w:vAlign w:val="center"/>
            <w:hideMark/>
          </w:tcPr>
          <w:p w14:paraId="130D7CDC"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r w:rsidRPr="00F7643C">
              <w:rPr>
                <w:rFonts w:ascii="Calibri" w:eastAsia="Times New Roman" w:hAnsi="Calibri" w:cs="Calibri"/>
                <w:b/>
                <w:bCs/>
                <w:color w:val="000000"/>
                <w:kern w:val="0"/>
                <w:lang w:eastAsia="it-IT"/>
                <w14:ligatures w14:val="none"/>
              </w:rPr>
              <w:t>ENSEMBL ID</w:t>
            </w:r>
          </w:p>
        </w:tc>
        <w:tc>
          <w:tcPr>
            <w:tcW w:w="1373" w:type="dxa"/>
            <w:noWrap/>
            <w:vAlign w:val="center"/>
            <w:hideMark/>
          </w:tcPr>
          <w:p w14:paraId="077BC796"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r w:rsidRPr="00F7643C">
              <w:rPr>
                <w:rFonts w:ascii="Calibri" w:eastAsia="Times New Roman" w:hAnsi="Calibri" w:cs="Calibri"/>
                <w:b/>
                <w:bCs/>
                <w:color w:val="000000"/>
                <w:kern w:val="0"/>
                <w:lang w:eastAsia="it-IT"/>
                <w14:ligatures w14:val="none"/>
              </w:rPr>
              <w:t>Symbol</w:t>
            </w:r>
          </w:p>
        </w:tc>
        <w:tc>
          <w:tcPr>
            <w:tcW w:w="1217" w:type="dxa"/>
            <w:noWrap/>
            <w:vAlign w:val="center"/>
            <w:hideMark/>
          </w:tcPr>
          <w:p w14:paraId="32A479CB" w14:textId="5F7B7580" w:rsidR="00425066" w:rsidRPr="00F7643C" w:rsidRDefault="00425066" w:rsidP="00F057B7">
            <w:pPr>
              <w:spacing w:after="0" w:line="480" w:lineRule="auto"/>
              <w:rPr>
                <w:rFonts w:ascii="Calibri" w:eastAsia="Times New Roman" w:hAnsi="Calibri" w:cs="Calibri"/>
                <w:b/>
                <w:bCs/>
                <w:color w:val="000000"/>
                <w:kern w:val="0"/>
                <w:lang w:eastAsia="it-IT"/>
                <w14:ligatures w14:val="none"/>
              </w:rPr>
            </w:pPr>
            <w:proofErr w:type="spellStart"/>
            <w:r w:rsidRPr="00F7643C">
              <w:rPr>
                <w:rFonts w:ascii="Calibri" w:eastAsia="Times New Roman" w:hAnsi="Calibri" w:cs="Calibri"/>
                <w:b/>
                <w:bCs/>
                <w:color w:val="000000"/>
                <w:kern w:val="0"/>
                <w:lang w:eastAsia="it-IT"/>
                <w14:ligatures w14:val="none"/>
              </w:rPr>
              <w:t>Average</w:t>
            </w:r>
            <w:proofErr w:type="spellEnd"/>
            <w:r w:rsidRPr="00F7643C">
              <w:rPr>
                <w:rFonts w:ascii="Calibri" w:eastAsia="Times New Roman" w:hAnsi="Calibri" w:cs="Calibri"/>
                <w:b/>
                <w:bCs/>
                <w:color w:val="000000"/>
                <w:kern w:val="0"/>
                <w:lang w:eastAsia="it-IT"/>
                <w14:ligatures w14:val="none"/>
              </w:rPr>
              <w:t xml:space="preserve"> </w:t>
            </w:r>
            <w:proofErr w:type="spellStart"/>
            <w:r w:rsidR="00F057B7">
              <w:rPr>
                <w:rFonts w:ascii="Calibri" w:eastAsia="Times New Roman" w:hAnsi="Calibri" w:cs="Calibri"/>
                <w:b/>
                <w:bCs/>
                <w:color w:val="000000"/>
                <w:kern w:val="0"/>
                <w:lang w:eastAsia="it-IT"/>
                <w14:ligatures w14:val="none"/>
              </w:rPr>
              <w:t>e</w:t>
            </w:r>
            <w:r w:rsidRPr="00F7643C">
              <w:rPr>
                <w:rFonts w:ascii="Calibri" w:eastAsia="Times New Roman" w:hAnsi="Calibri" w:cs="Calibri"/>
                <w:b/>
                <w:bCs/>
                <w:color w:val="000000"/>
                <w:kern w:val="0"/>
                <w:lang w:eastAsia="it-IT"/>
                <w14:ligatures w14:val="none"/>
              </w:rPr>
              <w:t>xpression</w:t>
            </w:r>
            <w:proofErr w:type="spellEnd"/>
          </w:p>
        </w:tc>
        <w:tc>
          <w:tcPr>
            <w:tcW w:w="1663" w:type="dxa"/>
            <w:noWrap/>
            <w:vAlign w:val="center"/>
            <w:hideMark/>
          </w:tcPr>
          <w:p w14:paraId="6AE13257"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r w:rsidRPr="00F7643C">
              <w:rPr>
                <w:rFonts w:ascii="Calibri" w:eastAsia="Times New Roman" w:hAnsi="Calibri" w:cs="Calibri"/>
                <w:b/>
                <w:bCs/>
                <w:color w:val="000000"/>
                <w:kern w:val="0"/>
                <w:lang w:eastAsia="it-IT"/>
                <w14:ligatures w14:val="none"/>
              </w:rPr>
              <w:t>Log</w:t>
            </w:r>
            <w:r w:rsidRPr="00F7643C">
              <w:rPr>
                <w:rFonts w:ascii="Calibri" w:eastAsia="Times New Roman" w:hAnsi="Calibri" w:cs="Calibri"/>
                <w:b/>
                <w:bCs/>
                <w:color w:val="000000"/>
                <w:kern w:val="0"/>
                <w:vertAlign w:val="subscript"/>
                <w:lang w:eastAsia="it-IT"/>
                <w14:ligatures w14:val="none"/>
              </w:rPr>
              <w:t>2</w:t>
            </w:r>
            <w:r w:rsidRPr="00F7643C">
              <w:rPr>
                <w:rFonts w:ascii="Calibri" w:eastAsia="Times New Roman" w:hAnsi="Calibri" w:cs="Calibri"/>
                <w:b/>
                <w:bCs/>
                <w:color w:val="000000"/>
                <w:kern w:val="0"/>
                <w:lang w:eastAsia="it-IT"/>
                <w14:ligatures w14:val="none"/>
              </w:rPr>
              <w:t xml:space="preserve"> </w:t>
            </w:r>
            <w:proofErr w:type="spellStart"/>
            <w:r w:rsidRPr="00F7643C">
              <w:rPr>
                <w:rFonts w:ascii="Calibri" w:eastAsia="Times New Roman" w:hAnsi="Calibri" w:cs="Calibri"/>
                <w:b/>
                <w:bCs/>
                <w:color w:val="000000"/>
                <w:kern w:val="0"/>
                <w:lang w:eastAsia="it-IT"/>
                <w14:ligatures w14:val="none"/>
              </w:rPr>
              <w:t>FoldChange</w:t>
            </w:r>
            <w:proofErr w:type="spellEnd"/>
          </w:p>
        </w:tc>
        <w:tc>
          <w:tcPr>
            <w:tcW w:w="992" w:type="dxa"/>
            <w:noWrap/>
            <w:vAlign w:val="center"/>
            <w:hideMark/>
          </w:tcPr>
          <w:p w14:paraId="5C552C63"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r w:rsidRPr="00F7643C">
              <w:rPr>
                <w:rFonts w:ascii="Calibri" w:eastAsia="Times New Roman" w:hAnsi="Calibri" w:cs="Calibri"/>
                <w:b/>
                <w:bCs/>
                <w:color w:val="000000"/>
                <w:kern w:val="0"/>
                <w:lang w:eastAsia="it-IT"/>
                <w14:ligatures w14:val="none"/>
              </w:rPr>
              <w:t>p-</w:t>
            </w:r>
            <w:proofErr w:type="spellStart"/>
            <w:r w:rsidRPr="00F7643C">
              <w:rPr>
                <w:rFonts w:ascii="Calibri" w:eastAsia="Times New Roman" w:hAnsi="Calibri" w:cs="Calibri"/>
                <w:b/>
                <w:bCs/>
                <w:color w:val="000000"/>
                <w:kern w:val="0"/>
                <w:lang w:eastAsia="it-IT"/>
                <w14:ligatures w14:val="none"/>
              </w:rPr>
              <w:t>value</w:t>
            </w:r>
            <w:proofErr w:type="spellEnd"/>
          </w:p>
        </w:tc>
        <w:tc>
          <w:tcPr>
            <w:tcW w:w="1417" w:type="dxa"/>
            <w:noWrap/>
            <w:vAlign w:val="center"/>
            <w:hideMark/>
          </w:tcPr>
          <w:p w14:paraId="4A94CAAD"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r w:rsidRPr="00F7643C">
              <w:rPr>
                <w:rFonts w:ascii="Calibri" w:eastAsia="Times New Roman" w:hAnsi="Calibri" w:cs="Calibri"/>
                <w:b/>
                <w:bCs/>
                <w:color w:val="000000"/>
                <w:kern w:val="0"/>
                <w:lang w:eastAsia="it-IT"/>
                <w14:ligatures w14:val="none"/>
              </w:rPr>
              <w:t>FDR</w:t>
            </w:r>
          </w:p>
        </w:tc>
      </w:tr>
      <w:tr w:rsidR="00425066" w:rsidRPr="00F7643C" w14:paraId="6711721E" w14:textId="77777777" w:rsidTr="00B40AAB">
        <w:trPr>
          <w:trHeight w:val="300"/>
        </w:trPr>
        <w:tc>
          <w:tcPr>
            <w:tcW w:w="2410" w:type="dxa"/>
            <w:noWrap/>
            <w:vAlign w:val="bottom"/>
            <w:hideMark/>
          </w:tcPr>
          <w:p w14:paraId="556AF29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ENSMUSG00000076609</w:t>
            </w:r>
          </w:p>
        </w:tc>
        <w:tc>
          <w:tcPr>
            <w:tcW w:w="1373" w:type="dxa"/>
            <w:noWrap/>
            <w:vAlign w:val="bottom"/>
            <w:hideMark/>
          </w:tcPr>
          <w:p w14:paraId="02E89A2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Igkc</w:t>
            </w:r>
            <w:proofErr w:type="spellEnd"/>
          </w:p>
        </w:tc>
        <w:tc>
          <w:tcPr>
            <w:tcW w:w="1217" w:type="dxa"/>
            <w:noWrap/>
            <w:vAlign w:val="bottom"/>
            <w:hideMark/>
          </w:tcPr>
          <w:p w14:paraId="306F0FE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15196.61</w:t>
            </w:r>
          </w:p>
        </w:tc>
        <w:tc>
          <w:tcPr>
            <w:tcW w:w="1663" w:type="dxa"/>
            <w:noWrap/>
            <w:vAlign w:val="bottom"/>
            <w:hideMark/>
          </w:tcPr>
          <w:p w14:paraId="2FC1F82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6.631076</w:t>
            </w:r>
          </w:p>
        </w:tc>
        <w:tc>
          <w:tcPr>
            <w:tcW w:w="992" w:type="dxa"/>
            <w:noWrap/>
            <w:vAlign w:val="bottom"/>
            <w:hideMark/>
          </w:tcPr>
          <w:p w14:paraId="3F5A860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9.14E-28</w:t>
            </w:r>
          </w:p>
        </w:tc>
        <w:tc>
          <w:tcPr>
            <w:tcW w:w="1417" w:type="dxa"/>
            <w:noWrap/>
            <w:vAlign w:val="bottom"/>
            <w:hideMark/>
          </w:tcPr>
          <w:p w14:paraId="0ED39BE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7.27E-24</w:t>
            </w:r>
          </w:p>
        </w:tc>
      </w:tr>
      <w:tr w:rsidR="00425066" w:rsidRPr="00F7643C" w14:paraId="7FB02C74" w14:textId="77777777" w:rsidTr="00B40AAB">
        <w:trPr>
          <w:trHeight w:val="300"/>
        </w:trPr>
        <w:tc>
          <w:tcPr>
            <w:tcW w:w="2410" w:type="dxa"/>
            <w:noWrap/>
            <w:vAlign w:val="bottom"/>
            <w:hideMark/>
          </w:tcPr>
          <w:p w14:paraId="2353CA6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ENSMUSG00000076613</w:t>
            </w:r>
          </w:p>
        </w:tc>
        <w:tc>
          <w:tcPr>
            <w:tcW w:w="1373" w:type="dxa"/>
            <w:noWrap/>
            <w:vAlign w:val="bottom"/>
            <w:hideMark/>
          </w:tcPr>
          <w:p w14:paraId="6087D12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Ighg2b</w:t>
            </w:r>
          </w:p>
        </w:tc>
        <w:tc>
          <w:tcPr>
            <w:tcW w:w="1217" w:type="dxa"/>
            <w:noWrap/>
            <w:vAlign w:val="bottom"/>
            <w:hideMark/>
          </w:tcPr>
          <w:p w14:paraId="556F2D1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2038.364</w:t>
            </w:r>
          </w:p>
        </w:tc>
        <w:tc>
          <w:tcPr>
            <w:tcW w:w="1663" w:type="dxa"/>
            <w:noWrap/>
            <w:vAlign w:val="bottom"/>
            <w:hideMark/>
          </w:tcPr>
          <w:p w14:paraId="2522A5F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9.729835</w:t>
            </w:r>
          </w:p>
        </w:tc>
        <w:tc>
          <w:tcPr>
            <w:tcW w:w="992" w:type="dxa"/>
            <w:noWrap/>
            <w:vAlign w:val="bottom"/>
            <w:hideMark/>
          </w:tcPr>
          <w:p w14:paraId="3D4625A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2.09E-26</w:t>
            </w:r>
          </w:p>
        </w:tc>
        <w:tc>
          <w:tcPr>
            <w:tcW w:w="1417" w:type="dxa"/>
            <w:noWrap/>
            <w:vAlign w:val="bottom"/>
            <w:hideMark/>
          </w:tcPr>
          <w:p w14:paraId="471EB26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8.3E-23</w:t>
            </w:r>
          </w:p>
        </w:tc>
      </w:tr>
      <w:tr w:rsidR="00425066" w:rsidRPr="00F7643C" w14:paraId="1E61F219" w14:textId="77777777" w:rsidTr="00B40AAB">
        <w:trPr>
          <w:trHeight w:val="300"/>
        </w:trPr>
        <w:tc>
          <w:tcPr>
            <w:tcW w:w="2410" w:type="dxa"/>
            <w:noWrap/>
            <w:vAlign w:val="bottom"/>
            <w:hideMark/>
          </w:tcPr>
          <w:p w14:paraId="24A6601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ENSMUSG00000076612</w:t>
            </w:r>
          </w:p>
        </w:tc>
        <w:tc>
          <w:tcPr>
            <w:tcW w:w="1373" w:type="dxa"/>
            <w:noWrap/>
            <w:vAlign w:val="bottom"/>
            <w:hideMark/>
          </w:tcPr>
          <w:p w14:paraId="1DC044D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Ighg2c</w:t>
            </w:r>
          </w:p>
        </w:tc>
        <w:tc>
          <w:tcPr>
            <w:tcW w:w="1217" w:type="dxa"/>
            <w:noWrap/>
            <w:vAlign w:val="bottom"/>
            <w:hideMark/>
          </w:tcPr>
          <w:p w14:paraId="741CDB3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1374.01</w:t>
            </w:r>
          </w:p>
        </w:tc>
        <w:tc>
          <w:tcPr>
            <w:tcW w:w="1663" w:type="dxa"/>
            <w:noWrap/>
            <w:vAlign w:val="bottom"/>
            <w:hideMark/>
          </w:tcPr>
          <w:p w14:paraId="1211DBC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11.49412</w:t>
            </w:r>
          </w:p>
        </w:tc>
        <w:tc>
          <w:tcPr>
            <w:tcW w:w="992" w:type="dxa"/>
            <w:noWrap/>
            <w:vAlign w:val="bottom"/>
            <w:hideMark/>
          </w:tcPr>
          <w:p w14:paraId="5228B68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1.4E-19</w:t>
            </w:r>
          </w:p>
        </w:tc>
        <w:tc>
          <w:tcPr>
            <w:tcW w:w="1417" w:type="dxa"/>
            <w:noWrap/>
            <w:vAlign w:val="bottom"/>
            <w:hideMark/>
          </w:tcPr>
          <w:p w14:paraId="7EEE7DE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3.71E-16</w:t>
            </w:r>
          </w:p>
        </w:tc>
      </w:tr>
      <w:tr w:rsidR="00425066" w:rsidRPr="00F7643C" w14:paraId="4AB362F4" w14:textId="77777777" w:rsidTr="00B40AAB">
        <w:trPr>
          <w:trHeight w:val="300"/>
        </w:trPr>
        <w:tc>
          <w:tcPr>
            <w:tcW w:w="2410" w:type="dxa"/>
            <w:noWrap/>
            <w:vAlign w:val="bottom"/>
            <w:hideMark/>
          </w:tcPr>
          <w:p w14:paraId="2E916C7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ENSMUSG00002075795</w:t>
            </w:r>
          </w:p>
        </w:tc>
        <w:tc>
          <w:tcPr>
            <w:tcW w:w="1373" w:type="dxa"/>
            <w:noWrap/>
            <w:vAlign w:val="bottom"/>
            <w:hideMark/>
          </w:tcPr>
          <w:p w14:paraId="1BFA103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
        </w:tc>
        <w:tc>
          <w:tcPr>
            <w:tcW w:w="1217" w:type="dxa"/>
            <w:noWrap/>
            <w:vAlign w:val="bottom"/>
            <w:hideMark/>
          </w:tcPr>
          <w:p w14:paraId="634C7CF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2575.416</w:t>
            </w:r>
          </w:p>
        </w:tc>
        <w:tc>
          <w:tcPr>
            <w:tcW w:w="1663" w:type="dxa"/>
            <w:noWrap/>
            <w:vAlign w:val="bottom"/>
            <w:hideMark/>
          </w:tcPr>
          <w:p w14:paraId="08632D6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-4.99454</w:t>
            </w:r>
          </w:p>
        </w:tc>
        <w:tc>
          <w:tcPr>
            <w:tcW w:w="992" w:type="dxa"/>
            <w:noWrap/>
            <w:vAlign w:val="bottom"/>
            <w:hideMark/>
          </w:tcPr>
          <w:p w14:paraId="5FD0C2A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1.11E-16</w:t>
            </w:r>
          </w:p>
        </w:tc>
        <w:tc>
          <w:tcPr>
            <w:tcW w:w="1417" w:type="dxa"/>
            <w:noWrap/>
            <w:vAlign w:val="bottom"/>
            <w:hideMark/>
          </w:tcPr>
          <w:p w14:paraId="66C9118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2.2E-13</w:t>
            </w:r>
          </w:p>
        </w:tc>
      </w:tr>
      <w:tr w:rsidR="00425066" w:rsidRPr="00F7643C" w14:paraId="52205447" w14:textId="77777777" w:rsidTr="00B40AAB">
        <w:trPr>
          <w:trHeight w:val="300"/>
        </w:trPr>
        <w:tc>
          <w:tcPr>
            <w:tcW w:w="2410" w:type="dxa"/>
            <w:noWrap/>
            <w:vAlign w:val="bottom"/>
            <w:hideMark/>
          </w:tcPr>
          <w:p w14:paraId="5EE819D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ENSMUSG00000039115</w:t>
            </w:r>
          </w:p>
        </w:tc>
        <w:tc>
          <w:tcPr>
            <w:tcW w:w="1373" w:type="dxa"/>
            <w:noWrap/>
            <w:vAlign w:val="bottom"/>
            <w:hideMark/>
          </w:tcPr>
          <w:p w14:paraId="0933EF80"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Itga9</w:t>
            </w:r>
          </w:p>
        </w:tc>
        <w:tc>
          <w:tcPr>
            <w:tcW w:w="1217" w:type="dxa"/>
            <w:noWrap/>
            <w:vAlign w:val="bottom"/>
            <w:hideMark/>
          </w:tcPr>
          <w:p w14:paraId="2877C34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135.4301</w:t>
            </w:r>
          </w:p>
        </w:tc>
        <w:tc>
          <w:tcPr>
            <w:tcW w:w="1663" w:type="dxa"/>
            <w:noWrap/>
            <w:vAlign w:val="bottom"/>
            <w:hideMark/>
          </w:tcPr>
          <w:p w14:paraId="158BB3C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6.547067</w:t>
            </w:r>
          </w:p>
        </w:tc>
        <w:tc>
          <w:tcPr>
            <w:tcW w:w="992" w:type="dxa"/>
            <w:noWrap/>
            <w:vAlign w:val="bottom"/>
            <w:hideMark/>
          </w:tcPr>
          <w:p w14:paraId="2B7D384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9.54E-16</w:t>
            </w:r>
          </w:p>
        </w:tc>
        <w:tc>
          <w:tcPr>
            <w:tcW w:w="1417" w:type="dxa"/>
            <w:noWrap/>
            <w:vAlign w:val="bottom"/>
            <w:hideMark/>
          </w:tcPr>
          <w:p w14:paraId="7DE4EB3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1.52E-12</w:t>
            </w:r>
          </w:p>
        </w:tc>
      </w:tr>
      <w:tr w:rsidR="00425066" w:rsidRPr="00F7643C" w14:paraId="7637F1CE" w14:textId="77777777" w:rsidTr="00B40AAB">
        <w:trPr>
          <w:trHeight w:val="300"/>
        </w:trPr>
        <w:tc>
          <w:tcPr>
            <w:tcW w:w="2410" w:type="dxa"/>
            <w:noWrap/>
            <w:vAlign w:val="bottom"/>
            <w:hideMark/>
          </w:tcPr>
          <w:p w14:paraId="3D4E03B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ENSMUSG00000022528</w:t>
            </w:r>
          </w:p>
        </w:tc>
        <w:tc>
          <w:tcPr>
            <w:tcW w:w="1373" w:type="dxa"/>
            <w:noWrap/>
            <w:vAlign w:val="bottom"/>
            <w:hideMark/>
          </w:tcPr>
          <w:p w14:paraId="74F1F1E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Hes1</w:t>
            </w:r>
          </w:p>
        </w:tc>
        <w:tc>
          <w:tcPr>
            <w:tcW w:w="1217" w:type="dxa"/>
            <w:noWrap/>
            <w:vAlign w:val="bottom"/>
            <w:hideMark/>
          </w:tcPr>
          <w:p w14:paraId="00DA040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110.7151</w:t>
            </w:r>
          </w:p>
        </w:tc>
        <w:tc>
          <w:tcPr>
            <w:tcW w:w="1663" w:type="dxa"/>
            <w:noWrap/>
            <w:vAlign w:val="bottom"/>
            <w:hideMark/>
          </w:tcPr>
          <w:p w14:paraId="46D8998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6.52239</w:t>
            </w:r>
          </w:p>
        </w:tc>
        <w:tc>
          <w:tcPr>
            <w:tcW w:w="992" w:type="dxa"/>
            <w:noWrap/>
            <w:vAlign w:val="bottom"/>
            <w:hideMark/>
          </w:tcPr>
          <w:p w14:paraId="7E86402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7.16E-13</w:t>
            </w:r>
          </w:p>
        </w:tc>
        <w:tc>
          <w:tcPr>
            <w:tcW w:w="1417" w:type="dxa"/>
            <w:noWrap/>
            <w:vAlign w:val="bottom"/>
            <w:hideMark/>
          </w:tcPr>
          <w:p w14:paraId="7F5836B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8.98E-10</w:t>
            </w:r>
          </w:p>
        </w:tc>
      </w:tr>
      <w:tr w:rsidR="00425066" w:rsidRPr="00F7643C" w14:paraId="217BCF5B" w14:textId="77777777" w:rsidTr="00B40AAB">
        <w:trPr>
          <w:trHeight w:val="300"/>
        </w:trPr>
        <w:tc>
          <w:tcPr>
            <w:tcW w:w="2410" w:type="dxa"/>
            <w:noWrap/>
            <w:vAlign w:val="bottom"/>
            <w:hideMark/>
          </w:tcPr>
          <w:p w14:paraId="5B44584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ENSMUSG00000034595</w:t>
            </w:r>
          </w:p>
        </w:tc>
        <w:tc>
          <w:tcPr>
            <w:tcW w:w="1373" w:type="dxa"/>
            <w:noWrap/>
            <w:vAlign w:val="bottom"/>
            <w:hideMark/>
          </w:tcPr>
          <w:p w14:paraId="67FAAF8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Ppp1r18</w:t>
            </w:r>
          </w:p>
        </w:tc>
        <w:tc>
          <w:tcPr>
            <w:tcW w:w="1217" w:type="dxa"/>
            <w:noWrap/>
            <w:vAlign w:val="bottom"/>
            <w:hideMark/>
          </w:tcPr>
          <w:p w14:paraId="172C6F7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221.9368</w:t>
            </w:r>
          </w:p>
        </w:tc>
        <w:tc>
          <w:tcPr>
            <w:tcW w:w="1663" w:type="dxa"/>
            <w:noWrap/>
            <w:vAlign w:val="bottom"/>
            <w:hideMark/>
          </w:tcPr>
          <w:p w14:paraId="1EBCDC2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8.277153</w:t>
            </w:r>
          </w:p>
        </w:tc>
        <w:tc>
          <w:tcPr>
            <w:tcW w:w="992" w:type="dxa"/>
            <w:noWrap/>
            <w:vAlign w:val="bottom"/>
            <w:hideMark/>
          </w:tcPr>
          <w:p w14:paraId="4E56BFA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7.9E-13</w:t>
            </w:r>
          </w:p>
        </w:tc>
        <w:tc>
          <w:tcPr>
            <w:tcW w:w="1417" w:type="dxa"/>
            <w:noWrap/>
            <w:vAlign w:val="bottom"/>
            <w:hideMark/>
          </w:tcPr>
          <w:p w14:paraId="71032A5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8.98E-10</w:t>
            </w:r>
          </w:p>
        </w:tc>
      </w:tr>
      <w:tr w:rsidR="00425066" w:rsidRPr="00F7643C" w14:paraId="77C81D9F" w14:textId="77777777" w:rsidTr="00B40AAB">
        <w:trPr>
          <w:trHeight w:val="300"/>
        </w:trPr>
        <w:tc>
          <w:tcPr>
            <w:tcW w:w="2410" w:type="dxa"/>
            <w:noWrap/>
            <w:vAlign w:val="bottom"/>
            <w:hideMark/>
          </w:tcPr>
          <w:p w14:paraId="25CE8CD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ENSMUSG00000033220</w:t>
            </w:r>
          </w:p>
        </w:tc>
        <w:tc>
          <w:tcPr>
            <w:tcW w:w="1373" w:type="dxa"/>
            <w:noWrap/>
            <w:vAlign w:val="bottom"/>
            <w:hideMark/>
          </w:tcPr>
          <w:p w14:paraId="7FFD98B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Rac2</w:t>
            </w:r>
          </w:p>
        </w:tc>
        <w:tc>
          <w:tcPr>
            <w:tcW w:w="1217" w:type="dxa"/>
            <w:noWrap/>
            <w:vAlign w:val="bottom"/>
            <w:hideMark/>
          </w:tcPr>
          <w:p w14:paraId="3ED9E1A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593.9245</w:t>
            </w:r>
          </w:p>
        </w:tc>
        <w:tc>
          <w:tcPr>
            <w:tcW w:w="1663" w:type="dxa"/>
            <w:noWrap/>
            <w:vAlign w:val="bottom"/>
            <w:hideMark/>
          </w:tcPr>
          <w:p w14:paraId="47B1BC4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10.27607</w:t>
            </w:r>
          </w:p>
        </w:tc>
        <w:tc>
          <w:tcPr>
            <w:tcW w:w="992" w:type="dxa"/>
            <w:noWrap/>
            <w:vAlign w:val="bottom"/>
            <w:hideMark/>
          </w:tcPr>
          <w:p w14:paraId="08909AA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1.1E-12</w:t>
            </w:r>
          </w:p>
        </w:tc>
        <w:tc>
          <w:tcPr>
            <w:tcW w:w="1417" w:type="dxa"/>
            <w:noWrap/>
            <w:vAlign w:val="bottom"/>
            <w:hideMark/>
          </w:tcPr>
          <w:p w14:paraId="2E89CE9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1.09E-09</w:t>
            </w:r>
          </w:p>
        </w:tc>
      </w:tr>
      <w:tr w:rsidR="00425066" w:rsidRPr="00F7643C" w14:paraId="2D58B75D" w14:textId="77777777" w:rsidTr="00B40AAB">
        <w:trPr>
          <w:trHeight w:val="300"/>
        </w:trPr>
        <w:tc>
          <w:tcPr>
            <w:tcW w:w="2410" w:type="dxa"/>
            <w:noWrap/>
            <w:vAlign w:val="bottom"/>
            <w:hideMark/>
          </w:tcPr>
          <w:p w14:paraId="53254CA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ENSMUSG00000026480</w:t>
            </w:r>
          </w:p>
        </w:tc>
        <w:tc>
          <w:tcPr>
            <w:tcW w:w="1373" w:type="dxa"/>
            <w:noWrap/>
            <w:vAlign w:val="bottom"/>
            <w:hideMark/>
          </w:tcPr>
          <w:p w14:paraId="58F99DA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Ncf2</w:t>
            </w:r>
          </w:p>
        </w:tc>
        <w:tc>
          <w:tcPr>
            <w:tcW w:w="1217" w:type="dxa"/>
            <w:noWrap/>
            <w:vAlign w:val="bottom"/>
            <w:hideMark/>
          </w:tcPr>
          <w:p w14:paraId="7B22998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169.8664</w:t>
            </w:r>
          </w:p>
        </w:tc>
        <w:tc>
          <w:tcPr>
            <w:tcW w:w="1663" w:type="dxa"/>
            <w:noWrap/>
            <w:vAlign w:val="bottom"/>
            <w:hideMark/>
          </w:tcPr>
          <w:p w14:paraId="7968221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8.468796</w:t>
            </w:r>
          </w:p>
        </w:tc>
        <w:tc>
          <w:tcPr>
            <w:tcW w:w="992" w:type="dxa"/>
            <w:noWrap/>
            <w:vAlign w:val="bottom"/>
            <w:hideMark/>
          </w:tcPr>
          <w:p w14:paraId="2AF17F3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3.82E-12</w:t>
            </w:r>
          </w:p>
        </w:tc>
        <w:tc>
          <w:tcPr>
            <w:tcW w:w="1417" w:type="dxa"/>
            <w:noWrap/>
            <w:vAlign w:val="bottom"/>
            <w:hideMark/>
          </w:tcPr>
          <w:p w14:paraId="0DA9276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3.38E-09</w:t>
            </w:r>
          </w:p>
        </w:tc>
      </w:tr>
      <w:tr w:rsidR="00425066" w:rsidRPr="00F7643C" w14:paraId="32C931AD" w14:textId="77777777" w:rsidTr="00B40AAB">
        <w:trPr>
          <w:trHeight w:val="300"/>
        </w:trPr>
        <w:tc>
          <w:tcPr>
            <w:tcW w:w="2410" w:type="dxa"/>
            <w:noWrap/>
            <w:vAlign w:val="bottom"/>
            <w:hideMark/>
          </w:tcPr>
          <w:p w14:paraId="3F7F3FA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ENSMUSG00000049339</w:t>
            </w:r>
          </w:p>
        </w:tc>
        <w:tc>
          <w:tcPr>
            <w:tcW w:w="1373" w:type="dxa"/>
            <w:noWrap/>
            <w:vAlign w:val="bottom"/>
            <w:hideMark/>
          </w:tcPr>
          <w:p w14:paraId="0FBAC85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Retreg2</w:t>
            </w:r>
          </w:p>
        </w:tc>
        <w:tc>
          <w:tcPr>
            <w:tcW w:w="1217" w:type="dxa"/>
            <w:noWrap/>
            <w:vAlign w:val="bottom"/>
            <w:hideMark/>
          </w:tcPr>
          <w:p w14:paraId="0BA441B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171.313</w:t>
            </w:r>
          </w:p>
        </w:tc>
        <w:tc>
          <w:tcPr>
            <w:tcW w:w="1663" w:type="dxa"/>
            <w:noWrap/>
            <w:vAlign w:val="bottom"/>
            <w:hideMark/>
          </w:tcPr>
          <w:p w14:paraId="3779E55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4.077939</w:t>
            </w:r>
          </w:p>
        </w:tc>
        <w:tc>
          <w:tcPr>
            <w:tcW w:w="992" w:type="dxa"/>
            <w:noWrap/>
            <w:vAlign w:val="bottom"/>
            <w:hideMark/>
          </w:tcPr>
          <w:p w14:paraId="5A602EF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7.14E-12</w:t>
            </w:r>
          </w:p>
        </w:tc>
        <w:tc>
          <w:tcPr>
            <w:tcW w:w="1417" w:type="dxa"/>
            <w:noWrap/>
            <w:vAlign w:val="bottom"/>
            <w:hideMark/>
          </w:tcPr>
          <w:p w14:paraId="36F6BD4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5.68E-09</w:t>
            </w:r>
          </w:p>
        </w:tc>
      </w:tr>
      <w:tr w:rsidR="00425066" w:rsidRPr="00F7643C" w14:paraId="10239802" w14:textId="77777777" w:rsidTr="00B40AAB">
        <w:trPr>
          <w:trHeight w:val="300"/>
        </w:trPr>
        <w:tc>
          <w:tcPr>
            <w:tcW w:w="2410" w:type="dxa"/>
            <w:noWrap/>
            <w:vAlign w:val="bottom"/>
            <w:hideMark/>
          </w:tcPr>
          <w:p w14:paraId="6B83999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ENSMUSG00000030787</w:t>
            </w:r>
          </w:p>
        </w:tc>
        <w:tc>
          <w:tcPr>
            <w:tcW w:w="1373" w:type="dxa"/>
            <w:noWrap/>
            <w:vAlign w:val="bottom"/>
            <w:hideMark/>
          </w:tcPr>
          <w:p w14:paraId="32A8AE6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Lyve1</w:t>
            </w:r>
          </w:p>
        </w:tc>
        <w:tc>
          <w:tcPr>
            <w:tcW w:w="1217" w:type="dxa"/>
            <w:noWrap/>
            <w:vAlign w:val="bottom"/>
            <w:hideMark/>
          </w:tcPr>
          <w:p w14:paraId="0C371F8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849.5915</w:t>
            </w:r>
          </w:p>
        </w:tc>
        <w:tc>
          <w:tcPr>
            <w:tcW w:w="1663" w:type="dxa"/>
            <w:noWrap/>
            <w:vAlign w:val="bottom"/>
            <w:hideMark/>
          </w:tcPr>
          <w:p w14:paraId="39C03DE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2.890552</w:t>
            </w:r>
          </w:p>
        </w:tc>
        <w:tc>
          <w:tcPr>
            <w:tcW w:w="992" w:type="dxa"/>
            <w:noWrap/>
            <w:vAlign w:val="bottom"/>
            <w:hideMark/>
          </w:tcPr>
          <w:p w14:paraId="1F14916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1.77E-11</w:t>
            </w:r>
          </w:p>
        </w:tc>
        <w:tc>
          <w:tcPr>
            <w:tcW w:w="1417" w:type="dxa"/>
            <w:noWrap/>
            <w:vAlign w:val="bottom"/>
            <w:hideMark/>
          </w:tcPr>
          <w:p w14:paraId="731BE4C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1.28E-08</w:t>
            </w:r>
          </w:p>
        </w:tc>
      </w:tr>
      <w:tr w:rsidR="00425066" w:rsidRPr="00F7643C" w14:paraId="12DB4A94" w14:textId="77777777" w:rsidTr="00B40AAB">
        <w:trPr>
          <w:trHeight w:val="300"/>
        </w:trPr>
        <w:tc>
          <w:tcPr>
            <w:tcW w:w="2410" w:type="dxa"/>
            <w:noWrap/>
            <w:vAlign w:val="bottom"/>
            <w:hideMark/>
          </w:tcPr>
          <w:p w14:paraId="408B3AC0"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ENSMUSG00000026390</w:t>
            </w:r>
          </w:p>
        </w:tc>
        <w:tc>
          <w:tcPr>
            <w:tcW w:w="1373" w:type="dxa"/>
            <w:noWrap/>
            <w:vAlign w:val="bottom"/>
            <w:hideMark/>
          </w:tcPr>
          <w:p w14:paraId="3859B02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Marco</w:t>
            </w:r>
          </w:p>
        </w:tc>
        <w:tc>
          <w:tcPr>
            <w:tcW w:w="1217" w:type="dxa"/>
            <w:noWrap/>
            <w:vAlign w:val="bottom"/>
            <w:hideMark/>
          </w:tcPr>
          <w:p w14:paraId="63C821F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607.2875</w:t>
            </w:r>
          </w:p>
        </w:tc>
        <w:tc>
          <w:tcPr>
            <w:tcW w:w="1663" w:type="dxa"/>
            <w:noWrap/>
            <w:vAlign w:val="bottom"/>
            <w:hideMark/>
          </w:tcPr>
          <w:p w14:paraId="0FCC9B8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10.31915</w:t>
            </w:r>
          </w:p>
        </w:tc>
        <w:tc>
          <w:tcPr>
            <w:tcW w:w="992" w:type="dxa"/>
            <w:noWrap/>
            <w:vAlign w:val="bottom"/>
            <w:hideMark/>
          </w:tcPr>
          <w:p w14:paraId="3776B7B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3.36E-11</w:t>
            </w:r>
          </w:p>
        </w:tc>
        <w:tc>
          <w:tcPr>
            <w:tcW w:w="1417" w:type="dxa"/>
            <w:noWrap/>
            <w:vAlign w:val="bottom"/>
            <w:hideMark/>
          </w:tcPr>
          <w:p w14:paraId="60720FF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2.06E-08</w:t>
            </w:r>
          </w:p>
        </w:tc>
      </w:tr>
      <w:tr w:rsidR="00425066" w:rsidRPr="00F7643C" w14:paraId="3E68FBC9" w14:textId="77777777" w:rsidTr="00B40AAB">
        <w:trPr>
          <w:trHeight w:val="300"/>
        </w:trPr>
        <w:tc>
          <w:tcPr>
            <w:tcW w:w="2410" w:type="dxa"/>
            <w:noWrap/>
            <w:vAlign w:val="bottom"/>
            <w:hideMark/>
          </w:tcPr>
          <w:p w14:paraId="01C8CD10"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ENSMUSG00000050891</w:t>
            </w:r>
          </w:p>
        </w:tc>
        <w:tc>
          <w:tcPr>
            <w:tcW w:w="1373" w:type="dxa"/>
            <w:noWrap/>
            <w:vAlign w:val="bottom"/>
            <w:hideMark/>
          </w:tcPr>
          <w:p w14:paraId="0F6F824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Tatdn1</w:t>
            </w:r>
          </w:p>
        </w:tc>
        <w:tc>
          <w:tcPr>
            <w:tcW w:w="1217" w:type="dxa"/>
            <w:noWrap/>
            <w:vAlign w:val="bottom"/>
            <w:hideMark/>
          </w:tcPr>
          <w:p w14:paraId="43E4CE3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71.32715</w:t>
            </w:r>
          </w:p>
        </w:tc>
        <w:tc>
          <w:tcPr>
            <w:tcW w:w="1663" w:type="dxa"/>
            <w:noWrap/>
            <w:vAlign w:val="bottom"/>
            <w:hideMark/>
          </w:tcPr>
          <w:p w14:paraId="3BC89D6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5.604247</w:t>
            </w:r>
          </w:p>
        </w:tc>
        <w:tc>
          <w:tcPr>
            <w:tcW w:w="992" w:type="dxa"/>
            <w:noWrap/>
            <w:vAlign w:val="bottom"/>
            <w:hideMark/>
          </w:tcPr>
          <w:p w14:paraId="1A4A53F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3.23E-11</w:t>
            </w:r>
          </w:p>
        </w:tc>
        <w:tc>
          <w:tcPr>
            <w:tcW w:w="1417" w:type="dxa"/>
            <w:noWrap/>
            <w:vAlign w:val="bottom"/>
            <w:hideMark/>
          </w:tcPr>
          <w:p w14:paraId="3083769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2.06E-08</w:t>
            </w:r>
          </w:p>
        </w:tc>
      </w:tr>
      <w:tr w:rsidR="00425066" w:rsidRPr="00F7643C" w14:paraId="420B891A" w14:textId="77777777" w:rsidTr="00B40AAB">
        <w:trPr>
          <w:trHeight w:val="300"/>
        </w:trPr>
        <w:tc>
          <w:tcPr>
            <w:tcW w:w="2410" w:type="dxa"/>
            <w:noWrap/>
            <w:vAlign w:val="bottom"/>
            <w:hideMark/>
          </w:tcPr>
          <w:p w14:paraId="5C9016B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ENSMUSG00000035042</w:t>
            </w:r>
          </w:p>
        </w:tc>
        <w:tc>
          <w:tcPr>
            <w:tcW w:w="1373" w:type="dxa"/>
            <w:noWrap/>
            <w:vAlign w:val="bottom"/>
            <w:hideMark/>
          </w:tcPr>
          <w:p w14:paraId="1EC3B23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Ccl5</w:t>
            </w:r>
          </w:p>
        </w:tc>
        <w:tc>
          <w:tcPr>
            <w:tcW w:w="1217" w:type="dxa"/>
            <w:noWrap/>
            <w:vAlign w:val="bottom"/>
            <w:hideMark/>
          </w:tcPr>
          <w:p w14:paraId="54988BA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494.8221</w:t>
            </w:r>
          </w:p>
        </w:tc>
        <w:tc>
          <w:tcPr>
            <w:tcW w:w="1663" w:type="dxa"/>
            <w:noWrap/>
            <w:vAlign w:val="bottom"/>
            <w:hideMark/>
          </w:tcPr>
          <w:p w14:paraId="7B32247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9.007082</w:t>
            </w:r>
          </w:p>
        </w:tc>
        <w:tc>
          <w:tcPr>
            <w:tcW w:w="992" w:type="dxa"/>
            <w:noWrap/>
            <w:vAlign w:val="bottom"/>
            <w:hideMark/>
          </w:tcPr>
          <w:p w14:paraId="4DADB5C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5.18E-11</w:t>
            </w:r>
          </w:p>
        </w:tc>
        <w:tc>
          <w:tcPr>
            <w:tcW w:w="1417" w:type="dxa"/>
            <w:noWrap/>
            <w:vAlign w:val="bottom"/>
            <w:hideMark/>
          </w:tcPr>
          <w:p w14:paraId="1C24924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2.94E-08</w:t>
            </w:r>
          </w:p>
        </w:tc>
      </w:tr>
      <w:tr w:rsidR="00425066" w:rsidRPr="00F7643C" w14:paraId="7E092E17" w14:textId="77777777" w:rsidTr="00B40AAB">
        <w:trPr>
          <w:trHeight w:val="300"/>
        </w:trPr>
        <w:tc>
          <w:tcPr>
            <w:tcW w:w="2410" w:type="dxa"/>
            <w:noWrap/>
            <w:vAlign w:val="bottom"/>
            <w:hideMark/>
          </w:tcPr>
          <w:p w14:paraId="4F977AD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ENSMUSG00000066258</w:t>
            </w:r>
          </w:p>
        </w:tc>
        <w:tc>
          <w:tcPr>
            <w:tcW w:w="1373" w:type="dxa"/>
            <w:noWrap/>
            <w:vAlign w:val="bottom"/>
            <w:hideMark/>
          </w:tcPr>
          <w:p w14:paraId="0150867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Trim12a</w:t>
            </w:r>
          </w:p>
        </w:tc>
        <w:tc>
          <w:tcPr>
            <w:tcW w:w="1217" w:type="dxa"/>
            <w:noWrap/>
            <w:vAlign w:val="bottom"/>
            <w:hideMark/>
          </w:tcPr>
          <w:p w14:paraId="094430F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170.302</w:t>
            </w:r>
          </w:p>
        </w:tc>
        <w:tc>
          <w:tcPr>
            <w:tcW w:w="1663" w:type="dxa"/>
            <w:noWrap/>
            <w:vAlign w:val="bottom"/>
            <w:hideMark/>
          </w:tcPr>
          <w:p w14:paraId="18175F7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6.006137</w:t>
            </w:r>
          </w:p>
        </w:tc>
        <w:tc>
          <w:tcPr>
            <w:tcW w:w="992" w:type="dxa"/>
            <w:noWrap/>
            <w:vAlign w:val="bottom"/>
            <w:hideMark/>
          </w:tcPr>
          <w:p w14:paraId="53B6B84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2.23E-10</w:t>
            </w:r>
          </w:p>
        </w:tc>
        <w:tc>
          <w:tcPr>
            <w:tcW w:w="1417" w:type="dxa"/>
            <w:noWrap/>
            <w:vAlign w:val="bottom"/>
            <w:hideMark/>
          </w:tcPr>
          <w:p w14:paraId="23C9568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1.18E-07</w:t>
            </w:r>
          </w:p>
        </w:tc>
      </w:tr>
      <w:tr w:rsidR="00425066" w:rsidRPr="00F7643C" w14:paraId="0C3BB1C2" w14:textId="77777777" w:rsidTr="00B40AAB">
        <w:trPr>
          <w:trHeight w:val="300"/>
        </w:trPr>
        <w:tc>
          <w:tcPr>
            <w:tcW w:w="2410" w:type="dxa"/>
            <w:noWrap/>
            <w:vAlign w:val="bottom"/>
            <w:hideMark/>
          </w:tcPr>
          <w:p w14:paraId="413A194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ENSMUSG00000038058</w:t>
            </w:r>
          </w:p>
        </w:tc>
        <w:tc>
          <w:tcPr>
            <w:tcW w:w="1373" w:type="dxa"/>
            <w:noWrap/>
            <w:vAlign w:val="bottom"/>
            <w:hideMark/>
          </w:tcPr>
          <w:p w14:paraId="6CE8621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Nod1</w:t>
            </w:r>
          </w:p>
        </w:tc>
        <w:tc>
          <w:tcPr>
            <w:tcW w:w="1217" w:type="dxa"/>
            <w:noWrap/>
            <w:vAlign w:val="bottom"/>
            <w:hideMark/>
          </w:tcPr>
          <w:p w14:paraId="2A07765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107.8805</w:t>
            </w:r>
          </w:p>
        </w:tc>
        <w:tc>
          <w:tcPr>
            <w:tcW w:w="1663" w:type="dxa"/>
            <w:noWrap/>
            <w:vAlign w:val="bottom"/>
            <w:hideMark/>
          </w:tcPr>
          <w:p w14:paraId="7B533F1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7.810971</w:t>
            </w:r>
          </w:p>
        </w:tc>
        <w:tc>
          <w:tcPr>
            <w:tcW w:w="992" w:type="dxa"/>
            <w:noWrap/>
            <w:vAlign w:val="bottom"/>
            <w:hideMark/>
          </w:tcPr>
          <w:p w14:paraId="43A7651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7.58E-10</w:t>
            </w:r>
          </w:p>
        </w:tc>
        <w:tc>
          <w:tcPr>
            <w:tcW w:w="1417" w:type="dxa"/>
            <w:noWrap/>
            <w:vAlign w:val="bottom"/>
            <w:hideMark/>
          </w:tcPr>
          <w:p w14:paraId="07DEDFC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3.76E-07</w:t>
            </w:r>
          </w:p>
        </w:tc>
      </w:tr>
      <w:tr w:rsidR="00425066" w:rsidRPr="00F7643C" w14:paraId="0C05AD82" w14:textId="77777777" w:rsidTr="00B40AAB">
        <w:trPr>
          <w:trHeight w:val="300"/>
        </w:trPr>
        <w:tc>
          <w:tcPr>
            <w:tcW w:w="2410" w:type="dxa"/>
            <w:noWrap/>
            <w:vAlign w:val="bottom"/>
            <w:hideMark/>
          </w:tcPr>
          <w:p w14:paraId="691F187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ENSMUSG00000115681</w:t>
            </w:r>
          </w:p>
        </w:tc>
        <w:tc>
          <w:tcPr>
            <w:tcW w:w="1373" w:type="dxa"/>
            <w:noWrap/>
            <w:vAlign w:val="bottom"/>
            <w:hideMark/>
          </w:tcPr>
          <w:p w14:paraId="68FBA2BD"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
        </w:tc>
        <w:tc>
          <w:tcPr>
            <w:tcW w:w="1217" w:type="dxa"/>
            <w:noWrap/>
            <w:vAlign w:val="bottom"/>
            <w:hideMark/>
          </w:tcPr>
          <w:p w14:paraId="189F2E5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333.31</w:t>
            </w:r>
          </w:p>
        </w:tc>
        <w:tc>
          <w:tcPr>
            <w:tcW w:w="1663" w:type="dxa"/>
            <w:noWrap/>
            <w:vAlign w:val="bottom"/>
            <w:hideMark/>
          </w:tcPr>
          <w:p w14:paraId="2DC2695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9.441203</w:t>
            </w:r>
          </w:p>
        </w:tc>
        <w:tc>
          <w:tcPr>
            <w:tcW w:w="992" w:type="dxa"/>
            <w:noWrap/>
            <w:vAlign w:val="bottom"/>
            <w:hideMark/>
          </w:tcPr>
          <w:p w14:paraId="1651353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8.63E-10</w:t>
            </w:r>
          </w:p>
        </w:tc>
        <w:tc>
          <w:tcPr>
            <w:tcW w:w="1417" w:type="dxa"/>
            <w:noWrap/>
            <w:vAlign w:val="bottom"/>
            <w:hideMark/>
          </w:tcPr>
          <w:p w14:paraId="447307F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4.03E-07</w:t>
            </w:r>
          </w:p>
        </w:tc>
      </w:tr>
      <w:tr w:rsidR="00425066" w:rsidRPr="00F7643C" w14:paraId="6D020060" w14:textId="77777777" w:rsidTr="00B40AAB">
        <w:trPr>
          <w:trHeight w:val="300"/>
        </w:trPr>
        <w:tc>
          <w:tcPr>
            <w:tcW w:w="2410" w:type="dxa"/>
            <w:noWrap/>
            <w:vAlign w:val="bottom"/>
            <w:hideMark/>
          </w:tcPr>
          <w:p w14:paraId="50DE03B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ENSMUSG00000049744</w:t>
            </w:r>
          </w:p>
        </w:tc>
        <w:tc>
          <w:tcPr>
            <w:tcW w:w="1373" w:type="dxa"/>
            <w:noWrap/>
            <w:vAlign w:val="bottom"/>
            <w:hideMark/>
          </w:tcPr>
          <w:p w14:paraId="7041FCE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Arhgap15</w:t>
            </w:r>
          </w:p>
        </w:tc>
        <w:tc>
          <w:tcPr>
            <w:tcW w:w="1217" w:type="dxa"/>
            <w:noWrap/>
            <w:vAlign w:val="bottom"/>
            <w:hideMark/>
          </w:tcPr>
          <w:p w14:paraId="2E90910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185.34</w:t>
            </w:r>
          </w:p>
        </w:tc>
        <w:tc>
          <w:tcPr>
            <w:tcW w:w="1663" w:type="dxa"/>
            <w:noWrap/>
            <w:vAlign w:val="bottom"/>
            <w:hideMark/>
          </w:tcPr>
          <w:p w14:paraId="7B17675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8.593566</w:t>
            </w:r>
          </w:p>
        </w:tc>
        <w:tc>
          <w:tcPr>
            <w:tcW w:w="992" w:type="dxa"/>
            <w:noWrap/>
            <w:vAlign w:val="bottom"/>
            <w:hideMark/>
          </w:tcPr>
          <w:p w14:paraId="4BE56E1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9.16E-10</w:t>
            </w:r>
          </w:p>
        </w:tc>
        <w:tc>
          <w:tcPr>
            <w:tcW w:w="1417" w:type="dxa"/>
            <w:noWrap/>
            <w:vAlign w:val="bottom"/>
            <w:hideMark/>
          </w:tcPr>
          <w:p w14:paraId="3BBD6CC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4.05E-07</w:t>
            </w:r>
          </w:p>
        </w:tc>
      </w:tr>
      <w:tr w:rsidR="00425066" w:rsidRPr="00F7643C" w14:paraId="09370204" w14:textId="77777777" w:rsidTr="00B40AAB">
        <w:trPr>
          <w:trHeight w:val="300"/>
        </w:trPr>
        <w:tc>
          <w:tcPr>
            <w:tcW w:w="2410" w:type="dxa"/>
            <w:noWrap/>
            <w:vAlign w:val="bottom"/>
            <w:hideMark/>
          </w:tcPr>
          <w:p w14:paraId="00D5620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ENSMUSG00000028907</w:t>
            </w:r>
          </w:p>
        </w:tc>
        <w:tc>
          <w:tcPr>
            <w:tcW w:w="1373" w:type="dxa"/>
            <w:noWrap/>
            <w:vAlign w:val="bottom"/>
            <w:hideMark/>
          </w:tcPr>
          <w:p w14:paraId="151E89D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Utp11</w:t>
            </w:r>
          </w:p>
        </w:tc>
        <w:tc>
          <w:tcPr>
            <w:tcW w:w="1217" w:type="dxa"/>
            <w:noWrap/>
            <w:vAlign w:val="bottom"/>
            <w:hideMark/>
          </w:tcPr>
          <w:p w14:paraId="4F9A30F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116.9801</w:t>
            </w:r>
          </w:p>
        </w:tc>
        <w:tc>
          <w:tcPr>
            <w:tcW w:w="1663" w:type="dxa"/>
            <w:noWrap/>
            <w:vAlign w:val="bottom"/>
            <w:hideMark/>
          </w:tcPr>
          <w:p w14:paraId="6955DD8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4.798163</w:t>
            </w:r>
          </w:p>
        </w:tc>
        <w:tc>
          <w:tcPr>
            <w:tcW w:w="992" w:type="dxa"/>
            <w:noWrap/>
            <w:vAlign w:val="bottom"/>
            <w:hideMark/>
          </w:tcPr>
          <w:p w14:paraId="1E21034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1.14E-09</w:t>
            </w:r>
          </w:p>
        </w:tc>
        <w:tc>
          <w:tcPr>
            <w:tcW w:w="1417" w:type="dxa"/>
            <w:noWrap/>
            <w:vAlign w:val="bottom"/>
            <w:hideMark/>
          </w:tcPr>
          <w:p w14:paraId="73867B5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4.78E-07</w:t>
            </w:r>
          </w:p>
        </w:tc>
      </w:tr>
      <w:tr w:rsidR="00425066" w:rsidRPr="00F7643C" w14:paraId="03C82943" w14:textId="77777777" w:rsidTr="00B40AAB">
        <w:trPr>
          <w:trHeight w:val="300"/>
        </w:trPr>
        <w:tc>
          <w:tcPr>
            <w:tcW w:w="2410" w:type="dxa"/>
            <w:noWrap/>
            <w:vAlign w:val="bottom"/>
            <w:hideMark/>
          </w:tcPr>
          <w:p w14:paraId="1E55108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ENSMUSG00000032596</w:t>
            </w:r>
          </w:p>
        </w:tc>
        <w:tc>
          <w:tcPr>
            <w:tcW w:w="1373" w:type="dxa"/>
            <w:noWrap/>
            <w:vAlign w:val="bottom"/>
            <w:hideMark/>
          </w:tcPr>
          <w:p w14:paraId="4067999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Uba7</w:t>
            </w:r>
          </w:p>
        </w:tc>
        <w:tc>
          <w:tcPr>
            <w:tcW w:w="1217" w:type="dxa"/>
            <w:noWrap/>
            <w:vAlign w:val="bottom"/>
            <w:hideMark/>
          </w:tcPr>
          <w:p w14:paraId="617BA5B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193.3669</w:t>
            </w:r>
          </w:p>
        </w:tc>
        <w:tc>
          <w:tcPr>
            <w:tcW w:w="1663" w:type="dxa"/>
            <w:noWrap/>
            <w:vAlign w:val="bottom"/>
            <w:hideMark/>
          </w:tcPr>
          <w:p w14:paraId="5F92683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8.65477</w:t>
            </w:r>
          </w:p>
        </w:tc>
        <w:tc>
          <w:tcPr>
            <w:tcW w:w="992" w:type="dxa"/>
            <w:noWrap/>
            <w:vAlign w:val="bottom"/>
            <w:hideMark/>
          </w:tcPr>
          <w:p w14:paraId="0EB4683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1.27E-09</w:t>
            </w:r>
          </w:p>
        </w:tc>
        <w:tc>
          <w:tcPr>
            <w:tcW w:w="1417" w:type="dxa"/>
            <w:noWrap/>
            <w:vAlign w:val="bottom"/>
            <w:hideMark/>
          </w:tcPr>
          <w:p w14:paraId="3A0F9B5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4.88E-07</w:t>
            </w:r>
          </w:p>
        </w:tc>
      </w:tr>
      <w:tr w:rsidR="00425066" w:rsidRPr="00F7643C" w14:paraId="708B8788" w14:textId="77777777" w:rsidTr="00B40AAB">
        <w:trPr>
          <w:trHeight w:val="300"/>
        </w:trPr>
        <w:tc>
          <w:tcPr>
            <w:tcW w:w="2410" w:type="dxa"/>
            <w:noWrap/>
            <w:vAlign w:val="bottom"/>
            <w:hideMark/>
          </w:tcPr>
          <w:p w14:paraId="30E3A71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ENSMUSG00000033054</w:t>
            </w:r>
          </w:p>
        </w:tc>
        <w:tc>
          <w:tcPr>
            <w:tcW w:w="1373" w:type="dxa"/>
            <w:noWrap/>
            <w:vAlign w:val="bottom"/>
            <w:hideMark/>
          </w:tcPr>
          <w:p w14:paraId="288DD63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Npat</w:t>
            </w:r>
            <w:proofErr w:type="spellEnd"/>
          </w:p>
        </w:tc>
        <w:tc>
          <w:tcPr>
            <w:tcW w:w="1217" w:type="dxa"/>
            <w:noWrap/>
            <w:vAlign w:val="bottom"/>
            <w:hideMark/>
          </w:tcPr>
          <w:p w14:paraId="646043B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152.5374</w:t>
            </w:r>
          </w:p>
        </w:tc>
        <w:tc>
          <w:tcPr>
            <w:tcW w:w="1663" w:type="dxa"/>
            <w:noWrap/>
            <w:vAlign w:val="bottom"/>
            <w:hideMark/>
          </w:tcPr>
          <w:p w14:paraId="5C138D3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6.997546</w:t>
            </w:r>
          </w:p>
        </w:tc>
        <w:tc>
          <w:tcPr>
            <w:tcW w:w="992" w:type="dxa"/>
            <w:noWrap/>
            <w:vAlign w:val="bottom"/>
            <w:hideMark/>
          </w:tcPr>
          <w:p w14:paraId="751E465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1.29E-09</w:t>
            </w:r>
          </w:p>
        </w:tc>
        <w:tc>
          <w:tcPr>
            <w:tcW w:w="1417" w:type="dxa"/>
            <w:noWrap/>
            <w:vAlign w:val="bottom"/>
            <w:hideMark/>
          </w:tcPr>
          <w:p w14:paraId="257E122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4.88E-07</w:t>
            </w:r>
          </w:p>
        </w:tc>
      </w:tr>
      <w:tr w:rsidR="00425066" w:rsidRPr="00F7643C" w14:paraId="3CD71C4E" w14:textId="77777777" w:rsidTr="00B40AAB">
        <w:trPr>
          <w:trHeight w:val="300"/>
        </w:trPr>
        <w:tc>
          <w:tcPr>
            <w:tcW w:w="2410" w:type="dxa"/>
            <w:noWrap/>
            <w:vAlign w:val="bottom"/>
            <w:hideMark/>
          </w:tcPr>
          <w:p w14:paraId="33DB680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lastRenderedPageBreak/>
              <w:t>ENSMUSG00000071005</w:t>
            </w:r>
          </w:p>
        </w:tc>
        <w:tc>
          <w:tcPr>
            <w:tcW w:w="1373" w:type="dxa"/>
            <w:noWrap/>
            <w:vAlign w:val="bottom"/>
            <w:hideMark/>
          </w:tcPr>
          <w:p w14:paraId="0333166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Ccl19</w:t>
            </w:r>
          </w:p>
        </w:tc>
        <w:tc>
          <w:tcPr>
            <w:tcW w:w="1217" w:type="dxa"/>
            <w:noWrap/>
            <w:vAlign w:val="bottom"/>
            <w:hideMark/>
          </w:tcPr>
          <w:p w14:paraId="59EE83C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371.0957</w:t>
            </w:r>
          </w:p>
        </w:tc>
        <w:tc>
          <w:tcPr>
            <w:tcW w:w="1663" w:type="dxa"/>
            <w:noWrap/>
            <w:vAlign w:val="bottom"/>
            <w:hideMark/>
          </w:tcPr>
          <w:p w14:paraId="2E41F21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9.596119</w:t>
            </w:r>
          </w:p>
        </w:tc>
        <w:tc>
          <w:tcPr>
            <w:tcW w:w="992" w:type="dxa"/>
            <w:noWrap/>
            <w:vAlign w:val="bottom"/>
            <w:hideMark/>
          </w:tcPr>
          <w:p w14:paraId="32F023F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1.41E-09</w:t>
            </w:r>
          </w:p>
        </w:tc>
        <w:tc>
          <w:tcPr>
            <w:tcW w:w="1417" w:type="dxa"/>
            <w:noWrap/>
            <w:vAlign w:val="bottom"/>
            <w:hideMark/>
          </w:tcPr>
          <w:p w14:paraId="41A0472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5.1E-07</w:t>
            </w:r>
          </w:p>
        </w:tc>
      </w:tr>
      <w:tr w:rsidR="00425066" w:rsidRPr="00F7643C" w14:paraId="374A1F2A" w14:textId="77777777" w:rsidTr="00B40AAB">
        <w:trPr>
          <w:trHeight w:val="300"/>
        </w:trPr>
        <w:tc>
          <w:tcPr>
            <w:tcW w:w="2410" w:type="dxa"/>
            <w:noWrap/>
            <w:vAlign w:val="bottom"/>
            <w:hideMark/>
          </w:tcPr>
          <w:p w14:paraId="2365B47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ENSMUSG00000002985</w:t>
            </w:r>
          </w:p>
        </w:tc>
        <w:tc>
          <w:tcPr>
            <w:tcW w:w="1373" w:type="dxa"/>
            <w:noWrap/>
            <w:vAlign w:val="bottom"/>
            <w:hideMark/>
          </w:tcPr>
          <w:p w14:paraId="0FC890F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Apoe</w:t>
            </w:r>
            <w:proofErr w:type="spellEnd"/>
          </w:p>
        </w:tc>
        <w:tc>
          <w:tcPr>
            <w:tcW w:w="1217" w:type="dxa"/>
            <w:noWrap/>
            <w:vAlign w:val="bottom"/>
            <w:hideMark/>
          </w:tcPr>
          <w:p w14:paraId="1C6F4BB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8778.465</w:t>
            </w:r>
          </w:p>
        </w:tc>
        <w:tc>
          <w:tcPr>
            <w:tcW w:w="1663" w:type="dxa"/>
            <w:noWrap/>
            <w:vAlign w:val="bottom"/>
            <w:hideMark/>
          </w:tcPr>
          <w:p w14:paraId="74B8BDD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2.895261</w:t>
            </w:r>
          </w:p>
        </w:tc>
        <w:tc>
          <w:tcPr>
            <w:tcW w:w="992" w:type="dxa"/>
            <w:noWrap/>
            <w:vAlign w:val="bottom"/>
            <w:hideMark/>
          </w:tcPr>
          <w:p w14:paraId="6E56CAF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1.77E-09</w:t>
            </w:r>
          </w:p>
        </w:tc>
        <w:tc>
          <w:tcPr>
            <w:tcW w:w="1417" w:type="dxa"/>
            <w:noWrap/>
            <w:vAlign w:val="bottom"/>
            <w:hideMark/>
          </w:tcPr>
          <w:p w14:paraId="12B4A5D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6.11E-07</w:t>
            </w:r>
          </w:p>
        </w:tc>
      </w:tr>
      <w:tr w:rsidR="00425066" w:rsidRPr="00F7643C" w14:paraId="69DAA305" w14:textId="77777777" w:rsidTr="00B40AAB">
        <w:trPr>
          <w:trHeight w:val="300"/>
        </w:trPr>
        <w:tc>
          <w:tcPr>
            <w:tcW w:w="2410" w:type="dxa"/>
            <w:noWrap/>
            <w:vAlign w:val="bottom"/>
            <w:hideMark/>
          </w:tcPr>
          <w:p w14:paraId="319A58BD"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ENSMUSG00000034139</w:t>
            </w:r>
          </w:p>
        </w:tc>
        <w:tc>
          <w:tcPr>
            <w:tcW w:w="1373" w:type="dxa"/>
            <w:noWrap/>
            <w:vAlign w:val="bottom"/>
            <w:hideMark/>
          </w:tcPr>
          <w:p w14:paraId="094B134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Serpini2</w:t>
            </w:r>
          </w:p>
        </w:tc>
        <w:tc>
          <w:tcPr>
            <w:tcW w:w="1217" w:type="dxa"/>
            <w:noWrap/>
            <w:vAlign w:val="bottom"/>
            <w:hideMark/>
          </w:tcPr>
          <w:p w14:paraId="202EF1E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9608.37</w:t>
            </w:r>
          </w:p>
        </w:tc>
        <w:tc>
          <w:tcPr>
            <w:tcW w:w="1663" w:type="dxa"/>
            <w:noWrap/>
            <w:vAlign w:val="bottom"/>
            <w:hideMark/>
          </w:tcPr>
          <w:p w14:paraId="4403928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-2.31136</w:t>
            </w:r>
          </w:p>
        </w:tc>
        <w:tc>
          <w:tcPr>
            <w:tcW w:w="992" w:type="dxa"/>
            <w:noWrap/>
            <w:vAlign w:val="bottom"/>
            <w:hideMark/>
          </w:tcPr>
          <w:p w14:paraId="5818E37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2.02E-09</w:t>
            </w:r>
          </w:p>
        </w:tc>
        <w:tc>
          <w:tcPr>
            <w:tcW w:w="1417" w:type="dxa"/>
            <w:noWrap/>
            <w:vAlign w:val="bottom"/>
            <w:hideMark/>
          </w:tcPr>
          <w:p w14:paraId="4DDB1C5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6.69E-07</w:t>
            </w:r>
          </w:p>
        </w:tc>
      </w:tr>
      <w:tr w:rsidR="00425066" w:rsidRPr="00F7643C" w14:paraId="5812342D" w14:textId="77777777" w:rsidTr="00B40AAB">
        <w:trPr>
          <w:trHeight w:val="300"/>
        </w:trPr>
        <w:tc>
          <w:tcPr>
            <w:tcW w:w="2410" w:type="dxa"/>
            <w:noWrap/>
            <w:vAlign w:val="bottom"/>
            <w:hideMark/>
          </w:tcPr>
          <w:p w14:paraId="03ACF539"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ENSMUSG00000026616</w:t>
            </w:r>
          </w:p>
        </w:tc>
        <w:tc>
          <w:tcPr>
            <w:tcW w:w="1373" w:type="dxa"/>
            <w:noWrap/>
            <w:vAlign w:val="bottom"/>
            <w:hideMark/>
          </w:tcPr>
          <w:p w14:paraId="1D484F9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Cr2</w:t>
            </w:r>
          </w:p>
        </w:tc>
        <w:tc>
          <w:tcPr>
            <w:tcW w:w="1217" w:type="dxa"/>
            <w:noWrap/>
            <w:vAlign w:val="bottom"/>
            <w:hideMark/>
          </w:tcPr>
          <w:p w14:paraId="7A22436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293.0395</w:t>
            </w:r>
          </w:p>
        </w:tc>
        <w:tc>
          <w:tcPr>
            <w:tcW w:w="1663" w:type="dxa"/>
            <w:noWrap/>
            <w:vAlign w:val="bottom"/>
            <w:hideMark/>
          </w:tcPr>
          <w:p w14:paraId="0F8171D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9.253532</w:t>
            </w:r>
          </w:p>
        </w:tc>
        <w:tc>
          <w:tcPr>
            <w:tcW w:w="992" w:type="dxa"/>
            <w:noWrap/>
            <w:vAlign w:val="bottom"/>
            <w:hideMark/>
          </w:tcPr>
          <w:p w14:paraId="73F8CBE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6.04E-09</w:t>
            </w:r>
          </w:p>
        </w:tc>
        <w:tc>
          <w:tcPr>
            <w:tcW w:w="1417" w:type="dxa"/>
            <w:noWrap/>
            <w:vAlign w:val="bottom"/>
            <w:hideMark/>
          </w:tcPr>
          <w:p w14:paraId="2AB40AE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1.92E-06</w:t>
            </w:r>
          </w:p>
        </w:tc>
      </w:tr>
      <w:tr w:rsidR="00425066" w:rsidRPr="00F7643C" w14:paraId="07D67BEF" w14:textId="77777777" w:rsidTr="00B40AAB">
        <w:trPr>
          <w:trHeight w:val="300"/>
        </w:trPr>
        <w:tc>
          <w:tcPr>
            <w:tcW w:w="2410" w:type="dxa"/>
            <w:noWrap/>
            <w:vAlign w:val="bottom"/>
            <w:hideMark/>
          </w:tcPr>
          <w:p w14:paraId="4D688567"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ENSMUSG00000023079</w:t>
            </w:r>
          </w:p>
        </w:tc>
        <w:tc>
          <w:tcPr>
            <w:tcW w:w="1373" w:type="dxa"/>
            <w:noWrap/>
            <w:vAlign w:val="bottom"/>
            <w:hideMark/>
          </w:tcPr>
          <w:p w14:paraId="3DD29F3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Gtf2ird1</w:t>
            </w:r>
          </w:p>
        </w:tc>
        <w:tc>
          <w:tcPr>
            <w:tcW w:w="1217" w:type="dxa"/>
            <w:noWrap/>
            <w:vAlign w:val="bottom"/>
            <w:hideMark/>
          </w:tcPr>
          <w:p w14:paraId="54325F1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107.203</w:t>
            </w:r>
          </w:p>
        </w:tc>
        <w:tc>
          <w:tcPr>
            <w:tcW w:w="1663" w:type="dxa"/>
            <w:noWrap/>
            <w:vAlign w:val="bottom"/>
            <w:hideMark/>
          </w:tcPr>
          <w:p w14:paraId="2B77B17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6.805912</w:t>
            </w:r>
          </w:p>
        </w:tc>
        <w:tc>
          <w:tcPr>
            <w:tcW w:w="992" w:type="dxa"/>
            <w:noWrap/>
            <w:vAlign w:val="bottom"/>
            <w:hideMark/>
          </w:tcPr>
          <w:p w14:paraId="29E07C4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9.12E-09</w:t>
            </w:r>
          </w:p>
        </w:tc>
        <w:tc>
          <w:tcPr>
            <w:tcW w:w="1417" w:type="dxa"/>
            <w:noWrap/>
            <w:vAlign w:val="bottom"/>
            <w:hideMark/>
          </w:tcPr>
          <w:p w14:paraId="240C52F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2.55E-06</w:t>
            </w:r>
          </w:p>
        </w:tc>
      </w:tr>
      <w:tr w:rsidR="00425066" w:rsidRPr="00F7643C" w14:paraId="2FC50B19" w14:textId="77777777" w:rsidTr="00B40AAB">
        <w:trPr>
          <w:trHeight w:val="300"/>
        </w:trPr>
        <w:tc>
          <w:tcPr>
            <w:tcW w:w="2410" w:type="dxa"/>
            <w:noWrap/>
            <w:vAlign w:val="bottom"/>
            <w:hideMark/>
          </w:tcPr>
          <w:p w14:paraId="4A5D42E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ENSMUSG00000036887</w:t>
            </w:r>
          </w:p>
        </w:tc>
        <w:tc>
          <w:tcPr>
            <w:tcW w:w="1373" w:type="dxa"/>
            <w:noWrap/>
            <w:vAlign w:val="bottom"/>
            <w:hideMark/>
          </w:tcPr>
          <w:p w14:paraId="76DBC7B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C1qa</w:t>
            </w:r>
          </w:p>
        </w:tc>
        <w:tc>
          <w:tcPr>
            <w:tcW w:w="1217" w:type="dxa"/>
            <w:noWrap/>
            <w:vAlign w:val="bottom"/>
            <w:hideMark/>
          </w:tcPr>
          <w:p w14:paraId="688AB69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4728.453</w:t>
            </w:r>
          </w:p>
        </w:tc>
        <w:tc>
          <w:tcPr>
            <w:tcW w:w="1663" w:type="dxa"/>
            <w:noWrap/>
            <w:vAlign w:val="bottom"/>
            <w:hideMark/>
          </w:tcPr>
          <w:p w14:paraId="2C8B8E5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3.273901</w:t>
            </w:r>
          </w:p>
        </w:tc>
        <w:tc>
          <w:tcPr>
            <w:tcW w:w="992" w:type="dxa"/>
            <w:noWrap/>
            <w:vAlign w:val="bottom"/>
            <w:hideMark/>
          </w:tcPr>
          <w:p w14:paraId="00E1083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9.08E-09</w:t>
            </w:r>
          </w:p>
        </w:tc>
        <w:tc>
          <w:tcPr>
            <w:tcW w:w="1417" w:type="dxa"/>
            <w:noWrap/>
            <w:vAlign w:val="bottom"/>
            <w:hideMark/>
          </w:tcPr>
          <w:p w14:paraId="5403C5B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2.55E-06</w:t>
            </w:r>
          </w:p>
        </w:tc>
      </w:tr>
      <w:tr w:rsidR="00425066" w:rsidRPr="00F7643C" w14:paraId="79447E5E" w14:textId="77777777" w:rsidTr="00B40AAB">
        <w:trPr>
          <w:trHeight w:val="300"/>
        </w:trPr>
        <w:tc>
          <w:tcPr>
            <w:tcW w:w="2410" w:type="dxa"/>
            <w:noWrap/>
            <w:vAlign w:val="bottom"/>
            <w:hideMark/>
          </w:tcPr>
          <w:p w14:paraId="35478890"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ENSMUSG00000040957</w:t>
            </w:r>
          </w:p>
        </w:tc>
        <w:tc>
          <w:tcPr>
            <w:tcW w:w="1373" w:type="dxa"/>
            <w:noWrap/>
            <w:vAlign w:val="bottom"/>
            <w:hideMark/>
          </w:tcPr>
          <w:p w14:paraId="144EC4E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Cables1</w:t>
            </w:r>
          </w:p>
        </w:tc>
        <w:tc>
          <w:tcPr>
            <w:tcW w:w="1217" w:type="dxa"/>
            <w:noWrap/>
            <w:vAlign w:val="bottom"/>
            <w:hideMark/>
          </w:tcPr>
          <w:p w14:paraId="2CE5459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262.9933</w:t>
            </w:r>
          </w:p>
        </w:tc>
        <w:tc>
          <w:tcPr>
            <w:tcW w:w="1663" w:type="dxa"/>
            <w:noWrap/>
            <w:vAlign w:val="bottom"/>
            <w:hideMark/>
          </w:tcPr>
          <w:p w14:paraId="72AB59A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-3.29034</w:t>
            </w:r>
          </w:p>
        </w:tc>
        <w:tc>
          <w:tcPr>
            <w:tcW w:w="992" w:type="dxa"/>
            <w:noWrap/>
            <w:vAlign w:val="bottom"/>
            <w:hideMark/>
          </w:tcPr>
          <w:p w14:paraId="329AD3B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9.26E-09</w:t>
            </w:r>
          </w:p>
        </w:tc>
        <w:tc>
          <w:tcPr>
            <w:tcW w:w="1417" w:type="dxa"/>
            <w:noWrap/>
            <w:vAlign w:val="bottom"/>
            <w:hideMark/>
          </w:tcPr>
          <w:p w14:paraId="78B956D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2.55E-06</w:t>
            </w:r>
          </w:p>
        </w:tc>
      </w:tr>
      <w:tr w:rsidR="00425066" w:rsidRPr="00F7643C" w14:paraId="7DDD4571" w14:textId="77777777" w:rsidTr="00B40AAB">
        <w:trPr>
          <w:trHeight w:val="300"/>
        </w:trPr>
        <w:tc>
          <w:tcPr>
            <w:tcW w:w="2410" w:type="dxa"/>
            <w:noWrap/>
            <w:vAlign w:val="bottom"/>
            <w:hideMark/>
          </w:tcPr>
          <w:p w14:paraId="53B0D27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ENSMUSG00000041736</w:t>
            </w:r>
          </w:p>
        </w:tc>
        <w:tc>
          <w:tcPr>
            <w:tcW w:w="1373" w:type="dxa"/>
            <w:noWrap/>
            <w:vAlign w:val="bottom"/>
            <w:hideMark/>
          </w:tcPr>
          <w:p w14:paraId="4186CB8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Tspo</w:t>
            </w:r>
            <w:proofErr w:type="spellEnd"/>
          </w:p>
        </w:tc>
        <w:tc>
          <w:tcPr>
            <w:tcW w:w="1217" w:type="dxa"/>
            <w:noWrap/>
            <w:vAlign w:val="bottom"/>
            <w:hideMark/>
          </w:tcPr>
          <w:p w14:paraId="6B3A47D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474.5608</w:t>
            </w:r>
          </w:p>
        </w:tc>
        <w:tc>
          <w:tcPr>
            <w:tcW w:w="1663" w:type="dxa"/>
            <w:noWrap/>
            <w:vAlign w:val="bottom"/>
            <w:hideMark/>
          </w:tcPr>
          <w:p w14:paraId="35E2E87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2.127864</w:t>
            </w:r>
          </w:p>
        </w:tc>
        <w:tc>
          <w:tcPr>
            <w:tcW w:w="992" w:type="dxa"/>
            <w:noWrap/>
            <w:vAlign w:val="bottom"/>
            <w:hideMark/>
          </w:tcPr>
          <w:p w14:paraId="5CFDADB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9.31E-09</w:t>
            </w:r>
          </w:p>
        </w:tc>
        <w:tc>
          <w:tcPr>
            <w:tcW w:w="1417" w:type="dxa"/>
            <w:noWrap/>
            <w:vAlign w:val="bottom"/>
            <w:hideMark/>
          </w:tcPr>
          <w:p w14:paraId="0AFF43E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2.55E-06</w:t>
            </w:r>
          </w:p>
        </w:tc>
      </w:tr>
      <w:tr w:rsidR="00425066" w:rsidRPr="00F7643C" w14:paraId="45A59455" w14:textId="77777777" w:rsidTr="00B40AAB">
        <w:trPr>
          <w:trHeight w:val="300"/>
        </w:trPr>
        <w:tc>
          <w:tcPr>
            <w:tcW w:w="2410" w:type="dxa"/>
            <w:noWrap/>
            <w:vAlign w:val="bottom"/>
            <w:hideMark/>
          </w:tcPr>
          <w:p w14:paraId="2CBDED4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ENSMUSG00000029254</w:t>
            </w:r>
          </w:p>
        </w:tc>
        <w:tc>
          <w:tcPr>
            <w:tcW w:w="1373" w:type="dxa"/>
            <w:noWrap/>
            <w:vAlign w:val="bottom"/>
            <w:hideMark/>
          </w:tcPr>
          <w:p w14:paraId="0D45502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Stap1</w:t>
            </w:r>
          </w:p>
        </w:tc>
        <w:tc>
          <w:tcPr>
            <w:tcW w:w="1217" w:type="dxa"/>
            <w:noWrap/>
            <w:vAlign w:val="bottom"/>
            <w:hideMark/>
          </w:tcPr>
          <w:p w14:paraId="3720D65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110.0668</w:t>
            </w:r>
          </w:p>
        </w:tc>
        <w:tc>
          <w:tcPr>
            <w:tcW w:w="1663" w:type="dxa"/>
            <w:noWrap/>
            <w:vAlign w:val="bottom"/>
            <w:hideMark/>
          </w:tcPr>
          <w:p w14:paraId="01CA955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6.838309</w:t>
            </w:r>
          </w:p>
        </w:tc>
        <w:tc>
          <w:tcPr>
            <w:tcW w:w="992" w:type="dxa"/>
            <w:noWrap/>
            <w:vAlign w:val="bottom"/>
            <w:hideMark/>
          </w:tcPr>
          <w:p w14:paraId="53D072D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1.72E-08</w:t>
            </w:r>
          </w:p>
        </w:tc>
        <w:tc>
          <w:tcPr>
            <w:tcW w:w="1417" w:type="dxa"/>
            <w:noWrap/>
            <w:vAlign w:val="bottom"/>
            <w:hideMark/>
          </w:tcPr>
          <w:p w14:paraId="7ED17C9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4.4E-06</w:t>
            </w:r>
          </w:p>
        </w:tc>
      </w:tr>
      <w:tr w:rsidR="00425066" w:rsidRPr="00F7643C" w14:paraId="584ED82A" w14:textId="77777777" w:rsidTr="00B40AAB">
        <w:trPr>
          <w:trHeight w:val="300"/>
        </w:trPr>
        <w:tc>
          <w:tcPr>
            <w:tcW w:w="2410" w:type="dxa"/>
            <w:noWrap/>
            <w:vAlign w:val="bottom"/>
            <w:hideMark/>
          </w:tcPr>
          <w:p w14:paraId="7C3854D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ENSMUSG00000109693</w:t>
            </w:r>
          </w:p>
        </w:tc>
        <w:tc>
          <w:tcPr>
            <w:tcW w:w="1373" w:type="dxa"/>
            <w:noWrap/>
            <w:vAlign w:val="bottom"/>
            <w:hideMark/>
          </w:tcPr>
          <w:p w14:paraId="181CE09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
        </w:tc>
        <w:tc>
          <w:tcPr>
            <w:tcW w:w="1217" w:type="dxa"/>
            <w:noWrap/>
            <w:vAlign w:val="bottom"/>
            <w:hideMark/>
          </w:tcPr>
          <w:p w14:paraId="26E15BD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203.4879</w:t>
            </w:r>
          </w:p>
        </w:tc>
        <w:tc>
          <w:tcPr>
            <w:tcW w:w="1663" w:type="dxa"/>
            <w:noWrap/>
            <w:vAlign w:val="bottom"/>
            <w:hideMark/>
          </w:tcPr>
          <w:p w14:paraId="2E8E516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-3.43718</w:t>
            </w:r>
          </w:p>
        </w:tc>
        <w:tc>
          <w:tcPr>
            <w:tcW w:w="992" w:type="dxa"/>
            <w:noWrap/>
            <w:vAlign w:val="bottom"/>
            <w:hideMark/>
          </w:tcPr>
          <w:p w14:paraId="24D4C82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1.68E-08</w:t>
            </w:r>
          </w:p>
        </w:tc>
        <w:tc>
          <w:tcPr>
            <w:tcW w:w="1417" w:type="dxa"/>
            <w:noWrap/>
            <w:vAlign w:val="bottom"/>
            <w:hideMark/>
          </w:tcPr>
          <w:p w14:paraId="120EAEA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4.4E-06</w:t>
            </w:r>
          </w:p>
        </w:tc>
      </w:tr>
      <w:tr w:rsidR="00425066" w:rsidRPr="00F7643C" w14:paraId="206D240D" w14:textId="77777777" w:rsidTr="00B40AAB">
        <w:trPr>
          <w:trHeight w:val="300"/>
        </w:trPr>
        <w:tc>
          <w:tcPr>
            <w:tcW w:w="2410" w:type="dxa"/>
            <w:noWrap/>
            <w:vAlign w:val="bottom"/>
            <w:hideMark/>
          </w:tcPr>
          <w:p w14:paraId="63C7B67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ENSMUSG00000064302</w:t>
            </w:r>
          </w:p>
        </w:tc>
        <w:tc>
          <w:tcPr>
            <w:tcW w:w="1373" w:type="dxa"/>
            <w:noWrap/>
            <w:vAlign w:val="bottom"/>
            <w:hideMark/>
          </w:tcPr>
          <w:p w14:paraId="7FB10DE9"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Clasp1</w:t>
            </w:r>
          </w:p>
        </w:tc>
        <w:tc>
          <w:tcPr>
            <w:tcW w:w="1217" w:type="dxa"/>
            <w:noWrap/>
            <w:vAlign w:val="bottom"/>
            <w:hideMark/>
          </w:tcPr>
          <w:p w14:paraId="466F937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62.52528</w:t>
            </w:r>
          </w:p>
        </w:tc>
        <w:tc>
          <w:tcPr>
            <w:tcW w:w="1663" w:type="dxa"/>
            <w:noWrap/>
            <w:vAlign w:val="bottom"/>
            <w:hideMark/>
          </w:tcPr>
          <w:p w14:paraId="417809D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7.019683</w:t>
            </w:r>
          </w:p>
        </w:tc>
        <w:tc>
          <w:tcPr>
            <w:tcW w:w="992" w:type="dxa"/>
            <w:noWrap/>
            <w:vAlign w:val="bottom"/>
            <w:hideMark/>
          </w:tcPr>
          <w:p w14:paraId="351DD13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2.56E-08</w:t>
            </w:r>
          </w:p>
        </w:tc>
        <w:tc>
          <w:tcPr>
            <w:tcW w:w="1417" w:type="dxa"/>
            <w:noWrap/>
            <w:vAlign w:val="bottom"/>
            <w:hideMark/>
          </w:tcPr>
          <w:p w14:paraId="53EF5A6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6.37E-06</w:t>
            </w:r>
          </w:p>
        </w:tc>
      </w:tr>
      <w:tr w:rsidR="00425066" w:rsidRPr="00F7643C" w14:paraId="1E86D78E" w14:textId="77777777" w:rsidTr="00B40AAB">
        <w:trPr>
          <w:trHeight w:val="300"/>
        </w:trPr>
        <w:tc>
          <w:tcPr>
            <w:tcW w:w="2410" w:type="dxa"/>
            <w:noWrap/>
            <w:vAlign w:val="bottom"/>
            <w:hideMark/>
          </w:tcPr>
          <w:p w14:paraId="160CC46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ENSMUSG00000024222</w:t>
            </w:r>
          </w:p>
        </w:tc>
        <w:tc>
          <w:tcPr>
            <w:tcW w:w="1373" w:type="dxa"/>
            <w:noWrap/>
            <w:vAlign w:val="bottom"/>
            <w:hideMark/>
          </w:tcPr>
          <w:p w14:paraId="02D6F69D"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Fkbp5</w:t>
            </w:r>
          </w:p>
        </w:tc>
        <w:tc>
          <w:tcPr>
            <w:tcW w:w="1217" w:type="dxa"/>
            <w:noWrap/>
            <w:vAlign w:val="bottom"/>
            <w:hideMark/>
          </w:tcPr>
          <w:p w14:paraId="0BBFA70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335.779</w:t>
            </w:r>
          </w:p>
        </w:tc>
        <w:tc>
          <w:tcPr>
            <w:tcW w:w="1663" w:type="dxa"/>
            <w:noWrap/>
            <w:vAlign w:val="bottom"/>
            <w:hideMark/>
          </w:tcPr>
          <w:p w14:paraId="5278522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7.646427</w:t>
            </w:r>
          </w:p>
        </w:tc>
        <w:tc>
          <w:tcPr>
            <w:tcW w:w="992" w:type="dxa"/>
            <w:noWrap/>
            <w:vAlign w:val="bottom"/>
            <w:hideMark/>
          </w:tcPr>
          <w:p w14:paraId="6CF5588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2.66E-08</w:t>
            </w:r>
          </w:p>
        </w:tc>
        <w:tc>
          <w:tcPr>
            <w:tcW w:w="1417" w:type="dxa"/>
            <w:noWrap/>
            <w:vAlign w:val="bottom"/>
            <w:hideMark/>
          </w:tcPr>
          <w:p w14:paraId="1B5171C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6.41E-06</w:t>
            </w:r>
          </w:p>
        </w:tc>
      </w:tr>
      <w:tr w:rsidR="00425066" w:rsidRPr="00F7643C" w14:paraId="0293BA62" w14:textId="77777777" w:rsidTr="00B40AAB">
        <w:trPr>
          <w:trHeight w:val="300"/>
        </w:trPr>
        <w:tc>
          <w:tcPr>
            <w:tcW w:w="2410" w:type="dxa"/>
            <w:noWrap/>
            <w:vAlign w:val="bottom"/>
            <w:hideMark/>
          </w:tcPr>
          <w:p w14:paraId="36082A8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ENSMUSG00000095079</w:t>
            </w:r>
          </w:p>
        </w:tc>
        <w:tc>
          <w:tcPr>
            <w:tcW w:w="1373" w:type="dxa"/>
            <w:noWrap/>
            <w:vAlign w:val="bottom"/>
            <w:hideMark/>
          </w:tcPr>
          <w:p w14:paraId="7253F22D"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Igha</w:t>
            </w:r>
            <w:proofErr w:type="spellEnd"/>
          </w:p>
        </w:tc>
        <w:tc>
          <w:tcPr>
            <w:tcW w:w="1217" w:type="dxa"/>
            <w:noWrap/>
            <w:vAlign w:val="bottom"/>
            <w:hideMark/>
          </w:tcPr>
          <w:p w14:paraId="197E9B9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12000.78</w:t>
            </w:r>
          </w:p>
        </w:tc>
        <w:tc>
          <w:tcPr>
            <w:tcW w:w="1663" w:type="dxa"/>
            <w:noWrap/>
            <w:vAlign w:val="bottom"/>
            <w:hideMark/>
          </w:tcPr>
          <w:p w14:paraId="2923B16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8.175693</w:t>
            </w:r>
          </w:p>
        </w:tc>
        <w:tc>
          <w:tcPr>
            <w:tcW w:w="992" w:type="dxa"/>
            <w:noWrap/>
            <w:vAlign w:val="bottom"/>
            <w:hideMark/>
          </w:tcPr>
          <w:p w14:paraId="595A2D3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2.78E-08</w:t>
            </w:r>
          </w:p>
        </w:tc>
        <w:tc>
          <w:tcPr>
            <w:tcW w:w="1417" w:type="dxa"/>
            <w:noWrap/>
            <w:vAlign w:val="bottom"/>
            <w:hideMark/>
          </w:tcPr>
          <w:p w14:paraId="73864F0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6.49E-06</w:t>
            </w:r>
          </w:p>
        </w:tc>
      </w:tr>
      <w:tr w:rsidR="00425066" w:rsidRPr="00F7643C" w14:paraId="10FB7282" w14:textId="77777777" w:rsidTr="00B40AAB">
        <w:trPr>
          <w:trHeight w:val="300"/>
        </w:trPr>
        <w:tc>
          <w:tcPr>
            <w:tcW w:w="2410" w:type="dxa"/>
            <w:noWrap/>
            <w:vAlign w:val="bottom"/>
            <w:hideMark/>
          </w:tcPr>
          <w:p w14:paraId="7862037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ENSMUSG00000076617</w:t>
            </w:r>
          </w:p>
        </w:tc>
        <w:tc>
          <w:tcPr>
            <w:tcW w:w="1373" w:type="dxa"/>
            <w:noWrap/>
            <w:vAlign w:val="bottom"/>
            <w:hideMark/>
          </w:tcPr>
          <w:p w14:paraId="632BB91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Ighm</w:t>
            </w:r>
            <w:proofErr w:type="spellEnd"/>
          </w:p>
        </w:tc>
        <w:tc>
          <w:tcPr>
            <w:tcW w:w="1217" w:type="dxa"/>
            <w:noWrap/>
            <w:vAlign w:val="bottom"/>
            <w:hideMark/>
          </w:tcPr>
          <w:p w14:paraId="1F693FA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1536.906</w:t>
            </w:r>
          </w:p>
        </w:tc>
        <w:tc>
          <w:tcPr>
            <w:tcW w:w="1663" w:type="dxa"/>
            <w:noWrap/>
            <w:vAlign w:val="bottom"/>
            <w:hideMark/>
          </w:tcPr>
          <w:p w14:paraId="23BC241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7.57653</w:t>
            </w:r>
          </w:p>
        </w:tc>
        <w:tc>
          <w:tcPr>
            <w:tcW w:w="992" w:type="dxa"/>
            <w:noWrap/>
            <w:vAlign w:val="bottom"/>
            <w:hideMark/>
          </w:tcPr>
          <w:p w14:paraId="03C15D3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3.45E-08</w:t>
            </w:r>
          </w:p>
        </w:tc>
        <w:tc>
          <w:tcPr>
            <w:tcW w:w="1417" w:type="dxa"/>
            <w:noWrap/>
            <w:vAlign w:val="bottom"/>
            <w:hideMark/>
          </w:tcPr>
          <w:p w14:paraId="2C21350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7.83E-06</w:t>
            </w:r>
          </w:p>
        </w:tc>
      </w:tr>
      <w:tr w:rsidR="00425066" w:rsidRPr="00F7643C" w14:paraId="23F60A13" w14:textId="77777777" w:rsidTr="00B40AAB">
        <w:trPr>
          <w:trHeight w:val="300"/>
        </w:trPr>
        <w:tc>
          <w:tcPr>
            <w:tcW w:w="2410" w:type="dxa"/>
            <w:noWrap/>
            <w:vAlign w:val="bottom"/>
            <w:hideMark/>
          </w:tcPr>
          <w:p w14:paraId="1964A47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ENSMUSG00000028583</w:t>
            </w:r>
          </w:p>
        </w:tc>
        <w:tc>
          <w:tcPr>
            <w:tcW w:w="1373" w:type="dxa"/>
            <w:noWrap/>
            <w:vAlign w:val="bottom"/>
            <w:hideMark/>
          </w:tcPr>
          <w:p w14:paraId="45064EC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Pdpn</w:t>
            </w:r>
            <w:proofErr w:type="spellEnd"/>
          </w:p>
        </w:tc>
        <w:tc>
          <w:tcPr>
            <w:tcW w:w="1217" w:type="dxa"/>
            <w:noWrap/>
            <w:vAlign w:val="bottom"/>
            <w:hideMark/>
          </w:tcPr>
          <w:p w14:paraId="1E08470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153.032</w:t>
            </w:r>
          </w:p>
        </w:tc>
        <w:tc>
          <w:tcPr>
            <w:tcW w:w="1663" w:type="dxa"/>
            <w:noWrap/>
            <w:vAlign w:val="bottom"/>
            <w:hideMark/>
          </w:tcPr>
          <w:p w14:paraId="3E9A06F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3.839495</w:t>
            </w:r>
          </w:p>
        </w:tc>
        <w:tc>
          <w:tcPr>
            <w:tcW w:w="992" w:type="dxa"/>
            <w:noWrap/>
            <w:vAlign w:val="bottom"/>
            <w:hideMark/>
          </w:tcPr>
          <w:p w14:paraId="36097A9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4.49E-08</w:t>
            </w:r>
          </w:p>
        </w:tc>
        <w:tc>
          <w:tcPr>
            <w:tcW w:w="1417" w:type="dxa"/>
            <w:noWrap/>
            <w:vAlign w:val="bottom"/>
            <w:hideMark/>
          </w:tcPr>
          <w:p w14:paraId="24B08BF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9.9E-06</w:t>
            </w:r>
          </w:p>
        </w:tc>
      </w:tr>
      <w:tr w:rsidR="00425066" w:rsidRPr="00F7643C" w14:paraId="08D8F2D5" w14:textId="77777777" w:rsidTr="00B40AAB">
        <w:trPr>
          <w:trHeight w:val="300"/>
        </w:trPr>
        <w:tc>
          <w:tcPr>
            <w:tcW w:w="2410" w:type="dxa"/>
            <w:noWrap/>
            <w:vAlign w:val="bottom"/>
            <w:hideMark/>
          </w:tcPr>
          <w:p w14:paraId="30ED4D1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ENSMUSG00000037095</w:t>
            </w:r>
          </w:p>
        </w:tc>
        <w:tc>
          <w:tcPr>
            <w:tcW w:w="1373" w:type="dxa"/>
            <w:noWrap/>
            <w:vAlign w:val="bottom"/>
            <w:hideMark/>
          </w:tcPr>
          <w:p w14:paraId="1AB39BE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Lrg1</w:t>
            </w:r>
          </w:p>
        </w:tc>
        <w:tc>
          <w:tcPr>
            <w:tcW w:w="1217" w:type="dxa"/>
            <w:noWrap/>
            <w:vAlign w:val="bottom"/>
            <w:hideMark/>
          </w:tcPr>
          <w:p w14:paraId="77702B3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5121.628</w:t>
            </w:r>
          </w:p>
        </w:tc>
        <w:tc>
          <w:tcPr>
            <w:tcW w:w="1663" w:type="dxa"/>
            <w:noWrap/>
            <w:vAlign w:val="bottom"/>
            <w:hideMark/>
          </w:tcPr>
          <w:p w14:paraId="25365EA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6.997467</w:t>
            </w:r>
          </w:p>
        </w:tc>
        <w:tc>
          <w:tcPr>
            <w:tcW w:w="992" w:type="dxa"/>
            <w:noWrap/>
            <w:vAlign w:val="bottom"/>
            <w:hideMark/>
          </w:tcPr>
          <w:p w14:paraId="31D9205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4.62E-08</w:t>
            </w:r>
          </w:p>
        </w:tc>
        <w:tc>
          <w:tcPr>
            <w:tcW w:w="1417" w:type="dxa"/>
            <w:noWrap/>
            <w:vAlign w:val="bottom"/>
            <w:hideMark/>
          </w:tcPr>
          <w:p w14:paraId="71BA082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9.93E-06</w:t>
            </w:r>
          </w:p>
        </w:tc>
      </w:tr>
      <w:tr w:rsidR="00425066" w:rsidRPr="00F7643C" w14:paraId="4205BDD9" w14:textId="77777777" w:rsidTr="00B40AAB">
        <w:trPr>
          <w:trHeight w:val="300"/>
        </w:trPr>
        <w:tc>
          <w:tcPr>
            <w:tcW w:w="2410" w:type="dxa"/>
            <w:noWrap/>
            <w:vAlign w:val="bottom"/>
            <w:hideMark/>
          </w:tcPr>
          <w:p w14:paraId="05E87D5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ENSMUSG00000000340</w:t>
            </w:r>
          </w:p>
        </w:tc>
        <w:tc>
          <w:tcPr>
            <w:tcW w:w="1373" w:type="dxa"/>
            <w:noWrap/>
            <w:vAlign w:val="bottom"/>
            <w:hideMark/>
          </w:tcPr>
          <w:p w14:paraId="431C5F2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Dbt</w:t>
            </w:r>
            <w:proofErr w:type="spellEnd"/>
          </w:p>
        </w:tc>
        <w:tc>
          <w:tcPr>
            <w:tcW w:w="1217" w:type="dxa"/>
            <w:noWrap/>
            <w:vAlign w:val="bottom"/>
            <w:hideMark/>
          </w:tcPr>
          <w:p w14:paraId="327AFCA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2685.234</w:t>
            </w:r>
          </w:p>
        </w:tc>
        <w:tc>
          <w:tcPr>
            <w:tcW w:w="1663" w:type="dxa"/>
            <w:noWrap/>
            <w:vAlign w:val="bottom"/>
            <w:hideMark/>
          </w:tcPr>
          <w:p w14:paraId="333BC0A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-2.46694</w:t>
            </w:r>
          </w:p>
        </w:tc>
        <w:tc>
          <w:tcPr>
            <w:tcW w:w="992" w:type="dxa"/>
            <w:noWrap/>
            <w:vAlign w:val="bottom"/>
            <w:hideMark/>
          </w:tcPr>
          <w:p w14:paraId="165A97A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5.57E-08</w:t>
            </w:r>
          </w:p>
        </w:tc>
        <w:tc>
          <w:tcPr>
            <w:tcW w:w="1417" w:type="dxa"/>
            <w:noWrap/>
            <w:vAlign w:val="bottom"/>
            <w:hideMark/>
          </w:tcPr>
          <w:p w14:paraId="2C793C2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1.16E-05</w:t>
            </w:r>
          </w:p>
        </w:tc>
      </w:tr>
      <w:tr w:rsidR="00425066" w:rsidRPr="00F7643C" w14:paraId="20127B6D" w14:textId="77777777" w:rsidTr="00B40AAB">
        <w:trPr>
          <w:trHeight w:val="300"/>
        </w:trPr>
        <w:tc>
          <w:tcPr>
            <w:tcW w:w="2410" w:type="dxa"/>
            <w:noWrap/>
            <w:vAlign w:val="bottom"/>
            <w:hideMark/>
          </w:tcPr>
          <w:p w14:paraId="7150F63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ENSMUSG00000020650</w:t>
            </w:r>
          </w:p>
        </w:tc>
        <w:tc>
          <w:tcPr>
            <w:tcW w:w="1373" w:type="dxa"/>
            <w:noWrap/>
            <w:vAlign w:val="bottom"/>
            <w:hideMark/>
          </w:tcPr>
          <w:p w14:paraId="4A02614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Bcap29</w:t>
            </w:r>
          </w:p>
        </w:tc>
        <w:tc>
          <w:tcPr>
            <w:tcW w:w="1217" w:type="dxa"/>
            <w:noWrap/>
            <w:vAlign w:val="bottom"/>
            <w:hideMark/>
          </w:tcPr>
          <w:p w14:paraId="585B2E7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50.09274</w:t>
            </w:r>
          </w:p>
        </w:tc>
        <w:tc>
          <w:tcPr>
            <w:tcW w:w="1663" w:type="dxa"/>
            <w:noWrap/>
            <w:vAlign w:val="bottom"/>
            <w:hideMark/>
          </w:tcPr>
          <w:p w14:paraId="3D12A29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6.697006</w:t>
            </w:r>
          </w:p>
        </w:tc>
        <w:tc>
          <w:tcPr>
            <w:tcW w:w="992" w:type="dxa"/>
            <w:noWrap/>
            <w:vAlign w:val="bottom"/>
            <w:hideMark/>
          </w:tcPr>
          <w:p w14:paraId="0EF42B0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5.67E-08</w:t>
            </w:r>
          </w:p>
        </w:tc>
        <w:tc>
          <w:tcPr>
            <w:tcW w:w="1417" w:type="dxa"/>
            <w:noWrap/>
            <w:vAlign w:val="bottom"/>
            <w:hideMark/>
          </w:tcPr>
          <w:p w14:paraId="4823CA3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1.16E-05</w:t>
            </w:r>
          </w:p>
        </w:tc>
      </w:tr>
      <w:tr w:rsidR="00425066" w:rsidRPr="00F7643C" w14:paraId="4FBC4C2A" w14:textId="77777777" w:rsidTr="00B40AAB">
        <w:trPr>
          <w:trHeight w:val="300"/>
        </w:trPr>
        <w:tc>
          <w:tcPr>
            <w:tcW w:w="2410" w:type="dxa"/>
            <w:noWrap/>
            <w:vAlign w:val="bottom"/>
            <w:hideMark/>
          </w:tcPr>
          <w:p w14:paraId="0015C25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ENSMUSG00000102211</w:t>
            </w:r>
          </w:p>
        </w:tc>
        <w:tc>
          <w:tcPr>
            <w:tcW w:w="1373" w:type="dxa"/>
            <w:noWrap/>
            <w:vAlign w:val="bottom"/>
            <w:hideMark/>
          </w:tcPr>
          <w:p w14:paraId="5DCD50D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
        </w:tc>
        <w:tc>
          <w:tcPr>
            <w:tcW w:w="1217" w:type="dxa"/>
            <w:noWrap/>
            <w:vAlign w:val="bottom"/>
            <w:hideMark/>
          </w:tcPr>
          <w:p w14:paraId="28A3C5D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41.6158</w:t>
            </w:r>
          </w:p>
        </w:tc>
        <w:tc>
          <w:tcPr>
            <w:tcW w:w="1663" w:type="dxa"/>
            <w:noWrap/>
            <w:vAlign w:val="bottom"/>
            <w:hideMark/>
          </w:tcPr>
          <w:p w14:paraId="2DE8A56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5.418609</w:t>
            </w:r>
          </w:p>
        </w:tc>
        <w:tc>
          <w:tcPr>
            <w:tcW w:w="992" w:type="dxa"/>
            <w:noWrap/>
            <w:vAlign w:val="bottom"/>
            <w:hideMark/>
          </w:tcPr>
          <w:p w14:paraId="511DA53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9.03E-08</w:t>
            </w:r>
          </w:p>
        </w:tc>
        <w:tc>
          <w:tcPr>
            <w:tcW w:w="1417" w:type="dxa"/>
            <w:noWrap/>
            <w:vAlign w:val="bottom"/>
            <w:hideMark/>
          </w:tcPr>
          <w:p w14:paraId="795868E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1.8E-05</w:t>
            </w:r>
          </w:p>
        </w:tc>
      </w:tr>
      <w:tr w:rsidR="00425066" w:rsidRPr="00F7643C" w14:paraId="07CA1587" w14:textId="77777777" w:rsidTr="00B40AAB">
        <w:trPr>
          <w:trHeight w:val="300"/>
        </w:trPr>
        <w:tc>
          <w:tcPr>
            <w:tcW w:w="2410" w:type="dxa"/>
            <w:noWrap/>
            <w:vAlign w:val="bottom"/>
            <w:hideMark/>
          </w:tcPr>
          <w:p w14:paraId="05C2CB97"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ENSMUSG00000047557</w:t>
            </w:r>
          </w:p>
        </w:tc>
        <w:tc>
          <w:tcPr>
            <w:tcW w:w="1373" w:type="dxa"/>
            <w:noWrap/>
            <w:vAlign w:val="bottom"/>
            <w:hideMark/>
          </w:tcPr>
          <w:p w14:paraId="1D091BA7"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Lxn</w:t>
            </w:r>
            <w:proofErr w:type="spellEnd"/>
          </w:p>
        </w:tc>
        <w:tc>
          <w:tcPr>
            <w:tcW w:w="1217" w:type="dxa"/>
            <w:noWrap/>
            <w:vAlign w:val="bottom"/>
            <w:hideMark/>
          </w:tcPr>
          <w:p w14:paraId="0176873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271.2656</w:t>
            </w:r>
          </w:p>
        </w:tc>
        <w:tc>
          <w:tcPr>
            <w:tcW w:w="1663" w:type="dxa"/>
            <w:noWrap/>
            <w:vAlign w:val="bottom"/>
            <w:hideMark/>
          </w:tcPr>
          <w:p w14:paraId="3B2D657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-3.23716</w:t>
            </w:r>
          </w:p>
        </w:tc>
        <w:tc>
          <w:tcPr>
            <w:tcW w:w="992" w:type="dxa"/>
            <w:noWrap/>
            <w:vAlign w:val="bottom"/>
            <w:hideMark/>
          </w:tcPr>
          <w:p w14:paraId="579ACAC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1.09E-07</w:t>
            </w:r>
          </w:p>
        </w:tc>
        <w:tc>
          <w:tcPr>
            <w:tcW w:w="1417" w:type="dxa"/>
            <w:noWrap/>
            <w:vAlign w:val="bottom"/>
            <w:hideMark/>
          </w:tcPr>
          <w:p w14:paraId="6861B78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2.12E-05</w:t>
            </w:r>
          </w:p>
        </w:tc>
      </w:tr>
      <w:tr w:rsidR="00425066" w:rsidRPr="00F7643C" w14:paraId="53F6A984" w14:textId="77777777" w:rsidTr="00B40AAB">
        <w:trPr>
          <w:trHeight w:val="300"/>
        </w:trPr>
        <w:tc>
          <w:tcPr>
            <w:tcW w:w="2410" w:type="dxa"/>
            <w:noWrap/>
            <w:vAlign w:val="bottom"/>
            <w:hideMark/>
          </w:tcPr>
          <w:p w14:paraId="6EA895F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ENSMUSG00000005148</w:t>
            </w:r>
          </w:p>
        </w:tc>
        <w:tc>
          <w:tcPr>
            <w:tcW w:w="1373" w:type="dxa"/>
            <w:noWrap/>
            <w:vAlign w:val="bottom"/>
            <w:hideMark/>
          </w:tcPr>
          <w:p w14:paraId="548DE7D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Klf5</w:t>
            </w:r>
          </w:p>
        </w:tc>
        <w:tc>
          <w:tcPr>
            <w:tcW w:w="1217" w:type="dxa"/>
            <w:noWrap/>
            <w:vAlign w:val="bottom"/>
            <w:hideMark/>
          </w:tcPr>
          <w:p w14:paraId="6304FFE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424.3304</w:t>
            </w:r>
          </w:p>
        </w:tc>
        <w:tc>
          <w:tcPr>
            <w:tcW w:w="1663" w:type="dxa"/>
            <w:noWrap/>
            <w:vAlign w:val="bottom"/>
            <w:hideMark/>
          </w:tcPr>
          <w:p w14:paraId="51D9E2A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7.297082</w:t>
            </w:r>
          </w:p>
        </w:tc>
        <w:tc>
          <w:tcPr>
            <w:tcW w:w="992" w:type="dxa"/>
            <w:noWrap/>
            <w:vAlign w:val="bottom"/>
            <w:hideMark/>
          </w:tcPr>
          <w:p w14:paraId="2ED8570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1.14E-07</w:t>
            </w:r>
          </w:p>
        </w:tc>
        <w:tc>
          <w:tcPr>
            <w:tcW w:w="1417" w:type="dxa"/>
            <w:noWrap/>
            <w:vAlign w:val="bottom"/>
            <w:hideMark/>
          </w:tcPr>
          <w:p w14:paraId="3C8EF91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2.12E-05</w:t>
            </w:r>
          </w:p>
        </w:tc>
      </w:tr>
      <w:tr w:rsidR="00425066" w:rsidRPr="00F7643C" w14:paraId="567300E1" w14:textId="77777777" w:rsidTr="00B40AAB">
        <w:trPr>
          <w:trHeight w:val="300"/>
        </w:trPr>
        <w:tc>
          <w:tcPr>
            <w:tcW w:w="2410" w:type="dxa"/>
            <w:noWrap/>
            <w:vAlign w:val="bottom"/>
            <w:hideMark/>
          </w:tcPr>
          <w:p w14:paraId="38D215B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ENSMUSG00000064090</w:t>
            </w:r>
          </w:p>
        </w:tc>
        <w:tc>
          <w:tcPr>
            <w:tcW w:w="1373" w:type="dxa"/>
            <w:noWrap/>
            <w:vAlign w:val="bottom"/>
            <w:hideMark/>
          </w:tcPr>
          <w:p w14:paraId="6E9771A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Vrk2</w:t>
            </w:r>
          </w:p>
        </w:tc>
        <w:tc>
          <w:tcPr>
            <w:tcW w:w="1217" w:type="dxa"/>
            <w:noWrap/>
            <w:vAlign w:val="bottom"/>
            <w:hideMark/>
          </w:tcPr>
          <w:p w14:paraId="42F1118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112.1972</w:t>
            </w:r>
          </w:p>
        </w:tc>
        <w:tc>
          <w:tcPr>
            <w:tcW w:w="1663" w:type="dxa"/>
            <w:noWrap/>
            <w:vAlign w:val="bottom"/>
            <w:hideMark/>
          </w:tcPr>
          <w:p w14:paraId="35394DE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5.516709</w:t>
            </w:r>
          </w:p>
        </w:tc>
        <w:tc>
          <w:tcPr>
            <w:tcW w:w="992" w:type="dxa"/>
            <w:noWrap/>
            <w:vAlign w:val="bottom"/>
            <w:hideMark/>
          </w:tcPr>
          <w:p w14:paraId="726EF1D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1.15E-07</w:t>
            </w:r>
          </w:p>
        </w:tc>
        <w:tc>
          <w:tcPr>
            <w:tcW w:w="1417" w:type="dxa"/>
            <w:noWrap/>
            <w:vAlign w:val="bottom"/>
            <w:hideMark/>
          </w:tcPr>
          <w:p w14:paraId="2541555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2.12E-05</w:t>
            </w:r>
          </w:p>
        </w:tc>
      </w:tr>
      <w:tr w:rsidR="00425066" w:rsidRPr="00F7643C" w14:paraId="603D7775" w14:textId="77777777" w:rsidTr="00B40AAB">
        <w:trPr>
          <w:trHeight w:val="300"/>
        </w:trPr>
        <w:tc>
          <w:tcPr>
            <w:tcW w:w="2410" w:type="dxa"/>
            <w:noWrap/>
            <w:vAlign w:val="bottom"/>
            <w:hideMark/>
          </w:tcPr>
          <w:p w14:paraId="14F5ACA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ENSMUSG00000030428</w:t>
            </w:r>
          </w:p>
        </w:tc>
        <w:tc>
          <w:tcPr>
            <w:tcW w:w="1373" w:type="dxa"/>
            <w:noWrap/>
            <w:vAlign w:val="bottom"/>
            <w:hideMark/>
          </w:tcPr>
          <w:p w14:paraId="2FEC5DC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Ttyh1</w:t>
            </w:r>
          </w:p>
        </w:tc>
        <w:tc>
          <w:tcPr>
            <w:tcW w:w="1217" w:type="dxa"/>
            <w:noWrap/>
            <w:vAlign w:val="bottom"/>
            <w:hideMark/>
          </w:tcPr>
          <w:p w14:paraId="19D5709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328.5513</w:t>
            </w:r>
          </w:p>
        </w:tc>
        <w:tc>
          <w:tcPr>
            <w:tcW w:w="1663" w:type="dxa"/>
            <w:noWrap/>
            <w:vAlign w:val="bottom"/>
            <w:hideMark/>
          </w:tcPr>
          <w:p w14:paraId="2C4DCCB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-3.24593</w:t>
            </w:r>
          </w:p>
        </w:tc>
        <w:tc>
          <w:tcPr>
            <w:tcW w:w="992" w:type="dxa"/>
            <w:noWrap/>
            <w:vAlign w:val="bottom"/>
            <w:hideMark/>
          </w:tcPr>
          <w:p w14:paraId="3FB268B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1.38E-07</w:t>
            </w:r>
          </w:p>
        </w:tc>
        <w:tc>
          <w:tcPr>
            <w:tcW w:w="1417" w:type="dxa"/>
            <w:noWrap/>
            <w:vAlign w:val="bottom"/>
            <w:hideMark/>
          </w:tcPr>
          <w:p w14:paraId="3A68C43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2.49E-05</w:t>
            </w:r>
          </w:p>
        </w:tc>
      </w:tr>
      <w:tr w:rsidR="00425066" w:rsidRPr="00F7643C" w14:paraId="6F26731F" w14:textId="77777777" w:rsidTr="00B40AAB">
        <w:trPr>
          <w:trHeight w:val="300"/>
        </w:trPr>
        <w:tc>
          <w:tcPr>
            <w:tcW w:w="2410" w:type="dxa"/>
            <w:noWrap/>
            <w:vAlign w:val="bottom"/>
            <w:hideMark/>
          </w:tcPr>
          <w:p w14:paraId="311CA3C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ENSMUSG00000003438</w:t>
            </w:r>
          </w:p>
        </w:tc>
        <w:tc>
          <w:tcPr>
            <w:tcW w:w="1373" w:type="dxa"/>
            <w:noWrap/>
            <w:vAlign w:val="bottom"/>
            <w:hideMark/>
          </w:tcPr>
          <w:p w14:paraId="32C43F8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Timm50</w:t>
            </w:r>
          </w:p>
        </w:tc>
        <w:tc>
          <w:tcPr>
            <w:tcW w:w="1217" w:type="dxa"/>
            <w:noWrap/>
            <w:vAlign w:val="bottom"/>
            <w:hideMark/>
          </w:tcPr>
          <w:p w14:paraId="2DC5A19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67.5964</w:t>
            </w:r>
          </w:p>
        </w:tc>
        <w:tc>
          <w:tcPr>
            <w:tcW w:w="1663" w:type="dxa"/>
            <w:noWrap/>
            <w:vAlign w:val="bottom"/>
            <w:hideMark/>
          </w:tcPr>
          <w:p w14:paraId="11D3FFC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5.802633</w:t>
            </w:r>
          </w:p>
        </w:tc>
        <w:tc>
          <w:tcPr>
            <w:tcW w:w="992" w:type="dxa"/>
            <w:noWrap/>
            <w:vAlign w:val="bottom"/>
            <w:hideMark/>
          </w:tcPr>
          <w:p w14:paraId="0D07854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1.56E-07</w:t>
            </w:r>
          </w:p>
        </w:tc>
        <w:tc>
          <w:tcPr>
            <w:tcW w:w="1417" w:type="dxa"/>
            <w:noWrap/>
            <w:vAlign w:val="bottom"/>
            <w:hideMark/>
          </w:tcPr>
          <w:p w14:paraId="7490B96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2.75E-05</w:t>
            </w:r>
          </w:p>
        </w:tc>
      </w:tr>
      <w:tr w:rsidR="00425066" w:rsidRPr="00F7643C" w14:paraId="79327FA2" w14:textId="77777777" w:rsidTr="00B40AAB">
        <w:trPr>
          <w:trHeight w:val="300"/>
        </w:trPr>
        <w:tc>
          <w:tcPr>
            <w:tcW w:w="2410" w:type="dxa"/>
            <w:noWrap/>
            <w:vAlign w:val="bottom"/>
            <w:hideMark/>
          </w:tcPr>
          <w:p w14:paraId="311B551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ENSMUSG00000040146</w:t>
            </w:r>
          </w:p>
        </w:tc>
        <w:tc>
          <w:tcPr>
            <w:tcW w:w="1373" w:type="dxa"/>
            <w:noWrap/>
            <w:vAlign w:val="bottom"/>
            <w:hideMark/>
          </w:tcPr>
          <w:p w14:paraId="009C0B5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Rgl3</w:t>
            </w:r>
          </w:p>
        </w:tc>
        <w:tc>
          <w:tcPr>
            <w:tcW w:w="1217" w:type="dxa"/>
            <w:noWrap/>
            <w:vAlign w:val="bottom"/>
            <w:hideMark/>
          </w:tcPr>
          <w:p w14:paraId="7D6B634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145.1709</w:t>
            </w:r>
          </w:p>
        </w:tc>
        <w:tc>
          <w:tcPr>
            <w:tcW w:w="1663" w:type="dxa"/>
            <w:noWrap/>
            <w:vAlign w:val="bottom"/>
            <w:hideMark/>
          </w:tcPr>
          <w:p w14:paraId="1BCCFC8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-4.18074</w:t>
            </w:r>
          </w:p>
        </w:tc>
        <w:tc>
          <w:tcPr>
            <w:tcW w:w="992" w:type="dxa"/>
            <w:noWrap/>
            <w:vAlign w:val="bottom"/>
            <w:hideMark/>
          </w:tcPr>
          <w:p w14:paraId="22019D8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1.61E-07</w:t>
            </w:r>
          </w:p>
        </w:tc>
        <w:tc>
          <w:tcPr>
            <w:tcW w:w="1417" w:type="dxa"/>
            <w:noWrap/>
            <w:vAlign w:val="bottom"/>
            <w:hideMark/>
          </w:tcPr>
          <w:p w14:paraId="33059BB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2.78E-05</w:t>
            </w:r>
          </w:p>
        </w:tc>
      </w:tr>
      <w:tr w:rsidR="00425066" w:rsidRPr="00F7643C" w14:paraId="6052661C" w14:textId="77777777" w:rsidTr="00B40AAB">
        <w:trPr>
          <w:trHeight w:val="300"/>
        </w:trPr>
        <w:tc>
          <w:tcPr>
            <w:tcW w:w="2410" w:type="dxa"/>
            <w:noWrap/>
            <w:vAlign w:val="bottom"/>
            <w:hideMark/>
          </w:tcPr>
          <w:p w14:paraId="21575BB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ENSMUSG00000024907</w:t>
            </w:r>
          </w:p>
        </w:tc>
        <w:tc>
          <w:tcPr>
            <w:tcW w:w="1373" w:type="dxa"/>
            <w:noWrap/>
            <w:vAlign w:val="bottom"/>
            <w:hideMark/>
          </w:tcPr>
          <w:p w14:paraId="2F67657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Gal</w:t>
            </w:r>
          </w:p>
        </w:tc>
        <w:tc>
          <w:tcPr>
            <w:tcW w:w="1217" w:type="dxa"/>
            <w:noWrap/>
            <w:vAlign w:val="bottom"/>
            <w:hideMark/>
          </w:tcPr>
          <w:p w14:paraId="2CAC26C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607.2547</w:t>
            </w:r>
          </w:p>
        </w:tc>
        <w:tc>
          <w:tcPr>
            <w:tcW w:w="1663" w:type="dxa"/>
            <w:noWrap/>
            <w:vAlign w:val="bottom"/>
            <w:hideMark/>
          </w:tcPr>
          <w:p w14:paraId="6357672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-4.22316</w:t>
            </w:r>
          </w:p>
        </w:tc>
        <w:tc>
          <w:tcPr>
            <w:tcW w:w="992" w:type="dxa"/>
            <w:noWrap/>
            <w:vAlign w:val="bottom"/>
            <w:hideMark/>
          </w:tcPr>
          <w:p w14:paraId="2B1CD6A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1.75E-07</w:t>
            </w:r>
          </w:p>
        </w:tc>
        <w:tc>
          <w:tcPr>
            <w:tcW w:w="1417" w:type="dxa"/>
            <w:noWrap/>
            <w:vAlign w:val="bottom"/>
            <w:hideMark/>
          </w:tcPr>
          <w:p w14:paraId="0C6380D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2.96E-05</w:t>
            </w:r>
          </w:p>
        </w:tc>
      </w:tr>
      <w:tr w:rsidR="00425066" w:rsidRPr="00F7643C" w14:paraId="6FEDAC3D" w14:textId="77777777" w:rsidTr="00B40AAB">
        <w:trPr>
          <w:trHeight w:val="300"/>
        </w:trPr>
        <w:tc>
          <w:tcPr>
            <w:tcW w:w="2410" w:type="dxa"/>
            <w:noWrap/>
            <w:vAlign w:val="bottom"/>
            <w:hideMark/>
          </w:tcPr>
          <w:p w14:paraId="54242E3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lastRenderedPageBreak/>
              <w:t>ENSMUSG00000071078</w:t>
            </w:r>
          </w:p>
        </w:tc>
        <w:tc>
          <w:tcPr>
            <w:tcW w:w="1373" w:type="dxa"/>
            <w:noWrap/>
            <w:vAlign w:val="bottom"/>
            <w:hideMark/>
          </w:tcPr>
          <w:p w14:paraId="0B0ED3D9"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Nr2c2ap</w:t>
            </w:r>
          </w:p>
        </w:tc>
        <w:tc>
          <w:tcPr>
            <w:tcW w:w="1217" w:type="dxa"/>
            <w:noWrap/>
            <w:vAlign w:val="bottom"/>
            <w:hideMark/>
          </w:tcPr>
          <w:p w14:paraId="52E1DEB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41.48685</w:t>
            </w:r>
          </w:p>
        </w:tc>
        <w:tc>
          <w:tcPr>
            <w:tcW w:w="1663" w:type="dxa"/>
            <w:noWrap/>
            <w:vAlign w:val="bottom"/>
            <w:hideMark/>
          </w:tcPr>
          <w:p w14:paraId="3E29AC6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4.193628</w:t>
            </w:r>
          </w:p>
        </w:tc>
        <w:tc>
          <w:tcPr>
            <w:tcW w:w="992" w:type="dxa"/>
            <w:noWrap/>
            <w:vAlign w:val="bottom"/>
            <w:hideMark/>
          </w:tcPr>
          <w:p w14:paraId="5FC7E5C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1.88E-07</w:t>
            </w:r>
          </w:p>
        </w:tc>
        <w:tc>
          <w:tcPr>
            <w:tcW w:w="1417" w:type="dxa"/>
            <w:noWrap/>
            <w:vAlign w:val="bottom"/>
            <w:hideMark/>
          </w:tcPr>
          <w:p w14:paraId="12C6CE8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3.12E-05</w:t>
            </w:r>
          </w:p>
        </w:tc>
      </w:tr>
      <w:tr w:rsidR="00425066" w:rsidRPr="00F7643C" w14:paraId="088C020C" w14:textId="77777777" w:rsidTr="00B40AAB">
        <w:trPr>
          <w:trHeight w:val="300"/>
        </w:trPr>
        <w:tc>
          <w:tcPr>
            <w:tcW w:w="2410" w:type="dxa"/>
            <w:noWrap/>
            <w:vAlign w:val="bottom"/>
            <w:hideMark/>
          </w:tcPr>
          <w:p w14:paraId="0BF59DE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ENSMUSG00000034021</w:t>
            </w:r>
          </w:p>
        </w:tc>
        <w:tc>
          <w:tcPr>
            <w:tcW w:w="1373" w:type="dxa"/>
            <w:noWrap/>
            <w:vAlign w:val="bottom"/>
            <w:hideMark/>
          </w:tcPr>
          <w:p w14:paraId="68B705D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Pds5b</w:t>
            </w:r>
          </w:p>
        </w:tc>
        <w:tc>
          <w:tcPr>
            <w:tcW w:w="1217" w:type="dxa"/>
            <w:noWrap/>
            <w:vAlign w:val="bottom"/>
            <w:hideMark/>
          </w:tcPr>
          <w:p w14:paraId="5069383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127.3782</w:t>
            </w:r>
          </w:p>
        </w:tc>
        <w:tc>
          <w:tcPr>
            <w:tcW w:w="1663" w:type="dxa"/>
            <w:noWrap/>
            <w:vAlign w:val="bottom"/>
            <w:hideMark/>
          </w:tcPr>
          <w:p w14:paraId="6F9F828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6.244586</w:t>
            </w:r>
          </w:p>
        </w:tc>
        <w:tc>
          <w:tcPr>
            <w:tcW w:w="992" w:type="dxa"/>
            <w:noWrap/>
            <w:vAlign w:val="bottom"/>
            <w:hideMark/>
          </w:tcPr>
          <w:p w14:paraId="555E82D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1.98E-07</w:t>
            </w:r>
          </w:p>
        </w:tc>
        <w:tc>
          <w:tcPr>
            <w:tcW w:w="1417" w:type="dxa"/>
            <w:noWrap/>
            <w:vAlign w:val="bottom"/>
            <w:hideMark/>
          </w:tcPr>
          <w:p w14:paraId="25CEC5E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3.21E-05</w:t>
            </w:r>
          </w:p>
        </w:tc>
      </w:tr>
      <w:tr w:rsidR="00425066" w:rsidRPr="00F7643C" w14:paraId="68C4167C" w14:textId="77777777" w:rsidTr="00B40AAB">
        <w:trPr>
          <w:trHeight w:val="300"/>
        </w:trPr>
        <w:tc>
          <w:tcPr>
            <w:tcW w:w="2410" w:type="dxa"/>
            <w:noWrap/>
            <w:vAlign w:val="bottom"/>
            <w:hideMark/>
          </w:tcPr>
          <w:p w14:paraId="7E373DE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ENSMUSG00000083079</w:t>
            </w:r>
          </w:p>
        </w:tc>
        <w:tc>
          <w:tcPr>
            <w:tcW w:w="1373" w:type="dxa"/>
            <w:noWrap/>
            <w:vAlign w:val="bottom"/>
            <w:hideMark/>
          </w:tcPr>
          <w:p w14:paraId="284DD16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Amy2b</w:t>
            </w:r>
          </w:p>
        </w:tc>
        <w:tc>
          <w:tcPr>
            <w:tcW w:w="1217" w:type="dxa"/>
            <w:noWrap/>
            <w:vAlign w:val="bottom"/>
            <w:hideMark/>
          </w:tcPr>
          <w:p w14:paraId="4C6849F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4028.82</w:t>
            </w:r>
          </w:p>
        </w:tc>
        <w:tc>
          <w:tcPr>
            <w:tcW w:w="1663" w:type="dxa"/>
            <w:noWrap/>
            <w:vAlign w:val="bottom"/>
            <w:hideMark/>
          </w:tcPr>
          <w:p w14:paraId="57EB77B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-2.2912</w:t>
            </w:r>
          </w:p>
        </w:tc>
        <w:tc>
          <w:tcPr>
            <w:tcW w:w="992" w:type="dxa"/>
            <w:noWrap/>
            <w:vAlign w:val="bottom"/>
            <w:hideMark/>
          </w:tcPr>
          <w:p w14:paraId="7F5D0E5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2.47E-07</w:t>
            </w:r>
          </w:p>
        </w:tc>
        <w:tc>
          <w:tcPr>
            <w:tcW w:w="1417" w:type="dxa"/>
            <w:noWrap/>
            <w:vAlign w:val="bottom"/>
            <w:hideMark/>
          </w:tcPr>
          <w:p w14:paraId="2FFBC51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3.93E-05</w:t>
            </w:r>
          </w:p>
        </w:tc>
      </w:tr>
    </w:tbl>
    <w:p w14:paraId="459F6FCF" w14:textId="77777777" w:rsidR="00425066" w:rsidRPr="00F7643C" w:rsidRDefault="00425066" w:rsidP="00425066">
      <w:pPr>
        <w:spacing w:line="480" w:lineRule="auto"/>
        <w:jc w:val="both"/>
        <w:rPr>
          <w:lang w:val="en-GB"/>
        </w:rPr>
      </w:pPr>
    </w:p>
    <w:p w14:paraId="10912D19" w14:textId="77777777" w:rsidR="00425066" w:rsidRPr="00F7643C" w:rsidRDefault="00425066" w:rsidP="00425066">
      <w:pPr>
        <w:suppressAutoHyphens w:val="0"/>
        <w:spacing w:line="480" w:lineRule="auto"/>
        <w:rPr>
          <w:lang w:val="en-GB"/>
        </w:rPr>
      </w:pPr>
      <w:r w:rsidRPr="00F7643C">
        <w:rPr>
          <w:lang w:val="en-GB"/>
        </w:rPr>
        <w:br w:type="page"/>
      </w:r>
    </w:p>
    <w:p w14:paraId="2C7BC3D7" w14:textId="6A59FB12" w:rsidR="00425066" w:rsidRPr="00F7643C" w:rsidRDefault="00425066" w:rsidP="00425066">
      <w:pPr>
        <w:spacing w:line="480" w:lineRule="auto"/>
        <w:jc w:val="both"/>
        <w:rPr>
          <w:rFonts w:ascii="Times New Roman" w:hAnsi="Times New Roman" w:cs="Times New Roman"/>
          <w:sz w:val="24"/>
          <w:szCs w:val="24"/>
          <w:lang w:val="en-GB"/>
        </w:rPr>
      </w:pPr>
      <w:r w:rsidRPr="00F7643C">
        <w:rPr>
          <w:rFonts w:ascii="Times New Roman" w:hAnsi="Times New Roman" w:cs="Times New Roman"/>
          <w:b/>
          <w:sz w:val="24"/>
          <w:szCs w:val="24"/>
          <w:lang w:val="en-GB"/>
        </w:rPr>
        <w:lastRenderedPageBreak/>
        <w:t xml:space="preserve">Supplementary table 2. </w:t>
      </w:r>
      <w:r w:rsidRPr="00F7643C">
        <w:rPr>
          <w:rFonts w:ascii="Times New Roman" w:hAnsi="Times New Roman" w:cs="Times New Roman"/>
          <w:sz w:val="24"/>
          <w:szCs w:val="24"/>
          <w:lang w:val="en-GB"/>
        </w:rPr>
        <w:t xml:space="preserve">Top 36 metabolites (FDR &lt; 0.05) for the contrast of groups (HFD and LFD </w:t>
      </w:r>
      <w:r w:rsidR="00F057B7">
        <w:rPr>
          <w:rFonts w:ascii="Times New Roman" w:hAnsi="Times New Roman" w:cs="Times New Roman"/>
          <w:sz w:val="24"/>
          <w:szCs w:val="24"/>
          <w:lang w:val="en-GB"/>
        </w:rPr>
        <w:t xml:space="preserve">KC </w:t>
      </w:r>
      <w:r w:rsidRPr="00F7643C">
        <w:rPr>
          <w:rFonts w:ascii="Times New Roman" w:hAnsi="Times New Roman" w:cs="Times New Roman"/>
          <w:sz w:val="24"/>
          <w:szCs w:val="24"/>
          <w:lang w:val="en-GB"/>
        </w:rPr>
        <w:t>mice at T1-T2) depicted in Figure 1A.</w:t>
      </w:r>
    </w:p>
    <w:tbl>
      <w:tblPr>
        <w:tblW w:w="7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40"/>
        <w:gridCol w:w="1501"/>
        <w:gridCol w:w="960"/>
        <w:gridCol w:w="960"/>
        <w:gridCol w:w="960"/>
      </w:tblGrid>
      <w:tr w:rsidR="00425066" w:rsidRPr="00F7643C" w14:paraId="37863331" w14:textId="77777777" w:rsidTr="00B40AAB">
        <w:trPr>
          <w:trHeight w:val="288"/>
          <w:jc w:val="center"/>
        </w:trPr>
        <w:tc>
          <w:tcPr>
            <w:tcW w:w="2940" w:type="dxa"/>
            <w:noWrap/>
            <w:vAlign w:val="bottom"/>
            <w:hideMark/>
          </w:tcPr>
          <w:p w14:paraId="2314EBF2"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proofErr w:type="spellStart"/>
            <w:r w:rsidRPr="00F7643C">
              <w:rPr>
                <w:rFonts w:ascii="Calibri" w:eastAsia="Times New Roman" w:hAnsi="Calibri" w:cs="Calibri"/>
                <w:b/>
                <w:bCs/>
                <w:color w:val="000000"/>
                <w:kern w:val="0"/>
                <w:lang w:eastAsia="it-IT"/>
                <w14:ligatures w14:val="none"/>
              </w:rPr>
              <w:t>Metabolite</w:t>
            </w:r>
            <w:proofErr w:type="spellEnd"/>
          </w:p>
        </w:tc>
        <w:tc>
          <w:tcPr>
            <w:tcW w:w="1420" w:type="dxa"/>
            <w:noWrap/>
            <w:vAlign w:val="bottom"/>
            <w:hideMark/>
          </w:tcPr>
          <w:p w14:paraId="74AC5869"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r w:rsidRPr="00F7643C">
              <w:rPr>
                <w:rFonts w:ascii="Calibri" w:eastAsia="Times New Roman" w:hAnsi="Calibri" w:cs="Calibri"/>
                <w:b/>
                <w:bCs/>
                <w:color w:val="000000"/>
                <w:kern w:val="0"/>
                <w:lang w:eastAsia="it-IT"/>
                <w14:ligatures w14:val="none"/>
              </w:rPr>
              <w:t>HMDB ID</w:t>
            </w:r>
          </w:p>
        </w:tc>
        <w:tc>
          <w:tcPr>
            <w:tcW w:w="960" w:type="dxa"/>
            <w:noWrap/>
            <w:vAlign w:val="bottom"/>
            <w:hideMark/>
          </w:tcPr>
          <w:p w14:paraId="12C8A883"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proofErr w:type="spellStart"/>
            <w:r w:rsidRPr="00F7643C">
              <w:rPr>
                <w:rFonts w:ascii="Calibri" w:eastAsia="Times New Roman" w:hAnsi="Calibri" w:cs="Calibri"/>
                <w:b/>
                <w:bCs/>
                <w:color w:val="000000"/>
                <w:kern w:val="0"/>
                <w:lang w:eastAsia="it-IT"/>
                <w14:ligatures w14:val="none"/>
              </w:rPr>
              <w:t>f.value</w:t>
            </w:r>
            <w:proofErr w:type="spellEnd"/>
          </w:p>
        </w:tc>
        <w:tc>
          <w:tcPr>
            <w:tcW w:w="960" w:type="dxa"/>
            <w:noWrap/>
            <w:vAlign w:val="bottom"/>
            <w:hideMark/>
          </w:tcPr>
          <w:p w14:paraId="36F56083"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proofErr w:type="spellStart"/>
            <w:r w:rsidRPr="00F7643C">
              <w:rPr>
                <w:rFonts w:ascii="Calibri" w:eastAsia="Times New Roman" w:hAnsi="Calibri" w:cs="Calibri"/>
                <w:b/>
                <w:bCs/>
                <w:color w:val="000000"/>
                <w:kern w:val="0"/>
                <w:lang w:eastAsia="it-IT"/>
                <w14:ligatures w14:val="none"/>
              </w:rPr>
              <w:t>p.value</w:t>
            </w:r>
            <w:proofErr w:type="spellEnd"/>
          </w:p>
        </w:tc>
        <w:tc>
          <w:tcPr>
            <w:tcW w:w="960" w:type="dxa"/>
            <w:noWrap/>
            <w:vAlign w:val="bottom"/>
            <w:hideMark/>
          </w:tcPr>
          <w:p w14:paraId="7E8460E5" w14:textId="77777777" w:rsidR="00425066" w:rsidRPr="00F7643C" w:rsidRDefault="00425066" w:rsidP="00B40AAB">
            <w:pPr>
              <w:spacing w:after="0" w:line="480" w:lineRule="auto"/>
              <w:rPr>
                <w:rFonts w:ascii="Calibri" w:eastAsia="Times New Roman" w:hAnsi="Calibri" w:cs="Calibri"/>
                <w:b/>
                <w:bCs/>
                <w:color w:val="000000"/>
                <w:kern w:val="0"/>
                <w:lang w:eastAsia="it-IT"/>
                <w14:ligatures w14:val="none"/>
              </w:rPr>
            </w:pPr>
            <w:r w:rsidRPr="00F7643C">
              <w:rPr>
                <w:rFonts w:ascii="Calibri" w:eastAsia="Times New Roman" w:hAnsi="Calibri" w:cs="Calibri"/>
                <w:b/>
                <w:bCs/>
                <w:color w:val="000000"/>
                <w:kern w:val="0"/>
                <w:lang w:eastAsia="it-IT"/>
                <w14:ligatures w14:val="none"/>
              </w:rPr>
              <w:t>FDR</w:t>
            </w:r>
          </w:p>
        </w:tc>
      </w:tr>
      <w:tr w:rsidR="00425066" w:rsidRPr="00F7643C" w14:paraId="17E131CD" w14:textId="77777777" w:rsidTr="00B40AAB">
        <w:trPr>
          <w:trHeight w:val="288"/>
          <w:jc w:val="center"/>
        </w:trPr>
        <w:tc>
          <w:tcPr>
            <w:tcW w:w="2940" w:type="dxa"/>
            <w:noWrap/>
            <w:vAlign w:val="bottom"/>
            <w:hideMark/>
          </w:tcPr>
          <w:p w14:paraId="3266BE5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N-</w:t>
            </w:r>
            <w:proofErr w:type="spellStart"/>
            <w:r w:rsidRPr="00F7643C">
              <w:rPr>
                <w:rFonts w:ascii="Calibri" w:eastAsia="Times New Roman" w:hAnsi="Calibri" w:cs="Calibri"/>
                <w:color w:val="000000"/>
                <w:kern w:val="0"/>
                <w:lang w:eastAsia="it-IT"/>
                <w14:ligatures w14:val="none"/>
              </w:rPr>
              <w:t>Acetylarginine</w:t>
            </w:r>
            <w:proofErr w:type="spellEnd"/>
          </w:p>
        </w:tc>
        <w:tc>
          <w:tcPr>
            <w:tcW w:w="1420" w:type="dxa"/>
            <w:noWrap/>
            <w:vAlign w:val="bottom"/>
            <w:hideMark/>
          </w:tcPr>
          <w:p w14:paraId="2AA0B36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HMDB0004620</w:t>
            </w:r>
          </w:p>
        </w:tc>
        <w:tc>
          <w:tcPr>
            <w:tcW w:w="960" w:type="dxa"/>
            <w:noWrap/>
            <w:vAlign w:val="bottom"/>
            <w:hideMark/>
          </w:tcPr>
          <w:p w14:paraId="7210095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48.541</w:t>
            </w:r>
          </w:p>
        </w:tc>
        <w:tc>
          <w:tcPr>
            <w:tcW w:w="960" w:type="dxa"/>
            <w:noWrap/>
            <w:vAlign w:val="bottom"/>
            <w:hideMark/>
          </w:tcPr>
          <w:p w14:paraId="6C42C63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5.18E-12</w:t>
            </w:r>
          </w:p>
        </w:tc>
        <w:tc>
          <w:tcPr>
            <w:tcW w:w="960" w:type="dxa"/>
            <w:noWrap/>
            <w:vAlign w:val="bottom"/>
            <w:hideMark/>
          </w:tcPr>
          <w:p w14:paraId="58BAF8A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5.70E-10</w:t>
            </w:r>
          </w:p>
        </w:tc>
      </w:tr>
      <w:tr w:rsidR="00425066" w:rsidRPr="00F7643C" w14:paraId="43615352" w14:textId="77777777" w:rsidTr="00B40AAB">
        <w:trPr>
          <w:trHeight w:val="288"/>
          <w:jc w:val="center"/>
        </w:trPr>
        <w:tc>
          <w:tcPr>
            <w:tcW w:w="2940" w:type="dxa"/>
            <w:noWrap/>
            <w:vAlign w:val="bottom"/>
            <w:hideMark/>
          </w:tcPr>
          <w:p w14:paraId="35403BD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Creatine</w:t>
            </w:r>
          </w:p>
        </w:tc>
        <w:tc>
          <w:tcPr>
            <w:tcW w:w="1420" w:type="dxa"/>
            <w:noWrap/>
            <w:vAlign w:val="bottom"/>
            <w:hideMark/>
          </w:tcPr>
          <w:p w14:paraId="7C45AEE7"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HMDB0000064</w:t>
            </w:r>
          </w:p>
        </w:tc>
        <w:tc>
          <w:tcPr>
            <w:tcW w:w="960" w:type="dxa"/>
            <w:noWrap/>
            <w:vAlign w:val="bottom"/>
            <w:hideMark/>
          </w:tcPr>
          <w:p w14:paraId="1853CC6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33.170</w:t>
            </w:r>
          </w:p>
        </w:tc>
        <w:tc>
          <w:tcPr>
            <w:tcW w:w="960" w:type="dxa"/>
            <w:noWrap/>
            <w:vAlign w:val="bottom"/>
            <w:hideMark/>
          </w:tcPr>
          <w:p w14:paraId="61D5684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6.12E-10</w:t>
            </w:r>
          </w:p>
        </w:tc>
        <w:tc>
          <w:tcPr>
            <w:tcW w:w="960" w:type="dxa"/>
            <w:noWrap/>
            <w:vAlign w:val="bottom"/>
            <w:hideMark/>
          </w:tcPr>
          <w:p w14:paraId="530D617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3.37E-08</w:t>
            </w:r>
          </w:p>
        </w:tc>
      </w:tr>
      <w:tr w:rsidR="00425066" w:rsidRPr="00F7643C" w14:paraId="03250AD9" w14:textId="77777777" w:rsidTr="00B40AAB">
        <w:trPr>
          <w:trHeight w:val="288"/>
          <w:jc w:val="center"/>
        </w:trPr>
        <w:tc>
          <w:tcPr>
            <w:tcW w:w="2940" w:type="dxa"/>
            <w:noWrap/>
            <w:vAlign w:val="bottom"/>
            <w:hideMark/>
          </w:tcPr>
          <w:p w14:paraId="07C64E0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Creatinine</w:t>
            </w:r>
          </w:p>
        </w:tc>
        <w:tc>
          <w:tcPr>
            <w:tcW w:w="1420" w:type="dxa"/>
            <w:noWrap/>
            <w:vAlign w:val="bottom"/>
            <w:hideMark/>
          </w:tcPr>
          <w:p w14:paraId="5DAB2E57"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HMDB0000562</w:t>
            </w:r>
          </w:p>
        </w:tc>
        <w:tc>
          <w:tcPr>
            <w:tcW w:w="960" w:type="dxa"/>
            <w:noWrap/>
            <w:vAlign w:val="bottom"/>
            <w:hideMark/>
          </w:tcPr>
          <w:p w14:paraId="0B1D9F5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31.134</w:t>
            </w:r>
          </w:p>
        </w:tc>
        <w:tc>
          <w:tcPr>
            <w:tcW w:w="960" w:type="dxa"/>
            <w:noWrap/>
            <w:vAlign w:val="bottom"/>
            <w:hideMark/>
          </w:tcPr>
          <w:p w14:paraId="0A7791D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1.30E-09</w:t>
            </w:r>
          </w:p>
        </w:tc>
        <w:tc>
          <w:tcPr>
            <w:tcW w:w="960" w:type="dxa"/>
            <w:noWrap/>
            <w:vAlign w:val="bottom"/>
            <w:hideMark/>
          </w:tcPr>
          <w:p w14:paraId="2823DEB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4.77E-08</w:t>
            </w:r>
          </w:p>
        </w:tc>
      </w:tr>
      <w:tr w:rsidR="00425066" w:rsidRPr="00F7643C" w14:paraId="31B2A30A" w14:textId="77777777" w:rsidTr="00B40AAB">
        <w:trPr>
          <w:trHeight w:val="288"/>
          <w:jc w:val="center"/>
        </w:trPr>
        <w:tc>
          <w:tcPr>
            <w:tcW w:w="2940" w:type="dxa"/>
            <w:noWrap/>
            <w:vAlign w:val="bottom"/>
            <w:hideMark/>
          </w:tcPr>
          <w:p w14:paraId="3F1DE8E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L-Carnitine</w:t>
            </w:r>
          </w:p>
        </w:tc>
        <w:tc>
          <w:tcPr>
            <w:tcW w:w="1420" w:type="dxa"/>
            <w:noWrap/>
            <w:vAlign w:val="bottom"/>
            <w:hideMark/>
          </w:tcPr>
          <w:p w14:paraId="797D6127"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HMDB0000062</w:t>
            </w:r>
          </w:p>
        </w:tc>
        <w:tc>
          <w:tcPr>
            <w:tcW w:w="960" w:type="dxa"/>
            <w:noWrap/>
            <w:vAlign w:val="bottom"/>
            <w:hideMark/>
          </w:tcPr>
          <w:p w14:paraId="5A05079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24.449</w:t>
            </w:r>
          </w:p>
        </w:tc>
        <w:tc>
          <w:tcPr>
            <w:tcW w:w="960" w:type="dxa"/>
            <w:noWrap/>
            <w:vAlign w:val="bottom"/>
            <w:hideMark/>
          </w:tcPr>
          <w:p w14:paraId="0E00C70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2.05E-08</w:t>
            </w:r>
          </w:p>
        </w:tc>
        <w:tc>
          <w:tcPr>
            <w:tcW w:w="960" w:type="dxa"/>
            <w:noWrap/>
            <w:vAlign w:val="bottom"/>
            <w:hideMark/>
          </w:tcPr>
          <w:p w14:paraId="4EE13B7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5.64E-07</w:t>
            </w:r>
          </w:p>
        </w:tc>
      </w:tr>
      <w:tr w:rsidR="00425066" w:rsidRPr="00F7643C" w14:paraId="13011A63" w14:textId="77777777" w:rsidTr="00B40AAB">
        <w:trPr>
          <w:trHeight w:val="288"/>
          <w:jc w:val="center"/>
        </w:trPr>
        <w:tc>
          <w:tcPr>
            <w:tcW w:w="2940" w:type="dxa"/>
            <w:noWrap/>
            <w:vAlign w:val="bottom"/>
            <w:hideMark/>
          </w:tcPr>
          <w:p w14:paraId="2D257E9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Linoleic</w:t>
            </w:r>
            <w:proofErr w:type="spellEnd"/>
            <w:r w:rsidRPr="00F7643C">
              <w:rPr>
                <w:rFonts w:ascii="Calibri" w:eastAsia="Times New Roman" w:hAnsi="Calibri" w:cs="Calibri"/>
                <w:color w:val="000000"/>
                <w:kern w:val="0"/>
                <w:lang w:eastAsia="it-IT"/>
                <w14:ligatures w14:val="none"/>
              </w:rPr>
              <w:t xml:space="preserve"> acid</w:t>
            </w:r>
          </w:p>
        </w:tc>
        <w:tc>
          <w:tcPr>
            <w:tcW w:w="1420" w:type="dxa"/>
            <w:noWrap/>
            <w:vAlign w:val="bottom"/>
            <w:hideMark/>
          </w:tcPr>
          <w:p w14:paraId="1275428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HMDB0000673</w:t>
            </w:r>
          </w:p>
        </w:tc>
        <w:tc>
          <w:tcPr>
            <w:tcW w:w="960" w:type="dxa"/>
            <w:noWrap/>
            <w:vAlign w:val="bottom"/>
            <w:hideMark/>
          </w:tcPr>
          <w:p w14:paraId="3786750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20.228</w:t>
            </w:r>
          </w:p>
        </w:tc>
        <w:tc>
          <w:tcPr>
            <w:tcW w:w="960" w:type="dxa"/>
            <w:noWrap/>
            <w:vAlign w:val="bottom"/>
            <w:hideMark/>
          </w:tcPr>
          <w:p w14:paraId="3C43B58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1.55E-07</w:t>
            </w:r>
          </w:p>
        </w:tc>
        <w:tc>
          <w:tcPr>
            <w:tcW w:w="960" w:type="dxa"/>
            <w:noWrap/>
            <w:vAlign w:val="bottom"/>
            <w:hideMark/>
          </w:tcPr>
          <w:p w14:paraId="0C96DF4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3.40E-06</w:t>
            </w:r>
          </w:p>
        </w:tc>
      </w:tr>
      <w:tr w:rsidR="00425066" w:rsidRPr="00F7643C" w14:paraId="6DE17502" w14:textId="77777777" w:rsidTr="00B40AAB">
        <w:trPr>
          <w:trHeight w:val="288"/>
          <w:jc w:val="center"/>
        </w:trPr>
        <w:tc>
          <w:tcPr>
            <w:tcW w:w="2940" w:type="dxa"/>
            <w:noWrap/>
            <w:vAlign w:val="bottom"/>
            <w:hideMark/>
          </w:tcPr>
          <w:p w14:paraId="2C5E0F2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b-</w:t>
            </w:r>
            <w:proofErr w:type="spellStart"/>
            <w:r w:rsidRPr="00F7643C">
              <w:rPr>
                <w:rFonts w:ascii="Calibri" w:eastAsia="Times New Roman" w:hAnsi="Calibri" w:cs="Calibri"/>
                <w:color w:val="000000"/>
                <w:kern w:val="0"/>
                <w:lang w:eastAsia="it-IT"/>
                <w14:ligatures w14:val="none"/>
              </w:rPr>
              <w:t>Guanidinopropionate</w:t>
            </w:r>
            <w:proofErr w:type="spellEnd"/>
          </w:p>
        </w:tc>
        <w:tc>
          <w:tcPr>
            <w:tcW w:w="1420" w:type="dxa"/>
            <w:noWrap/>
            <w:vAlign w:val="bottom"/>
            <w:hideMark/>
          </w:tcPr>
          <w:p w14:paraId="2F77EDB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HMDB0013222</w:t>
            </w:r>
          </w:p>
        </w:tc>
        <w:tc>
          <w:tcPr>
            <w:tcW w:w="960" w:type="dxa"/>
            <w:noWrap/>
            <w:vAlign w:val="bottom"/>
            <w:hideMark/>
          </w:tcPr>
          <w:p w14:paraId="26E72ED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12.878</w:t>
            </w:r>
          </w:p>
        </w:tc>
        <w:tc>
          <w:tcPr>
            <w:tcW w:w="960" w:type="dxa"/>
            <w:noWrap/>
            <w:vAlign w:val="bottom"/>
            <w:hideMark/>
          </w:tcPr>
          <w:p w14:paraId="0DFCD22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1.10E-05</w:t>
            </w:r>
          </w:p>
        </w:tc>
        <w:tc>
          <w:tcPr>
            <w:tcW w:w="960" w:type="dxa"/>
            <w:noWrap/>
            <w:vAlign w:val="bottom"/>
            <w:hideMark/>
          </w:tcPr>
          <w:p w14:paraId="37164F0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2.02E-04</w:t>
            </w:r>
          </w:p>
        </w:tc>
      </w:tr>
      <w:tr w:rsidR="00425066" w:rsidRPr="00F7643C" w14:paraId="36C78238" w14:textId="77777777" w:rsidTr="00B40AAB">
        <w:trPr>
          <w:trHeight w:val="288"/>
          <w:jc w:val="center"/>
        </w:trPr>
        <w:tc>
          <w:tcPr>
            <w:tcW w:w="2940" w:type="dxa"/>
            <w:noWrap/>
            <w:vAlign w:val="bottom"/>
            <w:hideMark/>
          </w:tcPr>
          <w:p w14:paraId="7D52CEE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Hypotaurine</w:t>
            </w:r>
            <w:proofErr w:type="spellEnd"/>
          </w:p>
        </w:tc>
        <w:tc>
          <w:tcPr>
            <w:tcW w:w="1420" w:type="dxa"/>
            <w:noWrap/>
            <w:vAlign w:val="bottom"/>
            <w:hideMark/>
          </w:tcPr>
          <w:p w14:paraId="6CD8537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HMDB0000965</w:t>
            </w:r>
          </w:p>
        </w:tc>
        <w:tc>
          <w:tcPr>
            <w:tcW w:w="960" w:type="dxa"/>
            <w:noWrap/>
            <w:vAlign w:val="bottom"/>
            <w:hideMark/>
          </w:tcPr>
          <w:p w14:paraId="4206536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12.486</w:t>
            </w:r>
          </w:p>
        </w:tc>
        <w:tc>
          <w:tcPr>
            <w:tcW w:w="960" w:type="dxa"/>
            <w:noWrap/>
            <w:vAlign w:val="bottom"/>
            <w:hideMark/>
          </w:tcPr>
          <w:p w14:paraId="07BA23D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1.43E-05</w:t>
            </w:r>
          </w:p>
        </w:tc>
        <w:tc>
          <w:tcPr>
            <w:tcW w:w="960" w:type="dxa"/>
            <w:noWrap/>
            <w:vAlign w:val="bottom"/>
            <w:hideMark/>
          </w:tcPr>
          <w:p w14:paraId="0AFD699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2.25E-04</w:t>
            </w:r>
          </w:p>
        </w:tc>
      </w:tr>
      <w:tr w:rsidR="00425066" w:rsidRPr="00F7643C" w14:paraId="0BD17426" w14:textId="77777777" w:rsidTr="00B40AAB">
        <w:trPr>
          <w:trHeight w:val="288"/>
          <w:jc w:val="center"/>
        </w:trPr>
        <w:tc>
          <w:tcPr>
            <w:tcW w:w="2940" w:type="dxa"/>
            <w:noWrap/>
            <w:vAlign w:val="bottom"/>
            <w:hideMark/>
          </w:tcPr>
          <w:p w14:paraId="1EDB6E1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Threonine</w:t>
            </w:r>
            <w:proofErr w:type="spellEnd"/>
          </w:p>
        </w:tc>
        <w:tc>
          <w:tcPr>
            <w:tcW w:w="1420" w:type="dxa"/>
            <w:noWrap/>
            <w:vAlign w:val="bottom"/>
            <w:hideMark/>
          </w:tcPr>
          <w:p w14:paraId="631A663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HMDB0000167</w:t>
            </w:r>
          </w:p>
        </w:tc>
        <w:tc>
          <w:tcPr>
            <w:tcW w:w="960" w:type="dxa"/>
            <w:noWrap/>
            <w:vAlign w:val="bottom"/>
            <w:hideMark/>
          </w:tcPr>
          <w:p w14:paraId="06CFC58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11.612</w:t>
            </w:r>
          </w:p>
        </w:tc>
        <w:tc>
          <w:tcPr>
            <w:tcW w:w="960" w:type="dxa"/>
            <w:noWrap/>
            <w:vAlign w:val="bottom"/>
            <w:hideMark/>
          </w:tcPr>
          <w:p w14:paraId="6BDA012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2.61E-05</w:t>
            </w:r>
          </w:p>
        </w:tc>
        <w:tc>
          <w:tcPr>
            <w:tcW w:w="960" w:type="dxa"/>
            <w:noWrap/>
            <w:vAlign w:val="bottom"/>
            <w:hideMark/>
          </w:tcPr>
          <w:p w14:paraId="256AC34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3.59E-04</w:t>
            </w:r>
          </w:p>
        </w:tc>
      </w:tr>
      <w:tr w:rsidR="00425066" w:rsidRPr="00F7643C" w14:paraId="5CBE6D84" w14:textId="77777777" w:rsidTr="00B40AAB">
        <w:trPr>
          <w:trHeight w:val="288"/>
          <w:jc w:val="center"/>
        </w:trPr>
        <w:tc>
          <w:tcPr>
            <w:tcW w:w="2940" w:type="dxa"/>
            <w:noWrap/>
            <w:vAlign w:val="bottom"/>
            <w:hideMark/>
          </w:tcPr>
          <w:p w14:paraId="7D619FF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S-</w:t>
            </w:r>
            <w:proofErr w:type="spellStart"/>
            <w:r w:rsidRPr="00F7643C">
              <w:rPr>
                <w:rFonts w:ascii="Calibri" w:eastAsia="Times New Roman" w:hAnsi="Calibri" w:cs="Calibri"/>
                <w:color w:val="000000"/>
                <w:kern w:val="0"/>
                <w:lang w:eastAsia="it-IT"/>
                <w14:ligatures w14:val="none"/>
              </w:rPr>
              <w:t>Adenosyl</w:t>
            </w:r>
            <w:proofErr w:type="spellEnd"/>
            <w:r w:rsidRPr="00F7643C">
              <w:rPr>
                <w:rFonts w:ascii="Calibri" w:eastAsia="Times New Roman" w:hAnsi="Calibri" w:cs="Calibri"/>
                <w:color w:val="000000"/>
                <w:kern w:val="0"/>
                <w:lang w:eastAsia="it-IT"/>
                <w14:ligatures w14:val="none"/>
              </w:rPr>
              <w:t>-L-</w:t>
            </w:r>
            <w:proofErr w:type="spellStart"/>
            <w:r w:rsidRPr="00F7643C">
              <w:rPr>
                <w:rFonts w:ascii="Calibri" w:eastAsia="Times New Roman" w:hAnsi="Calibri" w:cs="Calibri"/>
                <w:color w:val="000000"/>
                <w:kern w:val="0"/>
                <w:lang w:eastAsia="it-IT"/>
                <w14:ligatures w14:val="none"/>
              </w:rPr>
              <w:t>homocysteine</w:t>
            </w:r>
            <w:proofErr w:type="spellEnd"/>
          </w:p>
        </w:tc>
        <w:tc>
          <w:tcPr>
            <w:tcW w:w="1420" w:type="dxa"/>
            <w:noWrap/>
            <w:vAlign w:val="bottom"/>
            <w:hideMark/>
          </w:tcPr>
          <w:p w14:paraId="254359A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HMDB0000939</w:t>
            </w:r>
          </w:p>
        </w:tc>
        <w:tc>
          <w:tcPr>
            <w:tcW w:w="960" w:type="dxa"/>
            <w:noWrap/>
            <w:vAlign w:val="bottom"/>
            <w:hideMark/>
          </w:tcPr>
          <w:p w14:paraId="23D2D35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9.781</w:t>
            </w:r>
          </w:p>
        </w:tc>
        <w:tc>
          <w:tcPr>
            <w:tcW w:w="960" w:type="dxa"/>
            <w:noWrap/>
            <w:vAlign w:val="bottom"/>
            <w:hideMark/>
          </w:tcPr>
          <w:p w14:paraId="6A02F75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9.90E-05</w:t>
            </w:r>
          </w:p>
        </w:tc>
        <w:tc>
          <w:tcPr>
            <w:tcW w:w="960" w:type="dxa"/>
            <w:noWrap/>
            <w:vAlign w:val="bottom"/>
            <w:hideMark/>
          </w:tcPr>
          <w:p w14:paraId="0ED6AD2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1.14E-03</w:t>
            </w:r>
          </w:p>
        </w:tc>
      </w:tr>
      <w:tr w:rsidR="00425066" w:rsidRPr="00F7643C" w14:paraId="755A4E70" w14:textId="77777777" w:rsidTr="00B40AAB">
        <w:trPr>
          <w:trHeight w:val="288"/>
          <w:jc w:val="center"/>
        </w:trPr>
        <w:tc>
          <w:tcPr>
            <w:tcW w:w="2940" w:type="dxa"/>
            <w:noWrap/>
            <w:vAlign w:val="bottom"/>
            <w:hideMark/>
          </w:tcPr>
          <w:p w14:paraId="107C367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Oleic</w:t>
            </w:r>
            <w:proofErr w:type="spellEnd"/>
            <w:r w:rsidRPr="00F7643C">
              <w:rPr>
                <w:rFonts w:ascii="Calibri" w:eastAsia="Times New Roman" w:hAnsi="Calibri" w:cs="Calibri"/>
                <w:color w:val="000000"/>
                <w:kern w:val="0"/>
                <w:lang w:eastAsia="it-IT"/>
                <w14:ligatures w14:val="none"/>
              </w:rPr>
              <w:t xml:space="preserve"> acid</w:t>
            </w:r>
          </w:p>
        </w:tc>
        <w:tc>
          <w:tcPr>
            <w:tcW w:w="1420" w:type="dxa"/>
            <w:noWrap/>
            <w:vAlign w:val="bottom"/>
            <w:hideMark/>
          </w:tcPr>
          <w:p w14:paraId="084196E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HMDB0000207</w:t>
            </w:r>
          </w:p>
        </w:tc>
        <w:tc>
          <w:tcPr>
            <w:tcW w:w="960" w:type="dxa"/>
            <w:noWrap/>
            <w:vAlign w:val="bottom"/>
            <w:hideMark/>
          </w:tcPr>
          <w:p w14:paraId="5747979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9.718</w:t>
            </w:r>
          </w:p>
        </w:tc>
        <w:tc>
          <w:tcPr>
            <w:tcW w:w="960" w:type="dxa"/>
            <w:noWrap/>
            <w:vAlign w:val="bottom"/>
            <w:hideMark/>
          </w:tcPr>
          <w:p w14:paraId="708FCDC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1.04E-04</w:t>
            </w:r>
          </w:p>
        </w:tc>
        <w:tc>
          <w:tcPr>
            <w:tcW w:w="960" w:type="dxa"/>
            <w:noWrap/>
            <w:vAlign w:val="bottom"/>
            <w:hideMark/>
          </w:tcPr>
          <w:p w14:paraId="57D7300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1.14E-03</w:t>
            </w:r>
          </w:p>
        </w:tc>
      </w:tr>
      <w:tr w:rsidR="00425066" w:rsidRPr="00F7643C" w14:paraId="0A278772" w14:textId="77777777" w:rsidTr="00B40AAB">
        <w:trPr>
          <w:trHeight w:val="288"/>
          <w:jc w:val="center"/>
        </w:trPr>
        <w:tc>
          <w:tcPr>
            <w:tcW w:w="2940" w:type="dxa"/>
            <w:noWrap/>
            <w:vAlign w:val="bottom"/>
            <w:hideMark/>
          </w:tcPr>
          <w:p w14:paraId="24800CF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Serine</w:t>
            </w:r>
          </w:p>
        </w:tc>
        <w:tc>
          <w:tcPr>
            <w:tcW w:w="1420" w:type="dxa"/>
            <w:noWrap/>
            <w:vAlign w:val="bottom"/>
            <w:hideMark/>
          </w:tcPr>
          <w:p w14:paraId="5F7EE16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HMDB0000187</w:t>
            </w:r>
          </w:p>
        </w:tc>
        <w:tc>
          <w:tcPr>
            <w:tcW w:w="960" w:type="dxa"/>
            <w:noWrap/>
            <w:vAlign w:val="bottom"/>
            <w:hideMark/>
          </w:tcPr>
          <w:p w14:paraId="219A460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9.492</w:t>
            </w:r>
          </w:p>
        </w:tc>
        <w:tc>
          <w:tcPr>
            <w:tcW w:w="960" w:type="dxa"/>
            <w:noWrap/>
            <w:vAlign w:val="bottom"/>
            <w:hideMark/>
          </w:tcPr>
          <w:p w14:paraId="367D159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1.24E-04</w:t>
            </w:r>
          </w:p>
        </w:tc>
        <w:tc>
          <w:tcPr>
            <w:tcW w:w="960" w:type="dxa"/>
            <w:noWrap/>
            <w:vAlign w:val="bottom"/>
            <w:hideMark/>
          </w:tcPr>
          <w:p w14:paraId="77B231A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1.24E-03</w:t>
            </w:r>
          </w:p>
        </w:tc>
      </w:tr>
      <w:tr w:rsidR="00425066" w:rsidRPr="00F7643C" w14:paraId="2E6F8E62" w14:textId="77777777" w:rsidTr="00B40AAB">
        <w:trPr>
          <w:trHeight w:val="288"/>
          <w:jc w:val="center"/>
        </w:trPr>
        <w:tc>
          <w:tcPr>
            <w:tcW w:w="2940" w:type="dxa"/>
            <w:noWrap/>
            <w:vAlign w:val="bottom"/>
            <w:hideMark/>
          </w:tcPr>
          <w:p w14:paraId="2983E7A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Stearic</w:t>
            </w:r>
            <w:proofErr w:type="spellEnd"/>
            <w:r w:rsidRPr="00F7643C">
              <w:rPr>
                <w:rFonts w:ascii="Calibri" w:eastAsia="Times New Roman" w:hAnsi="Calibri" w:cs="Calibri"/>
                <w:color w:val="000000"/>
                <w:kern w:val="0"/>
                <w:lang w:eastAsia="it-IT"/>
                <w14:ligatures w14:val="none"/>
              </w:rPr>
              <w:t xml:space="preserve"> acid</w:t>
            </w:r>
          </w:p>
        </w:tc>
        <w:tc>
          <w:tcPr>
            <w:tcW w:w="1420" w:type="dxa"/>
            <w:noWrap/>
            <w:vAlign w:val="bottom"/>
            <w:hideMark/>
          </w:tcPr>
          <w:p w14:paraId="445B815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HMDB0000827</w:t>
            </w:r>
          </w:p>
        </w:tc>
        <w:tc>
          <w:tcPr>
            <w:tcW w:w="960" w:type="dxa"/>
            <w:noWrap/>
            <w:vAlign w:val="bottom"/>
            <w:hideMark/>
          </w:tcPr>
          <w:p w14:paraId="057E720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9.326</w:t>
            </w:r>
          </w:p>
        </w:tc>
        <w:tc>
          <w:tcPr>
            <w:tcW w:w="960" w:type="dxa"/>
            <w:noWrap/>
            <w:vAlign w:val="bottom"/>
            <w:hideMark/>
          </w:tcPr>
          <w:p w14:paraId="5EE9349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1.40E-04</w:t>
            </w:r>
          </w:p>
        </w:tc>
        <w:tc>
          <w:tcPr>
            <w:tcW w:w="960" w:type="dxa"/>
            <w:noWrap/>
            <w:vAlign w:val="bottom"/>
            <w:hideMark/>
          </w:tcPr>
          <w:p w14:paraId="3393214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1.29E-03</w:t>
            </w:r>
          </w:p>
        </w:tc>
      </w:tr>
      <w:tr w:rsidR="00425066" w:rsidRPr="00F7643C" w14:paraId="7C09FB22" w14:textId="77777777" w:rsidTr="00B40AAB">
        <w:trPr>
          <w:trHeight w:val="288"/>
          <w:jc w:val="center"/>
        </w:trPr>
        <w:tc>
          <w:tcPr>
            <w:tcW w:w="2940" w:type="dxa"/>
            <w:noWrap/>
            <w:vAlign w:val="bottom"/>
            <w:hideMark/>
          </w:tcPr>
          <w:p w14:paraId="08B6224B"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Lysine</w:t>
            </w:r>
            <w:proofErr w:type="spellEnd"/>
          </w:p>
        </w:tc>
        <w:tc>
          <w:tcPr>
            <w:tcW w:w="1420" w:type="dxa"/>
            <w:noWrap/>
            <w:vAlign w:val="bottom"/>
            <w:hideMark/>
          </w:tcPr>
          <w:p w14:paraId="4E4E3EC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HMDB0000182</w:t>
            </w:r>
          </w:p>
        </w:tc>
        <w:tc>
          <w:tcPr>
            <w:tcW w:w="960" w:type="dxa"/>
            <w:noWrap/>
            <w:vAlign w:val="bottom"/>
            <w:hideMark/>
          </w:tcPr>
          <w:p w14:paraId="2ACC617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7.594</w:t>
            </w:r>
          </w:p>
        </w:tc>
        <w:tc>
          <w:tcPr>
            <w:tcW w:w="960" w:type="dxa"/>
            <w:noWrap/>
            <w:vAlign w:val="bottom"/>
            <w:hideMark/>
          </w:tcPr>
          <w:p w14:paraId="7DC3088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5.69E-04</w:t>
            </w:r>
          </w:p>
        </w:tc>
        <w:tc>
          <w:tcPr>
            <w:tcW w:w="960" w:type="dxa"/>
            <w:noWrap/>
            <w:vAlign w:val="bottom"/>
            <w:hideMark/>
          </w:tcPr>
          <w:p w14:paraId="3E2A68F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4.81E-03</w:t>
            </w:r>
          </w:p>
        </w:tc>
      </w:tr>
      <w:tr w:rsidR="00425066" w:rsidRPr="00F7643C" w14:paraId="0AB603E6" w14:textId="77777777" w:rsidTr="00B40AAB">
        <w:trPr>
          <w:trHeight w:val="288"/>
          <w:jc w:val="center"/>
        </w:trPr>
        <w:tc>
          <w:tcPr>
            <w:tcW w:w="2940" w:type="dxa"/>
            <w:noWrap/>
            <w:vAlign w:val="bottom"/>
            <w:hideMark/>
          </w:tcPr>
          <w:p w14:paraId="25F4500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Guanine</w:t>
            </w:r>
          </w:p>
        </w:tc>
        <w:tc>
          <w:tcPr>
            <w:tcW w:w="1420" w:type="dxa"/>
            <w:noWrap/>
            <w:vAlign w:val="bottom"/>
            <w:hideMark/>
          </w:tcPr>
          <w:p w14:paraId="28AEB5A5"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HMDB0000132</w:t>
            </w:r>
          </w:p>
        </w:tc>
        <w:tc>
          <w:tcPr>
            <w:tcW w:w="960" w:type="dxa"/>
            <w:noWrap/>
            <w:vAlign w:val="bottom"/>
            <w:hideMark/>
          </w:tcPr>
          <w:p w14:paraId="517B4F0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7.251</w:t>
            </w:r>
          </w:p>
        </w:tc>
        <w:tc>
          <w:tcPr>
            <w:tcW w:w="960" w:type="dxa"/>
            <w:noWrap/>
            <w:vAlign w:val="bottom"/>
            <w:hideMark/>
          </w:tcPr>
          <w:p w14:paraId="0292F84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7.62E-04</w:t>
            </w:r>
          </w:p>
        </w:tc>
        <w:tc>
          <w:tcPr>
            <w:tcW w:w="960" w:type="dxa"/>
            <w:noWrap/>
            <w:vAlign w:val="bottom"/>
            <w:hideMark/>
          </w:tcPr>
          <w:p w14:paraId="5B4BEC5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5.98E-03</w:t>
            </w:r>
          </w:p>
        </w:tc>
      </w:tr>
      <w:tr w:rsidR="00425066" w:rsidRPr="00F7643C" w14:paraId="7DD0F5BE" w14:textId="77777777" w:rsidTr="00B40AAB">
        <w:trPr>
          <w:trHeight w:val="288"/>
          <w:jc w:val="center"/>
        </w:trPr>
        <w:tc>
          <w:tcPr>
            <w:tcW w:w="2940" w:type="dxa"/>
            <w:noWrap/>
            <w:vAlign w:val="bottom"/>
            <w:hideMark/>
          </w:tcPr>
          <w:p w14:paraId="03C04D9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L-Arginine</w:t>
            </w:r>
          </w:p>
        </w:tc>
        <w:tc>
          <w:tcPr>
            <w:tcW w:w="1420" w:type="dxa"/>
            <w:noWrap/>
            <w:vAlign w:val="bottom"/>
            <w:hideMark/>
          </w:tcPr>
          <w:p w14:paraId="036CAAA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HMDB0000517</w:t>
            </w:r>
          </w:p>
        </w:tc>
        <w:tc>
          <w:tcPr>
            <w:tcW w:w="960" w:type="dxa"/>
            <w:noWrap/>
            <w:vAlign w:val="bottom"/>
            <w:hideMark/>
          </w:tcPr>
          <w:p w14:paraId="7ADC005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7.172</w:t>
            </w:r>
          </w:p>
        </w:tc>
        <w:tc>
          <w:tcPr>
            <w:tcW w:w="960" w:type="dxa"/>
            <w:noWrap/>
            <w:vAlign w:val="bottom"/>
            <w:hideMark/>
          </w:tcPr>
          <w:p w14:paraId="650504F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8.15E-04</w:t>
            </w:r>
          </w:p>
        </w:tc>
        <w:tc>
          <w:tcPr>
            <w:tcW w:w="960" w:type="dxa"/>
            <w:noWrap/>
            <w:vAlign w:val="bottom"/>
            <w:hideMark/>
          </w:tcPr>
          <w:p w14:paraId="0C9CFE3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5.98E-03</w:t>
            </w:r>
          </w:p>
        </w:tc>
      </w:tr>
      <w:tr w:rsidR="00425066" w:rsidRPr="00F7643C" w14:paraId="5EA41294" w14:textId="77777777" w:rsidTr="00B40AAB">
        <w:trPr>
          <w:trHeight w:val="288"/>
          <w:jc w:val="center"/>
        </w:trPr>
        <w:tc>
          <w:tcPr>
            <w:tcW w:w="2940" w:type="dxa"/>
            <w:noWrap/>
            <w:vAlign w:val="bottom"/>
            <w:hideMark/>
          </w:tcPr>
          <w:p w14:paraId="5470669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S-</w:t>
            </w:r>
            <w:proofErr w:type="spellStart"/>
            <w:r w:rsidRPr="00F7643C">
              <w:rPr>
                <w:rFonts w:ascii="Calibri" w:eastAsia="Times New Roman" w:hAnsi="Calibri" w:cs="Calibri"/>
                <w:color w:val="000000"/>
                <w:kern w:val="0"/>
                <w:lang w:eastAsia="it-IT"/>
                <w14:ligatures w14:val="none"/>
              </w:rPr>
              <w:t>Adenosyl</w:t>
            </w:r>
            <w:proofErr w:type="spellEnd"/>
            <w:r w:rsidRPr="00F7643C">
              <w:rPr>
                <w:rFonts w:ascii="Calibri" w:eastAsia="Times New Roman" w:hAnsi="Calibri" w:cs="Calibri"/>
                <w:color w:val="000000"/>
                <w:kern w:val="0"/>
                <w:lang w:eastAsia="it-IT"/>
                <w14:ligatures w14:val="none"/>
              </w:rPr>
              <w:t>-L-</w:t>
            </w:r>
            <w:proofErr w:type="spellStart"/>
            <w:r w:rsidRPr="00F7643C">
              <w:rPr>
                <w:rFonts w:ascii="Calibri" w:eastAsia="Times New Roman" w:hAnsi="Calibri" w:cs="Calibri"/>
                <w:color w:val="000000"/>
                <w:kern w:val="0"/>
                <w:lang w:eastAsia="it-IT"/>
                <w14:ligatures w14:val="none"/>
              </w:rPr>
              <w:t>methionine</w:t>
            </w:r>
            <w:proofErr w:type="spellEnd"/>
          </w:p>
        </w:tc>
        <w:tc>
          <w:tcPr>
            <w:tcW w:w="1420" w:type="dxa"/>
            <w:noWrap/>
            <w:vAlign w:val="bottom"/>
            <w:hideMark/>
          </w:tcPr>
          <w:p w14:paraId="771CB6B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HMDB0001185</w:t>
            </w:r>
          </w:p>
        </w:tc>
        <w:tc>
          <w:tcPr>
            <w:tcW w:w="960" w:type="dxa"/>
            <w:noWrap/>
            <w:vAlign w:val="bottom"/>
            <w:hideMark/>
          </w:tcPr>
          <w:p w14:paraId="2399D6E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6.931</w:t>
            </w:r>
          </w:p>
        </w:tc>
        <w:tc>
          <w:tcPr>
            <w:tcW w:w="960" w:type="dxa"/>
            <w:noWrap/>
            <w:vAlign w:val="bottom"/>
            <w:hideMark/>
          </w:tcPr>
          <w:p w14:paraId="5FD7437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1.00E-03</w:t>
            </w:r>
          </w:p>
        </w:tc>
        <w:tc>
          <w:tcPr>
            <w:tcW w:w="960" w:type="dxa"/>
            <w:noWrap/>
            <w:vAlign w:val="bottom"/>
            <w:hideMark/>
          </w:tcPr>
          <w:p w14:paraId="6045539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6.52E-03</w:t>
            </w:r>
          </w:p>
        </w:tc>
      </w:tr>
      <w:tr w:rsidR="00425066" w:rsidRPr="00F7643C" w14:paraId="39EFCB9E" w14:textId="77777777" w:rsidTr="00B40AAB">
        <w:trPr>
          <w:trHeight w:val="288"/>
          <w:jc w:val="center"/>
        </w:trPr>
        <w:tc>
          <w:tcPr>
            <w:tcW w:w="2940" w:type="dxa"/>
            <w:noWrap/>
            <w:vAlign w:val="bottom"/>
            <w:hideMark/>
          </w:tcPr>
          <w:p w14:paraId="5769B259"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Asparagine</w:t>
            </w:r>
          </w:p>
        </w:tc>
        <w:tc>
          <w:tcPr>
            <w:tcW w:w="1420" w:type="dxa"/>
            <w:noWrap/>
            <w:vAlign w:val="bottom"/>
            <w:hideMark/>
          </w:tcPr>
          <w:p w14:paraId="0CEBE07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HMDB0000168</w:t>
            </w:r>
          </w:p>
        </w:tc>
        <w:tc>
          <w:tcPr>
            <w:tcW w:w="960" w:type="dxa"/>
            <w:noWrap/>
            <w:vAlign w:val="bottom"/>
            <w:hideMark/>
          </w:tcPr>
          <w:p w14:paraId="500F10C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6.927</w:t>
            </w:r>
          </w:p>
        </w:tc>
        <w:tc>
          <w:tcPr>
            <w:tcW w:w="960" w:type="dxa"/>
            <w:noWrap/>
            <w:vAlign w:val="bottom"/>
            <w:hideMark/>
          </w:tcPr>
          <w:p w14:paraId="6D04143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1.01E-03</w:t>
            </w:r>
          </w:p>
        </w:tc>
        <w:tc>
          <w:tcPr>
            <w:tcW w:w="960" w:type="dxa"/>
            <w:noWrap/>
            <w:vAlign w:val="bottom"/>
            <w:hideMark/>
          </w:tcPr>
          <w:p w14:paraId="50892F7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6.52E-03</w:t>
            </w:r>
          </w:p>
        </w:tc>
      </w:tr>
      <w:tr w:rsidR="00425066" w:rsidRPr="00F7643C" w14:paraId="64739F45" w14:textId="77777777" w:rsidTr="00B40AAB">
        <w:trPr>
          <w:trHeight w:val="288"/>
          <w:jc w:val="center"/>
        </w:trPr>
        <w:tc>
          <w:tcPr>
            <w:tcW w:w="2940" w:type="dxa"/>
            <w:noWrap/>
            <w:vAlign w:val="bottom"/>
            <w:hideMark/>
          </w:tcPr>
          <w:p w14:paraId="3F6333E1" w14:textId="77777777" w:rsidR="00425066" w:rsidRPr="00F7643C" w:rsidRDefault="00425066" w:rsidP="00B40AAB">
            <w:pPr>
              <w:spacing w:after="0" w:line="480" w:lineRule="auto"/>
              <w:rPr>
                <w:rFonts w:ascii="Calibri" w:eastAsia="Times New Roman" w:hAnsi="Calibri" w:cs="Calibri"/>
                <w:color w:val="000000"/>
                <w:kern w:val="0"/>
                <w:lang w:val="en-US" w:eastAsia="it-IT"/>
                <w14:ligatures w14:val="none"/>
              </w:rPr>
            </w:pPr>
            <w:r w:rsidRPr="00F7643C">
              <w:rPr>
                <w:rFonts w:ascii="Calibri" w:eastAsia="Times New Roman" w:hAnsi="Calibri" w:cs="Calibri"/>
                <w:color w:val="000000"/>
                <w:kern w:val="0"/>
                <w:lang w:val="en-US" w:eastAsia="it-IT"/>
                <w14:ligatures w14:val="none"/>
              </w:rPr>
              <w:t>N-alpha-Acetyl-L-Lysine</w:t>
            </w:r>
          </w:p>
        </w:tc>
        <w:tc>
          <w:tcPr>
            <w:tcW w:w="1420" w:type="dxa"/>
            <w:noWrap/>
            <w:vAlign w:val="bottom"/>
            <w:hideMark/>
          </w:tcPr>
          <w:p w14:paraId="5BCA238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HMDB0000446</w:t>
            </w:r>
          </w:p>
        </w:tc>
        <w:tc>
          <w:tcPr>
            <w:tcW w:w="960" w:type="dxa"/>
            <w:noWrap/>
            <w:vAlign w:val="bottom"/>
            <w:hideMark/>
          </w:tcPr>
          <w:p w14:paraId="74C1648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6.722</w:t>
            </w:r>
          </w:p>
        </w:tc>
        <w:tc>
          <w:tcPr>
            <w:tcW w:w="960" w:type="dxa"/>
            <w:noWrap/>
            <w:vAlign w:val="bottom"/>
            <w:hideMark/>
          </w:tcPr>
          <w:p w14:paraId="3A3B811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1.21E-03</w:t>
            </w:r>
          </w:p>
        </w:tc>
        <w:tc>
          <w:tcPr>
            <w:tcW w:w="960" w:type="dxa"/>
            <w:noWrap/>
            <w:vAlign w:val="bottom"/>
            <w:hideMark/>
          </w:tcPr>
          <w:p w14:paraId="17D5142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7.37E-03</w:t>
            </w:r>
          </w:p>
        </w:tc>
      </w:tr>
      <w:tr w:rsidR="00425066" w:rsidRPr="00F7643C" w14:paraId="62144B5C" w14:textId="77777777" w:rsidTr="00B40AAB">
        <w:trPr>
          <w:trHeight w:val="288"/>
          <w:jc w:val="center"/>
        </w:trPr>
        <w:tc>
          <w:tcPr>
            <w:tcW w:w="2940" w:type="dxa"/>
            <w:noWrap/>
            <w:vAlign w:val="bottom"/>
            <w:hideMark/>
          </w:tcPr>
          <w:p w14:paraId="42B1F840"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Cystathionine</w:t>
            </w:r>
            <w:proofErr w:type="spellEnd"/>
          </w:p>
        </w:tc>
        <w:tc>
          <w:tcPr>
            <w:tcW w:w="1420" w:type="dxa"/>
            <w:noWrap/>
            <w:vAlign w:val="bottom"/>
            <w:hideMark/>
          </w:tcPr>
          <w:p w14:paraId="408D957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HMDB0000099</w:t>
            </w:r>
          </w:p>
        </w:tc>
        <w:tc>
          <w:tcPr>
            <w:tcW w:w="960" w:type="dxa"/>
            <w:noWrap/>
            <w:vAlign w:val="bottom"/>
            <w:hideMark/>
          </w:tcPr>
          <w:p w14:paraId="12AB53B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6.434</w:t>
            </w:r>
          </w:p>
        </w:tc>
        <w:tc>
          <w:tcPr>
            <w:tcW w:w="960" w:type="dxa"/>
            <w:noWrap/>
            <w:vAlign w:val="bottom"/>
            <w:hideMark/>
          </w:tcPr>
          <w:p w14:paraId="51B66AE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1.56E-03</w:t>
            </w:r>
          </w:p>
        </w:tc>
        <w:tc>
          <w:tcPr>
            <w:tcW w:w="960" w:type="dxa"/>
            <w:noWrap/>
            <w:vAlign w:val="bottom"/>
            <w:hideMark/>
          </w:tcPr>
          <w:p w14:paraId="5E2F928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9.02E-03</w:t>
            </w:r>
          </w:p>
        </w:tc>
      </w:tr>
      <w:tr w:rsidR="00425066" w:rsidRPr="00F7643C" w14:paraId="4A91B848" w14:textId="77777777" w:rsidTr="00B40AAB">
        <w:trPr>
          <w:trHeight w:val="288"/>
          <w:jc w:val="center"/>
        </w:trPr>
        <w:tc>
          <w:tcPr>
            <w:tcW w:w="2940" w:type="dxa"/>
            <w:noWrap/>
            <w:vAlign w:val="bottom"/>
            <w:hideMark/>
          </w:tcPr>
          <w:p w14:paraId="3F9BE2D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Leucine</w:t>
            </w:r>
          </w:p>
        </w:tc>
        <w:tc>
          <w:tcPr>
            <w:tcW w:w="1420" w:type="dxa"/>
            <w:noWrap/>
            <w:vAlign w:val="bottom"/>
            <w:hideMark/>
          </w:tcPr>
          <w:p w14:paraId="5A5AF4F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HMDB0000687</w:t>
            </w:r>
          </w:p>
        </w:tc>
        <w:tc>
          <w:tcPr>
            <w:tcW w:w="960" w:type="dxa"/>
            <w:noWrap/>
            <w:vAlign w:val="bottom"/>
            <w:hideMark/>
          </w:tcPr>
          <w:p w14:paraId="6E74F99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6.358</w:t>
            </w:r>
          </w:p>
        </w:tc>
        <w:tc>
          <w:tcPr>
            <w:tcW w:w="960" w:type="dxa"/>
            <w:noWrap/>
            <w:vAlign w:val="bottom"/>
            <w:hideMark/>
          </w:tcPr>
          <w:p w14:paraId="1898808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1.67E-03</w:t>
            </w:r>
          </w:p>
        </w:tc>
        <w:tc>
          <w:tcPr>
            <w:tcW w:w="960" w:type="dxa"/>
            <w:noWrap/>
            <w:vAlign w:val="bottom"/>
            <w:hideMark/>
          </w:tcPr>
          <w:p w14:paraId="2D87B75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9.17E-03</w:t>
            </w:r>
          </w:p>
        </w:tc>
      </w:tr>
      <w:tr w:rsidR="00425066" w:rsidRPr="00F7643C" w14:paraId="70319A50" w14:textId="77777777" w:rsidTr="00B40AAB">
        <w:trPr>
          <w:trHeight w:val="288"/>
          <w:jc w:val="center"/>
        </w:trPr>
        <w:tc>
          <w:tcPr>
            <w:tcW w:w="2940" w:type="dxa"/>
            <w:noWrap/>
            <w:vAlign w:val="bottom"/>
            <w:hideMark/>
          </w:tcPr>
          <w:p w14:paraId="5357920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Methionine</w:t>
            </w:r>
            <w:proofErr w:type="spellEnd"/>
          </w:p>
        </w:tc>
        <w:tc>
          <w:tcPr>
            <w:tcW w:w="1420" w:type="dxa"/>
            <w:noWrap/>
            <w:vAlign w:val="bottom"/>
            <w:hideMark/>
          </w:tcPr>
          <w:p w14:paraId="6189D149"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HMDB0000696</w:t>
            </w:r>
          </w:p>
        </w:tc>
        <w:tc>
          <w:tcPr>
            <w:tcW w:w="960" w:type="dxa"/>
            <w:noWrap/>
            <w:vAlign w:val="bottom"/>
            <w:hideMark/>
          </w:tcPr>
          <w:p w14:paraId="7F2EC6F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6.194</w:t>
            </w:r>
          </w:p>
        </w:tc>
        <w:tc>
          <w:tcPr>
            <w:tcW w:w="960" w:type="dxa"/>
            <w:noWrap/>
            <w:vAlign w:val="bottom"/>
            <w:hideMark/>
          </w:tcPr>
          <w:p w14:paraId="4092FB3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1.93E-03</w:t>
            </w:r>
          </w:p>
        </w:tc>
        <w:tc>
          <w:tcPr>
            <w:tcW w:w="960" w:type="dxa"/>
            <w:noWrap/>
            <w:vAlign w:val="bottom"/>
            <w:hideMark/>
          </w:tcPr>
          <w:p w14:paraId="61BB798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1.01E-02</w:t>
            </w:r>
          </w:p>
        </w:tc>
      </w:tr>
      <w:tr w:rsidR="00425066" w:rsidRPr="00F7643C" w14:paraId="2616D0B3" w14:textId="77777777" w:rsidTr="00B40AAB">
        <w:trPr>
          <w:trHeight w:val="288"/>
          <w:jc w:val="center"/>
        </w:trPr>
        <w:tc>
          <w:tcPr>
            <w:tcW w:w="2940" w:type="dxa"/>
            <w:noWrap/>
            <w:vAlign w:val="bottom"/>
            <w:hideMark/>
          </w:tcPr>
          <w:p w14:paraId="39F9D557"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Cytidine</w:t>
            </w:r>
            <w:proofErr w:type="spellEnd"/>
          </w:p>
        </w:tc>
        <w:tc>
          <w:tcPr>
            <w:tcW w:w="1420" w:type="dxa"/>
            <w:noWrap/>
            <w:vAlign w:val="bottom"/>
            <w:hideMark/>
          </w:tcPr>
          <w:p w14:paraId="407A423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HMDB0000089</w:t>
            </w:r>
          </w:p>
        </w:tc>
        <w:tc>
          <w:tcPr>
            <w:tcW w:w="960" w:type="dxa"/>
            <w:noWrap/>
            <w:vAlign w:val="bottom"/>
            <w:hideMark/>
          </w:tcPr>
          <w:p w14:paraId="2D4A5EF8"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6.000</w:t>
            </w:r>
          </w:p>
        </w:tc>
        <w:tc>
          <w:tcPr>
            <w:tcW w:w="960" w:type="dxa"/>
            <w:noWrap/>
            <w:vAlign w:val="bottom"/>
            <w:hideMark/>
          </w:tcPr>
          <w:p w14:paraId="192A0BA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2.31E-03</w:t>
            </w:r>
          </w:p>
        </w:tc>
        <w:tc>
          <w:tcPr>
            <w:tcW w:w="960" w:type="dxa"/>
            <w:noWrap/>
            <w:vAlign w:val="bottom"/>
            <w:hideMark/>
          </w:tcPr>
          <w:p w14:paraId="7D0E3BB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1.15E-02</w:t>
            </w:r>
          </w:p>
        </w:tc>
      </w:tr>
      <w:tr w:rsidR="00425066" w:rsidRPr="00F7643C" w14:paraId="2FD9280F" w14:textId="77777777" w:rsidTr="00B40AAB">
        <w:trPr>
          <w:trHeight w:val="288"/>
          <w:jc w:val="center"/>
        </w:trPr>
        <w:tc>
          <w:tcPr>
            <w:tcW w:w="2940" w:type="dxa"/>
            <w:noWrap/>
            <w:vAlign w:val="bottom"/>
            <w:hideMark/>
          </w:tcPr>
          <w:p w14:paraId="5451336D"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lastRenderedPageBreak/>
              <w:t>5'-S-Methylthioadenosine</w:t>
            </w:r>
          </w:p>
        </w:tc>
        <w:tc>
          <w:tcPr>
            <w:tcW w:w="1420" w:type="dxa"/>
            <w:noWrap/>
            <w:vAlign w:val="bottom"/>
            <w:hideMark/>
          </w:tcPr>
          <w:p w14:paraId="4A2EB29D"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HMDB0001173</w:t>
            </w:r>
          </w:p>
        </w:tc>
        <w:tc>
          <w:tcPr>
            <w:tcW w:w="960" w:type="dxa"/>
            <w:noWrap/>
            <w:vAlign w:val="bottom"/>
            <w:hideMark/>
          </w:tcPr>
          <w:p w14:paraId="7C871EF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5.906</w:t>
            </w:r>
          </w:p>
        </w:tc>
        <w:tc>
          <w:tcPr>
            <w:tcW w:w="960" w:type="dxa"/>
            <w:noWrap/>
            <w:vAlign w:val="bottom"/>
            <w:hideMark/>
          </w:tcPr>
          <w:p w14:paraId="66BB626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2.51E-03</w:t>
            </w:r>
          </w:p>
        </w:tc>
        <w:tc>
          <w:tcPr>
            <w:tcW w:w="960" w:type="dxa"/>
            <w:noWrap/>
            <w:vAlign w:val="bottom"/>
            <w:hideMark/>
          </w:tcPr>
          <w:p w14:paraId="3DBA519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1.20E-02</w:t>
            </w:r>
          </w:p>
        </w:tc>
      </w:tr>
      <w:tr w:rsidR="00425066" w:rsidRPr="00F7643C" w14:paraId="4A5D0D4F" w14:textId="77777777" w:rsidTr="00B40AAB">
        <w:trPr>
          <w:trHeight w:val="288"/>
          <w:jc w:val="center"/>
        </w:trPr>
        <w:tc>
          <w:tcPr>
            <w:tcW w:w="2940" w:type="dxa"/>
            <w:noWrap/>
            <w:vAlign w:val="bottom"/>
            <w:hideMark/>
          </w:tcPr>
          <w:p w14:paraId="38E29A3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LPE 18:1</w:t>
            </w:r>
          </w:p>
        </w:tc>
        <w:tc>
          <w:tcPr>
            <w:tcW w:w="1420" w:type="dxa"/>
            <w:noWrap/>
            <w:vAlign w:val="bottom"/>
            <w:hideMark/>
          </w:tcPr>
          <w:p w14:paraId="684431B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HMDB0011476</w:t>
            </w:r>
          </w:p>
        </w:tc>
        <w:tc>
          <w:tcPr>
            <w:tcW w:w="960" w:type="dxa"/>
            <w:noWrap/>
            <w:vAlign w:val="bottom"/>
            <w:hideMark/>
          </w:tcPr>
          <w:p w14:paraId="1B33F04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5.670</w:t>
            </w:r>
          </w:p>
        </w:tc>
        <w:tc>
          <w:tcPr>
            <w:tcW w:w="960" w:type="dxa"/>
            <w:noWrap/>
            <w:vAlign w:val="bottom"/>
            <w:hideMark/>
          </w:tcPr>
          <w:p w14:paraId="3294BEF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3.12E-03</w:t>
            </w:r>
          </w:p>
        </w:tc>
        <w:tc>
          <w:tcPr>
            <w:tcW w:w="960" w:type="dxa"/>
            <w:noWrap/>
            <w:vAlign w:val="bottom"/>
            <w:hideMark/>
          </w:tcPr>
          <w:p w14:paraId="0F6FAD6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1.43E-02</w:t>
            </w:r>
          </w:p>
        </w:tc>
      </w:tr>
      <w:tr w:rsidR="00425066" w:rsidRPr="00F7643C" w14:paraId="6ED15CA1" w14:textId="77777777" w:rsidTr="00B40AAB">
        <w:trPr>
          <w:trHeight w:val="288"/>
          <w:jc w:val="center"/>
        </w:trPr>
        <w:tc>
          <w:tcPr>
            <w:tcW w:w="2940" w:type="dxa"/>
            <w:noWrap/>
            <w:vAlign w:val="bottom"/>
            <w:hideMark/>
          </w:tcPr>
          <w:p w14:paraId="6ED459F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gamma-</w:t>
            </w:r>
            <w:proofErr w:type="spellStart"/>
            <w:r w:rsidRPr="00F7643C">
              <w:rPr>
                <w:rFonts w:ascii="Calibri" w:eastAsia="Times New Roman" w:hAnsi="Calibri" w:cs="Calibri"/>
                <w:color w:val="000000"/>
                <w:kern w:val="0"/>
                <w:lang w:eastAsia="it-IT"/>
                <w14:ligatures w14:val="none"/>
              </w:rPr>
              <w:t>Glutamylmethionine</w:t>
            </w:r>
            <w:proofErr w:type="spellEnd"/>
          </w:p>
        </w:tc>
        <w:tc>
          <w:tcPr>
            <w:tcW w:w="1420" w:type="dxa"/>
            <w:noWrap/>
            <w:vAlign w:val="bottom"/>
            <w:hideMark/>
          </w:tcPr>
          <w:p w14:paraId="638BBFB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HMDB0034367</w:t>
            </w:r>
          </w:p>
        </w:tc>
        <w:tc>
          <w:tcPr>
            <w:tcW w:w="960" w:type="dxa"/>
            <w:noWrap/>
            <w:vAlign w:val="bottom"/>
            <w:hideMark/>
          </w:tcPr>
          <w:p w14:paraId="0346431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5.587</w:t>
            </w:r>
          </w:p>
        </w:tc>
        <w:tc>
          <w:tcPr>
            <w:tcW w:w="960" w:type="dxa"/>
            <w:noWrap/>
            <w:vAlign w:val="bottom"/>
            <w:hideMark/>
          </w:tcPr>
          <w:p w14:paraId="3989B0D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3.38E-03</w:t>
            </w:r>
          </w:p>
        </w:tc>
        <w:tc>
          <w:tcPr>
            <w:tcW w:w="960" w:type="dxa"/>
            <w:noWrap/>
            <w:vAlign w:val="bottom"/>
            <w:hideMark/>
          </w:tcPr>
          <w:p w14:paraId="7252D56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1.47E-02</w:t>
            </w:r>
          </w:p>
        </w:tc>
      </w:tr>
      <w:tr w:rsidR="00425066" w:rsidRPr="00F7643C" w14:paraId="1F461327" w14:textId="77777777" w:rsidTr="00B40AAB">
        <w:trPr>
          <w:trHeight w:val="288"/>
          <w:jc w:val="center"/>
        </w:trPr>
        <w:tc>
          <w:tcPr>
            <w:tcW w:w="2940" w:type="dxa"/>
            <w:noWrap/>
            <w:vAlign w:val="bottom"/>
            <w:hideMark/>
          </w:tcPr>
          <w:p w14:paraId="70DB7DB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Cytosine</w:t>
            </w:r>
            <w:proofErr w:type="spellEnd"/>
          </w:p>
        </w:tc>
        <w:tc>
          <w:tcPr>
            <w:tcW w:w="1420" w:type="dxa"/>
            <w:noWrap/>
            <w:vAlign w:val="bottom"/>
            <w:hideMark/>
          </w:tcPr>
          <w:p w14:paraId="2F724DE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HMDB0000630</w:t>
            </w:r>
          </w:p>
        </w:tc>
        <w:tc>
          <w:tcPr>
            <w:tcW w:w="960" w:type="dxa"/>
            <w:noWrap/>
            <w:vAlign w:val="bottom"/>
            <w:hideMark/>
          </w:tcPr>
          <w:p w14:paraId="4F23D6A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5.532</w:t>
            </w:r>
          </w:p>
        </w:tc>
        <w:tc>
          <w:tcPr>
            <w:tcW w:w="960" w:type="dxa"/>
            <w:noWrap/>
            <w:vAlign w:val="bottom"/>
            <w:hideMark/>
          </w:tcPr>
          <w:p w14:paraId="2CEEE44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3.56E-03</w:t>
            </w:r>
          </w:p>
        </w:tc>
        <w:tc>
          <w:tcPr>
            <w:tcW w:w="960" w:type="dxa"/>
            <w:noWrap/>
            <w:vAlign w:val="bottom"/>
            <w:hideMark/>
          </w:tcPr>
          <w:p w14:paraId="63B7DA7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1.47E-02</w:t>
            </w:r>
          </w:p>
        </w:tc>
      </w:tr>
      <w:tr w:rsidR="00425066" w:rsidRPr="00F7643C" w14:paraId="78E3DA08" w14:textId="77777777" w:rsidTr="00B40AAB">
        <w:trPr>
          <w:trHeight w:val="288"/>
          <w:jc w:val="center"/>
        </w:trPr>
        <w:tc>
          <w:tcPr>
            <w:tcW w:w="2940" w:type="dxa"/>
            <w:noWrap/>
            <w:vAlign w:val="bottom"/>
            <w:hideMark/>
          </w:tcPr>
          <w:p w14:paraId="5E5990E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Histidine</w:t>
            </w:r>
            <w:proofErr w:type="spellEnd"/>
          </w:p>
        </w:tc>
        <w:tc>
          <w:tcPr>
            <w:tcW w:w="1420" w:type="dxa"/>
            <w:noWrap/>
            <w:vAlign w:val="bottom"/>
            <w:hideMark/>
          </w:tcPr>
          <w:p w14:paraId="2D19415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HMDB0000177</w:t>
            </w:r>
          </w:p>
        </w:tc>
        <w:tc>
          <w:tcPr>
            <w:tcW w:w="960" w:type="dxa"/>
            <w:noWrap/>
            <w:vAlign w:val="bottom"/>
            <w:hideMark/>
          </w:tcPr>
          <w:p w14:paraId="3CED7D4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5.516</w:t>
            </w:r>
          </w:p>
        </w:tc>
        <w:tc>
          <w:tcPr>
            <w:tcW w:w="960" w:type="dxa"/>
            <w:noWrap/>
            <w:vAlign w:val="bottom"/>
            <w:hideMark/>
          </w:tcPr>
          <w:p w14:paraId="7DEAF2B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3.61E-03</w:t>
            </w:r>
          </w:p>
        </w:tc>
        <w:tc>
          <w:tcPr>
            <w:tcW w:w="960" w:type="dxa"/>
            <w:noWrap/>
            <w:vAlign w:val="bottom"/>
            <w:hideMark/>
          </w:tcPr>
          <w:p w14:paraId="396F2B7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1.47E-02</w:t>
            </w:r>
          </w:p>
        </w:tc>
      </w:tr>
      <w:tr w:rsidR="00425066" w:rsidRPr="00F7643C" w14:paraId="397A1745" w14:textId="77777777" w:rsidTr="00B40AAB">
        <w:trPr>
          <w:trHeight w:val="288"/>
          <w:jc w:val="center"/>
        </w:trPr>
        <w:tc>
          <w:tcPr>
            <w:tcW w:w="2940" w:type="dxa"/>
            <w:noWrap/>
            <w:vAlign w:val="bottom"/>
            <w:hideMark/>
          </w:tcPr>
          <w:p w14:paraId="583068A1"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gamma-</w:t>
            </w:r>
            <w:proofErr w:type="spellStart"/>
            <w:r w:rsidRPr="00F7643C">
              <w:rPr>
                <w:rFonts w:ascii="Calibri" w:eastAsia="Times New Roman" w:hAnsi="Calibri" w:cs="Calibri"/>
                <w:color w:val="000000"/>
                <w:kern w:val="0"/>
                <w:lang w:eastAsia="it-IT"/>
                <w14:ligatures w14:val="none"/>
              </w:rPr>
              <w:t>Glutamylleucine</w:t>
            </w:r>
            <w:proofErr w:type="spellEnd"/>
          </w:p>
        </w:tc>
        <w:tc>
          <w:tcPr>
            <w:tcW w:w="1420" w:type="dxa"/>
            <w:noWrap/>
            <w:vAlign w:val="bottom"/>
            <w:hideMark/>
          </w:tcPr>
          <w:p w14:paraId="542ACEE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HMDB0011171</w:t>
            </w:r>
          </w:p>
        </w:tc>
        <w:tc>
          <w:tcPr>
            <w:tcW w:w="960" w:type="dxa"/>
            <w:noWrap/>
            <w:vAlign w:val="bottom"/>
            <w:hideMark/>
          </w:tcPr>
          <w:p w14:paraId="0950CC77"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5.319</w:t>
            </w:r>
          </w:p>
        </w:tc>
        <w:tc>
          <w:tcPr>
            <w:tcW w:w="960" w:type="dxa"/>
            <w:noWrap/>
            <w:vAlign w:val="bottom"/>
            <w:hideMark/>
          </w:tcPr>
          <w:p w14:paraId="7BC0A274"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4.35E-03</w:t>
            </w:r>
          </w:p>
        </w:tc>
        <w:tc>
          <w:tcPr>
            <w:tcW w:w="960" w:type="dxa"/>
            <w:noWrap/>
            <w:vAlign w:val="bottom"/>
            <w:hideMark/>
          </w:tcPr>
          <w:p w14:paraId="2825494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1.71E-02</w:t>
            </w:r>
          </w:p>
        </w:tc>
      </w:tr>
      <w:tr w:rsidR="00425066" w:rsidRPr="00F7643C" w14:paraId="20352453" w14:textId="77777777" w:rsidTr="00B40AAB">
        <w:trPr>
          <w:trHeight w:val="288"/>
          <w:jc w:val="center"/>
        </w:trPr>
        <w:tc>
          <w:tcPr>
            <w:tcW w:w="2940" w:type="dxa"/>
            <w:noWrap/>
            <w:vAlign w:val="bottom"/>
            <w:hideMark/>
          </w:tcPr>
          <w:p w14:paraId="1BDB750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Tyramine</w:t>
            </w:r>
            <w:proofErr w:type="spellEnd"/>
          </w:p>
        </w:tc>
        <w:tc>
          <w:tcPr>
            <w:tcW w:w="1420" w:type="dxa"/>
            <w:noWrap/>
            <w:vAlign w:val="bottom"/>
            <w:hideMark/>
          </w:tcPr>
          <w:p w14:paraId="4D265C66"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HMDB0000306</w:t>
            </w:r>
          </w:p>
        </w:tc>
        <w:tc>
          <w:tcPr>
            <w:tcW w:w="960" w:type="dxa"/>
            <w:noWrap/>
            <w:vAlign w:val="bottom"/>
            <w:hideMark/>
          </w:tcPr>
          <w:p w14:paraId="53B3856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4.806</w:t>
            </w:r>
          </w:p>
        </w:tc>
        <w:tc>
          <w:tcPr>
            <w:tcW w:w="960" w:type="dxa"/>
            <w:noWrap/>
            <w:vAlign w:val="bottom"/>
            <w:hideMark/>
          </w:tcPr>
          <w:p w14:paraId="2910A94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7.12E-03</w:t>
            </w:r>
          </w:p>
        </w:tc>
        <w:tc>
          <w:tcPr>
            <w:tcW w:w="960" w:type="dxa"/>
            <w:noWrap/>
            <w:vAlign w:val="bottom"/>
            <w:hideMark/>
          </w:tcPr>
          <w:p w14:paraId="7F3B478F"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2.70E-02</w:t>
            </w:r>
          </w:p>
        </w:tc>
      </w:tr>
      <w:tr w:rsidR="00425066" w:rsidRPr="00F7643C" w14:paraId="7495E505" w14:textId="77777777" w:rsidTr="00B40AAB">
        <w:trPr>
          <w:trHeight w:val="288"/>
          <w:jc w:val="center"/>
        </w:trPr>
        <w:tc>
          <w:tcPr>
            <w:tcW w:w="2940" w:type="dxa"/>
            <w:noWrap/>
            <w:vAlign w:val="bottom"/>
            <w:hideMark/>
          </w:tcPr>
          <w:p w14:paraId="31BF42DE"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UDP-</w:t>
            </w:r>
            <w:proofErr w:type="spellStart"/>
            <w:r w:rsidRPr="00F7643C">
              <w:rPr>
                <w:rFonts w:ascii="Calibri" w:eastAsia="Times New Roman" w:hAnsi="Calibri" w:cs="Calibri"/>
                <w:color w:val="000000"/>
                <w:kern w:val="0"/>
                <w:lang w:eastAsia="it-IT"/>
                <w14:ligatures w14:val="none"/>
              </w:rPr>
              <w:t>xylose</w:t>
            </w:r>
            <w:proofErr w:type="spellEnd"/>
          </w:p>
        </w:tc>
        <w:tc>
          <w:tcPr>
            <w:tcW w:w="1420" w:type="dxa"/>
            <w:noWrap/>
            <w:vAlign w:val="bottom"/>
            <w:hideMark/>
          </w:tcPr>
          <w:p w14:paraId="117519C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HMDB0001018</w:t>
            </w:r>
          </w:p>
        </w:tc>
        <w:tc>
          <w:tcPr>
            <w:tcW w:w="960" w:type="dxa"/>
            <w:noWrap/>
            <w:vAlign w:val="bottom"/>
            <w:hideMark/>
          </w:tcPr>
          <w:p w14:paraId="546A22E2"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4.618</w:t>
            </w:r>
          </w:p>
        </w:tc>
        <w:tc>
          <w:tcPr>
            <w:tcW w:w="960" w:type="dxa"/>
            <w:noWrap/>
            <w:vAlign w:val="bottom"/>
            <w:hideMark/>
          </w:tcPr>
          <w:p w14:paraId="06C9182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8.55E-03</w:t>
            </w:r>
          </w:p>
        </w:tc>
        <w:tc>
          <w:tcPr>
            <w:tcW w:w="960" w:type="dxa"/>
            <w:noWrap/>
            <w:vAlign w:val="bottom"/>
            <w:hideMark/>
          </w:tcPr>
          <w:p w14:paraId="6BB0B17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3.14E-02</w:t>
            </w:r>
          </w:p>
        </w:tc>
      </w:tr>
      <w:tr w:rsidR="00425066" w:rsidRPr="00F7643C" w14:paraId="322ABD95" w14:textId="77777777" w:rsidTr="00B40AAB">
        <w:trPr>
          <w:trHeight w:val="288"/>
          <w:jc w:val="center"/>
        </w:trPr>
        <w:tc>
          <w:tcPr>
            <w:tcW w:w="2940" w:type="dxa"/>
            <w:noWrap/>
            <w:vAlign w:val="bottom"/>
            <w:hideMark/>
          </w:tcPr>
          <w:p w14:paraId="357FDE23"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Adenine</w:t>
            </w:r>
          </w:p>
        </w:tc>
        <w:tc>
          <w:tcPr>
            <w:tcW w:w="1420" w:type="dxa"/>
            <w:noWrap/>
            <w:vAlign w:val="bottom"/>
            <w:hideMark/>
          </w:tcPr>
          <w:p w14:paraId="0579BF2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HMDB0000034</w:t>
            </w:r>
          </w:p>
        </w:tc>
        <w:tc>
          <w:tcPr>
            <w:tcW w:w="960" w:type="dxa"/>
            <w:noWrap/>
            <w:vAlign w:val="bottom"/>
            <w:hideMark/>
          </w:tcPr>
          <w:p w14:paraId="2AA71E3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4.543</w:t>
            </w:r>
          </w:p>
        </w:tc>
        <w:tc>
          <w:tcPr>
            <w:tcW w:w="960" w:type="dxa"/>
            <w:noWrap/>
            <w:vAlign w:val="bottom"/>
            <w:hideMark/>
          </w:tcPr>
          <w:p w14:paraId="683F4F7D"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9.21E-03</w:t>
            </w:r>
          </w:p>
        </w:tc>
        <w:tc>
          <w:tcPr>
            <w:tcW w:w="960" w:type="dxa"/>
            <w:noWrap/>
            <w:vAlign w:val="bottom"/>
            <w:hideMark/>
          </w:tcPr>
          <w:p w14:paraId="5FD965FE"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3.27E-02</w:t>
            </w:r>
          </w:p>
        </w:tc>
      </w:tr>
      <w:tr w:rsidR="00425066" w:rsidRPr="00F7643C" w14:paraId="0B5E0522" w14:textId="77777777" w:rsidTr="00B40AAB">
        <w:trPr>
          <w:trHeight w:val="288"/>
          <w:jc w:val="center"/>
        </w:trPr>
        <w:tc>
          <w:tcPr>
            <w:tcW w:w="2940" w:type="dxa"/>
            <w:noWrap/>
            <w:vAlign w:val="bottom"/>
            <w:hideMark/>
          </w:tcPr>
          <w:p w14:paraId="2CB7BDB8"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proofErr w:type="spellStart"/>
            <w:r w:rsidRPr="00F7643C">
              <w:rPr>
                <w:rFonts w:ascii="Calibri" w:eastAsia="Times New Roman" w:hAnsi="Calibri" w:cs="Calibri"/>
                <w:color w:val="000000"/>
                <w:kern w:val="0"/>
                <w:lang w:eastAsia="it-IT"/>
                <w14:ligatures w14:val="none"/>
              </w:rPr>
              <w:t>Butyryl</w:t>
            </w:r>
            <w:proofErr w:type="spellEnd"/>
            <w:r w:rsidRPr="00F7643C">
              <w:rPr>
                <w:rFonts w:ascii="Calibri" w:eastAsia="Times New Roman" w:hAnsi="Calibri" w:cs="Calibri"/>
                <w:color w:val="000000"/>
                <w:kern w:val="0"/>
                <w:lang w:eastAsia="it-IT"/>
                <w14:ligatures w14:val="none"/>
              </w:rPr>
              <w:t xml:space="preserve"> carnitine</w:t>
            </w:r>
          </w:p>
        </w:tc>
        <w:tc>
          <w:tcPr>
            <w:tcW w:w="1420" w:type="dxa"/>
            <w:noWrap/>
            <w:vAlign w:val="bottom"/>
            <w:hideMark/>
          </w:tcPr>
          <w:p w14:paraId="1FF6055A"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HMDB0002013</w:t>
            </w:r>
          </w:p>
        </w:tc>
        <w:tc>
          <w:tcPr>
            <w:tcW w:w="960" w:type="dxa"/>
            <w:noWrap/>
            <w:vAlign w:val="bottom"/>
            <w:hideMark/>
          </w:tcPr>
          <w:p w14:paraId="3C380871"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4.446</w:t>
            </w:r>
          </w:p>
        </w:tc>
        <w:tc>
          <w:tcPr>
            <w:tcW w:w="960" w:type="dxa"/>
            <w:noWrap/>
            <w:vAlign w:val="bottom"/>
            <w:hideMark/>
          </w:tcPr>
          <w:p w14:paraId="4CA89A1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1.01E-02</w:t>
            </w:r>
          </w:p>
        </w:tc>
        <w:tc>
          <w:tcPr>
            <w:tcW w:w="960" w:type="dxa"/>
            <w:noWrap/>
            <w:vAlign w:val="bottom"/>
            <w:hideMark/>
          </w:tcPr>
          <w:p w14:paraId="7B2D13D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3.48E-02</w:t>
            </w:r>
          </w:p>
        </w:tc>
      </w:tr>
      <w:tr w:rsidR="00425066" w:rsidRPr="00F7643C" w14:paraId="6EBBC42E" w14:textId="77777777" w:rsidTr="00B40AAB">
        <w:trPr>
          <w:trHeight w:val="288"/>
          <w:jc w:val="center"/>
        </w:trPr>
        <w:tc>
          <w:tcPr>
            <w:tcW w:w="2940" w:type="dxa"/>
            <w:noWrap/>
            <w:vAlign w:val="bottom"/>
            <w:hideMark/>
          </w:tcPr>
          <w:p w14:paraId="30F7927D"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4-Aminobutyric acid</w:t>
            </w:r>
          </w:p>
        </w:tc>
        <w:tc>
          <w:tcPr>
            <w:tcW w:w="1420" w:type="dxa"/>
            <w:noWrap/>
            <w:vAlign w:val="bottom"/>
            <w:hideMark/>
          </w:tcPr>
          <w:p w14:paraId="24BB9489"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HMDB0000112</w:t>
            </w:r>
          </w:p>
        </w:tc>
        <w:tc>
          <w:tcPr>
            <w:tcW w:w="960" w:type="dxa"/>
            <w:noWrap/>
            <w:vAlign w:val="bottom"/>
            <w:hideMark/>
          </w:tcPr>
          <w:p w14:paraId="4B3E1E6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4.260</w:t>
            </w:r>
          </w:p>
        </w:tc>
        <w:tc>
          <w:tcPr>
            <w:tcW w:w="960" w:type="dxa"/>
            <w:noWrap/>
            <w:vAlign w:val="bottom"/>
            <w:hideMark/>
          </w:tcPr>
          <w:p w14:paraId="2921AFC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1.22E-02</w:t>
            </w:r>
          </w:p>
        </w:tc>
        <w:tc>
          <w:tcPr>
            <w:tcW w:w="960" w:type="dxa"/>
            <w:noWrap/>
            <w:vAlign w:val="bottom"/>
            <w:hideMark/>
          </w:tcPr>
          <w:p w14:paraId="0C608ADC"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3.97E-02</w:t>
            </w:r>
          </w:p>
        </w:tc>
      </w:tr>
      <w:tr w:rsidR="00425066" w:rsidRPr="00F7643C" w14:paraId="74B37B93" w14:textId="77777777" w:rsidTr="00B40AAB">
        <w:trPr>
          <w:trHeight w:val="288"/>
          <w:jc w:val="center"/>
        </w:trPr>
        <w:tc>
          <w:tcPr>
            <w:tcW w:w="2940" w:type="dxa"/>
            <w:noWrap/>
            <w:vAlign w:val="bottom"/>
            <w:hideMark/>
          </w:tcPr>
          <w:p w14:paraId="346203A2"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9-Trans-Palmitelaidic acid</w:t>
            </w:r>
          </w:p>
        </w:tc>
        <w:tc>
          <w:tcPr>
            <w:tcW w:w="1420" w:type="dxa"/>
            <w:noWrap/>
            <w:vAlign w:val="bottom"/>
            <w:hideMark/>
          </w:tcPr>
          <w:p w14:paraId="2F323F7C"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HMDB0012328</w:t>
            </w:r>
          </w:p>
        </w:tc>
        <w:tc>
          <w:tcPr>
            <w:tcW w:w="960" w:type="dxa"/>
            <w:noWrap/>
            <w:vAlign w:val="bottom"/>
            <w:hideMark/>
          </w:tcPr>
          <w:p w14:paraId="35BA458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4.254</w:t>
            </w:r>
          </w:p>
        </w:tc>
        <w:tc>
          <w:tcPr>
            <w:tcW w:w="960" w:type="dxa"/>
            <w:noWrap/>
            <w:vAlign w:val="bottom"/>
            <w:hideMark/>
          </w:tcPr>
          <w:p w14:paraId="4609F87A"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1.23E-02</w:t>
            </w:r>
          </w:p>
        </w:tc>
        <w:tc>
          <w:tcPr>
            <w:tcW w:w="960" w:type="dxa"/>
            <w:noWrap/>
            <w:vAlign w:val="bottom"/>
            <w:hideMark/>
          </w:tcPr>
          <w:p w14:paraId="078E2F2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3.97E-02</w:t>
            </w:r>
          </w:p>
        </w:tc>
      </w:tr>
      <w:tr w:rsidR="00425066" w:rsidRPr="00F7643C" w14:paraId="754EFCCF" w14:textId="77777777" w:rsidTr="00B40AAB">
        <w:trPr>
          <w:trHeight w:val="288"/>
          <w:jc w:val="center"/>
        </w:trPr>
        <w:tc>
          <w:tcPr>
            <w:tcW w:w="2940" w:type="dxa"/>
            <w:noWrap/>
            <w:vAlign w:val="bottom"/>
            <w:hideMark/>
          </w:tcPr>
          <w:p w14:paraId="2498AE2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5-Oxo-L-Proline</w:t>
            </w:r>
          </w:p>
        </w:tc>
        <w:tc>
          <w:tcPr>
            <w:tcW w:w="1420" w:type="dxa"/>
            <w:noWrap/>
            <w:vAlign w:val="bottom"/>
            <w:hideMark/>
          </w:tcPr>
          <w:p w14:paraId="105D58BF"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HMDB0000267</w:t>
            </w:r>
          </w:p>
        </w:tc>
        <w:tc>
          <w:tcPr>
            <w:tcW w:w="960" w:type="dxa"/>
            <w:noWrap/>
            <w:vAlign w:val="bottom"/>
            <w:hideMark/>
          </w:tcPr>
          <w:p w14:paraId="68225DAB"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4.171</w:t>
            </w:r>
          </w:p>
        </w:tc>
        <w:tc>
          <w:tcPr>
            <w:tcW w:w="960" w:type="dxa"/>
            <w:noWrap/>
            <w:vAlign w:val="bottom"/>
            <w:hideMark/>
          </w:tcPr>
          <w:p w14:paraId="09705180"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1.33E-02</w:t>
            </w:r>
          </w:p>
        </w:tc>
        <w:tc>
          <w:tcPr>
            <w:tcW w:w="960" w:type="dxa"/>
            <w:noWrap/>
            <w:vAlign w:val="bottom"/>
            <w:hideMark/>
          </w:tcPr>
          <w:p w14:paraId="34F34FF3"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4.19E-02</w:t>
            </w:r>
          </w:p>
        </w:tc>
      </w:tr>
      <w:tr w:rsidR="00425066" w:rsidRPr="00F7643C" w14:paraId="1CE4FEBF" w14:textId="77777777" w:rsidTr="00B40AAB">
        <w:trPr>
          <w:trHeight w:val="288"/>
          <w:jc w:val="center"/>
        </w:trPr>
        <w:tc>
          <w:tcPr>
            <w:tcW w:w="2940" w:type="dxa"/>
            <w:noWrap/>
            <w:vAlign w:val="bottom"/>
            <w:hideMark/>
          </w:tcPr>
          <w:p w14:paraId="724581BD"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5-Aminovaleric acid</w:t>
            </w:r>
          </w:p>
        </w:tc>
        <w:tc>
          <w:tcPr>
            <w:tcW w:w="1420" w:type="dxa"/>
            <w:noWrap/>
            <w:vAlign w:val="bottom"/>
            <w:hideMark/>
          </w:tcPr>
          <w:p w14:paraId="6F8F2944" w14:textId="77777777" w:rsidR="00425066" w:rsidRPr="00F7643C" w:rsidRDefault="00425066" w:rsidP="00B40AAB">
            <w:pPr>
              <w:spacing w:after="0" w:line="480" w:lineRule="auto"/>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HMDB0003355</w:t>
            </w:r>
          </w:p>
        </w:tc>
        <w:tc>
          <w:tcPr>
            <w:tcW w:w="960" w:type="dxa"/>
            <w:noWrap/>
            <w:vAlign w:val="bottom"/>
            <w:hideMark/>
          </w:tcPr>
          <w:p w14:paraId="622F0E69"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3.980</w:t>
            </w:r>
          </w:p>
        </w:tc>
        <w:tc>
          <w:tcPr>
            <w:tcW w:w="960" w:type="dxa"/>
            <w:noWrap/>
            <w:vAlign w:val="bottom"/>
            <w:hideMark/>
          </w:tcPr>
          <w:p w14:paraId="4248C3F6"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1.62E-02</w:t>
            </w:r>
          </w:p>
        </w:tc>
        <w:tc>
          <w:tcPr>
            <w:tcW w:w="960" w:type="dxa"/>
            <w:noWrap/>
            <w:vAlign w:val="bottom"/>
            <w:hideMark/>
          </w:tcPr>
          <w:p w14:paraId="7C928AD5" w14:textId="77777777" w:rsidR="00425066" w:rsidRPr="00F7643C" w:rsidRDefault="00425066" w:rsidP="00B40AAB">
            <w:pPr>
              <w:spacing w:after="0" w:line="480" w:lineRule="auto"/>
              <w:jc w:val="right"/>
              <w:rPr>
                <w:rFonts w:ascii="Calibri" w:eastAsia="Times New Roman" w:hAnsi="Calibri" w:cs="Calibri"/>
                <w:color w:val="000000"/>
                <w:kern w:val="0"/>
                <w:lang w:eastAsia="it-IT"/>
                <w14:ligatures w14:val="none"/>
              </w:rPr>
            </w:pPr>
            <w:r w:rsidRPr="00F7643C">
              <w:rPr>
                <w:rFonts w:ascii="Calibri" w:eastAsia="Times New Roman" w:hAnsi="Calibri" w:cs="Calibri"/>
                <w:color w:val="000000"/>
                <w:kern w:val="0"/>
                <w:lang w:eastAsia="it-IT"/>
                <w14:ligatures w14:val="none"/>
              </w:rPr>
              <w:t>4.95E-02</w:t>
            </w:r>
          </w:p>
        </w:tc>
      </w:tr>
    </w:tbl>
    <w:p w14:paraId="180DB87C" w14:textId="77777777" w:rsidR="00425066" w:rsidRPr="00F7643C" w:rsidRDefault="00425066" w:rsidP="00425066">
      <w:pPr>
        <w:spacing w:line="480" w:lineRule="auto"/>
        <w:jc w:val="both"/>
        <w:rPr>
          <w:lang w:val="en-GB"/>
        </w:rPr>
      </w:pPr>
    </w:p>
    <w:p w14:paraId="616B3161" w14:textId="77777777" w:rsidR="00425066" w:rsidRPr="00F7643C" w:rsidRDefault="00425066" w:rsidP="00425066">
      <w:pPr>
        <w:suppressAutoHyphens w:val="0"/>
        <w:spacing w:line="480" w:lineRule="auto"/>
        <w:rPr>
          <w:lang w:val="en-GB"/>
        </w:rPr>
      </w:pPr>
      <w:r w:rsidRPr="00F7643C">
        <w:rPr>
          <w:lang w:val="en-GB"/>
        </w:rPr>
        <w:br w:type="page"/>
      </w:r>
    </w:p>
    <w:p w14:paraId="68524940" w14:textId="77777777" w:rsidR="00425066" w:rsidRPr="00F7643C" w:rsidRDefault="00425066" w:rsidP="00425066">
      <w:pPr>
        <w:spacing w:line="480" w:lineRule="auto"/>
        <w:jc w:val="both"/>
        <w:rPr>
          <w:rFonts w:ascii="Times New Roman" w:hAnsi="Times New Roman" w:cs="Times New Roman"/>
          <w:b/>
          <w:sz w:val="24"/>
          <w:szCs w:val="24"/>
          <w:lang w:val="en-GB"/>
        </w:rPr>
      </w:pPr>
      <w:r w:rsidRPr="00F7643C">
        <w:rPr>
          <w:rFonts w:ascii="Times New Roman" w:hAnsi="Times New Roman" w:cs="Times New Roman"/>
          <w:b/>
          <w:sz w:val="24"/>
          <w:szCs w:val="24"/>
          <w:lang w:val="en-GB"/>
        </w:rPr>
        <w:lastRenderedPageBreak/>
        <w:t xml:space="preserve">Supplementary table 3. </w:t>
      </w:r>
      <w:r w:rsidRPr="00F7643C">
        <w:rPr>
          <w:rFonts w:ascii="Times New Roman" w:hAnsi="Times New Roman" w:cs="Times New Roman"/>
          <w:sz w:val="24"/>
          <w:szCs w:val="24"/>
          <w:lang w:val="en-GB"/>
        </w:rPr>
        <w:t>Primer list.</w:t>
      </w:r>
    </w:p>
    <w:tbl>
      <w:tblPr>
        <w:tblStyle w:val="Grigliatabella"/>
        <w:tblW w:w="9072" w:type="dxa"/>
        <w:tblInd w:w="-5" w:type="dxa"/>
        <w:tblLayout w:type="fixed"/>
        <w:tblLook w:val="04A0" w:firstRow="1" w:lastRow="0" w:firstColumn="1" w:lastColumn="0" w:noHBand="0" w:noVBand="1"/>
      </w:tblPr>
      <w:tblGrid>
        <w:gridCol w:w="1701"/>
        <w:gridCol w:w="7371"/>
      </w:tblGrid>
      <w:tr w:rsidR="00425066" w:rsidRPr="00F7643C" w14:paraId="79FD101E" w14:textId="77777777" w:rsidTr="00B40AAB">
        <w:trPr>
          <w:trHeight w:val="248"/>
        </w:trPr>
        <w:tc>
          <w:tcPr>
            <w:tcW w:w="1701" w:type="dxa"/>
          </w:tcPr>
          <w:p w14:paraId="37D1157C" w14:textId="77777777" w:rsidR="00425066" w:rsidRPr="00F7643C" w:rsidRDefault="00425066" w:rsidP="00B40AAB">
            <w:pPr>
              <w:spacing w:line="480" w:lineRule="auto"/>
              <w:jc w:val="center"/>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Target gene</w:t>
            </w:r>
          </w:p>
        </w:tc>
        <w:tc>
          <w:tcPr>
            <w:tcW w:w="7371" w:type="dxa"/>
          </w:tcPr>
          <w:p w14:paraId="6B320BD6" w14:textId="77777777" w:rsidR="00425066" w:rsidRPr="00F7643C" w:rsidRDefault="00425066" w:rsidP="00B40AAB">
            <w:pPr>
              <w:spacing w:line="480" w:lineRule="auto"/>
              <w:jc w:val="center"/>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Sequence (5’- 3’)</w:t>
            </w:r>
          </w:p>
        </w:tc>
      </w:tr>
      <w:tr w:rsidR="00425066" w:rsidRPr="00F7643C" w14:paraId="76608AF8" w14:textId="77777777" w:rsidTr="00B40AAB">
        <w:tc>
          <w:tcPr>
            <w:tcW w:w="1701" w:type="dxa"/>
          </w:tcPr>
          <w:p w14:paraId="7C604701" w14:textId="77777777" w:rsidR="00425066" w:rsidRPr="00F7643C" w:rsidRDefault="00425066" w:rsidP="00B40AAB">
            <w:pPr>
              <w:spacing w:line="480" w:lineRule="auto"/>
              <w:jc w:val="center"/>
              <w:rPr>
                <w:rFonts w:ascii="Times New Roman" w:hAnsi="Times New Roman" w:cs="Times New Roman"/>
                <w:sz w:val="24"/>
                <w:szCs w:val="24"/>
                <w:lang w:val="en-GB"/>
              </w:rPr>
            </w:pPr>
            <w:r w:rsidRPr="00F7643C">
              <w:rPr>
                <w:rFonts w:ascii="Times New Roman" w:hAnsi="Times New Roman" w:cs="Times New Roman"/>
                <w:sz w:val="24"/>
                <w:szCs w:val="24"/>
                <w:lang w:val="en-GB"/>
              </w:rPr>
              <w:t>m_ APEX1</w:t>
            </w:r>
          </w:p>
        </w:tc>
        <w:tc>
          <w:tcPr>
            <w:tcW w:w="7371" w:type="dxa"/>
          </w:tcPr>
          <w:p w14:paraId="1490F82A"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Fw</w:t>
            </w:r>
            <w:proofErr w:type="spellEnd"/>
            <w:r w:rsidRPr="00F7643C">
              <w:rPr>
                <w:rFonts w:ascii="Times New Roman" w:hAnsi="Times New Roman" w:cs="Times New Roman"/>
                <w:sz w:val="24"/>
                <w:szCs w:val="24"/>
                <w:lang w:val="en-GB"/>
              </w:rPr>
              <w:t>: GGCAGCAAAGAAAACCGAGA</w:t>
            </w:r>
          </w:p>
          <w:p w14:paraId="188D0E0B" w14:textId="77777777" w:rsidR="00425066" w:rsidRPr="00F7643C" w:rsidRDefault="00425066" w:rsidP="00B40AAB">
            <w:pPr>
              <w:spacing w:line="480" w:lineRule="auto"/>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Rv</w:t>
            </w:r>
            <w:proofErr w:type="spellEnd"/>
            <w:r w:rsidRPr="00F7643C">
              <w:rPr>
                <w:rFonts w:ascii="Times New Roman" w:hAnsi="Times New Roman" w:cs="Times New Roman"/>
                <w:sz w:val="24"/>
                <w:szCs w:val="24"/>
                <w:lang w:val="en-GB"/>
              </w:rPr>
              <w:t>: TCCTTCTTTGTCTGACGGAGC</w:t>
            </w:r>
          </w:p>
        </w:tc>
      </w:tr>
      <w:tr w:rsidR="00425066" w:rsidRPr="00F7643C" w14:paraId="046709AB" w14:textId="77777777" w:rsidTr="00B40AAB">
        <w:tc>
          <w:tcPr>
            <w:tcW w:w="1701" w:type="dxa"/>
          </w:tcPr>
          <w:p w14:paraId="70C0372A" w14:textId="77777777" w:rsidR="00425066" w:rsidRPr="00F7643C" w:rsidRDefault="00425066" w:rsidP="00B40AAB">
            <w:pPr>
              <w:spacing w:line="480" w:lineRule="auto"/>
              <w:jc w:val="center"/>
              <w:rPr>
                <w:rFonts w:ascii="Times New Roman" w:hAnsi="Times New Roman" w:cs="Times New Roman"/>
                <w:sz w:val="24"/>
                <w:szCs w:val="24"/>
                <w:lang w:val="en-GB"/>
              </w:rPr>
            </w:pPr>
            <w:r w:rsidRPr="00F7643C">
              <w:rPr>
                <w:rFonts w:ascii="Times New Roman" w:hAnsi="Times New Roman" w:cs="Times New Roman"/>
                <w:sz w:val="24"/>
                <w:szCs w:val="24"/>
                <w:lang w:val="en-GB"/>
              </w:rPr>
              <w:t>m_PARP1</w:t>
            </w:r>
          </w:p>
        </w:tc>
        <w:tc>
          <w:tcPr>
            <w:tcW w:w="7371" w:type="dxa"/>
          </w:tcPr>
          <w:p w14:paraId="191135D4"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Fw</w:t>
            </w:r>
            <w:proofErr w:type="spellEnd"/>
            <w:r w:rsidRPr="00F7643C">
              <w:rPr>
                <w:rFonts w:ascii="Times New Roman" w:hAnsi="Times New Roman" w:cs="Times New Roman"/>
                <w:sz w:val="24"/>
                <w:szCs w:val="24"/>
                <w:lang w:val="en-GB"/>
              </w:rPr>
              <w:t>: GAAGAGAAGACTGGGAATGCCT</w:t>
            </w:r>
          </w:p>
          <w:p w14:paraId="444ACB53"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Rv</w:t>
            </w:r>
            <w:proofErr w:type="spellEnd"/>
            <w:r w:rsidRPr="00F7643C">
              <w:rPr>
                <w:rFonts w:ascii="Times New Roman" w:hAnsi="Times New Roman" w:cs="Times New Roman"/>
                <w:sz w:val="24"/>
                <w:szCs w:val="24"/>
                <w:lang w:val="en-GB"/>
              </w:rPr>
              <w:t>: TCGAAGATCATCCCCACGAG</w:t>
            </w:r>
          </w:p>
        </w:tc>
      </w:tr>
      <w:tr w:rsidR="00425066" w:rsidRPr="00F7643C" w14:paraId="577E2A20" w14:textId="77777777" w:rsidTr="00B40AAB">
        <w:tc>
          <w:tcPr>
            <w:tcW w:w="1701" w:type="dxa"/>
          </w:tcPr>
          <w:p w14:paraId="7FEAA8C7" w14:textId="77777777" w:rsidR="00425066" w:rsidRPr="00F7643C" w:rsidRDefault="00425066" w:rsidP="00B40AAB">
            <w:pPr>
              <w:spacing w:line="480" w:lineRule="auto"/>
              <w:jc w:val="center"/>
              <w:rPr>
                <w:rFonts w:ascii="Times New Roman" w:hAnsi="Times New Roman" w:cs="Times New Roman"/>
                <w:sz w:val="24"/>
                <w:szCs w:val="24"/>
                <w:lang w:val="en-GB"/>
              </w:rPr>
            </w:pPr>
            <w:r w:rsidRPr="00F7643C">
              <w:rPr>
                <w:rFonts w:ascii="Times New Roman" w:hAnsi="Times New Roman" w:cs="Times New Roman"/>
                <w:sz w:val="24"/>
                <w:szCs w:val="24"/>
                <w:lang w:val="en-GB"/>
              </w:rPr>
              <w:t>m_XRCC1</w:t>
            </w:r>
          </w:p>
        </w:tc>
        <w:tc>
          <w:tcPr>
            <w:tcW w:w="7371" w:type="dxa"/>
          </w:tcPr>
          <w:p w14:paraId="6859DB51"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Fw</w:t>
            </w:r>
            <w:proofErr w:type="spellEnd"/>
            <w:r w:rsidRPr="00F7643C">
              <w:rPr>
                <w:rFonts w:ascii="Times New Roman" w:hAnsi="Times New Roman" w:cs="Times New Roman"/>
                <w:sz w:val="24"/>
                <w:szCs w:val="24"/>
                <w:lang w:val="en-GB"/>
              </w:rPr>
              <w:t>: GGCCAAACAGAGGGAACAAA</w:t>
            </w:r>
          </w:p>
          <w:p w14:paraId="5A3FAA89" w14:textId="77777777" w:rsidR="00425066" w:rsidRPr="00F7643C" w:rsidRDefault="00425066" w:rsidP="00B40AAB">
            <w:pPr>
              <w:spacing w:line="480" w:lineRule="auto"/>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Rv</w:t>
            </w:r>
            <w:proofErr w:type="spellEnd"/>
            <w:r w:rsidRPr="00F7643C">
              <w:rPr>
                <w:rFonts w:ascii="Times New Roman" w:hAnsi="Times New Roman" w:cs="Times New Roman"/>
                <w:sz w:val="24"/>
                <w:szCs w:val="24"/>
                <w:lang w:val="en-GB"/>
              </w:rPr>
              <w:t>: GGAAGAAGTGTTTGCCCTCG</w:t>
            </w:r>
          </w:p>
        </w:tc>
      </w:tr>
      <w:tr w:rsidR="00425066" w:rsidRPr="00F7643C" w14:paraId="70CC5628" w14:textId="77777777" w:rsidTr="00B40AAB">
        <w:trPr>
          <w:trHeight w:val="684"/>
        </w:trPr>
        <w:tc>
          <w:tcPr>
            <w:tcW w:w="1701" w:type="dxa"/>
          </w:tcPr>
          <w:p w14:paraId="1E22FE18" w14:textId="77777777" w:rsidR="00425066" w:rsidRPr="00F7643C" w:rsidRDefault="00425066" w:rsidP="00B40AAB">
            <w:pPr>
              <w:spacing w:line="480" w:lineRule="auto"/>
              <w:jc w:val="center"/>
              <w:rPr>
                <w:rFonts w:ascii="Times New Roman" w:hAnsi="Times New Roman" w:cs="Times New Roman"/>
                <w:sz w:val="24"/>
                <w:szCs w:val="24"/>
                <w:lang w:val="en-GB"/>
              </w:rPr>
            </w:pPr>
            <w:r w:rsidRPr="00F7643C">
              <w:rPr>
                <w:rFonts w:ascii="Times New Roman" w:hAnsi="Times New Roman" w:cs="Times New Roman"/>
                <w:sz w:val="24"/>
                <w:szCs w:val="24"/>
                <w:lang w:val="en-GB"/>
              </w:rPr>
              <w:t>m_FEN1</w:t>
            </w:r>
          </w:p>
        </w:tc>
        <w:tc>
          <w:tcPr>
            <w:tcW w:w="7371" w:type="dxa"/>
          </w:tcPr>
          <w:p w14:paraId="3F7AAAD9"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Fw</w:t>
            </w:r>
            <w:proofErr w:type="spellEnd"/>
            <w:r w:rsidRPr="00F7643C">
              <w:rPr>
                <w:rFonts w:ascii="Times New Roman" w:hAnsi="Times New Roman" w:cs="Times New Roman"/>
                <w:sz w:val="24"/>
                <w:szCs w:val="24"/>
                <w:lang w:val="en-GB"/>
              </w:rPr>
              <w:t>: CTAATTGCTGATGTGGCCCC</w:t>
            </w:r>
          </w:p>
          <w:p w14:paraId="5FF90F49"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Rv</w:t>
            </w:r>
            <w:proofErr w:type="spellEnd"/>
            <w:r w:rsidRPr="00F7643C">
              <w:rPr>
                <w:rFonts w:ascii="Times New Roman" w:hAnsi="Times New Roman" w:cs="Times New Roman"/>
                <w:sz w:val="24"/>
                <w:szCs w:val="24"/>
                <w:lang w:val="en-GB"/>
              </w:rPr>
              <w:t>: CTTGACCCCACTGCGAATTC</w:t>
            </w:r>
          </w:p>
        </w:tc>
      </w:tr>
      <w:tr w:rsidR="00425066" w:rsidRPr="00F7643C" w14:paraId="5D7F4BD5" w14:textId="77777777" w:rsidTr="00B40AAB">
        <w:tc>
          <w:tcPr>
            <w:tcW w:w="1701" w:type="dxa"/>
          </w:tcPr>
          <w:p w14:paraId="6A123949" w14:textId="77777777" w:rsidR="00425066" w:rsidRPr="00F7643C" w:rsidRDefault="00425066" w:rsidP="00B40AAB">
            <w:pPr>
              <w:spacing w:line="480" w:lineRule="auto"/>
              <w:jc w:val="center"/>
              <w:rPr>
                <w:rFonts w:ascii="Times New Roman" w:hAnsi="Times New Roman" w:cs="Times New Roman"/>
                <w:sz w:val="24"/>
                <w:szCs w:val="24"/>
                <w:lang w:val="en-GB"/>
              </w:rPr>
            </w:pPr>
            <w:r w:rsidRPr="00F7643C">
              <w:rPr>
                <w:rFonts w:ascii="Times New Roman" w:hAnsi="Times New Roman" w:cs="Times New Roman"/>
                <w:sz w:val="24"/>
                <w:szCs w:val="24"/>
                <w:lang w:val="en-GB"/>
              </w:rPr>
              <w:t>m_LIG1</w:t>
            </w:r>
          </w:p>
        </w:tc>
        <w:tc>
          <w:tcPr>
            <w:tcW w:w="7371" w:type="dxa"/>
          </w:tcPr>
          <w:p w14:paraId="582C8FFE"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Fw</w:t>
            </w:r>
            <w:proofErr w:type="spellEnd"/>
            <w:r w:rsidRPr="00F7643C">
              <w:rPr>
                <w:rFonts w:ascii="Times New Roman" w:hAnsi="Times New Roman" w:cs="Times New Roman"/>
                <w:sz w:val="24"/>
                <w:szCs w:val="24"/>
                <w:lang w:val="en-GB"/>
              </w:rPr>
              <w:t>: AAGGAAGGTAGCCCAGGTTC</w:t>
            </w:r>
          </w:p>
          <w:p w14:paraId="409CE162"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Rv</w:t>
            </w:r>
            <w:proofErr w:type="spellEnd"/>
            <w:r w:rsidRPr="00F7643C">
              <w:rPr>
                <w:rFonts w:ascii="Times New Roman" w:hAnsi="Times New Roman" w:cs="Times New Roman"/>
                <w:sz w:val="24"/>
                <w:szCs w:val="24"/>
                <w:lang w:val="en-GB"/>
              </w:rPr>
              <w:t>: CGCTTTGGGAATCCTGATGG</w:t>
            </w:r>
          </w:p>
        </w:tc>
      </w:tr>
      <w:tr w:rsidR="00425066" w:rsidRPr="00F7643C" w14:paraId="2673BA78" w14:textId="77777777" w:rsidTr="00B40AAB">
        <w:tc>
          <w:tcPr>
            <w:tcW w:w="1701" w:type="dxa"/>
          </w:tcPr>
          <w:p w14:paraId="778D2568" w14:textId="77777777" w:rsidR="00425066" w:rsidRPr="00F7643C" w:rsidRDefault="00425066" w:rsidP="00B40AAB">
            <w:pPr>
              <w:spacing w:line="480" w:lineRule="auto"/>
              <w:jc w:val="center"/>
              <w:rPr>
                <w:rFonts w:ascii="Times New Roman" w:hAnsi="Times New Roman" w:cs="Times New Roman"/>
                <w:sz w:val="24"/>
                <w:szCs w:val="24"/>
                <w:lang w:val="en-GB"/>
              </w:rPr>
            </w:pPr>
            <w:r w:rsidRPr="00F7643C">
              <w:rPr>
                <w:rFonts w:ascii="Times New Roman" w:hAnsi="Times New Roman" w:cs="Times New Roman"/>
                <w:sz w:val="24"/>
                <w:szCs w:val="24"/>
                <w:lang w:val="en-GB"/>
              </w:rPr>
              <w:t>m_LIG3</w:t>
            </w:r>
          </w:p>
        </w:tc>
        <w:tc>
          <w:tcPr>
            <w:tcW w:w="7371" w:type="dxa"/>
          </w:tcPr>
          <w:p w14:paraId="7CE110B9"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Fw</w:t>
            </w:r>
            <w:proofErr w:type="spellEnd"/>
            <w:r w:rsidRPr="00F7643C">
              <w:rPr>
                <w:rFonts w:ascii="Times New Roman" w:hAnsi="Times New Roman" w:cs="Times New Roman"/>
                <w:sz w:val="24"/>
                <w:szCs w:val="24"/>
                <w:lang w:val="en-GB"/>
              </w:rPr>
              <w:t>: GCGAGTCCTTCACAATGAGCA</w:t>
            </w:r>
          </w:p>
          <w:p w14:paraId="614B727B"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Rv</w:t>
            </w:r>
            <w:proofErr w:type="spellEnd"/>
            <w:r w:rsidRPr="00F7643C">
              <w:rPr>
                <w:rFonts w:ascii="Times New Roman" w:hAnsi="Times New Roman" w:cs="Times New Roman"/>
                <w:sz w:val="24"/>
                <w:szCs w:val="24"/>
                <w:lang w:val="en-GB"/>
              </w:rPr>
              <w:t>: CCCCTTCTTATGCACCTGGA</w:t>
            </w:r>
          </w:p>
        </w:tc>
      </w:tr>
      <w:tr w:rsidR="00425066" w:rsidRPr="00F7643C" w14:paraId="73F62535" w14:textId="77777777" w:rsidTr="00B40AAB">
        <w:tc>
          <w:tcPr>
            <w:tcW w:w="1701" w:type="dxa"/>
          </w:tcPr>
          <w:p w14:paraId="40C542A5" w14:textId="77777777" w:rsidR="00425066" w:rsidRPr="00F7643C" w:rsidRDefault="00425066" w:rsidP="00B40AAB">
            <w:pPr>
              <w:spacing w:line="480" w:lineRule="auto"/>
              <w:jc w:val="center"/>
              <w:rPr>
                <w:rFonts w:ascii="Times New Roman" w:hAnsi="Times New Roman" w:cs="Times New Roman"/>
                <w:sz w:val="24"/>
                <w:szCs w:val="24"/>
                <w:lang w:val="en-GB"/>
              </w:rPr>
            </w:pPr>
            <w:r w:rsidRPr="00F7643C">
              <w:rPr>
                <w:rFonts w:ascii="Times New Roman" w:hAnsi="Times New Roman" w:cs="Times New Roman"/>
                <w:sz w:val="24"/>
                <w:szCs w:val="24"/>
                <w:lang w:val="en-GB"/>
              </w:rPr>
              <w:t>m_p0</w:t>
            </w:r>
          </w:p>
        </w:tc>
        <w:tc>
          <w:tcPr>
            <w:tcW w:w="7371" w:type="dxa"/>
          </w:tcPr>
          <w:p w14:paraId="6A9A7E7E" w14:textId="77777777" w:rsidR="00425066" w:rsidRPr="00F7643C" w:rsidRDefault="00425066" w:rsidP="00B40AAB">
            <w:pPr>
              <w:spacing w:line="480" w:lineRule="auto"/>
              <w:contextualSpacing/>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Fw</w:t>
            </w:r>
            <w:proofErr w:type="spellEnd"/>
            <w:r w:rsidRPr="00F7643C">
              <w:rPr>
                <w:rFonts w:ascii="Times New Roman" w:hAnsi="Times New Roman" w:cs="Times New Roman"/>
                <w:sz w:val="24"/>
                <w:szCs w:val="24"/>
                <w:lang w:val="en-GB"/>
              </w:rPr>
              <w:t>: GCGTCCTGGCATTGTCTGT</w:t>
            </w:r>
          </w:p>
          <w:p w14:paraId="43F39DB6" w14:textId="77777777" w:rsidR="00425066" w:rsidRPr="00F7643C" w:rsidRDefault="00425066" w:rsidP="00B40AAB">
            <w:pPr>
              <w:spacing w:line="480" w:lineRule="auto"/>
              <w:jc w:val="center"/>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Rv</w:t>
            </w:r>
            <w:proofErr w:type="spellEnd"/>
            <w:r w:rsidRPr="00F7643C">
              <w:rPr>
                <w:rFonts w:ascii="Times New Roman" w:hAnsi="Times New Roman" w:cs="Times New Roman"/>
                <w:sz w:val="24"/>
                <w:szCs w:val="24"/>
                <w:lang w:val="en-GB"/>
              </w:rPr>
              <w:t>: GAAGGCCTTGACCTTTTCAGTAAG</w:t>
            </w:r>
          </w:p>
        </w:tc>
      </w:tr>
    </w:tbl>
    <w:p w14:paraId="44FE5724" w14:textId="77777777" w:rsidR="00425066" w:rsidRPr="00F7643C" w:rsidRDefault="00425066" w:rsidP="00425066">
      <w:pPr>
        <w:spacing w:line="480" w:lineRule="auto"/>
        <w:jc w:val="both"/>
        <w:rPr>
          <w:rFonts w:ascii="Times New Roman" w:hAnsi="Times New Roman" w:cs="Times New Roman"/>
          <w:b/>
          <w:sz w:val="24"/>
          <w:szCs w:val="24"/>
          <w:lang w:val="en-GB"/>
        </w:rPr>
      </w:pPr>
    </w:p>
    <w:p w14:paraId="6C61E7B4" w14:textId="77777777" w:rsidR="00425066" w:rsidRPr="00F7643C" w:rsidRDefault="00425066" w:rsidP="00425066">
      <w:pPr>
        <w:suppressAutoHyphens w:val="0"/>
        <w:spacing w:line="480" w:lineRule="auto"/>
        <w:rPr>
          <w:lang w:val="en-GB"/>
        </w:rPr>
      </w:pPr>
      <w:r w:rsidRPr="00F7643C">
        <w:rPr>
          <w:lang w:val="en-GB"/>
        </w:rPr>
        <w:br w:type="page"/>
      </w:r>
    </w:p>
    <w:p w14:paraId="0302C640" w14:textId="77777777" w:rsidR="00425066" w:rsidRPr="00F7643C" w:rsidRDefault="00425066" w:rsidP="00425066">
      <w:pPr>
        <w:spacing w:line="480" w:lineRule="auto"/>
        <w:jc w:val="both"/>
        <w:rPr>
          <w:rFonts w:ascii="Times New Roman" w:hAnsi="Times New Roman" w:cs="Times New Roman"/>
          <w:sz w:val="24"/>
          <w:szCs w:val="24"/>
          <w:lang w:val="en-GB"/>
        </w:rPr>
      </w:pPr>
      <w:r w:rsidRPr="00F7643C">
        <w:rPr>
          <w:rFonts w:ascii="Times New Roman" w:hAnsi="Times New Roman" w:cs="Times New Roman"/>
          <w:b/>
          <w:sz w:val="24"/>
          <w:szCs w:val="24"/>
          <w:lang w:val="en-GB"/>
        </w:rPr>
        <w:lastRenderedPageBreak/>
        <w:t xml:space="preserve">Supplementary table 4. </w:t>
      </w:r>
      <w:r w:rsidRPr="00F7643C">
        <w:rPr>
          <w:rFonts w:ascii="Times New Roman" w:hAnsi="Times New Roman" w:cs="Times New Roman"/>
          <w:sz w:val="24"/>
          <w:szCs w:val="24"/>
          <w:lang w:val="en-GB"/>
        </w:rPr>
        <w:t>Antibody list.</w:t>
      </w:r>
    </w:p>
    <w:tbl>
      <w:tblPr>
        <w:tblStyle w:val="Grigliatabella"/>
        <w:tblW w:w="9639" w:type="dxa"/>
        <w:tblInd w:w="-5" w:type="dxa"/>
        <w:tblLayout w:type="fixed"/>
        <w:tblLook w:val="04A0" w:firstRow="1" w:lastRow="0" w:firstColumn="1" w:lastColumn="0" w:noHBand="0" w:noVBand="1"/>
      </w:tblPr>
      <w:tblGrid>
        <w:gridCol w:w="1418"/>
        <w:gridCol w:w="2977"/>
        <w:gridCol w:w="1559"/>
        <w:gridCol w:w="709"/>
        <w:gridCol w:w="1275"/>
        <w:gridCol w:w="1701"/>
      </w:tblGrid>
      <w:tr w:rsidR="00425066" w:rsidRPr="00F7643C" w14:paraId="4AFCCA5A" w14:textId="77777777" w:rsidTr="00B40AAB">
        <w:tc>
          <w:tcPr>
            <w:tcW w:w="1418" w:type="dxa"/>
          </w:tcPr>
          <w:p w14:paraId="1C7C416B" w14:textId="77777777" w:rsidR="00425066" w:rsidRPr="00F7643C" w:rsidRDefault="00425066" w:rsidP="00B40AAB">
            <w:pPr>
              <w:spacing w:line="480" w:lineRule="auto"/>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Antibody</w:t>
            </w:r>
          </w:p>
        </w:tc>
        <w:tc>
          <w:tcPr>
            <w:tcW w:w="2977" w:type="dxa"/>
          </w:tcPr>
          <w:p w14:paraId="65E67A3E" w14:textId="77777777" w:rsidR="00425066" w:rsidRPr="00F7643C" w:rsidRDefault="00425066" w:rsidP="00B40AAB">
            <w:pPr>
              <w:spacing w:line="480" w:lineRule="auto"/>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Company</w:t>
            </w:r>
          </w:p>
        </w:tc>
        <w:tc>
          <w:tcPr>
            <w:tcW w:w="1559" w:type="dxa"/>
          </w:tcPr>
          <w:p w14:paraId="55EC7B3B" w14:textId="77777777" w:rsidR="00425066" w:rsidRPr="00F7643C" w:rsidRDefault="00425066" w:rsidP="00B40AAB">
            <w:pPr>
              <w:spacing w:line="480" w:lineRule="auto"/>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Cat. number</w:t>
            </w:r>
          </w:p>
        </w:tc>
        <w:tc>
          <w:tcPr>
            <w:tcW w:w="709" w:type="dxa"/>
          </w:tcPr>
          <w:p w14:paraId="6C40770C" w14:textId="77777777" w:rsidR="00425066" w:rsidRPr="00F7643C" w:rsidRDefault="00425066" w:rsidP="00B40AAB">
            <w:pPr>
              <w:spacing w:line="480" w:lineRule="auto"/>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Host</w:t>
            </w:r>
          </w:p>
        </w:tc>
        <w:tc>
          <w:tcPr>
            <w:tcW w:w="1275" w:type="dxa"/>
          </w:tcPr>
          <w:p w14:paraId="002407CA" w14:textId="77777777" w:rsidR="00425066" w:rsidRPr="00F7643C" w:rsidRDefault="00425066" w:rsidP="00B40AAB">
            <w:pPr>
              <w:spacing w:line="480" w:lineRule="auto"/>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Clonality</w:t>
            </w:r>
          </w:p>
        </w:tc>
        <w:tc>
          <w:tcPr>
            <w:tcW w:w="1701" w:type="dxa"/>
          </w:tcPr>
          <w:p w14:paraId="014B90C0" w14:textId="77777777" w:rsidR="00425066" w:rsidRPr="00F7643C" w:rsidRDefault="00425066" w:rsidP="00B40AAB">
            <w:pPr>
              <w:spacing w:line="480" w:lineRule="auto"/>
              <w:rPr>
                <w:rFonts w:ascii="Times New Roman" w:hAnsi="Times New Roman" w:cs="Times New Roman"/>
                <w:b/>
                <w:bCs/>
                <w:sz w:val="24"/>
                <w:szCs w:val="24"/>
                <w:lang w:val="en-GB"/>
              </w:rPr>
            </w:pPr>
            <w:r w:rsidRPr="00F7643C">
              <w:rPr>
                <w:rFonts w:ascii="Times New Roman" w:hAnsi="Times New Roman" w:cs="Times New Roman"/>
                <w:b/>
                <w:bCs/>
                <w:sz w:val="24"/>
                <w:szCs w:val="24"/>
                <w:lang w:val="en-GB"/>
              </w:rPr>
              <w:t>Application</w:t>
            </w:r>
          </w:p>
        </w:tc>
      </w:tr>
      <w:tr w:rsidR="00425066" w:rsidRPr="00F7643C" w14:paraId="3CFA8A77" w14:textId="77777777" w:rsidTr="00B40AAB">
        <w:tc>
          <w:tcPr>
            <w:tcW w:w="1418" w:type="dxa"/>
          </w:tcPr>
          <w:p w14:paraId="5EEBB42D"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5mC</w:t>
            </w:r>
          </w:p>
        </w:tc>
        <w:tc>
          <w:tcPr>
            <w:tcW w:w="2977" w:type="dxa"/>
          </w:tcPr>
          <w:p w14:paraId="136BFA77"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Active motif</w:t>
            </w:r>
          </w:p>
        </w:tc>
        <w:tc>
          <w:tcPr>
            <w:tcW w:w="1559" w:type="dxa"/>
          </w:tcPr>
          <w:p w14:paraId="30747216"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rPr>
              <w:t>61479</w:t>
            </w:r>
          </w:p>
        </w:tc>
        <w:tc>
          <w:tcPr>
            <w:tcW w:w="709" w:type="dxa"/>
          </w:tcPr>
          <w:p w14:paraId="7E497B13"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Ms</w:t>
            </w:r>
          </w:p>
        </w:tc>
        <w:tc>
          <w:tcPr>
            <w:tcW w:w="1275" w:type="dxa"/>
          </w:tcPr>
          <w:p w14:paraId="640373DF"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mAb</w:t>
            </w:r>
            <w:proofErr w:type="spellEnd"/>
          </w:p>
        </w:tc>
        <w:tc>
          <w:tcPr>
            <w:tcW w:w="1701" w:type="dxa"/>
          </w:tcPr>
          <w:p w14:paraId="73812878"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DB</w:t>
            </w:r>
          </w:p>
        </w:tc>
      </w:tr>
      <w:tr w:rsidR="00425066" w:rsidRPr="00F7643C" w14:paraId="60DDC989" w14:textId="77777777" w:rsidTr="00B40AAB">
        <w:tc>
          <w:tcPr>
            <w:tcW w:w="1418" w:type="dxa"/>
          </w:tcPr>
          <w:p w14:paraId="729ECF45"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 xml:space="preserve">5hmC   </w:t>
            </w:r>
          </w:p>
        </w:tc>
        <w:tc>
          <w:tcPr>
            <w:tcW w:w="2977" w:type="dxa"/>
          </w:tcPr>
          <w:p w14:paraId="51827450"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Active motif</w:t>
            </w:r>
          </w:p>
        </w:tc>
        <w:tc>
          <w:tcPr>
            <w:tcW w:w="1559" w:type="dxa"/>
          </w:tcPr>
          <w:p w14:paraId="14B510C9"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39769</w:t>
            </w:r>
          </w:p>
        </w:tc>
        <w:tc>
          <w:tcPr>
            <w:tcW w:w="709" w:type="dxa"/>
          </w:tcPr>
          <w:p w14:paraId="01519BD5"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32D3DF52"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pAb</w:t>
            </w:r>
            <w:proofErr w:type="spellEnd"/>
          </w:p>
        </w:tc>
        <w:tc>
          <w:tcPr>
            <w:tcW w:w="1701" w:type="dxa"/>
          </w:tcPr>
          <w:p w14:paraId="052B1553"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DB</w:t>
            </w:r>
          </w:p>
        </w:tc>
      </w:tr>
      <w:tr w:rsidR="00425066" w:rsidRPr="00F7643C" w14:paraId="259E9AA0" w14:textId="77777777" w:rsidTr="00B40AAB">
        <w:tc>
          <w:tcPr>
            <w:tcW w:w="1418" w:type="dxa"/>
          </w:tcPr>
          <w:p w14:paraId="37896DB1"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5fC</w:t>
            </w:r>
          </w:p>
        </w:tc>
        <w:tc>
          <w:tcPr>
            <w:tcW w:w="2977" w:type="dxa"/>
          </w:tcPr>
          <w:p w14:paraId="2E41E416"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Active motif</w:t>
            </w:r>
          </w:p>
        </w:tc>
        <w:tc>
          <w:tcPr>
            <w:tcW w:w="1559" w:type="dxa"/>
          </w:tcPr>
          <w:p w14:paraId="30D7F017"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61223</w:t>
            </w:r>
          </w:p>
        </w:tc>
        <w:tc>
          <w:tcPr>
            <w:tcW w:w="709" w:type="dxa"/>
          </w:tcPr>
          <w:p w14:paraId="672282DC"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32033054"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pAb</w:t>
            </w:r>
            <w:proofErr w:type="spellEnd"/>
          </w:p>
        </w:tc>
        <w:tc>
          <w:tcPr>
            <w:tcW w:w="1701" w:type="dxa"/>
          </w:tcPr>
          <w:p w14:paraId="3F61CA67"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DB, IF</w:t>
            </w:r>
          </w:p>
        </w:tc>
      </w:tr>
      <w:tr w:rsidR="00425066" w:rsidRPr="00F7643C" w14:paraId="7714AD2F" w14:textId="77777777" w:rsidTr="00B40AAB">
        <w:tc>
          <w:tcPr>
            <w:tcW w:w="1418" w:type="dxa"/>
          </w:tcPr>
          <w:p w14:paraId="509EB15C"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ERK</w:t>
            </w:r>
          </w:p>
        </w:tc>
        <w:tc>
          <w:tcPr>
            <w:tcW w:w="2977" w:type="dxa"/>
          </w:tcPr>
          <w:p w14:paraId="7306E9F7"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 xml:space="preserve">Cell </w:t>
            </w:r>
            <w:proofErr w:type="spellStart"/>
            <w:r w:rsidRPr="00F7643C">
              <w:rPr>
                <w:rFonts w:ascii="Times New Roman" w:hAnsi="Times New Roman" w:cs="Times New Roman"/>
                <w:sz w:val="24"/>
                <w:szCs w:val="24"/>
                <w:lang w:val="en-GB"/>
              </w:rPr>
              <w:t>Signaling</w:t>
            </w:r>
            <w:proofErr w:type="spellEnd"/>
          </w:p>
        </w:tc>
        <w:tc>
          <w:tcPr>
            <w:tcW w:w="1559" w:type="dxa"/>
          </w:tcPr>
          <w:p w14:paraId="6B4A96DF"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4695</w:t>
            </w:r>
          </w:p>
        </w:tc>
        <w:tc>
          <w:tcPr>
            <w:tcW w:w="709" w:type="dxa"/>
          </w:tcPr>
          <w:p w14:paraId="278AE9D1"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1738B3B2"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mAb</w:t>
            </w:r>
            <w:proofErr w:type="spellEnd"/>
          </w:p>
        </w:tc>
        <w:tc>
          <w:tcPr>
            <w:tcW w:w="1701" w:type="dxa"/>
          </w:tcPr>
          <w:p w14:paraId="7552730D"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w:t>
            </w:r>
          </w:p>
        </w:tc>
      </w:tr>
      <w:tr w:rsidR="00425066" w:rsidRPr="00F7643C" w14:paraId="61369659" w14:textId="77777777" w:rsidTr="00B40AAB">
        <w:tc>
          <w:tcPr>
            <w:tcW w:w="1418" w:type="dxa"/>
          </w:tcPr>
          <w:p w14:paraId="6F44E0D4"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pERK</w:t>
            </w:r>
            <w:proofErr w:type="spellEnd"/>
          </w:p>
        </w:tc>
        <w:tc>
          <w:tcPr>
            <w:tcW w:w="2977" w:type="dxa"/>
          </w:tcPr>
          <w:p w14:paraId="40720F7D"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 xml:space="preserve">Cell </w:t>
            </w:r>
            <w:proofErr w:type="spellStart"/>
            <w:r w:rsidRPr="00F7643C">
              <w:rPr>
                <w:rFonts w:ascii="Times New Roman" w:hAnsi="Times New Roman" w:cs="Times New Roman"/>
                <w:sz w:val="24"/>
                <w:szCs w:val="24"/>
                <w:lang w:val="en-GB"/>
              </w:rPr>
              <w:t>Signaling</w:t>
            </w:r>
            <w:proofErr w:type="spellEnd"/>
          </w:p>
        </w:tc>
        <w:tc>
          <w:tcPr>
            <w:tcW w:w="1559" w:type="dxa"/>
          </w:tcPr>
          <w:p w14:paraId="72C90C98"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9101</w:t>
            </w:r>
          </w:p>
        </w:tc>
        <w:tc>
          <w:tcPr>
            <w:tcW w:w="709" w:type="dxa"/>
          </w:tcPr>
          <w:p w14:paraId="25F5096C"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447744C8"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pAb</w:t>
            </w:r>
            <w:proofErr w:type="spellEnd"/>
          </w:p>
        </w:tc>
        <w:tc>
          <w:tcPr>
            <w:tcW w:w="1701" w:type="dxa"/>
          </w:tcPr>
          <w:p w14:paraId="2E96909D"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w:t>
            </w:r>
          </w:p>
        </w:tc>
      </w:tr>
      <w:tr w:rsidR="00425066" w:rsidRPr="00F7643C" w14:paraId="3854B101" w14:textId="77777777" w:rsidTr="00B40AAB">
        <w:tc>
          <w:tcPr>
            <w:tcW w:w="1418" w:type="dxa"/>
          </w:tcPr>
          <w:p w14:paraId="0632C0D5"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Vinculin</w:t>
            </w:r>
          </w:p>
        </w:tc>
        <w:tc>
          <w:tcPr>
            <w:tcW w:w="2977" w:type="dxa"/>
          </w:tcPr>
          <w:p w14:paraId="641C5F74"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Sigma-Aldrich</w:t>
            </w:r>
          </w:p>
        </w:tc>
        <w:tc>
          <w:tcPr>
            <w:tcW w:w="1559" w:type="dxa"/>
          </w:tcPr>
          <w:p w14:paraId="2F86C832"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S-V9131</w:t>
            </w:r>
          </w:p>
        </w:tc>
        <w:tc>
          <w:tcPr>
            <w:tcW w:w="709" w:type="dxa"/>
          </w:tcPr>
          <w:p w14:paraId="60BB04F2"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Ms</w:t>
            </w:r>
          </w:p>
        </w:tc>
        <w:tc>
          <w:tcPr>
            <w:tcW w:w="1275" w:type="dxa"/>
          </w:tcPr>
          <w:p w14:paraId="01B9AF81"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mAb</w:t>
            </w:r>
            <w:proofErr w:type="spellEnd"/>
          </w:p>
        </w:tc>
        <w:tc>
          <w:tcPr>
            <w:tcW w:w="1701" w:type="dxa"/>
          </w:tcPr>
          <w:p w14:paraId="4B8E9771"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w:t>
            </w:r>
          </w:p>
        </w:tc>
      </w:tr>
      <w:tr w:rsidR="00425066" w:rsidRPr="00F7643C" w14:paraId="770EA011" w14:textId="77777777" w:rsidTr="00B40AAB">
        <w:tc>
          <w:tcPr>
            <w:tcW w:w="1418" w:type="dxa"/>
          </w:tcPr>
          <w:p w14:paraId="241753DF"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α-Tubulin</w:t>
            </w:r>
          </w:p>
        </w:tc>
        <w:tc>
          <w:tcPr>
            <w:tcW w:w="2977" w:type="dxa"/>
          </w:tcPr>
          <w:p w14:paraId="2DF96A0E"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 xml:space="preserve">Cell </w:t>
            </w:r>
            <w:proofErr w:type="spellStart"/>
            <w:r w:rsidRPr="00F7643C">
              <w:rPr>
                <w:rFonts w:ascii="Times New Roman" w:hAnsi="Times New Roman" w:cs="Times New Roman"/>
                <w:sz w:val="24"/>
                <w:szCs w:val="24"/>
                <w:lang w:val="en-GB"/>
              </w:rPr>
              <w:t>Signaling</w:t>
            </w:r>
            <w:proofErr w:type="spellEnd"/>
          </w:p>
        </w:tc>
        <w:tc>
          <w:tcPr>
            <w:tcW w:w="1559" w:type="dxa"/>
          </w:tcPr>
          <w:p w14:paraId="54665EF8"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3873</w:t>
            </w:r>
          </w:p>
        </w:tc>
        <w:tc>
          <w:tcPr>
            <w:tcW w:w="709" w:type="dxa"/>
          </w:tcPr>
          <w:p w14:paraId="76563FA9"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Ms</w:t>
            </w:r>
          </w:p>
        </w:tc>
        <w:tc>
          <w:tcPr>
            <w:tcW w:w="1275" w:type="dxa"/>
          </w:tcPr>
          <w:p w14:paraId="65D521FD"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mAb</w:t>
            </w:r>
            <w:proofErr w:type="spellEnd"/>
          </w:p>
        </w:tc>
        <w:tc>
          <w:tcPr>
            <w:tcW w:w="1701" w:type="dxa"/>
          </w:tcPr>
          <w:p w14:paraId="3C85E0D2"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w:t>
            </w:r>
          </w:p>
        </w:tc>
      </w:tr>
      <w:tr w:rsidR="00425066" w:rsidRPr="00F7643C" w14:paraId="1F41718E" w14:textId="77777777" w:rsidTr="00B40AAB">
        <w:tc>
          <w:tcPr>
            <w:tcW w:w="1418" w:type="dxa"/>
          </w:tcPr>
          <w:p w14:paraId="071FACD5"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TET1</w:t>
            </w:r>
          </w:p>
        </w:tc>
        <w:tc>
          <w:tcPr>
            <w:tcW w:w="2977" w:type="dxa"/>
          </w:tcPr>
          <w:p w14:paraId="65361635"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GeneTex</w:t>
            </w:r>
            <w:proofErr w:type="spellEnd"/>
          </w:p>
        </w:tc>
        <w:tc>
          <w:tcPr>
            <w:tcW w:w="1559" w:type="dxa"/>
          </w:tcPr>
          <w:p w14:paraId="66FEDD3F"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rPr>
              <w:t>GTX124207</w:t>
            </w:r>
          </w:p>
        </w:tc>
        <w:tc>
          <w:tcPr>
            <w:tcW w:w="709" w:type="dxa"/>
          </w:tcPr>
          <w:p w14:paraId="5A7AAC9A"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2F3C6D4F"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pAb</w:t>
            </w:r>
            <w:proofErr w:type="spellEnd"/>
          </w:p>
        </w:tc>
        <w:tc>
          <w:tcPr>
            <w:tcW w:w="1701" w:type="dxa"/>
          </w:tcPr>
          <w:p w14:paraId="3C3A2F9D"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 IP, IF</w:t>
            </w:r>
          </w:p>
        </w:tc>
      </w:tr>
      <w:tr w:rsidR="00425066" w:rsidRPr="00F7643C" w14:paraId="562ADE2A" w14:textId="77777777" w:rsidTr="00B40AAB">
        <w:tc>
          <w:tcPr>
            <w:tcW w:w="1418" w:type="dxa"/>
          </w:tcPr>
          <w:p w14:paraId="2CAE0E0F"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TDG</w:t>
            </w:r>
          </w:p>
        </w:tc>
        <w:tc>
          <w:tcPr>
            <w:tcW w:w="2977" w:type="dxa"/>
          </w:tcPr>
          <w:p w14:paraId="2C5E1524"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GeneTex</w:t>
            </w:r>
            <w:proofErr w:type="spellEnd"/>
          </w:p>
        </w:tc>
        <w:tc>
          <w:tcPr>
            <w:tcW w:w="1559" w:type="dxa"/>
          </w:tcPr>
          <w:p w14:paraId="305DC8B1"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rPr>
              <w:t>GTX110473</w:t>
            </w:r>
          </w:p>
        </w:tc>
        <w:tc>
          <w:tcPr>
            <w:tcW w:w="709" w:type="dxa"/>
          </w:tcPr>
          <w:p w14:paraId="18E8F423"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3BEAA148"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pAb</w:t>
            </w:r>
            <w:proofErr w:type="spellEnd"/>
          </w:p>
        </w:tc>
        <w:tc>
          <w:tcPr>
            <w:tcW w:w="1701" w:type="dxa"/>
          </w:tcPr>
          <w:p w14:paraId="333A1455"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IP, IF, PLA</w:t>
            </w:r>
          </w:p>
        </w:tc>
      </w:tr>
      <w:tr w:rsidR="00425066" w:rsidRPr="00F7643C" w14:paraId="640A62DA" w14:textId="77777777" w:rsidTr="00B40AAB">
        <w:tc>
          <w:tcPr>
            <w:tcW w:w="1418" w:type="dxa"/>
          </w:tcPr>
          <w:p w14:paraId="4599D091"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TDG</w:t>
            </w:r>
          </w:p>
        </w:tc>
        <w:tc>
          <w:tcPr>
            <w:tcW w:w="2977" w:type="dxa"/>
          </w:tcPr>
          <w:p w14:paraId="38E32650"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Invitrogen</w:t>
            </w:r>
          </w:p>
        </w:tc>
        <w:tc>
          <w:tcPr>
            <w:tcW w:w="1559" w:type="dxa"/>
          </w:tcPr>
          <w:p w14:paraId="7D41AA85" w14:textId="77777777" w:rsidR="00425066" w:rsidRPr="00F7643C" w:rsidRDefault="00425066" w:rsidP="00B40AAB">
            <w:pPr>
              <w:spacing w:line="480" w:lineRule="auto"/>
              <w:rPr>
                <w:rFonts w:ascii="Times New Roman" w:hAnsi="Times New Roman" w:cs="Times New Roman"/>
                <w:sz w:val="24"/>
                <w:szCs w:val="24"/>
              </w:rPr>
            </w:pPr>
            <w:r w:rsidRPr="00F7643C">
              <w:rPr>
                <w:rFonts w:ascii="Times New Roman" w:hAnsi="Times New Roman" w:cs="Times New Roman"/>
                <w:sz w:val="24"/>
                <w:szCs w:val="24"/>
              </w:rPr>
              <w:t>PA5-29140</w:t>
            </w:r>
          </w:p>
        </w:tc>
        <w:tc>
          <w:tcPr>
            <w:tcW w:w="709" w:type="dxa"/>
          </w:tcPr>
          <w:p w14:paraId="5B3799E4"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7F17971E"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pAb</w:t>
            </w:r>
            <w:proofErr w:type="spellEnd"/>
          </w:p>
        </w:tc>
        <w:tc>
          <w:tcPr>
            <w:tcW w:w="1701" w:type="dxa"/>
          </w:tcPr>
          <w:p w14:paraId="470D4B31"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w:t>
            </w:r>
          </w:p>
        </w:tc>
      </w:tr>
      <w:tr w:rsidR="00425066" w:rsidRPr="00F7643C" w14:paraId="70EAAB61" w14:textId="77777777" w:rsidTr="00B40AAB">
        <w:tc>
          <w:tcPr>
            <w:tcW w:w="1418" w:type="dxa"/>
          </w:tcPr>
          <w:p w14:paraId="7D7F2D0B"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rPr>
              <w:t>Biotin</w:t>
            </w:r>
            <w:proofErr w:type="spellEnd"/>
          </w:p>
        </w:tc>
        <w:tc>
          <w:tcPr>
            <w:tcW w:w="2977" w:type="dxa"/>
          </w:tcPr>
          <w:p w14:paraId="12EFF5C3"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rPr>
              <w:t xml:space="preserve">Jackson </w:t>
            </w:r>
            <w:proofErr w:type="spellStart"/>
            <w:r w:rsidRPr="00F7643C">
              <w:rPr>
                <w:rFonts w:ascii="Times New Roman" w:hAnsi="Times New Roman" w:cs="Times New Roman"/>
                <w:sz w:val="24"/>
                <w:szCs w:val="24"/>
              </w:rPr>
              <w:t>Immunoresearch</w:t>
            </w:r>
            <w:proofErr w:type="spellEnd"/>
          </w:p>
        </w:tc>
        <w:tc>
          <w:tcPr>
            <w:tcW w:w="1559" w:type="dxa"/>
          </w:tcPr>
          <w:p w14:paraId="1AB3E992" w14:textId="77777777" w:rsidR="00425066" w:rsidRPr="00F7643C" w:rsidRDefault="00425066" w:rsidP="00B40AAB">
            <w:pPr>
              <w:spacing w:line="480" w:lineRule="auto"/>
              <w:rPr>
                <w:rFonts w:ascii="Times New Roman" w:hAnsi="Times New Roman" w:cs="Times New Roman"/>
                <w:sz w:val="24"/>
                <w:szCs w:val="24"/>
              </w:rPr>
            </w:pPr>
            <w:r w:rsidRPr="00F7643C">
              <w:rPr>
                <w:rFonts w:ascii="Times New Roman" w:hAnsi="Times New Roman" w:cs="Times New Roman"/>
                <w:sz w:val="24"/>
                <w:szCs w:val="24"/>
              </w:rPr>
              <w:t>200-002-211</w:t>
            </w:r>
          </w:p>
        </w:tc>
        <w:tc>
          <w:tcPr>
            <w:tcW w:w="709" w:type="dxa"/>
          </w:tcPr>
          <w:p w14:paraId="03145491"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Ms</w:t>
            </w:r>
          </w:p>
        </w:tc>
        <w:tc>
          <w:tcPr>
            <w:tcW w:w="1275" w:type="dxa"/>
          </w:tcPr>
          <w:p w14:paraId="3DFCFFF0"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mAb</w:t>
            </w:r>
            <w:proofErr w:type="spellEnd"/>
          </w:p>
        </w:tc>
        <w:tc>
          <w:tcPr>
            <w:tcW w:w="1701" w:type="dxa"/>
          </w:tcPr>
          <w:p w14:paraId="2DF37C0C"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PLA</w:t>
            </w:r>
          </w:p>
        </w:tc>
      </w:tr>
      <w:tr w:rsidR="00425066" w:rsidRPr="00F7643C" w14:paraId="4BB2DE84" w14:textId="77777777" w:rsidTr="00B40AAB">
        <w:tc>
          <w:tcPr>
            <w:tcW w:w="1418" w:type="dxa"/>
          </w:tcPr>
          <w:p w14:paraId="75BD8BF7"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Ecad</w:t>
            </w:r>
          </w:p>
        </w:tc>
        <w:tc>
          <w:tcPr>
            <w:tcW w:w="2977" w:type="dxa"/>
          </w:tcPr>
          <w:p w14:paraId="03AF79F2"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eBioscience</w:t>
            </w:r>
            <w:proofErr w:type="spellEnd"/>
          </w:p>
        </w:tc>
        <w:tc>
          <w:tcPr>
            <w:tcW w:w="1559" w:type="dxa"/>
          </w:tcPr>
          <w:p w14:paraId="7DE5EC16"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14-3249-82</w:t>
            </w:r>
          </w:p>
        </w:tc>
        <w:tc>
          <w:tcPr>
            <w:tcW w:w="709" w:type="dxa"/>
          </w:tcPr>
          <w:p w14:paraId="789F0A84"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Rat</w:t>
            </w:r>
          </w:p>
        </w:tc>
        <w:tc>
          <w:tcPr>
            <w:tcW w:w="1275" w:type="dxa"/>
          </w:tcPr>
          <w:p w14:paraId="086353FB"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mAb</w:t>
            </w:r>
            <w:proofErr w:type="spellEnd"/>
          </w:p>
        </w:tc>
        <w:tc>
          <w:tcPr>
            <w:tcW w:w="1701" w:type="dxa"/>
          </w:tcPr>
          <w:p w14:paraId="6599788E"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IF</w:t>
            </w:r>
          </w:p>
        </w:tc>
      </w:tr>
      <w:tr w:rsidR="00425066" w:rsidRPr="00F7643C" w14:paraId="08EDB37D" w14:textId="77777777" w:rsidTr="00B40AAB">
        <w:tc>
          <w:tcPr>
            <w:tcW w:w="1418" w:type="dxa"/>
          </w:tcPr>
          <w:p w14:paraId="280F3C41"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αSMA</w:t>
            </w:r>
          </w:p>
        </w:tc>
        <w:tc>
          <w:tcPr>
            <w:tcW w:w="2977" w:type="dxa"/>
          </w:tcPr>
          <w:p w14:paraId="6B875C55"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eBioscience</w:t>
            </w:r>
            <w:proofErr w:type="spellEnd"/>
          </w:p>
        </w:tc>
        <w:tc>
          <w:tcPr>
            <w:tcW w:w="1559" w:type="dxa"/>
          </w:tcPr>
          <w:p w14:paraId="42EE1719"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14-9760-82</w:t>
            </w:r>
          </w:p>
        </w:tc>
        <w:tc>
          <w:tcPr>
            <w:tcW w:w="709" w:type="dxa"/>
          </w:tcPr>
          <w:p w14:paraId="42F8FB6A"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Ms</w:t>
            </w:r>
          </w:p>
        </w:tc>
        <w:tc>
          <w:tcPr>
            <w:tcW w:w="1275" w:type="dxa"/>
          </w:tcPr>
          <w:p w14:paraId="64D1E979"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mAb</w:t>
            </w:r>
            <w:proofErr w:type="spellEnd"/>
          </w:p>
        </w:tc>
        <w:tc>
          <w:tcPr>
            <w:tcW w:w="1701" w:type="dxa"/>
          </w:tcPr>
          <w:p w14:paraId="63F6AA3C"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IF</w:t>
            </w:r>
          </w:p>
        </w:tc>
      </w:tr>
      <w:tr w:rsidR="00425066" w:rsidRPr="00F7643C" w14:paraId="7C771F65" w14:textId="77777777" w:rsidTr="00B40AAB">
        <w:tc>
          <w:tcPr>
            <w:tcW w:w="1418" w:type="dxa"/>
          </w:tcPr>
          <w:p w14:paraId="220B8745"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Myc</w:t>
            </w:r>
            <w:proofErr w:type="spellEnd"/>
            <w:r w:rsidRPr="00F7643C">
              <w:rPr>
                <w:rFonts w:ascii="Times New Roman" w:hAnsi="Times New Roman" w:cs="Times New Roman"/>
                <w:sz w:val="24"/>
                <w:szCs w:val="24"/>
                <w:lang w:val="en-GB"/>
              </w:rPr>
              <w:t>-Tag</w:t>
            </w:r>
          </w:p>
        </w:tc>
        <w:tc>
          <w:tcPr>
            <w:tcW w:w="2977" w:type="dxa"/>
          </w:tcPr>
          <w:p w14:paraId="2F513922"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 xml:space="preserve">Cell </w:t>
            </w:r>
            <w:proofErr w:type="spellStart"/>
            <w:r w:rsidRPr="00F7643C">
              <w:rPr>
                <w:rFonts w:ascii="Times New Roman" w:hAnsi="Times New Roman" w:cs="Times New Roman"/>
                <w:sz w:val="24"/>
                <w:szCs w:val="24"/>
                <w:lang w:val="en-GB"/>
              </w:rPr>
              <w:t>Signaling</w:t>
            </w:r>
            <w:proofErr w:type="spellEnd"/>
          </w:p>
        </w:tc>
        <w:tc>
          <w:tcPr>
            <w:tcW w:w="1559" w:type="dxa"/>
          </w:tcPr>
          <w:p w14:paraId="5A09A9BD"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2276</w:t>
            </w:r>
          </w:p>
        </w:tc>
        <w:tc>
          <w:tcPr>
            <w:tcW w:w="709" w:type="dxa"/>
          </w:tcPr>
          <w:p w14:paraId="3FC19013"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Ms</w:t>
            </w:r>
          </w:p>
        </w:tc>
        <w:tc>
          <w:tcPr>
            <w:tcW w:w="1275" w:type="dxa"/>
          </w:tcPr>
          <w:p w14:paraId="7FC10FA0"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mAb</w:t>
            </w:r>
            <w:proofErr w:type="spellEnd"/>
          </w:p>
        </w:tc>
        <w:tc>
          <w:tcPr>
            <w:tcW w:w="1701" w:type="dxa"/>
          </w:tcPr>
          <w:p w14:paraId="2C816E74"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w:t>
            </w:r>
          </w:p>
        </w:tc>
      </w:tr>
      <w:tr w:rsidR="00425066" w:rsidRPr="00F7643C" w14:paraId="5E28FC1A" w14:textId="77777777" w:rsidTr="00B40AAB">
        <w:tc>
          <w:tcPr>
            <w:tcW w:w="1418" w:type="dxa"/>
          </w:tcPr>
          <w:p w14:paraId="00FC5BEF"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LIG1</w:t>
            </w:r>
          </w:p>
        </w:tc>
        <w:tc>
          <w:tcPr>
            <w:tcW w:w="2977" w:type="dxa"/>
          </w:tcPr>
          <w:p w14:paraId="6C5F8536"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ABclonal</w:t>
            </w:r>
            <w:proofErr w:type="spellEnd"/>
          </w:p>
        </w:tc>
        <w:tc>
          <w:tcPr>
            <w:tcW w:w="1559" w:type="dxa"/>
          </w:tcPr>
          <w:p w14:paraId="27865AF6"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A1858</w:t>
            </w:r>
          </w:p>
        </w:tc>
        <w:tc>
          <w:tcPr>
            <w:tcW w:w="709" w:type="dxa"/>
          </w:tcPr>
          <w:p w14:paraId="685C556C"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39460A12"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pAb</w:t>
            </w:r>
            <w:proofErr w:type="spellEnd"/>
          </w:p>
        </w:tc>
        <w:tc>
          <w:tcPr>
            <w:tcW w:w="1701" w:type="dxa"/>
          </w:tcPr>
          <w:p w14:paraId="4EFD155A"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w:t>
            </w:r>
          </w:p>
        </w:tc>
      </w:tr>
      <w:tr w:rsidR="00425066" w:rsidRPr="00F7643C" w14:paraId="4FEBF6F4" w14:textId="77777777" w:rsidTr="00B40AAB">
        <w:tc>
          <w:tcPr>
            <w:tcW w:w="1418" w:type="dxa"/>
          </w:tcPr>
          <w:p w14:paraId="655C6C8D"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LIG3</w:t>
            </w:r>
          </w:p>
        </w:tc>
        <w:tc>
          <w:tcPr>
            <w:tcW w:w="2977" w:type="dxa"/>
          </w:tcPr>
          <w:p w14:paraId="25BD47C6"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ABclonal</w:t>
            </w:r>
            <w:proofErr w:type="spellEnd"/>
          </w:p>
        </w:tc>
        <w:tc>
          <w:tcPr>
            <w:tcW w:w="1559" w:type="dxa"/>
          </w:tcPr>
          <w:p w14:paraId="697735A4"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A1887</w:t>
            </w:r>
          </w:p>
        </w:tc>
        <w:tc>
          <w:tcPr>
            <w:tcW w:w="709" w:type="dxa"/>
          </w:tcPr>
          <w:p w14:paraId="1D51D60F"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Rb</w:t>
            </w:r>
          </w:p>
        </w:tc>
        <w:tc>
          <w:tcPr>
            <w:tcW w:w="1275" w:type="dxa"/>
          </w:tcPr>
          <w:p w14:paraId="678DAC21" w14:textId="77777777" w:rsidR="00425066" w:rsidRPr="00F7643C" w:rsidRDefault="00425066" w:rsidP="00B40AAB">
            <w:pPr>
              <w:spacing w:line="480" w:lineRule="auto"/>
              <w:rPr>
                <w:rFonts w:ascii="Times New Roman" w:hAnsi="Times New Roman" w:cs="Times New Roman"/>
                <w:sz w:val="24"/>
                <w:szCs w:val="24"/>
                <w:lang w:val="en-GB"/>
              </w:rPr>
            </w:pPr>
            <w:proofErr w:type="spellStart"/>
            <w:r w:rsidRPr="00F7643C">
              <w:rPr>
                <w:rFonts w:ascii="Times New Roman" w:hAnsi="Times New Roman" w:cs="Times New Roman"/>
                <w:sz w:val="24"/>
                <w:szCs w:val="24"/>
                <w:lang w:val="en-GB"/>
              </w:rPr>
              <w:t>pAb</w:t>
            </w:r>
            <w:proofErr w:type="spellEnd"/>
          </w:p>
        </w:tc>
        <w:tc>
          <w:tcPr>
            <w:tcW w:w="1701" w:type="dxa"/>
          </w:tcPr>
          <w:p w14:paraId="41114E0C" w14:textId="77777777" w:rsidR="00425066" w:rsidRPr="00F7643C" w:rsidRDefault="00425066" w:rsidP="00B40AAB">
            <w:pPr>
              <w:spacing w:line="480" w:lineRule="auto"/>
              <w:rPr>
                <w:rFonts w:ascii="Times New Roman" w:hAnsi="Times New Roman" w:cs="Times New Roman"/>
                <w:sz w:val="24"/>
                <w:szCs w:val="24"/>
                <w:lang w:val="en-GB"/>
              </w:rPr>
            </w:pPr>
            <w:r w:rsidRPr="00F7643C">
              <w:rPr>
                <w:rFonts w:ascii="Times New Roman" w:hAnsi="Times New Roman" w:cs="Times New Roman"/>
                <w:sz w:val="24"/>
                <w:szCs w:val="24"/>
                <w:lang w:val="en-GB"/>
              </w:rPr>
              <w:t>WB</w:t>
            </w:r>
          </w:p>
        </w:tc>
      </w:tr>
    </w:tbl>
    <w:p w14:paraId="2A6DCB41" w14:textId="77777777" w:rsidR="00425066" w:rsidRPr="00F7643C" w:rsidRDefault="00425066" w:rsidP="00425066">
      <w:pPr>
        <w:spacing w:line="480" w:lineRule="auto"/>
        <w:jc w:val="both"/>
        <w:rPr>
          <w:rFonts w:ascii="Times New Roman" w:hAnsi="Times New Roman" w:cs="Times New Roman"/>
          <w:b/>
          <w:sz w:val="24"/>
          <w:szCs w:val="24"/>
          <w:lang w:val="en-GB"/>
        </w:rPr>
      </w:pPr>
    </w:p>
    <w:p w14:paraId="511B4392" w14:textId="77777777" w:rsidR="00425066" w:rsidRPr="00F7643C" w:rsidRDefault="00425066" w:rsidP="00425066">
      <w:pPr>
        <w:suppressAutoHyphens w:val="0"/>
        <w:spacing w:line="480" w:lineRule="auto"/>
        <w:rPr>
          <w:rFonts w:ascii="Times New Roman" w:hAnsi="Times New Roman" w:cs="Times New Roman"/>
          <w:b/>
          <w:sz w:val="24"/>
          <w:szCs w:val="24"/>
          <w:lang w:val="en-GB"/>
        </w:rPr>
      </w:pPr>
      <w:r w:rsidRPr="00F7643C">
        <w:rPr>
          <w:rFonts w:ascii="Times New Roman" w:hAnsi="Times New Roman" w:cs="Times New Roman"/>
          <w:b/>
          <w:sz w:val="24"/>
          <w:szCs w:val="24"/>
          <w:lang w:val="en-GB"/>
        </w:rPr>
        <w:br w:type="page"/>
      </w:r>
    </w:p>
    <w:p w14:paraId="1DFC1268" w14:textId="77777777" w:rsidR="00425066" w:rsidRPr="00F7643C" w:rsidRDefault="00425066" w:rsidP="00425066">
      <w:pPr>
        <w:spacing w:line="480" w:lineRule="auto"/>
        <w:jc w:val="both"/>
        <w:rPr>
          <w:rFonts w:ascii="Times New Roman" w:hAnsi="Times New Roman" w:cs="Times New Roman"/>
          <w:sz w:val="24"/>
          <w:szCs w:val="24"/>
          <w:lang w:val="en-GB"/>
        </w:rPr>
      </w:pPr>
      <w:r w:rsidRPr="00F7643C">
        <w:rPr>
          <w:rFonts w:ascii="Times New Roman" w:hAnsi="Times New Roman" w:cs="Times New Roman"/>
          <w:b/>
          <w:sz w:val="24"/>
          <w:szCs w:val="24"/>
          <w:lang w:val="en-GB"/>
        </w:rPr>
        <w:lastRenderedPageBreak/>
        <w:t xml:space="preserve">Supplementary table 5. </w:t>
      </w:r>
      <w:r w:rsidRPr="00F7643C">
        <w:rPr>
          <w:rFonts w:ascii="Times New Roman" w:hAnsi="Times New Roman" w:cs="Times New Roman"/>
          <w:sz w:val="24"/>
          <w:szCs w:val="24"/>
          <w:lang w:val="en-GB"/>
        </w:rPr>
        <w:t xml:space="preserve">Primer list for </w:t>
      </w:r>
      <w:r w:rsidRPr="00F7643C">
        <w:rPr>
          <w:rFonts w:ascii="Times New Roman" w:hAnsi="Times New Roman" w:cs="Times New Roman"/>
          <w:bCs/>
          <w:sz w:val="24"/>
          <w:szCs w:val="24"/>
          <w:lang w:val="en-GB"/>
        </w:rPr>
        <w:t xml:space="preserve">5mC </w:t>
      </w:r>
      <w:r w:rsidRPr="00F7643C">
        <w:rPr>
          <w:rFonts w:ascii="Times New Roman" w:hAnsi="Times New Roman" w:cs="Times New Roman"/>
          <w:bCs/>
          <w:sz w:val="24"/>
          <w:szCs w:val="24"/>
          <w:lang w:val="en-US"/>
        </w:rPr>
        <w:t>quantification</w:t>
      </w:r>
      <w:r w:rsidRPr="00F7643C">
        <w:rPr>
          <w:rFonts w:ascii="Times New Roman" w:hAnsi="Times New Roman" w:cs="Times New Roman"/>
          <w:bCs/>
          <w:sz w:val="24"/>
          <w:szCs w:val="24"/>
          <w:lang w:val="en-GB"/>
        </w:rPr>
        <w:t xml:space="preserve"> of LIG1 and LIG3 promoters</w:t>
      </w:r>
      <w:r w:rsidRPr="00F7643C">
        <w:rPr>
          <w:rFonts w:ascii="Times New Roman" w:hAnsi="Times New Roman" w:cs="Times New Roman"/>
          <w:sz w:val="24"/>
          <w:szCs w:val="24"/>
          <w:lang w:val="en-GB"/>
        </w:rPr>
        <w:t>.</w:t>
      </w:r>
    </w:p>
    <w:tbl>
      <w:tblPr>
        <w:tblStyle w:val="Grigliatabella"/>
        <w:tblW w:w="0" w:type="auto"/>
        <w:tblLook w:val="04A0" w:firstRow="1" w:lastRow="0" w:firstColumn="1" w:lastColumn="0" w:noHBand="0" w:noVBand="1"/>
      </w:tblPr>
      <w:tblGrid>
        <w:gridCol w:w="2547"/>
        <w:gridCol w:w="7081"/>
      </w:tblGrid>
      <w:tr w:rsidR="00425066" w:rsidRPr="00F7643C" w14:paraId="399A8E6A" w14:textId="77777777" w:rsidTr="00B40AAB">
        <w:tc>
          <w:tcPr>
            <w:tcW w:w="2547" w:type="dxa"/>
          </w:tcPr>
          <w:p w14:paraId="6A5AD581" w14:textId="77777777" w:rsidR="00425066" w:rsidRPr="00F7643C" w:rsidRDefault="00425066" w:rsidP="00B40AAB">
            <w:pPr>
              <w:spacing w:line="480" w:lineRule="auto"/>
              <w:jc w:val="center"/>
              <w:rPr>
                <w:rFonts w:ascii="Times New Roman" w:hAnsi="Times New Roman" w:cs="Times New Roman"/>
                <w:sz w:val="24"/>
                <w:szCs w:val="24"/>
              </w:rPr>
            </w:pPr>
            <w:r w:rsidRPr="00F7643C">
              <w:rPr>
                <w:rFonts w:ascii="Times New Roman" w:hAnsi="Times New Roman" w:cs="Times New Roman"/>
                <w:b/>
                <w:bCs/>
                <w:sz w:val="24"/>
                <w:szCs w:val="24"/>
                <w:lang w:val="en-GB"/>
              </w:rPr>
              <w:t>Target gene</w:t>
            </w:r>
          </w:p>
        </w:tc>
        <w:tc>
          <w:tcPr>
            <w:tcW w:w="7081" w:type="dxa"/>
          </w:tcPr>
          <w:p w14:paraId="39BD98C5" w14:textId="77777777" w:rsidR="00425066" w:rsidRPr="00F7643C" w:rsidRDefault="00425066" w:rsidP="00B40AAB">
            <w:pPr>
              <w:spacing w:line="480" w:lineRule="auto"/>
              <w:jc w:val="center"/>
              <w:rPr>
                <w:rFonts w:ascii="Times New Roman" w:hAnsi="Times New Roman" w:cs="Times New Roman"/>
                <w:sz w:val="24"/>
                <w:szCs w:val="24"/>
              </w:rPr>
            </w:pPr>
            <w:r w:rsidRPr="00F7643C">
              <w:rPr>
                <w:rFonts w:ascii="Times New Roman" w:hAnsi="Times New Roman" w:cs="Times New Roman"/>
                <w:b/>
                <w:bCs/>
                <w:sz w:val="24"/>
                <w:szCs w:val="24"/>
                <w:lang w:val="en-GB"/>
              </w:rPr>
              <w:t>Sequence (5’- 3’)</w:t>
            </w:r>
          </w:p>
        </w:tc>
      </w:tr>
      <w:tr w:rsidR="00425066" w:rsidRPr="00F7643C" w14:paraId="2012AE46" w14:textId="77777777" w:rsidTr="00B40AAB">
        <w:tc>
          <w:tcPr>
            <w:tcW w:w="2547" w:type="dxa"/>
          </w:tcPr>
          <w:p w14:paraId="795651F8" w14:textId="77777777" w:rsidR="00425066" w:rsidRPr="00F7643C" w:rsidRDefault="00425066" w:rsidP="00B40AAB">
            <w:pPr>
              <w:spacing w:line="480" w:lineRule="auto"/>
              <w:jc w:val="center"/>
              <w:rPr>
                <w:rFonts w:ascii="Times New Roman" w:hAnsi="Times New Roman" w:cs="Times New Roman"/>
                <w:sz w:val="24"/>
                <w:szCs w:val="24"/>
              </w:rPr>
            </w:pPr>
            <w:r w:rsidRPr="00F7643C">
              <w:rPr>
                <w:rFonts w:ascii="Times New Roman" w:hAnsi="Times New Roman" w:cs="Times New Roman"/>
                <w:sz w:val="24"/>
                <w:szCs w:val="24"/>
              </w:rPr>
              <w:t>hLIG1</w:t>
            </w:r>
          </w:p>
        </w:tc>
        <w:tc>
          <w:tcPr>
            <w:tcW w:w="7081" w:type="dxa"/>
          </w:tcPr>
          <w:p w14:paraId="7F9392A6" w14:textId="77777777" w:rsidR="00425066" w:rsidRPr="00F7643C" w:rsidRDefault="00425066" w:rsidP="00B40AAB">
            <w:pPr>
              <w:spacing w:line="480" w:lineRule="auto"/>
              <w:jc w:val="center"/>
              <w:rPr>
                <w:rFonts w:ascii="Times New Roman" w:hAnsi="Times New Roman" w:cs="Times New Roman"/>
                <w:sz w:val="24"/>
                <w:szCs w:val="24"/>
              </w:rPr>
            </w:pPr>
            <w:proofErr w:type="spellStart"/>
            <w:r w:rsidRPr="00F7643C">
              <w:rPr>
                <w:rFonts w:ascii="Times New Roman" w:hAnsi="Times New Roman" w:cs="Times New Roman"/>
                <w:sz w:val="24"/>
                <w:szCs w:val="24"/>
              </w:rPr>
              <w:t>Fw</w:t>
            </w:r>
            <w:proofErr w:type="spellEnd"/>
            <w:r w:rsidRPr="00F7643C">
              <w:rPr>
                <w:rFonts w:ascii="Times New Roman" w:hAnsi="Times New Roman" w:cs="Times New Roman"/>
                <w:sz w:val="24"/>
                <w:szCs w:val="24"/>
              </w:rPr>
              <w:t xml:space="preserve"> GACTACGACTCCCAGTGTCCTC</w:t>
            </w:r>
          </w:p>
          <w:p w14:paraId="5B6DD85F" w14:textId="77777777" w:rsidR="00425066" w:rsidRPr="00F7643C" w:rsidRDefault="00425066" w:rsidP="00B40AAB">
            <w:pPr>
              <w:spacing w:line="480" w:lineRule="auto"/>
              <w:jc w:val="center"/>
              <w:rPr>
                <w:rFonts w:ascii="Times New Roman" w:hAnsi="Times New Roman" w:cs="Times New Roman"/>
                <w:sz w:val="24"/>
                <w:szCs w:val="24"/>
              </w:rPr>
            </w:pPr>
            <w:r w:rsidRPr="00F7643C">
              <w:rPr>
                <w:rFonts w:ascii="Times New Roman" w:hAnsi="Times New Roman" w:cs="Times New Roman"/>
                <w:sz w:val="24"/>
                <w:szCs w:val="24"/>
              </w:rPr>
              <w:t>Rv ACTTGCCTTGCGTTGGTCC</w:t>
            </w:r>
          </w:p>
        </w:tc>
      </w:tr>
      <w:tr w:rsidR="00425066" w:rsidRPr="00F7643C" w14:paraId="36A71F5E" w14:textId="77777777" w:rsidTr="00B40AAB">
        <w:tc>
          <w:tcPr>
            <w:tcW w:w="2547" w:type="dxa"/>
          </w:tcPr>
          <w:p w14:paraId="07B46D47" w14:textId="77777777" w:rsidR="00425066" w:rsidRPr="00F7643C" w:rsidRDefault="00425066" w:rsidP="00B40AAB">
            <w:pPr>
              <w:spacing w:line="480" w:lineRule="auto"/>
              <w:jc w:val="center"/>
              <w:rPr>
                <w:rFonts w:ascii="Times New Roman" w:hAnsi="Times New Roman" w:cs="Times New Roman"/>
                <w:sz w:val="24"/>
                <w:szCs w:val="24"/>
              </w:rPr>
            </w:pPr>
            <w:r w:rsidRPr="00F7643C">
              <w:rPr>
                <w:rFonts w:ascii="Times New Roman" w:hAnsi="Times New Roman" w:cs="Times New Roman"/>
                <w:sz w:val="24"/>
                <w:szCs w:val="24"/>
              </w:rPr>
              <w:t>hLIG3</w:t>
            </w:r>
          </w:p>
        </w:tc>
        <w:tc>
          <w:tcPr>
            <w:tcW w:w="7081" w:type="dxa"/>
          </w:tcPr>
          <w:p w14:paraId="2FD0F8F6" w14:textId="77777777" w:rsidR="00425066" w:rsidRPr="00F7643C" w:rsidRDefault="00425066" w:rsidP="00B40AAB">
            <w:pPr>
              <w:spacing w:line="480" w:lineRule="auto"/>
              <w:jc w:val="center"/>
              <w:rPr>
                <w:rFonts w:ascii="Times New Roman" w:hAnsi="Times New Roman" w:cs="Times New Roman"/>
                <w:sz w:val="24"/>
                <w:szCs w:val="24"/>
              </w:rPr>
            </w:pPr>
            <w:proofErr w:type="spellStart"/>
            <w:r w:rsidRPr="00F7643C">
              <w:rPr>
                <w:rFonts w:ascii="Times New Roman" w:hAnsi="Times New Roman" w:cs="Times New Roman"/>
                <w:sz w:val="24"/>
                <w:szCs w:val="24"/>
              </w:rPr>
              <w:t>Fw</w:t>
            </w:r>
            <w:proofErr w:type="spellEnd"/>
            <w:r w:rsidRPr="00F7643C">
              <w:rPr>
                <w:rFonts w:ascii="Times New Roman" w:hAnsi="Times New Roman" w:cs="Times New Roman"/>
                <w:sz w:val="24"/>
                <w:szCs w:val="24"/>
              </w:rPr>
              <w:t xml:space="preserve"> GCCTTCCCCGACCTCATTACA  </w:t>
            </w:r>
          </w:p>
          <w:p w14:paraId="7EEBC9BC" w14:textId="77777777" w:rsidR="00425066" w:rsidRPr="00F7643C" w:rsidRDefault="00425066" w:rsidP="00B40AAB">
            <w:pPr>
              <w:spacing w:line="480" w:lineRule="auto"/>
              <w:jc w:val="center"/>
              <w:rPr>
                <w:rFonts w:ascii="Times New Roman" w:hAnsi="Times New Roman" w:cs="Times New Roman"/>
                <w:sz w:val="24"/>
                <w:szCs w:val="24"/>
              </w:rPr>
            </w:pPr>
            <w:r w:rsidRPr="00F7643C">
              <w:rPr>
                <w:rFonts w:ascii="Times New Roman" w:hAnsi="Times New Roman" w:cs="Times New Roman"/>
                <w:sz w:val="24"/>
                <w:szCs w:val="24"/>
              </w:rPr>
              <w:t xml:space="preserve">Rv TGCCTGCCCTGTGATGTTTG    </w:t>
            </w:r>
          </w:p>
        </w:tc>
      </w:tr>
    </w:tbl>
    <w:p w14:paraId="40EAB0B8" w14:textId="36A52784" w:rsidR="00425066" w:rsidRDefault="00425066">
      <w:pPr>
        <w:spacing w:after="0" w:line="240" w:lineRule="auto"/>
        <w:rPr>
          <w:rFonts w:ascii="Times New Roman" w:hAnsi="Times New Roman" w:cs="Times New Roman"/>
          <w:sz w:val="24"/>
          <w:szCs w:val="24"/>
          <w:lang w:val="en-US"/>
        </w:rPr>
      </w:pPr>
    </w:p>
    <w:sectPr w:rsidR="00425066" w:rsidSect="00F1451E">
      <w:footerReference w:type="default" r:id="rId14"/>
      <w:pgSz w:w="11906" w:h="16838"/>
      <w:pgMar w:top="1417" w:right="1134" w:bottom="1134" w:left="1134" w:header="0" w:footer="0" w:gutter="0"/>
      <w:lnNumType w:countBy="1" w:restart="continuou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1B3AE" w14:textId="77777777" w:rsidR="007E633E" w:rsidRDefault="007E633E" w:rsidP="00F1451E">
      <w:pPr>
        <w:spacing w:after="0" w:line="240" w:lineRule="auto"/>
      </w:pPr>
      <w:r>
        <w:separator/>
      </w:r>
    </w:p>
  </w:endnote>
  <w:endnote w:type="continuationSeparator" w:id="0">
    <w:p w14:paraId="21FF709E" w14:textId="77777777" w:rsidR="007E633E" w:rsidRDefault="007E633E" w:rsidP="00F14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437336"/>
      <w:docPartObj>
        <w:docPartGallery w:val="Page Numbers (Bottom of Page)"/>
        <w:docPartUnique/>
      </w:docPartObj>
    </w:sdtPr>
    <w:sdtContent>
      <w:p w14:paraId="04E67F4F" w14:textId="4BE85EEB" w:rsidR="00F1451E" w:rsidRDefault="00F1451E">
        <w:pPr>
          <w:pStyle w:val="Pidipagina"/>
          <w:jc w:val="right"/>
        </w:pPr>
        <w:r>
          <w:fldChar w:fldCharType="begin"/>
        </w:r>
        <w:r>
          <w:instrText>PAGE   \* MERGEFORMAT</w:instrText>
        </w:r>
        <w:r>
          <w:fldChar w:fldCharType="separate"/>
        </w:r>
        <w:r w:rsidR="00425066">
          <w:rPr>
            <w:noProof/>
          </w:rPr>
          <w:t>13</w:t>
        </w:r>
        <w:r>
          <w:fldChar w:fldCharType="end"/>
        </w:r>
      </w:p>
    </w:sdtContent>
  </w:sdt>
  <w:p w14:paraId="42134DFB" w14:textId="77777777" w:rsidR="00F1451E" w:rsidRDefault="00F1451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4EE11" w14:textId="77777777" w:rsidR="007E633E" w:rsidRDefault="007E633E" w:rsidP="00F1451E">
      <w:pPr>
        <w:spacing w:after="0" w:line="240" w:lineRule="auto"/>
      </w:pPr>
      <w:r>
        <w:separator/>
      </w:r>
    </w:p>
  </w:footnote>
  <w:footnote w:type="continuationSeparator" w:id="0">
    <w:p w14:paraId="39FF0B51" w14:textId="77777777" w:rsidR="007E633E" w:rsidRDefault="007E633E" w:rsidP="00F145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036AA"/>
    <w:multiLevelType w:val="multilevel"/>
    <w:tmpl w:val="2CF036AA"/>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183AEC"/>
    <w:multiLevelType w:val="multilevel"/>
    <w:tmpl w:val="38183AEC"/>
    <w:lvl w:ilvl="0">
      <w:start w:val="1"/>
      <w:numFmt w:val="bullet"/>
      <w:lvlText w:val=""/>
      <w:lvlJc w:val="left"/>
      <w:pPr>
        <w:ind w:left="720" w:hanging="360"/>
      </w:pPr>
      <w:rPr>
        <w:rFonts w:ascii="Symbol" w:eastAsiaTheme="minorHAnsi" w:hAnsi="Symbol" w:cs="Arial Narro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00215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3419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trackRevision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5t0p0dpg9art7e9zepv2z2gz9r99asxrrsv&quot;&gt;TDG TET paper&lt;record-ids&gt;&lt;item&gt;21&lt;/item&gt;&lt;item&gt;52&lt;/item&gt;&lt;item&gt;53&lt;/item&gt;&lt;item&gt;54&lt;/item&gt;&lt;item&gt;55&lt;/item&gt;&lt;item&gt;56&lt;/item&gt;&lt;item&gt;57&lt;/item&gt;&lt;item&gt;58&lt;/item&gt;&lt;item&gt;59&lt;/item&gt;&lt;item&gt;60&lt;/item&gt;&lt;item&gt;61&lt;/item&gt;&lt;item&gt;63&lt;/item&gt;&lt;/record-ids&gt;&lt;/item&gt;&lt;/Libraries&gt;"/>
  </w:docVars>
  <w:rsids>
    <w:rsidRoot w:val="00BF097A"/>
    <w:rsid w:val="000075E6"/>
    <w:rsid w:val="000106D3"/>
    <w:rsid w:val="0001510D"/>
    <w:rsid w:val="00017A29"/>
    <w:rsid w:val="0002499D"/>
    <w:rsid w:val="00034610"/>
    <w:rsid w:val="00055C7A"/>
    <w:rsid w:val="00061660"/>
    <w:rsid w:val="000911F2"/>
    <w:rsid w:val="000C09F6"/>
    <w:rsid w:val="000D6C6A"/>
    <w:rsid w:val="000E73D2"/>
    <w:rsid w:val="00101111"/>
    <w:rsid w:val="00103A86"/>
    <w:rsid w:val="0010445A"/>
    <w:rsid w:val="00121CDE"/>
    <w:rsid w:val="0012294F"/>
    <w:rsid w:val="00127A79"/>
    <w:rsid w:val="00137479"/>
    <w:rsid w:val="001403D1"/>
    <w:rsid w:val="00161CBF"/>
    <w:rsid w:val="001829BE"/>
    <w:rsid w:val="001A0CAB"/>
    <w:rsid w:val="001A2B53"/>
    <w:rsid w:val="001B3774"/>
    <w:rsid w:val="001C7DD2"/>
    <w:rsid w:val="001E32DA"/>
    <w:rsid w:val="001E51F7"/>
    <w:rsid w:val="001F06DB"/>
    <w:rsid w:val="001F786F"/>
    <w:rsid w:val="0020003B"/>
    <w:rsid w:val="00221B9E"/>
    <w:rsid w:val="00226608"/>
    <w:rsid w:val="002A05D2"/>
    <w:rsid w:val="002B153F"/>
    <w:rsid w:val="002B4030"/>
    <w:rsid w:val="002B5206"/>
    <w:rsid w:val="002B7002"/>
    <w:rsid w:val="002C0516"/>
    <w:rsid w:val="002C3F0C"/>
    <w:rsid w:val="002C7BEB"/>
    <w:rsid w:val="002E1114"/>
    <w:rsid w:val="002E303B"/>
    <w:rsid w:val="002E47CB"/>
    <w:rsid w:val="002F0E09"/>
    <w:rsid w:val="002F1524"/>
    <w:rsid w:val="0031642B"/>
    <w:rsid w:val="003422BF"/>
    <w:rsid w:val="003555FA"/>
    <w:rsid w:val="003662BA"/>
    <w:rsid w:val="003667E8"/>
    <w:rsid w:val="00395553"/>
    <w:rsid w:val="003A0649"/>
    <w:rsid w:val="003B1320"/>
    <w:rsid w:val="003D6C87"/>
    <w:rsid w:val="003D7802"/>
    <w:rsid w:val="003E519C"/>
    <w:rsid w:val="003F3428"/>
    <w:rsid w:val="003F666F"/>
    <w:rsid w:val="00425066"/>
    <w:rsid w:val="00431A92"/>
    <w:rsid w:val="0044187D"/>
    <w:rsid w:val="00447964"/>
    <w:rsid w:val="004479A7"/>
    <w:rsid w:val="00454DAD"/>
    <w:rsid w:val="00464D48"/>
    <w:rsid w:val="0046780B"/>
    <w:rsid w:val="0048651A"/>
    <w:rsid w:val="0048666A"/>
    <w:rsid w:val="00491931"/>
    <w:rsid w:val="0049776F"/>
    <w:rsid w:val="004A5558"/>
    <w:rsid w:val="004A6E05"/>
    <w:rsid w:val="004D5E1F"/>
    <w:rsid w:val="00517915"/>
    <w:rsid w:val="005339E3"/>
    <w:rsid w:val="00554E4E"/>
    <w:rsid w:val="00554F53"/>
    <w:rsid w:val="0055548E"/>
    <w:rsid w:val="005777B2"/>
    <w:rsid w:val="005A0393"/>
    <w:rsid w:val="005A15BD"/>
    <w:rsid w:val="005A32FD"/>
    <w:rsid w:val="005B16C5"/>
    <w:rsid w:val="005B7DF1"/>
    <w:rsid w:val="005C6D68"/>
    <w:rsid w:val="005C715E"/>
    <w:rsid w:val="005F1459"/>
    <w:rsid w:val="005F5AD0"/>
    <w:rsid w:val="00612B09"/>
    <w:rsid w:val="006137B0"/>
    <w:rsid w:val="00616AD9"/>
    <w:rsid w:val="00620F27"/>
    <w:rsid w:val="00623051"/>
    <w:rsid w:val="0062796C"/>
    <w:rsid w:val="00630E8A"/>
    <w:rsid w:val="00635A76"/>
    <w:rsid w:val="00636121"/>
    <w:rsid w:val="00653C1C"/>
    <w:rsid w:val="00653C81"/>
    <w:rsid w:val="006779E0"/>
    <w:rsid w:val="00680D9A"/>
    <w:rsid w:val="0068263B"/>
    <w:rsid w:val="00685D57"/>
    <w:rsid w:val="006A1016"/>
    <w:rsid w:val="006A68F1"/>
    <w:rsid w:val="006B7535"/>
    <w:rsid w:val="006C3D02"/>
    <w:rsid w:val="006C3FD0"/>
    <w:rsid w:val="006E392F"/>
    <w:rsid w:val="006E523F"/>
    <w:rsid w:val="00702133"/>
    <w:rsid w:val="00702195"/>
    <w:rsid w:val="007137CC"/>
    <w:rsid w:val="007376B7"/>
    <w:rsid w:val="00743438"/>
    <w:rsid w:val="00744702"/>
    <w:rsid w:val="00751DF5"/>
    <w:rsid w:val="00751F8A"/>
    <w:rsid w:val="007562D3"/>
    <w:rsid w:val="00763A60"/>
    <w:rsid w:val="0077234E"/>
    <w:rsid w:val="00772E84"/>
    <w:rsid w:val="007930A5"/>
    <w:rsid w:val="007A06FA"/>
    <w:rsid w:val="007B25D3"/>
    <w:rsid w:val="007B4063"/>
    <w:rsid w:val="007C26E6"/>
    <w:rsid w:val="007D0188"/>
    <w:rsid w:val="007D0D5F"/>
    <w:rsid w:val="007D20F9"/>
    <w:rsid w:val="007E633E"/>
    <w:rsid w:val="007F7823"/>
    <w:rsid w:val="00802B50"/>
    <w:rsid w:val="00827C08"/>
    <w:rsid w:val="00843924"/>
    <w:rsid w:val="008522F6"/>
    <w:rsid w:val="00864F90"/>
    <w:rsid w:val="008775CE"/>
    <w:rsid w:val="00881062"/>
    <w:rsid w:val="00882927"/>
    <w:rsid w:val="00885310"/>
    <w:rsid w:val="008900E5"/>
    <w:rsid w:val="008A1E05"/>
    <w:rsid w:val="008A415C"/>
    <w:rsid w:val="008A5B88"/>
    <w:rsid w:val="008C10EA"/>
    <w:rsid w:val="008D2313"/>
    <w:rsid w:val="008E0921"/>
    <w:rsid w:val="008E291B"/>
    <w:rsid w:val="008F356C"/>
    <w:rsid w:val="008F5D52"/>
    <w:rsid w:val="008F6C40"/>
    <w:rsid w:val="00910FB6"/>
    <w:rsid w:val="00911BF7"/>
    <w:rsid w:val="00926B52"/>
    <w:rsid w:val="0092777E"/>
    <w:rsid w:val="00960D22"/>
    <w:rsid w:val="00967BC2"/>
    <w:rsid w:val="009729CD"/>
    <w:rsid w:val="009808E9"/>
    <w:rsid w:val="0099717E"/>
    <w:rsid w:val="00997D34"/>
    <w:rsid w:val="009C499E"/>
    <w:rsid w:val="009D5A04"/>
    <w:rsid w:val="00A06E97"/>
    <w:rsid w:val="00A07CD9"/>
    <w:rsid w:val="00A10D50"/>
    <w:rsid w:val="00A142CF"/>
    <w:rsid w:val="00A4036D"/>
    <w:rsid w:val="00A516ED"/>
    <w:rsid w:val="00A6192C"/>
    <w:rsid w:val="00A86168"/>
    <w:rsid w:val="00AA3010"/>
    <w:rsid w:val="00AA358A"/>
    <w:rsid w:val="00AA6BDD"/>
    <w:rsid w:val="00AD3164"/>
    <w:rsid w:val="00AF5859"/>
    <w:rsid w:val="00AF6CB5"/>
    <w:rsid w:val="00B05D9F"/>
    <w:rsid w:val="00B22AB5"/>
    <w:rsid w:val="00B3396B"/>
    <w:rsid w:val="00B50C3D"/>
    <w:rsid w:val="00B55B29"/>
    <w:rsid w:val="00B72C4B"/>
    <w:rsid w:val="00B74B26"/>
    <w:rsid w:val="00BA3D07"/>
    <w:rsid w:val="00BA567F"/>
    <w:rsid w:val="00BC04E0"/>
    <w:rsid w:val="00BC7DEB"/>
    <w:rsid w:val="00BD0FF2"/>
    <w:rsid w:val="00BD3D11"/>
    <w:rsid w:val="00BD4A2D"/>
    <w:rsid w:val="00BE4281"/>
    <w:rsid w:val="00BE4A1C"/>
    <w:rsid w:val="00BF097A"/>
    <w:rsid w:val="00C04CD6"/>
    <w:rsid w:val="00C30B0C"/>
    <w:rsid w:val="00C40FCF"/>
    <w:rsid w:val="00C62B0D"/>
    <w:rsid w:val="00C654C1"/>
    <w:rsid w:val="00C70018"/>
    <w:rsid w:val="00C765FD"/>
    <w:rsid w:val="00C82AF5"/>
    <w:rsid w:val="00C946AD"/>
    <w:rsid w:val="00C949BD"/>
    <w:rsid w:val="00C974A2"/>
    <w:rsid w:val="00CA2F15"/>
    <w:rsid w:val="00CC1E4E"/>
    <w:rsid w:val="00CC2CA1"/>
    <w:rsid w:val="00CD6B74"/>
    <w:rsid w:val="00CD7E49"/>
    <w:rsid w:val="00CE23EF"/>
    <w:rsid w:val="00CE2CA3"/>
    <w:rsid w:val="00D062C9"/>
    <w:rsid w:val="00D100F2"/>
    <w:rsid w:val="00D15527"/>
    <w:rsid w:val="00D25390"/>
    <w:rsid w:val="00D26299"/>
    <w:rsid w:val="00D56A9D"/>
    <w:rsid w:val="00D65F2E"/>
    <w:rsid w:val="00D67EDA"/>
    <w:rsid w:val="00D75D80"/>
    <w:rsid w:val="00D81399"/>
    <w:rsid w:val="00D94539"/>
    <w:rsid w:val="00DA388E"/>
    <w:rsid w:val="00DA5427"/>
    <w:rsid w:val="00DA6664"/>
    <w:rsid w:val="00DA6AEC"/>
    <w:rsid w:val="00DD1382"/>
    <w:rsid w:val="00DE484D"/>
    <w:rsid w:val="00E03B70"/>
    <w:rsid w:val="00E051B7"/>
    <w:rsid w:val="00E10857"/>
    <w:rsid w:val="00E12B2F"/>
    <w:rsid w:val="00E1624F"/>
    <w:rsid w:val="00E22B36"/>
    <w:rsid w:val="00E30708"/>
    <w:rsid w:val="00E4243E"/>
    <w:rsid w:val="00E47B77"/>
    <w:rsid w:val="00E52BCA"/>
    <w:rsid w:val="00E653DF"/>
    <w:rsid w:val="00E705EA"/>
    <w:rsid w:val="00E70F71"/>
    <w:rsid w:val="00E71798"/>
    <w:rsid w:val="00E739FD"/>
    <w:rsid w:val="00E75D59"/>
    <w:rsid w:val="00E83F4C"/>
    <w:rsid w:val="00E91F34"/>
    <w:rsid w:val="00E961E0"/>
    <w:rsid w:val="00EF3DCF"/>
    <w:rsid w:val="00F057B7"/>
    <w:rsid w:val="00F1261F"/>
    <w:rsid w:val="00F1451E"/>
    <w:rsid w:val="00F15BA2"/>
    <w:rsid w:val="00F17D4A"/>
    <w:rsid w:val="00F25256"/>
    <w:rsid w:val="00F300D9"/>
    <w:rsid w:val="00F634B4"/>
    <w:rsid w:val="00F7643C"/>
    <w:rsid w:val="00F9136B"/>
    <w:rsid w:val="00F96674"/>
    <w:rsid w:val="00FA12CF"/>
    <w:rsid w:val="00FC203B"/>
    <w:rsid w:val="00FD07A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01B7"/>
  <w15:docId w15:val="{05BEDD64-4B32-49FA-BE01-C2BD145B2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4063"/>
    <w:pPr>
      <w:spacing w:after="160" w:line="259" w:lineRule="auto"/>
    </w:pPr>
    <w:rPr>
      <w:sz w:val="22"/>
      <w:szCs w:val="22"/>
    </w:rPr>
  </w:style>
  <w:style w:type="paragraph" w:styleId="Titolo1">
    <w:name w:val="heading 1"/>
    <w:basedOn w:val="Normale"/>
    <w:next w:val="Normale"/>
    <w:link w:val="Titolo1Carattere"/>
    <w:uiPriority w:val="9"/>
    <w:qFormat/>
    <w:rsid w:val="00C040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040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0406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0406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0406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0406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0406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0406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0406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C0406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qFormat/>
    <w:rsid w:val="00C0406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qFormat/>
    <w:rsid w:val="00C0406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qFormat/>
    <w:rsid w:val="00C0406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qFormat/>
    <w:rsid w:val="00C0406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qFormat/>
    <w:rsid w:val="00C0406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C0406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C0406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C04063"/>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C04063"/>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C04063"/>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C04063"/>
    <w:rPr>
      <w:i/>
      <w:iCs/>
      <w:color w:val="404040" w:themeColor="text1" w:themeTint="BF"/>
    </w:rPr>
  </w:style>
  <w:style w:type="character" w:styleId="Enfasiintensa">
    <w:name w:val="Intense Emphasis"/>
    <w:basedOn w:val="Carpredefinitoparagrafo"/>
    <w:uiPriority w:val="21"/>
    <w:qFormat/>
    <w:rsid w:val="00C04063"/>
    <w:rPr>
      <w:i/>
      <w:iCs/>
      <w:color w:val="0F4761" w:themeColor="accent1" w:themeShade="BF"/>
    </w:rPr>
  </w:style>
  <w:style w:type="character" w:customStyle="1" w:styleId="CitazioneintensaCarattere">
    <w:name w:val="Citazione intensa Carattere"/>
    <w:basedOn w:val="Carpredefinitoparagrafo"/>
    <w:link w:val="Citazioneintensa"/>
    <w:uiPriority w:val="30"/>
    <w:qFormat/>
    <w:rsid w:val="00C04063"/>
    <w:rPr>
      <w:i/>
      <w:iCs/>
      <w:color w:val="0F4761" w:themeColor="accent1" w:themeShade="BF"/>
    </w:rPr>
  </w:style>
  <w:style w:type="character" w:styleId="Riferimentointenso">
    <w:name w:val="Intense Reference"/>
    <w:basedOn w:val="Carpredefinitoparagrafo"/>
    <w:uiPriority w:val="32"/>
    <w:qFormat/>
    <w:rsid w:val="00C04063"/>
    <w:rPr>
      <w:b/>
      <w:bCs/>
      <w:smallCaps/>
      <w:color w:val="0F4761" w:themeColor="accent1" w:themeShade="BF"/>
      <w:spacing w:val="5"/>
    </w:rPr>
  </w:style>
  <w:style w:type="character" w:customStyle="1" w:styleId="TestocommentoCarattere">
    <w:name w:val="Testo commento Carattere"/>
    <w:basedOn w:val="Carpredefinitoparagrafo"/>
    <w:link w:val="Testocommento"/>
    <w:uiPriority w:val="99"/>
    <w:qFormat/>
    <w:rsid w:val="00C04063"/>
    <w:rPr>
      <w:sz w:val="20"/>
      <w:szCs w:val="20"/>
    </w:rPr>
  </w:style>
  <w:style w:type="character" w:styleId="Rimandocommento">
    <w:name w:val="annotation reference"/>
    <w:basedOn w:val="Carpredefinitoparagrafo"/>
    <w:uiPriority w:val="99"/>
    <w:semiHidden/>
    <w:unhideWhenUsed/>
    <w:qFormat/>
    <w:rsid w:val="00C04063"/>
    <w:rPr>
      <w:sz w:val="16"/>
      <w:szCs w:val="16"/>
    </w:rPr>
  </w:style>
  <w:style w:type="character" w:customStyle="1" w:styleId="TestofumettoCarattere">
    <w:name w:val="Testo fumetto Carattere"/>
    <w:basedOn w:val="Carpredefinitoparagrafo"/>
    <w:link w:val="Testofumetto"/>
    <w:uiPriority w:val="99"/>
    <w:semiHidden/>
    <w:qFormat/>
    <w:rsid w:val="00C04063"/>
    <w:rPr>
      <w:rFonts w:ascii="Segoe UI" w:hAnsi="Segoe UI" w:cs="Segoe UI"/>
      <w:sz w:val="18"/>
      <w:szCs w:val="18"/>
    </w:rPr>
  </w:style>
  <w:style w:type="character" w:customStyle="1" w:styleId="SoggettocommentoCarattere">
    <w:name w:val="Soggetto commento Carattere"/>
    <w:basedOn w:val="TestocommentoCarattere"/>
    <w:link w:val="Soggettocommento"/>
    <w:uiPriority w:val="99"/>
    <w:semiHidden/>
    <w:qFormat/>
    <w:rsid w:val="00C04063"/>
    <w:rPr>
      <w:b/>
      <w:bCs/>
      <w:sz w:val="20"/>
      <w:szCs w:val="20"/>
    </w:rPr>
  </w:style>
  <w:style w:type="character" w:styleId="Enfasigrassetto">
    <w:name w:val="Strong"/>
    <w:basedOn w:val="Carpredefinitoparagrafo"/>
    <w:uiPriority w:val="22"/>
    <w:qFormat/>
    <w:rsid w:val="00C04063"/>
    <w:rPr>
      <w:b/>
      <w:bCs/>
    </w:rPr>
  </w:style>
  <w:style w:type="character" w:styleId="Numeroriga">
    <w:name w:val="line number"/>
  </w:style>
  <w:style w:type="paragraph" w:styleId="Titolo">
    <w:name w:val="Title"/>
    <w:basedOn w:val="Normale"/>
    <w:next w:val="Corpotesto"/>
    <w:link w:val="TitoloCarattere"/>
    <w:uiPriority w:val="10"/>
    <w:qFormat/>
    <w:rsid w:val="00C04063"/>
    <w:pPr>
      <w:spacing w:after="80" w:line="240" w:lineRule="auto"/>
      <w:contextualSpacing/>
    </w:pPr>
    <w:rPr>
      <w:rFonts w:asciiTheme="majorHAnsi" w:eastAsiaTheme="majorEastAsia" w:hAnsiTheme="majorHAnsi" w:cstheme="majorBidi"/>
      <w:spacing w:val="-10"/>
      <w:sz w:val="56"/>
      <w:szCs w:val="56"/>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Sottotitolo">
    <w:name w:val="Subtitle"/>
    <w:basedOn w:val="Normale"/>
    <w:next w:val="Normale"/>
    <w:link w:val="SottotitoloCarattere"/>
    <w:uiPriority w:val="11"/>
    <w:qFormat/>
    <w:rsid w:val="00C0406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04063"/>
    <w:pPr>
      <w:spacing w:before="160"/>
      <w:jc w:val="center"/>
    </w:pPr>
    <w:rPr>
      <w:i/>
      <w:iCs/>
      <w:color w:val="404040" w:themeColor="text1" w:themeTint="BF"/>
    </w:rPr>
  </w:style>
  <w:style w:type="paragraph" w:styleId="Paragrafoelenco">
    <w:name w:val="List Paragraph"/>
    <w:basedOn w:val="Normale"/>
    <w:uiPriority w:val="34"/>
    <w:qFormat/>
    <w:rsid w:val="00C04063"/>
    <w:pPr>
      <w:ind w:left="720"/>
      <w:contextualSpacing/>
    </w:pPr>
  </w:style>
  <w:style w:type="paragraph" w:styleId="Citazioneintensa">
    <w:name w:val="Intense Quote"/>
    <w:basedOn w:val="Normale"/>
    <w:next w:val="Normale"/>
    <w:link w:val="CitazioneintensaCarattere"/>
    <w:uiPriority w:val="30"/>
    <w:qFormat/>
    <w:rsid w:val="00C04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Testocommento">
    <w:name w:val="annotation text"/>
    <w:basedOn w:val="Normale"/>
    <w:link w:val="TestocommentoCarattere"/>
    <w:uiPriority w:val="99"/>
    <w:unhideWhenUsed/>
    <w:rsid w:val="00C04063"/>
    <w:pPr>
      <w:spacing w:line="240" w:lineRule="auto"/>
    </w:pPr>
    <w:rPr>
      <w:sz w:val="20"/>
      <w:szCs w:val="20"/>
    </w:rPr>
  </w:style>
  <w:style w:type="paragraph" w:styleId="Testofumetto">
    <w:name w:val="Balloon Text"/>
    <w:basedOn w:val="Normale"/>
    <w:link w:val="TestofumettoCarattere"/>
    <w:uiPriority w:val="99"/>
    <w:semiHidden/>
    <w:unhideWhenUsed/>
    <w:qFormat/>
    <w:rsid w:val="00C04063"/>
    <w:pPr>
      <w:spacing w:after="0" w:line="240" w:lineRule="auto"/>
    </w:pPr>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qFormat/>
    <w:rsid w:val="00C04063"/>
    <w:rPr>
      <w:b/>
      <w:bCs/>
    </w:rPr>
  </w:style>
  <w:style w:type="paragraph" w:styleId="Revisione">
    <w:name w:val="Revision"/>
    <w:uiPriority w:val="99"/>
    <w:semiHidden/>
    <w:qFormat/>
    <w:rsid w:val="00C04063"/>
    <w:rPr>
      <w:sz w:val="22"/>
      <w:szCs w:val="22"/>
    </w:rPr>
  </w:style>
  <w:style w:type="paragraph" w:customStyle="1" w:styleId="Commento">
    <w:name w:val="Commento"/>
    <w:basedOn w:val="Normale"/>
    <w:qFormat/>
    <w:pPr>
      <w:spacing w:before="56" w:after="0" w:line="240" w:lineRule="auto"/>
      <w:ind w:left="57" w:right="57"/>
    </w:pPr>
    <w:rPr>
      <w:sz w:val="20"/>
      <w:szCs w:val="20"/>
    </w:rPr>
  </w:style>
  <w:style w:type="paragraph" w:customStyle="1" w:styleId="Commentouser">
    <w:name w:val="Commento (user)"/>
    <w:basedOn w:val="Normale"/>
    <w:qFormat/>
    <w:pPr>
      <w:spacing w:before="56" w:after="0" w:line="240" w:lineRule="auto"/>
      <w:ind w:left="57" w:right="57"/>
    </w:pPr>
    <w:rPr>
      <w:sz w:val="20"/>
      <w:szCs w:val="20"/>
    </w:rPr>
  </w:style>
  <w:style w:type="paragraph" w:styleId="NormaleWeb">
    <w:name w:val="Normal (Web)"/>
    <w:basedOn w:val="Normale"/>
    <w:uiPriority w:val="99"/>
    <w:unhideWhenUsed/>
    <w:rsid w:val="003555FA"/>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it-IT"/>
    </w:rPr>
  </w:style>
  <w:style w:type="table" w:styleId="Grigliatabella">
    <w:name w:val="Table Grid"/>
    <w:basedOn w:val="Tabellanormale"/>
    <w:uiPriority w:val="39"/>
    <w:rsid w:val="003555FA"/>
    <w:pPr>
      <w:suppressAutoHyphens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3555FA"/>
    <w:rPr>
      <w:color w:val="467886" w:themeColor="hyperlink"/>
      <w:u w:val="single"/>
    </w:rPr>
  </w:style>
  <w:style w:type="character" w:customStyle="1" w:styleId="Menzionenonrisolta1">
    <w:name w:val="Menzione non risolta1"/>
    <w:basedOn w:val="Carpredefinitoparagrafo"/>
    <w:uiPriority w:val="99"/>
    <w:semiHidden/>
    <w:unhideWhenUsed/>
    <w:rsid w:val="00702195"/>
    <w:rPr>
      <w:color w:val="605E5C"/>
      <w:shd w:val="clear" w:color="auto" w:fill="E1DFDD"/>
    </w:rPr>
  </w:style>
  <w:style w:type="paragraph" w:customStyle="1" w:styleId="EndNoteBibliographyTitle">
    <w:name w:val="EndNote Bibliography Title"/>
    <w:basedOn w:val="Normale"/>
    <w:link w:val="EndNoteBibliographyTitleCarattere"/>
    <w:rsid w:val="0031642B"/>
    <w:pPr>
      <w:spacing w:after="0"/>
      <w:jc w:val="center"/>
    </w:pPr>
    <w:rPr>
      <w:rFonts w:ascii="Aptos" w:hAnsi="Aptos"/>
      <w:noProof/>
      <w:lang w:val="en-US"/>
    </w:rPr>
  </w:style>
  <w:style w:type="character" w:customStyle="1" w:styleId="EndNoteBibliographyTitleCarattere">
    <w:name w:val="EndNote Bibliography Title Carattere"/>
    <w:basedOn w:val="Carpredefinitoparagrafo"/>
    <w:link w:val="EndNoteBibliographyTitle"/>
    <w:rsid w:val="0031642B"/>
    <w:rPr>
      <w:rFonts w:ascii="Aptos" w:hAnsi="Aptos"/>
      <w:noProof/>
      <w:sz w:val="22"/>
      <w:szCs w:val="22"/>
      <w:lang w:val="en-US"/>
    </w:rPr>
  </w:style>
  <w:style w:type="paragraph" w:customStyle="1" w:styleId="EndNoteBibliography">
    <w:name w:val="EndNote Bibliography"/>
    <w:basedOn w:val="Normale"/>
    <w:link w:val="EndNoteBibliographyCarattere"/>
    <w:rsid w:val="0031642B"/>
    <w:pPr>
      <w:spacing w:line="240" w:lineRule="auto"/>
    </w:pPr>
    <w:rPr>
      <w:rFonts w:ascii="Aptos" w:hAnsi="Aptos"/>
      <w:noProof/>
      <w:lang w:val="en-US"/>
    </w:rPr>
  </w:style>
  <w:style w:type="character" w:customStyle="1" w:styleId="EndNoteBibliographyCarattere">
    <w:name w:val="EndNote Bibliography Carattere"/>
    <w:basedOn w:val="Carpredefinitoparagrafo"/>
    <w:link w:val="EndNoteBibliography"/>
    <w:rsid w:val="0031642B"/>
    <w:rPr>
      <w:rFonts w:ascii="Aptos" w:hAnsi="Aptos"/>
      <w:noProof/>
      <w:sz w:val="22"/>
      <w:szCs w:val="22"/>
      <w:lang w:val="en-US"/>
    </w:rPr>
  </w:style>
  <w:style w:type="character" w:customStyle="1" w:styleId="Menzionenonrisolta2">
    <w:name w:val="Menzione non risolta2"/>
    <w:basedOn w:val="Carpredefinitoparagrafo"/>
    <w:uiPriority w:val="99"/>
    <w:semiHidden/>
    <w:unhideWhenUsed/>
    <w:rsid w:val="00926B52"/>
    <w:rPr>
      <w:color w:val="605E5C"/>
      <w:shd w:val="clear" w:color="auto" w:fill="E1DFDD"/>
    </w:rPr>
  </w:style>
  <w:style w:type="paragraph" w:styleId="Intestazione">
    <w:name w:val="header"/>
    <w:basedOn w:val="Normale"/>
    <w:link w:val="IntestazioneCarattere"/>
    <w:uiPriority w:val="99"/>
    <w:unhideWhenUsed/>
    <w:rsid w:val="00F1451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1451E"/>
    <w:rPr>
      <w:sz w:val="22"/>
      <w:szCs w:val="22"/>
    </w:rPr>
  </w:style>
  <w:style w:type="paragraph" w:styleId="Pidipagina">
    <w:name w:val="footer"/>
    <w:basedOn w:val="Normale"/>
    <w:link w:val="PidipaginaCarattere"/>
    <w:uiPriority w:val="99"/>
    <w:unhideWhenUsed/>
    <w:rsid w:val="00F1451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1451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169025">
      <w:bodyDiv w:val="1"/>
      <w:marLeft w:val="0"/>
      <w:marRight w:val="0"/>
      <w:marTop w:val="0"/>
      <w:marBottom w:val="0"/>
      <w:divBdr>
        <w:top w:val="none" w:sz="0" w:space="0" w:color="auto"/>
        <w:left w:val="none" w:sz="0" w:space="0" w:color="auto"/>
        <w:bottom w:val="none" w:sz="0" w:space="0" w:color="auto"/>
        <w:right w:val="none" w:sz="0" w:space="0" w:color="auto"/>
      </w:divBdr>
      <w:divsChild>
        <w:div w:id="161556754">
          <w:marLeft w:val="0"/>
          <w:marRight w:val="0"/>
          <w:marTop w:val="0"/>
          <w:marBottom w:val="0"/>
          <w:divBdr>
            <w:top w:val="none" w:sz="0" w:space="0" w:color="auto"/>
            <w:left w:val="none" w:sz="0" w:space="0" w:color="auto"/>
            <w:bottom w:val="none" w:sz="0" w:space="0" w:color="auto"/>
            <w:right w:val="none" w:sz="0" w:space="0" w:color="auto"/>
          </w:divBdr>
        </w:div>
        <w:div w:id="187380583">
          <w:marLeft w:val="0"/>
          <w:marRight w:val="0"/>
          <w:marTop w:val="0"/>
          <w:marBottom w:val="0"/>
          <w:divBdr>
            <w:top w:val="none" w:sz="0" w:space="0" w:color="auto"/>
            <w:left w:val="none" w:sz="0" w:space="0" w:color="auto"/>
            <w:bottom w:val="none" w:sz="0" w:space="0" w:color="auto"/>
            <w:right w:val="none" w:sz="0" w:space="0" w:color="auto"/>
          </w:divBdr>
        </w:div>
        <w:div w:id="289558147">
          <w:marLeft w:val="0"/>
          <w:marRight w:val="0"/>
          <w:marTop w:val="0"/>
          <w:marBottom w:val="0"/>
          <w:divBdr>
            <w:top w:val="none" w:sz="0" w:space="0" w:color="auto"/>
            <w:left w:val="none" w:sz="0" w:space="0" w:color="auto"/>
            <w:bottom w:val="none" w:sz="0" w:space="0" w:color="auto"/>
            <w:right w:val="none" w:sz="0" w:space="0" w:color="auto"/>
          </w:divBdr>
        </w:div>
      </w:divsChild>
    </w:div>
    <w:div w:id="2077123560">
      <w:bodyDiv w:val="1"/>
      <w:marLeft w:val="0"/>
      <w:marRight w:val="0"/>
      <w:marTop w:val="0"/>
      <w:marBottom w:val="0"/>
      <w:divBdr>
        <w:top w:val="none" w:sz="0" w:space="0" w:color="auto"/>
        <w:left w:val="none" w:sz="0" w:space="0" w:color="auto"/>
        <w:bottom w:val="none" w:sz="0" w:space="0" w:color="auto"/>
        <w:right w:val="none" w:sz="0" w:space="0" w:color="auto"/>
      </w:divBdr>
      <w:divsChild>
        <w:div w:id="60373504">
          <w:marLeft w:val="0"/>
          <w:marRight w:val="0"/>
          <w:marTop w:val="0"/>
          <w:marBottom w:val="0"/>
          <w:divBdr>
            <w:top w:val="none" w:sz="0" w:space="0" w:color="auto"/>
            <w:left w:val="none" w:sz="0" w:space="0" w:color="auto"/>
            <w:bottom w:val="none" w:sz="0" w:space="0" w:color="auto"/>
            <w:right w:val="none" w:sz="0" w:space="0" w:color="auto"/>
          </w:divBdr>
        </w:div>
        <w:div w:id="439952850">
          <w:marLeft w:val="0"/>
          <w:marRight w:val="0"/>
          <w:marTop w:val="0"/>
          <w:marBottom w:val="0"/>
          <w:divBdr>
            <w:top w:val="none" w:sz="0" w:space="0" w:color="auto"/>
            <w:left w:val="none" w:sz="0" w:space="0" w:color="auto"/>
            <w:bottom w:val="none" w:sz="0" w:space="0" w:color="auto"/>
            <w:right w:val="none" w:sz="0" w:space="0" w:color="auto"/>
          </w:divBdr>
        </w:div>
        <w:div w:id="93775585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ncesco.spallotta@uniroma1.it" TargetMode="External"/><Relationship Id="rId13" Type="http://schemas.openxmlformats.org/officeDocument/2006/relationships/image" Target="media/image4.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https://david.ncifcrf.gov/"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1627D-6877-4796-893B-E9B2AB00D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6888</Words>
  <Characters>39262</Characters>
  <Application>Microsoft Office Word</Application>
  <DocSecurity>0</DocSecurity>
  <Lines>327</Lines>
  <Paragraphs>92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Cencioni</dc:creator>
  <cp:keywords/>
  <dc:description/>
  <cp:lastModifiedBy>Francesco Spallotta</cp:lastModifiedBy>
  <cp:revision>2</cp:revision>
  <cp:lastPrinted>2025-06-04T09:08:00Z</cp:lastPrinted>
  <dcterms:created xsi:type="dcterms:W3CDTF">2026-02-17T22:31:00Z</dcterms:created>
  <dcterms:modified xsi:type="dcterms:W3CDTF">2026-02-17T22:31:00Z</dcterms:modified>
  <dc:language>it-IT</dc:language>
</cp:coreProperties>
</file>