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1253D" w14:textId="44D34C0A" w:rsidR="00EA6F49" w:rsidRPr="006E5E90" w:rsidRDefault="004C691A" w:rsidP="00EA6F49">
      <w:pPr>
        <w:spacing w:after="0" w:line="480" w:lineRule="auto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  <w:lang w:val="en-GB" w:eastAsia="zh-CN"/>
        </w:rPr>
        <w:t xml:space="preserve">Supplementary </w:t>
      </w:r>
      <w:r w:rsidR="00EA6F49" w:rsidRPr="00704762">
        <w:rPr>
          <w:rFonts w:ascii="Times New Roman" w:hAnsi="Times New Roman" w:cs="Times New Roman" w:hint="eastAsia"/>
          <w:b/>
          <w:bCs/>
          <w:sz w:val="28"/>
          <w:szCs w:val="28"/>
          <w:lang w:val="en-GB" w:eastAsia="zh-CN"/>
        </w:rPr>
        <w:t xml:space="preserve">Table </w:t>
      </w:r>
      <w:r w:rsidR="00EA6F49" w:rsidRPr="00704762">
        <w:rPr>
          <w:rFonts w:ascii="Times New Roman" w:hAnsi="Times New Roman" w:cs="Times New Roman"/>
          <w:b/>
          <w:bCs/>
          <w:sz w:val="28"/>
          <w:szCs w:val="28"/>
          <w:lang w:val="en-GB" w:eastAsia="zh-CN"/>
        </w:rPr>
        <w:t>1.</w:t>
      </w:r>
      <w:r w:rsidR="00EA6F49" w:rsidRPr="006E5E90">
        <w:rPr>
          <w:rFonts w:ascii="Times New Roman" w:hAnsi="Times New Roman" w:cs="Times New Roman"/>
          <w:sz w:val="28"/>
          <w:szCs w:val="28"/>
          <w:lang w:val="en-GB" w:eastAsia="zh-CN"/>
        </w:rPr>
        <w:t xml:space="preserve"> </w:t>
      </w:r>
      <w:r w:rsidR="00EA6F49" w:rsidRPr="006E5E90">
        <w:rPr>
          <w:rFonts w:ascii="Times New Roman" w:hAnsi="Times New Roman" w:cs="Times New Roman"/>
          <w:sz w:val="28"/>
          <w:szCs w:val="28"/>
          <w:lang w:val="en-GB"/>
        </w:rPr>
        <w:t>TP53 status in human cell lines used in this work is summarized in the following table:</w:t>
      </w:r>
    </w:p>
    <w:tbl>
      <w:tblPr>
        <w:tblpPr w:leftFromText="180" w:rightFromText="180" w:vertAnchor="page" w:horzAnchor="margin" w:tblpXSpec="center" w:tblpY="2881"/>
        <w:tblW w:w="9575" w:type="dxa"/>
        <w:tblLook w:val="04A0" w:firstRow="1" w:lastRow="0" w:firstColumn="1" w:lastColumn="0" w:noHBand="0" w:noVBand="1"/>
      </w:tblPr>
      <w:tblGrid>
        <w:gridCol w:w="1571"/>
        <w:gridCol w:w="1116"/>
        <w:gridCol w:w="905"/>
        <w:gridCol w:w="1501"/>
        <w:gridCol w:w="1843"/>
        <w:gridCol w:w="2639"/>
      </w:tblGrid>
      <w:tr w:rsidR="00EA6F49" w:rsidRPr="00EA6F49" w14:paraId="21515789" w14:textId="77777777" w:rsidTr="00EA6F49">
        <w:trPr>
          <w:trHeight w:val="954"/>
        </w:trPr>
        <w:tc>
          <w:tcPr>
            <w:tcW w:w="1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6A0E48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Cell line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B2DB91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Species</w:t>
            </w:r>
          </w:p>
        </w:tc>
        <w:tc>
          <w:tcPr>
            <w:tcW w:w="9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9E0372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Tissue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F707FA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p53 status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F9DA50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Protein Change</w:t>
            </w:r>
          </w:p>
        </w:tc>
        <w:tc>
          <w:tcPr>
            <w:tcW w:w="26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38F665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  <w:t>Other key driver mutations/deletions</w:t>
            </w:r>
          </w:p>
        </w:tc>
      </w:tr>
      <w:tr w:rsidR="00EA6F49" w:rsidRPr="00EA6F49" w14:paraId="02198DA4" w14:textId="77777777" w:rsidTr="00EA6F49">
        <w:trPr>
          <w:trHeight w:val="954"/>
        </w:trPr>
        <w:tc>
          <w:tcPr>
            <w:tcW w:w="1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97EA40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bookmarkStart w:id="0" w:name="RANGE!I24"/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MDA-MB 231</w:t>
            </w:r>
            <w:bookmarkEnd w:id="0"/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027E08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human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A9B826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Breast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0A48F8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missense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9E30A7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p.R280K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BD5959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KRAS G13D, PTEN loss</w:t>
            </w:r>
          </w:p>
        </w:tc>
      </w:tr>
      <w:tr w:rsidR="00EA6F49" w:rsidRPr="00EA6F49" w14:paraId="1CEE48AF" w14:textId="77777777" w:rsidTr="00EA6F49">
        <w:trPr>
          <w:trHeight w:val="1664"/>
        </w:trPr>
        <w:tc>
          <w:tcPr>
            <w:tcW w:w="1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5B8C0B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SK-BR-3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185612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human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AAB361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Breast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B0449C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missense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451399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p.R175H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0DC93F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bookmarkStart w:id="1" w:name="RANGE!N25"/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ERBB2 amplification, PIK3CA WT, PTEN WT</w:t>
            </w:r>
            <w:bookmarkEnd w:id="1"/>
          </w:p>
        </w:tc>
      </w:tr>
      <w:tr w:rsidR="00EA6F49" w:rsidRPr="00EA6F49" w14:paraId="61F95634" w14:textId="77777777" w:rsidTr="00EA6F49">
        <w:trPr>
          <w:trHeight w:val="1664"/>
        </w:trPr>
        <w:tc>
          <w:tcPr>
            <w:tcW w:w="1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673065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HCC-1954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B89631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human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66A73F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Breast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2B06BB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missense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AE34E2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p.Y163C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2FB32C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ERBB2  amplification, PIK3CA H1047R, PTEN loss</w:t>
            </w:r>
          </w:p>
        </w:tc>
      </w:tr>
      <w:tr w:rsidR="00EA6F49" w:rsidRPr="00EA6F49" w14:paraId="1DE6213E" w14:textId="77777777" w:rsidTr="00EA6F49">
        <w:trPr>
          <w:trHeight w:val="1427"/>
        </w:trPr>
        <w:tc>
          <w:tcPr>
            <w:tcW w:w="1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6D0413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bookmarkStart w:id="2" w:name="RANGE!I27"/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JIMT-1</w:t>
            </w:r>
            <w:bookmarkEnd w:id="2"/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42180E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human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A1B20B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Breast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382B7C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missense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E90591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p.R248W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877D7E" w14:textId="48E37CE6" w:rsidR="00EA6F49" w:rsidRPr="00EA6F49" w:rsidRDefault="00032D7E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ERBB2  amplification</w:t>
            </w:r>
            <w:r w:rsidR="00EA6F49"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, PTEN loss, PIK3CA WT</w:t>
            </w:r>
          </w:p>
        </w:tc>
      </w:tr>
      <w:tr w:rsidR="00EA6F49" w:rsidRPr="00EA6F49" w14:paraId="14DC3BC0" w14:textId="77777777" w:rsidTr="00EA6F49">
        <w:trPr>
          <w:trHeight w:val="1664"/>
        </w:trPr>
        <w:tc>
          <w:tcPr>
            <w:tcW w:w="1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961287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MCF-7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519810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human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43818B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Breast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CD8246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wild-type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0B6391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---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F764A1" w14:textId="77777777" w:rsidR="00EA6F49" w:rsidRPr="00EA6F49" w:rsidRDefault="00EA6F49" w:rsidP="00EA6F49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A6F49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it-IT" w:eastAsia="zh-CN"/>
              </w:rPr>
              <w:t>PIK3CA H1047R, GATA3 mut, ESR1+, PTEN WT</w:t>
            </w:r>
          </w:p>
        </w:tc>
      </w:tr>
    </w:tbl>
    <w:p w14:paraId="5FBBAE23" w14:textId="77777777" w:rsidR="001620E8" w:rsidRPr="00EA6F49" w:rsidRDefault="001620E8">
      <w:pPr>
        <w:rPr>
          <w:rFonts w:hint="eastAsia"/>
          <w:lang w:eastAsia="zh-CN"/>
        </w:rPr>
      </w:pPr>
    </w:p>
    <w:sectPr w:rsidR="001620E8" w:rsidRPr="00EA6F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DF959" w14:textId="77777777" w:rsidR="00AC3201" w:rsidRDefault="00AC3201" w:rsidP="00EA6F4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4BDC344" w14:textId="77777777" w:rsidR="00AC3201" w:rsidRDefault="00AC3201" w:rsidP="00EA6F4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8D9D2" w14:textId="77777777" w:rsidR="00AC3201" w:rsidRDefault="00AC3201" w:rsidP="00EA6F4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558F4C2" w14:textId="77777777" w:rsidR="00AC3201" w:rsidRDefault="00AC3201" w:rsidP="00EA6F4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CA0"/>
    <w:rsid w:val="00032D7E"/>
    <w:rsid w:val="000524D4"/>
    <w:rsid w:val="0011795C"/>
    <w:rsid w:val="00132CA0"/>
    <w:rsid w:val="001620E8"/>
    <w:rsid w:val="004C691A"/>
    <w:rsid w:val="004E52D6"/>
    <w:rsid w:val="007472DF"/>
    <w:rsid w:val="00960B32"/>
    <w:rsid w:val="00AC3201"/>
    <w:rsid w:val="00BB15A2"/>
    <w:rsid w:val="00EA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92C635"/>
  <w15:chartTrackingRefBased/>
  <w15:docId w15:val="{B8AC00E6-285D-41AB-9C43-67A6BB084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F49"/>
    <w:pPr>
      <w:spacing w:after="160" w:line="259" w:lineRule="auto"/>
    </w:pPr>
    <w:rPr>
      <w:rFonts w:eastAsia="宋体"/>
      <w:kern w:val="0"/>
      <w:sz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32CA0"/>
    <w:pPr>
      <w:keepNext/>
      <w:keepLines/>
      <w:widowControl w:val="0"/>
      <w:spacing w:before="4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2CA0"/>
    <w:pPr>
      <w:keepNext/>
      <w:keepLines/>
      <w:widowControl w:val="0"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2CA0"/>
    <w:pPr>
      <w:keepNext/>
      <w:keepLines/>
      <w:widowControl w:val="0"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2CA0"/>
    <w:pPr>
      <w:keepNext/>
      <w:keepLines/>
      <w:widowControl w:val="0"/>
      <w:spacing w:before="80" w:after="40" w:line="240" w:lineRule="auto"/>
      <w:jc w:val="both"/>
      <w:outlineLvl w:val="3"/>
    </w:pPr>
    <w:rPr>
      <w:rFonts w:eastAsiaTheme="minorEastAsia" w:cstheme="majorBidi"/>
      <w:color w:val="2F5496" w:themeColor="accent1" w:themeShade="BF"/>
      <w:kern w:val="2"/>
      <w:sz w:val="28"/>
      <w:szCs w:val="28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2CA0"/>
    <w:pPr>
      <w:keepNext/>
      <w:keepLines/>
      <w:widowControl w:val="0"/>
      <w:spacing w:before="80" w:after="40" w:line="240" w:lineRule="auto"/>
      <w:jc w:val="both"/>
      <w:outlineLvl w:val="4"/>
    </w:pPr>
    <w:rPr>
      <w:rFonts w:eastAsiaTheme="minorEastAsia" w:cstheme="majorBidi"/>
      <w:color w:val="2F5496" w:themeColor="accent1" w:themeShade="BF"/>
      <w:kern w:val="2"/>
      <w:sz w:val="24"/>
      <w:szCs w:val="24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2CA0"/>
    <w:pPr>
      <w:keepNext/>
      <w:keepLines/>
      <w:widowControl w:val="0"/>
      <w:spacing w:before="40" w:after="0" w:line="240" w:lineRule="auto"/>
      <w:jc w:val="both"/>
      <w:outlineLvl w:val="5"/>
    </w:pPr>
    <w:rPr>
      <w:rFonts w:eastAsiaTheme="minorEastAsia" w:cstheme="majorBidi"/>
      <w:b/>
      <w:bCs/>
      <w:color w:val="2F5496" w:themeColor="accent1" w:themeShade="BF"/>
      <w:kern w:val="2"/>
      <w:sz w:val="21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2CA0"/>
    <w:pPr>
      <w:keepNext/>
      <w:keepLines/>
      <w:widowControl w:val="0"/>
      <w:spacing w:before="40" w:after="0" w:line="240" w:lineRule="auto"/>
      <w:jc w:val="both"/>
      <w:outlineLvl w:val="6"/>
    </w:pPr>
    <w:rPr>
      <w:rFonts w:eastAsiaTheme="minorEastAsia" w:cstheme="majorBidi"/>
      <w:b/>
      <w:bCs/>
      <w:color w:val="595959" w:themeColor="text1" w:themeTint="A6"/>
      <w:kern w:val="2"/>
      <w:sz w:val="21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2CA0"/>
    <w:pPr>
      <w:keepNext/>
      <w:keepLines/>
      <w:widowControl w:val="0"/>
      <w:spacing w:after="0" w:line="240" w:lineRule="auto"/>
      <w:jc w:val="both"/>
      <w:outlineLvl w:val="7"/>
    </w:pPr>
    <w:rPr>
      <w:rFonts w:eastAsiaTheme="minorEastAsia" w:cstheme="majorBidi"/>
      <w:color w:val="595959" w:themeColor="text1" w:themeTint="A6"/>
      <w:kern w:val="2"/>
      <w:sz w:val="21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2CA0"/>
    <w:pPr>
      <w:keepNext/>
      <w:keepLines/>
      <w:widowControl w:val="0"/>
      <w:spacing w:after="0" w:line="240" w:lineRule="auto"/>
      <w:jc w:val="both"/>
      <w:outlineLvl w:val="8"/>
    </w:pPr>
    <w:rPr>
      <w:rFonts w:eastAsiaTheme="majorEastAsia" w:cstheme="majorBidi"/>
      <w:color w:val="595959" w:themeColor="text1" w:themeTint="A6"/>
      <w:kern w:val="2"/>
      <w:sz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32CA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32C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32C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32CA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32CA0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32CA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32CA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32CA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32CA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32CA0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4">
    <w:name w:val="标题 字符"/>
    <w:basedOn w:val="a0"/>
    <w:link w:val="a3"/>
    <w:uiPriority w:val="10"/>
    <w:rsid w:val="00132C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2CA0"/>
    <w:pPr>
      <w:widowControl w:val="0"/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6">
    <w:name w:val="副标题 字符"/>
    <w:basedOn w:val="a0"/>
    <w:link w:val="a5"/>
    <w:uiPriority w:val="11"/>
    <w:rsid w:val="00132C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2CA0"/>
    <w:pPr>
      <w:widowControl w:val="0"/>
      <w:spacing w:before="160" w:line="240" w:lineRule="auto"/>
      <w:jc w:val="center"/>
    </w:pPr>
    <w:rPr>
      <w:rFonts w:eastAsiaTheme="minorEastAsia"/>
      <w:i/>
      <w:iCs/>
      <w:color w:val="404040" w:themeColor="text1" w:themeTint="BF"/>
      <w:kern w:val="2"/>
      <w:sz w:val="21"/>
      <w:lang w:eastAsia="zh-CN"/>
    </w:rPr>
  </w:style>
  <w:style w:type="character" w:customStyle="1" w:styleId="a8">
    <w:name w:val="引用 字符"/>
    <w:basedOn w:val="a0"/>
    <w:link w:val="a7"/>
    <w:uiPriority w:val="29"/>
    <w:rsid w:val="00132C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32CA0"/>
    <w:pPr>
      <w:widowControl w:val="0"/>
      <w:spacing w:after="0" w:line="240" w:lineRule="auto"/>
      <w:ind w:left="720"/>
      <w:contextualSpacing/>
      <w:jc w:val="both"/>
    </w:pPr>
    <w:rPr>
      <w:rFonts w:eastAsiaTheme="minorEastAsia"/>
      <w:kern w:val="2"/>
      <w:sz w:val="21"/>
      <w:lang w:eastAsia="zh-CN"/>
    </w:rPr>
  </w:style>
  <w:style w:type="character" w:styleId="aa">
    <w:name w:val="Intense Emphasis"/>
    <w:basedOn w:val="a0"/>
    <w:uiPriority w:val="21"/>
    <w:qFormat/>
    <w:rsid w:val="00132CA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32CA0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1"/>
      <w:lang w:eastAsia="zh-CN"/>
    </w:rPr>
  </w:style>
  <w:style w:type="character" w:customStyle="1" w:styleId="ac">
    <w:name w:val="明显引用 字符"/>
    <w:basedOn w:val="a0"/>
    <w:link w:val="ab"/>
    <w:uiPriority w:val="30"/>
    <w:rsid w:val="00132CA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32CA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A6F49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eastAsiaTheme="minorEastAsia"/>
      <w:kern w:val="2"/>
      <w:sz w:val="18"/>
      <w:szCs w:val="18"/>
      <w:lang w:eastAsia="zh-CN"/>
    </w:rPr>
  </w:style>
  <w:style w:type="character" w:customStyle="1" w:styleId="af">
    <w:name w:val="页眉 字符"/>
    <w:basedOn w:val="a0"/>
    <w:link w:val="ae"/>
    <w:uiPriority w:val="99"/>
    <w:rsid w:val="00EA6F4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A6F49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kern w:val="2"/>
      <w:sz w:val="18"/>
      <w:szCs w:val="18"/>
      <w:lang w:eastAsia="zh-CN"/>
    </w:rPr>
  </w:style>
  <w:style w:type="character" w:customStyle="1" w:styleId="af1">
    <w:name w:val="页脚 字符"/>
    <w:basedOn w:val="a0"/>
    <w:link w:val="af0"/>
    <w:uiPriority w:val="99"/>
    <w:rsid w:val="00EA6F49"/>
    <w:rPr>
      <w:sz w:val="18"/>
      <w:szCs w:val="18"/>
    </w:rPr>
  </w:style>
  <w:style w:type="table" w:styleId="af2">
    <w:name w:val="Table Grid"/>
    <w:basedOn w:val="a1"/>
    <w:uiPriority w:val="39"/>
    <w:rsid w:val="00EA6F49"/>
    <w:pPr>
      <w:jc w:val="both"/>
    </w:pPr>
    <w:rPr>
      <w:rFonts w:eastAsia="宋体"/>
      <w:kern w:val="0"/>
      <w:sz w:val="22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498</Characters>
  <Application>Microsoft Office Word</Application>
  <DocSecurity>0</DocSecurity>
  <Lines>49</Lines>
  <Paragraphs>41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立 刘</dc:creator>
  <cp:keywords/>
  <dc:description/>
  <cp:lastModifiedBy>立 刘</cp:lastModifiedBy>
  <cp:revision>4</cp:revision>
  <dcterms:created xsi:type="dcterms:W3CDTF">2026-04-01T02:40:00Z</dcterms:created>
  <dcterms:modified xsi:type="dcterms:W3CDTF">2026-04-01T04:08:00Z</dcterms:modified>
</cp:coreProperties>
</file>