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9AC29F" w14:textId="77777777" w:rsidR="003014EB" w:rsidRPr="00433AC6" w:rsidRDefault="003014EB" w:rsidP="003014EB">
      <w:pPr>
        <w:spacing w:line="480" w:lineRule="auto"/>
        <w:jc w:val="both"/>
        <w:rPr>
          <w:rFonts w:eastAsiaTheme="minorEastAsia"/>
          <w:b/>
          <w:bCs/>
          <w:u w:val="single"/>
        </w:rPr>
      </w:pPr>
      <w:r w:rsidRPr="00433AC6">
        <w:rPr>
          <w:rFonts w:eastAsiaTheme="minorEastAsia"/>
          <w:b/>
          <w:bCs/>
          <w:u w:val="single"/>
        </w:rPr>
        <w:t>Supplementary Figure Legends:</w:t>
      </w:r>
    </w:p>
    <w:p w14:paraId="592942CC" w14:textId="77777777" w:rsidR="003014EB" w:rsidRPr="00010AC1" w:rsidRDefault="003014EB" w:rsidP="003014EB">
      <w:pPr>
        <w:spacing w:line="480" w:lineRule="auto"/>
        <w:rPr>
          <w:rFonts w:eastAsiaTheme="minorEastAsia"/>
          <w:color w:val="000000" w:themeColor="text1"/>
          <w:u w:val="single"/>
        </w:rPr>
      </w:pPr>
      <w:r w:rsidRPr="00010AC1">
        <w:rPr>
          <w:rFonts w:eastAsiaTheme="minorEastAsia"/>
          <w:b/>
          <w:bCs/>
          <w:color w:val="000000" w:themeColor="text1"/>
          <w:u w:val="single"/>
        </w:rPr>
        <w:t xml:space="preserve">Supplementary Figure 1: </w:t>
      </w:r>
      <w:proofErr w:type="spellStart"/>
      <w:r w:rsidRPr="00010AC1">
        <w:rPr>
          <w:rFonts w:eastAsiaTheme="minorEastAsia"/>
          <w:b/>
          <w:bCs/>
          <w:color w:val="000000" w:themeColor="text1"/>
          <w:u w:val="single"/>
        </w:rPr>
        <w:t>ClpP</w:t>
      </w:r>
      <w:proofErr w:type="spellEnd"/>
      <w:r w:rsidRPr="00010AC1">
        <w:rPr>
          <w:rFonts w:eastAsiaTheme="minorEastAsia"/>
          <w:b/>
          <w:bCs/>
          <w:color w:val="000000" w:themeColor="text1"/>
          <w:u w:val="single"/>
        </w:rPr>
        <w:t xml:space="preserve"> Agonists Induce Senescence in TNBC cells</w:t>
      </w:r>
    </w:p>
    <w:p w14:paraId="1EF481AD" w14:textId="77777777" w:rsidR="003014EB" w:rsidRDefault="003014EB" w:rsidP="003014EB">
      <w:pPr>
        <w:spacing w:line="480" w:lineRule="auto"/>
        <w:rPr>
          <w:rFonts w:eastAsiaTheme="minorEastAsia"/>
          <w:color w:val="000000" w:themeColor="text1"/>
        </w:rPr>
      </w:pPr>
      <w:r w:rsidRPr="17D5780F">
        <w:rPr>
          <w:rFonts w:eastAsiaTheme="minorEastAsia"/>
          <w:color w:val="000000" w:themeColor="text1"/>
        </w:rPr>
        <w:t xml:space="preserve">A) Representative images of quantified </w:t>
      </w:r>
      <w:r w:rsidRPr="17D5780F">
        <w:rPr>
          <w:rFonts w:ascii="Symbol" w:eastAsia="Symbol" w:hAnsi="Symbol" w:cs="Symbol"/>
          <w:color w:val="000000" w:themeColor="text1"/>
        </w:rPr>
        <w:t>b</w:t>
      </w:r>
      <w:r w:rsidRPr="17D5780F">
        <w:rPr>
          <w:rFonts w:eastAsiaTheme="minorEastAsia"/>
          <w:color w:val="000000" w:themeColor="text1"/>
        </w:rPr>
        <w:t xml:space="preserve">-gal staining data from Figure 1B. B) Representative images of MDA-MB-231 cells from Fig 1C. C) Representative images of SUM159 cells from Fig 1D. D) SUM159 </w:t>
      </w:r>
      <w:r w:rsidRPr="007D4E26">
        <w:rPr>
          <w:rFonts w:eastAsiaTheme="minorEastAsia"/>
          <w:color w:val="000000" w:themeColor="text1"/>
        </w:rPr>
        <w:t xml:space="preserve">and </w:t>
      </w:r>
      <w:proofErr w:type="spellStart"/>
      <w:r w:rsidRPr="007D4E26">
        <w:rPr>
          <w:rFonts w:eastAsiaTheme="minorEastAsia"/>
          <w:color w:val="000000" w:themeColor="text1"/>
        </w:rPr>
        <w:t>ClpP</w:t>
      </w:r>
      <w:proofErr w:type="spellEnd"/>
      <w:r w:rsidRPr="007D4E26">
        <w:rPr>
          <w:rFonts w:eastAsiaTheme="minorEastAsia"/>
          <w:color w:val="000000" w:themeColor="text1"/>
        </w:rPr>
        <w:t xml:space="preserve"> KO</w:t>
      </w:r>
      <w:r w:rsidRPr="17D5780F">
        <w:rPr>
          <w:rFonts w:eastAsiaTheme="minorEastAsia"/>
          <w:color w:val="000000" w:themeColor="text1"/>
        </w:rPr>
        <w:t xml:space="preserve"> cells were treated with </w:t>
      </w:r>
      <w:proofErr w:type="spellStart"/>
      <w:r w:rsidRPr="17D5780F">
        <w:rPr>
          <w:rFonts w:eastAsiaTheme="minorEastAsia"/>
          <w:color w:val="000000" w:themeColor="text1"/>
        </w:rPr>
        <w:t>abemaciclib</w:t>
      </w:r>
      <w:proofErr w:type="spellEnd"/>
      <w:r w:rsidRPr="17D5780F">
        <w:rPr>
          <w:rFonts w:eastAsiaTheme="minorEastAsia"/>
          <w:color w:val="000000" w:themeColor="text1"/>
        </w:rPr>
        <w:t xml:space="preserve"> (48h) or TR-57 for 24-72h and immunoblotting was performed to measure protein expression of senescence markers. Representative images of N=2. E) Immunoblot of GDF15 expression </w:t>
      </w:r>
      <w:r>
        <w:rPr>
          <w:rFonts w:eastAsiaTheme="minorEastAsia"/>
          <w:color w:val="000000" w:themeColor="text1"/>
        </w:rPr>
        <w:t xml:space="preserve">with </w:t>
      </w:r>
      <w:r w:rsidRPr="17D5780F">
        <w:rPr>
          <w:rFonts w:eastAsiaTheme="minorEastAsia"/>
          <w:color w:val="000000" w:themeColor="text1"/>
        </w:rPr>
        <w:t>increasing concentrations of TR-</w:t>
      </w:r>
      <w:r w:rsidRPr="007D4E26">
        <w:rPr>
          <w:rFonts w:eastAsiaTheme="minorEastAsia"/>
          <w:color w:val="000000" w:themeColor="text1"/>
        </w:rPr>
        <w:t>57 (</w:t>
      </w:r>
      <w:proofErr w:type="spellStart"/>
      <w:r w:rsidRPr="007D4E26">
        <w:rPr>
          <w:rFonts w:eastAsiaTheme="minorEastAsia"/>
          <w:color w:val="000000" w:themeColor="text1"/>
        </w:rPr>
        <w:t>nM</w:t>
      </w:r>
      <w:proofErr w:type="spellEnd"/>
      <w:r w:rsidRPr="007D4E26">
        <w:rPr>
          <w:rFonts w:eastAsiaTheme="minorEastAsia"/>
          <w:color w:val="000000" w:themeColor="text1"/>
        </w:rPr>
        <w:t>)</w:t>
      </w:r>
      <w:r w:rsidRPr="17D5780F">
        <w:rPr>
          <w:rFonts w:eastAsiaTheme="minorEastAsia"/>
          <w:color w:val="000000" w:themeColor="text1"/>
        </w:rPr>
        <w:t xml:space="preserve"> in SUM159 cells. N=2. F) Comparison of dose-response curves from 3 or 30 days of TR-57 treatment. IC</w:t>
      </w:r>
      <w:r w:rsidRPr="17D5780F">
        <w:rPr>
          <w:rFonts w:eastAsiaTheme="minorEastAsia"/>
          <w:color w:val="000000" w:themeColor="text1"/>
          <w:vertAlign w:val="subscript"/>
        </w:rPr>
        <w:t>50</w:t>
      </w:r>
      <w:r w:rsidRPr="17D5780F">
        <w:rPr>
          <w:rFonts w:eastAsiaTheme="minorEastAsia"/>
          <w:color w:val="000000" w:themeColor="text1"/>
        </w:rPr>
        <w:t xml:space="preserve"> values were plotted for both cell lines in the graph as shown on the right. Representative curves from N=3. G) Immunoblot of TR-57, TR-107, ONC201, </w:t>
      </w:r>
      <w:proofErr w:type="spellStart"/>
      <w:r w:rsidRPr="17D5780F">
        <w:rPr>
          <w:rFonts w:eastAsiaTheme="minorEastAsia"/>
          <w:color w:val="000000" w:themeColor="text1"/>
        </w:rPr>
        <w:t>abemaciclib</w:t>
      </w:r>
      <w:proofErr w:type="spellEnd"/>
      <w:r w:rsidRPr="17D5780F">
        <w:rPr>
          <w:rFonts w:eastAsiaTheme="minorEastAsia"/>
          <w:color w:val="000000" w:themeColor="text1"/>
        </w:rPr>
        <w:t>, and irinotecan (2</w:t>
      </w:r>
      <w:r w:rsidRPr="17D5780F">
        <w:rPr>
          <w:rFonts w:ascii="Symbol" w:eastAsia="Symbol" w:hAnsi="Symbol" w:cs="Symbol"/>
          <w:color w:val="000000" w:themeColor="text1"/>
        </w:rPr>
        <w:t>m</w:t>
      </w:r>
      <w:r w:rsidRPr="17D5780F">
        <w:rPr>
          <w:rFonts w:eastAsiaTheme="minorEastAsia"/>
          <w:color w:val="000000" w:themeColor="text1"/>
        </w:rPr>
        <w:t xml:space="preserve">M) demonstrating changes in protein expression of senescence markers. Representative images of N=2. </w:t>
      </w:r>
      <w:r w:rsidRPr="007D4E26">
        <w:rPr>
          <w:rFonts w:eastAsiaTheme="minorEastAsia"/>
          <w:color w:val="000000" w:themeColor="text1"/>
        </w:rPr>
        <w:t xml:space="preserve">H) </w:t>
      </w:r>
      <w:proofErr w:type="gramStart"/>
      <w:r w:rsidRPr="007D4E26">
        <w:rPr>
          <w:rFonts w:eastAsiaTheme="minorEastAsia"/>
          <w:color w:val="000000" w:themeColor="text1"/>
        </w:rPr>
        <w:t>Representative</w:t>
      </w:r>
      <w:proofErr w:type="gramEnd"/>
      <w:r w:rsidRPr="007D4E26">
        <w:rPr>
          <w:rFonts w:eastAsiaTheme="minorEastAsia"/>
          <w:color w:val="000000" w:themeColor="text1"/>
        </w:rPr>
        <w:t xml:space="preserve"> immunoblot of </w:t>
      </w:r>
      <w:proofErr w:type="spellStart"/>
      <w:r w:rsidRPr="007D4E26">
        <w:rPr>
          <w:rFonts w:eastAsiaTheme="minorEastAsia"/>
          <w:color w:val="000000" w:themeColor="text1"/>
        </w:rPr>
        <w:t>ClpP</w:t>
      </w:r>
      <w:proofErr w:type="spellEnd"/>
      <w:r w:rsidRPr="007D4E26">
        <w:rPr>
          <w:rFonts w:eastAsiaTheme="minorEastAsia"/>
          <w:color w:val="000000" w:themeColor="text1"/>
        </w:rPr>
        <w:t xml:space="preserve"> expression in TNBC cell lines presented in this paper. N=2.</w:t>
      </w:r>
    </w:p>
    <w:p w14:paraId="251F7D1A" w14:textId="77777777" w:rsidR="003014EB" w:rsidRDefault="003014EB" w:rsidP="003014EB">
      <w:pPr>
        <w:spacing w:line="480" w:lineRule="auto"/>
        <w:rPr>
          <w:rFonts w:eastAsiaTheme="minorEastAsia"/>
          <w:color w:val="000000" w:themeColor="text1"/>
        </w:rPr>
      </w:pPr>
    </w:p>
    <w:p w14:paraId="440F0B36" w14:textId="77777777" w:rsidR="003014EB" w:rsidRPr="00010AC1" w:rsidRDefault="003014EB" w:rsidP="003014EB">
      <w:pPr>
        <w:spacing w:line="480" w:lineRule="auto"/>
        <w:rPr>
          <w:rFonts w:eastAsiaTheme="minorEastAsia"/>
          <w:color w:val="000000" w:themeColor="text1"/>
          <w:u w:val="single"/>
        </w:rPr>
      </w:pPr>
      <w:r w:rsidRPr="00010AC1">
        <w:rPr>
          <w:rFonts w:eastAsiaTheme="minorEastAsia"/>
          <w:b/>
          <w:bCs/>
          <w:color w:val="000000" w:themeColor="text1"/>
          <w:u w:val="single"/>
        </w:rPr>
        <w:t xml:space="preserve">Supplementary Figure 2: </w:t>
      </w:r>
      <w:proofErr w:type="spellStart"/>
      <w:r w:rsidRPr="00010AC1">
        <w:rPr>
          <w:rFonts w:eastAsiaTheme="minorEastAsia"/>
          <w:b/>
          <w:bCs/>
          <w:color w:val="000000" w:themeColor="text1"/>
          <w:u w:val="single"/>
        </w:rPr>
        <w:t>ClpP</w:t>
      </w:r>
      <w:proofErr w:type="spellEnd"/>
      <w:r w:rsidRPr="00010AC1">
        <w:rPr>
          <w:rFonts w:eastAsiaTheme="minorEastAsia"/>
          <w:b/>
          <w:bCs/>
          <w:color w:val="000000" w:themeColor="text1"/>
          <w:u w:val="single"/>
        </w:rPr>
        <w:t xml:space="preserve"> Agonists Deplete Pro- and Anti-Apoptotic Proteins</w:t>
      </w:r>
    </w:p>
    <w:p w14:paraId="102DFC60" w14:textId="77777777" w:rsidR="003014EB" w:rsidRDefault="003014EB" w:rsidP="003014EB">
      <w:pPr>
        <w:spacing w:line="480" w:lineRule="auto"/>
        <w:rPr>
          <w:rFonts w:eastAsiaTheme="minorEastAsia"/>
          <w:color w:val="000000" w:themeColor="text1"/>
        </w:rPr>
      </w:pPr>
      <w:r w:rsidRPr="2C45534E">
        <w:rPr>
          <w:rFonts w:eastAsiaTheme="minorEastAsia"/>
          <w:color w:val="000000" w:themeColor="text1"/>
        </w:rPr>
        <w:t xml:space="preserve">A) SUM159 and MDA-MB-231 cells were treated with 0.1% DMSO or 150nM TR-57 for 48h and an immunoblotting array was utilized on cell lysates to visualize proteins known to regulate apoptosis. B) Quantification of SUM159 array. C-D) SUM159 cells and MDA-MB-231 cells respectively were treated with 0.1% DMSO, 100nM </w:t>
      </w:r>
      <w:proofErr w:type="spellStart"/>
      <w:r w:rsidRPr="2C45534E">
        <w:rPr>
          <w:rFonts w:eastAsiaTheme="minorEastAsia"/>
          <w:color w:val="000000" w:themeColor="text1"/>
        </w:rPr>
        <w:t>staurosporine</w:t>
      </w:r>
      <w:proofErr w:type="spellEnd"/>
      <w:r w:rsidRPr="2C45534E">
        <w:rPr>
          <w:rFonts w:eastAsiaTheme="minorEastAsia"/>
          <w:color w:val="000000" w:themeColor="text1"/>
        </w:rPr>
        <w:t xml:space="preserve"> (S) for 24h, 500nM </w:t>
      </w:r>
      <w:proofErr w:type="spellStart"/>
      <w:r>
        <w:rPr>
          <w:rFonts w:eastAsiaTheme="minorEastAsia"/>
          <w:color w:val="000000" w:themeColor="text1"/>
        </w:rPr>
        <w:t>a</w:t>
      </w:r>
      <w:r w:rsidRPr="2C45534E">
        <w:rPr>
          <w:rFonts w:eastAsiaTheme="minorEastAsia"/>
          <w:color w:val="000000" w:themeColor="text1"/>
        </w:rPr>
        <w:t>bemaciclib</w:t>
      </w:r>
      <w:proofErr w:type="spellEnd"/>
      <w:r w:rsidRPr="2C45534E">
        <w:rPr>
          <w:rFonts w:eastAsiaTheme="minorEastAsia"/>
          <w:color w:val="000000" w:themeColor="text1"/>
        </w:rPr>
        <w:t xml:space="preserve"> (A) for 48h, or 150nM TR-57 for 48h. Validation of changes in protein expression from array was performed by immunoblotting. </w:t>
      </w:r>
      <w:r>
        <w:rPr>
          <w:rFonts w:eastAsiaTheme="minorEastAsia"/>
          <w:color w:val="000000" w:themeColor="text1"/>
        </w:rPr>
        <w:t xml:space="preserve">Representative images of </w:t>
      </w:r>
      <w:r w:rsidRPr="2C45534E">
        <w:rPr>
          <w:rFonts w:eastAsiaTheme="minorEastAsia"/>
          <w:color w:val="000000" w:themeColor="text1"/>
        </w:rPr>
        <w:t>N=2-3.</w:t>
      </w:r>
    </w:p>
    <w:p w14:paraId="4F37959D" w14:textId="77777777" w:rsidR="003014EB" w:rsidRDefault="003014EB" w:rsidP="003014EB">
      <w:pPr>
        <w:spacing w:line="480" w:lineRule="auto"/>
        <w:rPr>
          <w:rFonts w:eastAsiaTheme="minorEastAsia"/>
          <w:color w:val="000000" w:themeColor="text1"/>
        </w:rPr>
      </w:pPr>
    </w:p>
    <w:p w14:paraId="22737E5B" w14:textId="77777777" w:rsidR="003014EB" w:rsidRPr="00010AC1" w:rsidRDefault="003014EB" w:rsidP="003014EB">
      <w:pPr>
        <w:spacing w:line="480" w:lineRule="auto"/>
        <w:rPr>
          <w:rFonts w:eastAsiaTheme="minorEastAsia"/>
          <w:color w:val="000000" w:themeColor="text1"/>
          <w:u w:val="single"/>
        </w:rPr>
      </w:pPr>
      <w:r w:rsidRPr="00010AC1">
        <w:rPr>
          <w:rFonts w:eastAsiaTheme="minorEastAsia"/>
          <w:b/>
          <w:bCs/>
          <w:color w:val="000000" w:themeColor="text1"/>
          <w:u w:val="single"/>
        </w:rPr>
        <w:t xml:space="preserve">Supplementary Figure 3: </w:t>
      </w:r>
      <w:proofErr w:type="spellStart"/>
      <w:r w:rsidRPr="00010AC1">
        <w:rPr>
          <w:rFonts w:eastAsiaTheme="minorEastAsia"/>
          <w:b/>
          <w:bCs/>
          <w:color w:val="000000" w:themeColor="text1"/>
          <w:u w:val="single"/>
        </w:rPr>
        <w:t>ClpP</w:t>
      </w:r>
      <w:proofErr w:type="spellEnd"/>
      <w:r w:rsidRPr="00010AC1">
        <w:rPr>
          <w:rFonts w:eastAsiaTheme="minorEastAsia"/>
          <w:b/>
          <w:bCs/>
          <w:color w:val="000000" w:themeColor="text1"/>
          <w:u w:val="single"/>
        </w:rPr>
        <w:t xml:space="preserve"> Agonists Induce S-phase Arrest</w:t>
      </w:r>
    </w:p>
    <w:p w14:paraId="43C32620" w14:textId="77777777" w:rsidR="003014EB" w:rsidRDefault="003014EB" w:rsidP="003014EB">
      <w:pPr>
        <w:spacing w:line="480" w:lineRule="auto"/>
        <w:rPr>
          <w:rFonts w:eastAsiaTheme="minorEastAsia"/>
          <w:color w:val="000000" w:themeColor="text1"/>
        </w:rPr>
      </w:pPr>
      <w:r w:rsidRPr="17D5780F">
        <w:rPr>
          <w:rFonts w:eastAsiaTheme="minorEastAsia"/>
          <w:color w:val="000000" w:themeColor="text1"/>
        </w:rPr>
        <w:lastRenderedPageBreak/>
        <w:t xml:space="preserve">A) Gating scheme for cell cycle analysis in Figure 3. </w:t>
      </w:r>
      <w:r w:rsidRPr="007D4E26">
        <w:rPr>
          <w:rFonts w:eastAsiaTheme="minorEastAsia"/>
          <w:color w:val="000000" w:themeColor="text1"/>
        </w:rPr>
        <w:t xml:space="preserve">The concentrated population of cells on the left were gated as cells in G1, and on the right as G2/M. The population of cells in the arch above G1 and G2 are </w:t>
      </w:r>
      <w:proofErr w:type="spellStart"/>
      <w:r w:rsidRPr="007D4E26">
        <w:rPr>
          <w:rFonts w:eastAsiaTheme="minorEastAsia"/>
          <w:color w:val="000000" w:themeColor="text1"/>
        </w:rPr>
        <w:t>EdU</w:t>
      </w:r>
      <w:proofErr w:type="spellEnd"/>
      <w:r w:rsidRPr="007D4E26">
        <w:rPr>
          <w:rFonts w:eastAsiaTheme="minorEastAsia"/>
          <w:color w:val="000000" w:themeColor="text1"/>
        </w:rPr>
        <w:t xml:space="preserve">+ cells in S phase (S </w:t>
      </w:r>
      <w:proofErr w:type="spellStart"/>
      <w:r w:rsidRPr="007D4E26">
        <w:rPr>
          <w:rFonts w:eastAsiaTheme="minorEastAsia"/>
          <w:color w:val="000000" w:themeColor="text1"/>
        </w:rPr>
        <w:t>EdU</w:t>
      </w:r>
      <w:proofErr w:type="spellEnd"/>
      <w:r w:rsidRPr="007D4E26">
        <w:rPr>
          <w:rFonts w:eastAsiaTheme="minorEastAsia"/>
          <w:color w:val="000000" w:themeColor="text1"/>
        </w:rPr>
        <w:t xml:space="preserve">+). The cells in between G1 and G2 populations without </w:t>
      </w:r>
      <w:proofErr w:type="spellStart"/>
      <w:r w:rsidRPr="007D4E26">
        <w:rPr>
          <w:rFonts w:eastAsiaTheme="minorEastAsia"/>
          <w:color w:val="000000" w:themeColor="text1"/>
        </w:rPr>
        <w:t>EdU</w:t>
      </w:r>
      <w:proofErr w:type="spellEnd"/>
      <w:r w:rsidRPr="007D4E26">
        <w:rPr>
          <w:rFonts w:eastAsiaTheme="minorEastAsia"/>
          <w:color w:val="000000" w:themeColor="text1"/>
        </w:rPr>
        <w:t xml:space="preserve"> staining are also in S phase (S </w:t>
      </w:r>
      <w:proofErr w:type="spellStart"/>
      <w:r w:rsidRPr="007D4E26">
        <w:rPr>
          <w:rFonts w:eastAsiaTheme="minorEastAsia"/>
          <w:color w:val="000000" w:themeColor="text1"/>
        </w:rPr>
        <w:t>EdU</w:t>
      </w:r>
      <w:proofErr w:type="spellEnd"/>
      <w:r w:rsidRPr="007D4E26">
        <w:rPr>
          <w:rFonts w:eastAsiaTheme="minorEastAsia"/>
          <w:color w:val="000000" w:themeColor="text1"/>
        </w:rPr>
        <w:t>-).</w:t>
      </w:r>
      <w:r w:rsidRPr="17D5780F">
        <w:rPr>
          <w:rFonts w:eastAsiaTheme="minorEastAsia"/>
          <w:color w:val="000000" w:themeColor="text1"/>
        </w:rPr>
        <w:t xml:space="preserve">  B) Representative plots of SUM159, MDA-MB-231 and respective </w:t>
      </w:r>
      <w:proofErr w:type="spellStart"/>
      <w:r w:rsidRPr="17D5780F">
        <w:rPr>
          <w:rFonts w:eastAsiaTheme="minorEastAsia"/>
          <w:color w:val="000000" w:themeColor="text1"/>
        </w:rPr>
        <w:t>ClpP</w:t>
      </w:r>
      <w:proofErr w:type="spellEnd"/>
      <w:r w:rsidRPr="17D5780F">
        <w:rPr>
          <w:rFonts w:eastAsiaTheme="minorEastAsia"/>
          <w:color w:val="000000" w:themeColor="text1"/>
        </w:rPr>
        <w:t xml:space="preserve"> KO cells treated with 0.1% DMSO or 150nM TR-57 for 24-72h from Figure 3B-C. C) MDA-MB-231 cells were treated with 150nM TR-57, 100nM TR-107, or 10</w:t>
      </w:r>
      <w:r w:rsidRPr="17D5780F">
        <w:rPr>
          <w:rFonts w:ascii="Symbol" w:eastAsia="Symbol" w:hAnsi="Symbol" w:cs="Symbol"/>
          <w:color w:val="000000" w:themeColor="text1"/>
        </w:rPr>
        <w:t>m</w:t>
      </w:r>
      <w:r w:rsidRPr="17D5780F">
        <w:rPr>
          <w:rFonts w:eastAsiaTheme="minorEastAsia"/>
          <w:color w:val="000000" w:themeColor="text1"/>
        </w:rPr>
        <w:t>M ONC201 for 72h. Immunoblotting was performed on cell-cycle proteins. Representative images of N=2.</w:t>
      </w:r>
    </w:p>
    <w:p w14:paraId="309A74E4" w14:textId="77777777" w:rsidR="003014EB" w:rsidRDefault="003014EB" w:rsidP="003014EB">
      <w:pPr>
        <w:spacing w:line="480" w:lineRule="auto"/>
        <w:rPr>
          <w:rFonts w:eastAsiaTheme="minorEastAsia"/>
          <w:color w:val="000000" w:themeColor="text1"/>
        </w:rPr>
      </w:pPr>
    </w:p>
    <w:p w14:paraId="30830B72" w14:textId="77777777" w:rsidR="003014EB" w:rsidRPr="00010AC1" w:rsidRDefault="003014EB" w:rsidP="003014EB">
      <w:pPr>
        <w:spacing w:line="480" w:lineRule="auto"/>
        <w:rPr>
          <w:rFonts w:eastAsiaTheme="minorEastAsia"/>
          <w:color w:val="000000" w:themeColor="text1"/>
          <w:u w:val="single"/>
        </w:rPr>
      </w:pPr>
      <w:r w:rsidRPr="00010AC1">
        <w:rPr>
          <w:rFonts w:eastAsiaTheme="minorEastAsia"/>
          <w:b/>
          <w:bCs/>
          <w:color w:val="000000" w:themeColor="text1"/>
          <w:u w:val="single"/>
        </w:rPr>
        <w:t xml:space="preserve">Supplementary Figure 4: </w:t>
      </w:r>
      <w:proofErr w:type="spellStart"/>
      <w:r w:rsidRPr="00010AC1">
        <w:rPr>
          <w:rFonts w:eastAsiaTheme="minorEastAsia"/>
          <w:b/>
          <w:bCs/>
          <w:color w:val="000000" w:themeColor="text1"/>
          <w:u w:val="single"/>
        </w:rPr>
        <w:t>ClpP</w:t>
      </w:r>
      <w:proofErr w:type="spellEnd"/>
      <w:r w:rsidRPr="00010AC1">
        <w:rPr>
          <w:rFonts w:eastAsiaTheme="minorEastAsia"/>
          <w:b/>
          <w:bCs/>
          <w:color w:val="000000" w:themeColor="text1"/>
          <w:u w:val="single"/>
        </w:rPr>
        <w:t xml:space="preserve"> Agonists Induce DNA Damage in TNBC cells</w:t>
      </w:r>
    </w:p>
    <w:p w14:paraId="2E5AEC3B" w14:textId="77777777" w:rsidR="003014EB" w:rsidRDefault="003014EB" w:rsidP="003014EB">
      <w:pPr>
        <w:spacing w:line="480" w:lineRule="auto"/>
        <w:rPr>
          <w:rFonts w:eastAsiaTheme="minorEastAsia"/>
          <w:color w:val="000000" w:themeColor="text1"/>
        </w:rPr>
      </w:pPr>
      <w:r w:rsidRPr="17D5780F">
        <w:rPr>
          <w:rFonts w:eastAsiaTheme="minorEastAsia"/>
          <w:color w:val="000000" w:themeColor="text1"/>
        </w:rPr>
        <w:t xml:space="preserve">A) MDA-MB-231 and </w:t>
      </w:r>
      <w:proofErr w:type="spellStart"/>
      <w:r w:rsidRPr="17D5780F">
        <w:rPr>
          <w:rFonts w:eastAsiaTheme="minorEastAsia"/>
          <w:color w:val="000000" w:themeColor="text1"/>
        </w:rPr>
        <w:t>ClpP</w:t>
      </w:r>
      <w:proofErr w:type="spellEnd"/>
      <w:r w:rsidRPr="17D5780F">
        <w:rPr>
          <w:rFonts w:eastAsiaTheme="minorEastAsia"/>
          <w:color w:val="000000" w:themeColor="text1"/>
        </w:rPr>
        <w:t xml:space="preserve"> KO cells were treated with 0.1% DMSO (D) for 48h, 2</w:t>
      </w:r>
      <w:r w:rsidRPr="17D5780F">
        <w:rPr>
          <w:rFonts w:ascii="Symbol" w:eastAsia="Symbol" w:hAnsi="Symbol" w:cs="Symbol"/>
          <w:color w:val="000000" w:themeColor="text1"/>
        </w:rPr>
        <w:t>m</w:t>
      </w:r>
      <w:r w:rsidRPr="17D5780F">
        <w:rPr>
          <w:rFonts w:eastAsiaTheme="minorEastAsia"/>
          <w:color w:val="000000" w:themeColor="text1"/>
        </w:rPr>
        <w:t>M irinotecan (I) for 48h, and 150nM TR-57 for 24-72h. Immunoblotting was performed to detect DNA damage markers. Representative images of N=2. B) MDA-MB-231 cells were treated with 150nM TR-57, 100nM TR-107, 10</w:t>
      </w:r>
      <w:r w:rsidRPr="17D5780F">
        <w:rPr>
          <w:rFonts w:ascii="Symbol" w:eastAsia="Symbol" w:hAnsi="Symbol" w:cs="Symbol"/>
          <w:color w:val="000000" w:themeColor="text1"/>
        </w:rPr>
        <w:t>m</w:t>
      </w:r>
      <w:r w:rsidRPr="17D5780F">
        <w:rPr>
          <w:rFonts w:eastAsiaTheme="minorEastAsia"/>
          <w:color w:val="000000" w:themeColor="text1"/>
        </w:rPr>
        <w:t xml:space="preserve">M ONC201, 500nM </w:t>
      </w:r>
      <w:proofErr w:type="spellStart"/>
      <w:r w:rsidRPr="17D5780F">
        <w:rPr>
          <w:rFonts w:eastAsiaTheme="minorEastAsia"/>
          <w:color w:val="000000" w:themeColor="text1"/>
        </w:rPr>
        <w:t>abemaciclib</w:t>
      </w:r>
      <w:proofErr w:type="spellEnd"/>
      <w:r w:rsidRPr="17D5780F">
        <w:rPr>
          <w:rFonts w:eastAsiaTheme="minorEastAsia"/>
          <w:color w:val="000000" w:themeColor="text1"/>
        </w:rPr>
        <w:t>, or 2</w:t>
      </w:r>
      <w:r w:rsidRPr="17D5780F">
        <w:rPr>
          <w:rFonts w:ascii="Symbol" w:eastAsia="Symbol" w:hAnsi="Symbol" w:cs="Symbol"/>
          <w:color w:val="000000" w:themeColor="text1"/>
        </w:rPr>
        <w:t>m</w:t>
      </w:r>
      <w:r w:rsidRPr="17D5780F">
        <w:rPr>
          <w:rFonts w:eastAsiaTheme="minorEastAsia"/>
          <w:color w:val="000000" w:themeColor="text1"/>
        </w:rPr>
        <w:t>M irinotecan for 72h. Immunoblotting was performed on DNA damage markers. Representative images of N=2. C-D) SUM159 cells were treated with the indicated drugs for 48h and immunoblotted as shown. A positive control, indicated by (+ Ctrl), consisted of 250</w:t>
      </w:r>
      <w:r w:rsidRPr="17D5780F">
        <w:rPr>
          <w:rFonts w:ascii="Symbol" w:eastAsia="Symbol" w:hAnsi="Symbol" w:cs="Symbol"/>
          <w:color w:val="000000" w:themeColor="text1"/>
        </w:rPr>
        <w:t>m</w:t>
      </w:r>
      <w:r w:rsidRPr="17D5780F">
        <w:rPr>
          <w:rFonts w:eastAsiaTheme="minorEastAsia"/>
          <w:color w:val="000000" w:themeColor="text1"/>
        </w:rPr>
        <w:t>M H</w:t>
      </w:r>
      <w:r w:rsidRPr="17D5780F">
        <w:rPr>
          <w:rFonts w:eastAsiaTheme="minorEastAsia"/>
          <w:color w:val="000000" w:themeColor="text1"/>
          <w:vertAlign w:val="subscript"/>
        </w:rPr>
        <w:t>2</w:t>
      </w:r>
      <w:r w:rsidRPr="17D5780F">
        <w:rPr>
          <w:rFonts w:eastAsiaTheme="minorEastAsia"/>
          <w:color w:val="000000" w:themeColor="text1"/>
        </w:rPr>
        <w:t>0</w:t>
      </w:r>
      <w:r w:rsidRPr="17D5780F">
        <w:rPr>
          <w:rFonts w:eastAsiaTheme="minorEastAsia"/>
          <w:color w:val="000000" w:themeColor="text1"/>
          <w:vertAlign w:val="subscript"/>
        </w:rPr>
        <w:t>2</w:t>
      </w:r>
      <w:r w:rsidRPr="17D5780F">
        <w:rPr>
          <w:rFonts w:eastAsiaTheme="minorEastAsia"/>
          <w:color w:val="000000" w:themeColor="text1"/>
        </w:rPr>
        <w:t xml:space="preserve"> for 30 min for all samples except p-Chk1 and Chk1 which was 50</w:t>
      </w:r>
      <w:r w:rsidRPr="17D5780F">
        <w:rPr>
          <w:rFonts w:ascii="Symbol" w:eastAsia="Symbol" w:hAnsi="Symbol" w:cs="Symbol"/>
          <w:color w:val="000000" w:themeColor="text1"/>
        </w:rPr>
        <w:t>m</w:t>
      </w:r>
      <w:r w:rsidRPr="17D5780F">
        <w:rPr>
          <w:rFonts w:eastAsiaTheme="minorEastAsia"/>
          <w:color w:val="000000" w:themeColor="text1"/>
        </w:rPr>
        <w:t>M etoposide for 2h. N=2. E) MDA-MB-231 cells were treated with 0.1% DMSO (D), 1</w:t>
      </w:r>
      <w:r w:rsidRPr="17D5780F">
        <w:rPr>
          <w:rFonts w:ascii="Symbol" w:eastAsia="Symbol" w:hAnsi="Symbol" w:cs="Symbol"/>
          <w:color w:val="000000" w:themeColor="text1"/>
        </w:rPr>
        <w:t>m</w:t>
      </w:r>
      <w:r w:rsidRPr="17D5780F">
        <w:rPr>
          <w:rFonts w:eastAsiaTheme="minorEastAsia"/>
          <w:color w:val="000000" w:themeColor="text1"/>
        </w:rPr>
        <w:t xml:space="preserve">M Rotenone (R), 150nM TR-57 (TR), and/or 5mM NAC for 48h. Immunoblots of </w:t>
      </w:r>
      <w:r w:rsidRPr="17D5780F">
        <w:rPr>
          <w:rFonts w:ascii="Symbol" w:eastAsia="Symbol" w:hAnsi="Symbol" w:cs="Symbol"/>
          <w:color w:val="000000" w:themeColor="text1"/>
        </w:rPr>
        <w:t>g</w:t>
      </w:r>
      <w:r w:rsidRPr="17D5780F">
        <w:rPr>
          <w:rFonts w:eastAsiaTheme="minorEastAsia"/>
          <w:color w:val="000000" w:themeColor="text1"/>
        </w:rPr>
        <w:t xml:space="preserve">H2A.X were performed to assess changes in DNA damage. Representative images of N=2. </w:t>
      </w:r>
      <w:r w:rsidRPr="007D4E26">
        <w:rPr>
          <w:rFonts w:eastAsiaTheme="minorEastAsia"/>
          <w:color w:val="000000" w:themeColor="text1"/>
        </w:rPr>
        <w:t>F)</w:t>
      </w:r>
      <w:r w:rsidRPr="17D5780F">
        <w:rPr>
          <w:rFonts w:eastAsiaTheme="minorEastAsia"/>
          <w:color w:val="000000" w:themeColor="text1"/>
        </w:rPr>
        <w:t xml:space="preserve"> MDA-MB-231 cells were treated with 0.1% DMSO, 50</w:t>
      </w:r>
      <w:r w:rsidRPr="17D5780F">
        <w:rPr>
          <w:rFonts w:ascii="Symbol" w:eastAsia="Symbol" w:hAnsi="Symbol" w:cs="Symbol"/>
          <w:color w:val="000000" w:themeColor="text1"/>
        </w:rPr>
        <w:t>m</w:t>
      </w:r>
      <w:r w:rsidRPr="17D5780F">
        <w:rPr>
          <w:rFonts w:eastAsiaTheme="minorEastAsia"/>
          <w:color w:val="000000" w:themeColor="text1"/>
        </w:rPr>
        <w:t>M Teriflunomide (TF), 150nM TR-57 (TR), and/or 30</w:t>
      </w:r>
      <w:r w:rsidRPr="17D5780F">
        <w:rPr>
          <w:rFonts w:ascii="Symbol" w:eastAsia="Symbol" w:hAnsi="Symbol" w:cs="Symbol"/>
          <w:color w:val="000000" w:themeColor="text1"/>
        </w:rPr>
        <w:t>m</w:t>
      </w:r>
      <w:r w:rsidRPr="17D5780F">
        <w:rPr>
          <w:rFonts w:eastAsiaTheme="minorEastAsia"/>
          <w:color w:val="000000" w:themeColor="text1"/>
        </w:rPr>
        <w:t>M Uridine, 100</w:t>
      </w:r>
      <w:r w:rsidRPr="17D5780F">
        <w:rPr>
          <w:rFonts w:ascii="Symbol" w:eastAsia="Symbol" w:hAnsi="Symbol" w:cs="Symbol"/>
          <w:color w:val="000000" w:themeColor="text1"/>
        </w:rPr>
        <w:t>m</w:t>
      </w:r>
      <w:r w:rsidRPr="17D5780F">
        <w:rPr>
          <w:rFonts w:eastAsiaTheme="minorEastAsia"/>
          <w:color w:val="000000" w:themeColor="text1"/>
        </w:rPr>
        <w:t>M Cytidine, and 100</w:t>
      </w:r>
      <w:r w:rsidRPr="17D5780F">
        <w:rPr>
          <w:rFonts w:ascii="Symbol" w:eastAsia="Symbol" w:hAnsi="Symbol" w:cs="Symbol"/>
          <w:color w:val="000000" w:themeColor="text1"/>
        </w:rPr>
        <w:t>m</w:t>
      </w:r>
      <w:r w:rsidRPr="17D5780F">
        <w:rPr>
          <w:rFonts w:eastAsiaTheme="minorEastAsia"/>
          <w:color w:val="000000" w:themeColor="text1"/>
        </w:rPr>
        <w:t>M Thymidine (U+C+T), or 100</w:t>
      </w:r>
      <w:r w:rsidRPr="17D5780F">
        <w:rPr>
          <w:rFonts w:ascii="Symbol" w:eastAsia="Symbol" w:hAnsi="Symbol" w:cs="Symbol"/>
          <w:color w:val="000000" w:themeColor="text1"/>
        </w:rPr>
        <w:t>m</w:t>
      </w:r>
      <w:r w:rsidRPr="17D5780F">
        <w:rPr>
          <w:rFonts w:eastAsiaTheme="minorEastAsia"/>
          <w:color w:val="000000" w:themeColor="text1"/>
        </w:rPr>
        <w:t>M Adenosine and 100</w:t>
      </w:r>
      <w:r w:rsidRPr="17D5780F">
        <w:rPr>
          <w:rFonts w:ascii="Symbol" w:eastAsia="Symbol" w:hAnsi="Symbol" w:cs="Symbol"/>
          <w:color w:val="000000" w:themeColor="text1"/>
        </w:rPr>
        <w:t>m</w:t>
      </w:r>
      <w:r w:rsidRPr="17D5780F">
        <w:rPr>
          <w:rFonts w:eastAsiaTheme="minorEastAsia"/>
          <w:color w:val="000000" w:themeColor="text1"/>
        </w:rPr>
        <w:t>M Guanosine (A+G) for 72h. Representative images of N=2.</w:t>
      </w:r>
    </w:p>
    <w:p w14:paraId="712568C6" w14:textId="77777777" w:rsidR="003014EB" w:rsidRPr="00010AC1" w:rsidRDefault="003014EB" w:rsidP="003014EB">
      <w:pPr>
        <w:spacing w:line="480" w:lineRule="auto"/>
        <w:rPr>
          <w:rFonts w:eastAsiaTheme="minorEastAsia"/>
          <w:color w:val="000000" w:themeColor="text1"/>
          <w:u w:val="single"/>
        </w:rPr>
      </w:pPr>
      <w:r w:rsidRPr="00010AC1">
        <w:rPr>
          <w:rFonts w:eastAsiaTheme="minorEastAsia"/>
          <w:b/>
          <w:bCs/>
          <w:color w:val="000000" w:themeColor="text1"/>
          <w:u w:val="single"/>
        </w:rPr>
        <w:t xml:space="preserve">Supplementary Figure 5: TR-57-induced senescence is not reversible in </w:t>
      </w:r>
      <w:r w:rsidRPr="00010AC1">
        <w:rPr>
          <w:rFonts w:eastAsiaTheme="minorEastAsia"/>
          <w:b/>
          <w:bCs/>
          <w:i/>
          <w:iCs/>
          <w:color w:val="000000" w:themeColor="text1"/>
          <w:u w:val="single"/>
        </w:rPr>
        <w:t>in vitro</w:t>
      </w:r>
      <w:r w:rsidRPr="00010AC1">
        <w:rPr>
          <w:rFonts w:eastAsiaTheme="minorEastAsia"/>
          <w:b/>
          <w:bCs/>
          <w:color w:val="000000" w:themeColor="text1"/>
          <w:u w:val="single"/>
        </w:rPr>
        <w:t xml:space="preserve"> and </w:t>
      </w:r>
      <w:r w:rsidRPr="00010AC1">
        <w:rPr>
          <w:rFonts w:eastAsiaTheme="minorEastAsia"/>
          <w:b/>
          <w:bCs/>
          <w:i/>
          <w:iCs/>
          <w:color w:val="000000" w:themeColor="text1"/>
          <w:u w:val="single"/>
        </w:rPr>
        <w:t>in vivo</w:t>
      </w:r>
      <w:r w:rsidRPr="00010AC1">
        <w:rPr>
          <w:rFonts w:eastAsiaTheme="minorEastAsia"/>
          <w:b/>
          <w:bCs/>
          <w:color w:val="000000" w:themeColor="text1"/>
          <w:u w:val="single"/>
        </w:rPr>
        <w:t xml:space="preserve"> TNBC models</w:t>
      </w:r>
    </w:p>
    <w:p w14:paraId="43316FDC" w14:textId="77777777" w:rsidR="003014EB" w:rsidRDefault="003014EB" w:rsidP="003014EB">
      <w:pPr>
        <w:spacing w:line="480" w:lineRule="auto"/>
        <w:rPr>
          <w:rFonts w:eastAsiaTheme="minorEastAsia"/>
          <w:color w:val="000000" w:themeColor="text1"/>
        </w:rPr>
      </w:pPr>
      <w:r w:rsidRPr="17D5780F">
        <w:rPr>
          <w:rFonts w:eastAsiaTheme="minorEastAsia"/>
          <w:color w:val="000000" w:themeColor="text1"/>
        </w:rPr>
        <w:lastRenderedPageBreak/>
        <w:t xml:space="preserve">A) SUM159 and MDA-MB-231 </w:t>
      </w:r>
      <w:proofErr w:type="spellStart"/>
      <w:r w:rsidRPr="17D5780F">
        <w:rPr>
          <w:rFonts w:eastAsiaTheme="minorEastAsia"/>
          <w:color w:val="000000" w:themeColor="text1"/>
        </w:rPr>
        <w:t>ClpP</w:t>
      </w:r>
      <w:proofErr w:type="spellEnd"/>
      <w:r w:rsidRPr="17D5780F">
        <w:rPr>
          <w:rFonts w:eastAsiaTheme="minorEastAsia"/>
          <w:color w:val="000000" w:themeColor="text1"/>
        </w:rPr>
        <w:t xml:space="preserve"> KO cells were treated with 0.1% DMSO</w:t>
      </w:r>
      <w:r>
        <w:rPr>
          <w:rFonts w:eastAsiaTheme="minorEastAsia"/>
          <w:color w:val="000000" w:themeColor="text1"/>
        </w:rPr>
        <w:t xml:space="preserve"> </w:t>
      </w:r>
      <w:r w:rsidRPr="007D4E26">
        <w:rPr>
          <w:rFonts w:eastAsiaTheme="minorEastAsia"/>
          <w:color w:val="000000" w:themeColor="text1"/>
        </w:rPr>
        <w:t>(D),</w:t>
      </w:r>
      <w:r w:rsidRPr="17D5780F">
        <w:rPr>
          <w:rFonts w:eastAsiaTheme="minorEastAsia"/>
          <w:color w:val="000000" w:themeColor="text1"/>
        </w:rPr>
        <w:t xml:space="preserve"> 500nM </w:t>
      </w:r>
      <w:proofErr w:type="spellStart"/>
      <w:r w:rsidRPr="17D5780F">
        <w:rPr>
          <w:rFonts w:eastAsiaTheme="minorEastAsia"/>
          <w:color w:val="000000" w:themeColor="text1"/>
        </w:rPr>
        <w:t>abemaciclib</w:t>
      </w:r>
      <w:proofErr w:type="spellEnd"/>
      <w:r w:rsidRPr="17D5780F">
        <w:rPr>
          <w:rFonts w:eastAsiaTheme="minorEastAsia"/>
          <w:color w:val="000000" w:themeColor="text1"/>
        </w:rPr>
        <w:t xml:space="preserve">, or 150nM TR-57 for 48h before drug washout. Cell count was monitored for 6 days after drug washout. N=3. </w:t>
      </w:r>
      <w:r w:rsidRPr="007D4E26">
        <w:rPr>
          <w:rFonts w:eastAsiaTheme="minorEastAsia"/>
          <w:color w:val="000000" w:themeColor="text1"/>
        </w:rPr>
        <w:t xml:space="preserve">B) Representative images of </w:t>
      </w:r>
      <w:r w:rsidRPr="007D4E26">
        <w:rPr>
          <w:rFonts w:ascii="Symbol" w:eastAsia="Symbol" w:hAnsi="Symbol" w:cs="Symbol"/>
          <w:color w:val="000000" w:themeColor="text1"/>
        </w:rPr>
        <w:t>b</w:t>
      </w:r>
      <w:r w:rsidRPr="007D4E26">
        <w:rPr>
          <w:rFonts w:eastAsiaTheme="minorEastAsia"/>
          <w:color w:val="000000" w:themeColor="text1"/>
        </w:rPr>
        <w:t>-gal staining from Fig 5B.</w:t>
      </w:r>
      <w:r w:rsidRPr="17D5780F">
        <w:rPr>
          <w:rFonts w:eastAsiaTheme="minorEastAsia"/>
          <w:color w:val="000000" w:themeColor="text1"/>
        </w:rPr>
        <w:t xml:space="preserve"> C) MDA-MB-231 cells were treated with above drugs for 72h before drug washout. Cells were collected every 2 days after washout for up to 6 days. Immunoblotting was performed on proliferation markers and TUFM. Representative images of N=2. </w:t>
      </w:r>
      <w:r w:rsidRPr="007D4E26">
        <w:rPr>
          <w:rFonts w:eastAsiaTheme="minorEastAsia"/>
          <w:color w:val="000000" w:themeColor="text1"/>
        </w:rPr>
        <w:t xml:space="preserve">D) Representative immunoblots of mitochondrial proteins in MDA-MB-231 and </w:t>
      </w:r>
      <w:proofErr w:type="spellStart"/>
      <w:r w:rsidRPr="007D4E26">
        <w:rPr>
          <w:rFonts w:eastAsiaTheme="minorEastAsia"/>
          <w:color w:val="000000" w:themeColor="text1"/>
        </w:rPr>
        <w:t>ClpP</w:t>
      </w:r>
      <w:proofErr w:type="spellEnd"/>
      <w:r w:rsidRPr="007D4E26">
        <w:rPr>
          <w:rFonts w:eastAsiaTheme="minorEastAsia"/>
          <w:color w:val="000000" w:themeColor="text1"/>
        </w:rPr>
        <w:t xml:space="preserve"> KO cell lines treated with drug washout scheme. N=2.  E)</w:t>
      </w:r>
      <w:r w:rsidRPr="17D5780F">
        <w:rPr>
          <w:rFonts w:eastAsiaTheme="minorEastAsia"/>
          <w:color w:val="000000" w:themeColor="text1"/>
        </w:rPr>
        <w:t xml:space="preserve"> Weights of mice from experiment described in Figure 5F. F) 4T1-Luc cells were treated with 0.1% DMSO or 150nM TR-57 for 24-72h and immunoblotting was performed on proliferation markers and TUFM to demonstrate </w:t>
      </w:r>
      <w:proofErr w:type="spellStart"/>
      <w:r w:rsidRPr="17D5780F">
        <w:rPr>
          <w:rFonts w:eastAsiaTheme="minorEastAsia"/>
          <w:color w:val="000000" w:themeColor="text1"/>
        </w:rPr>
        <w:t>ClpP</w:t>
      </w:r>
      <w:proofErr w:type="spellEnd"/>
      <w:r w:rsidRPr="17D5780F">
        <w:rPr>
          <w:rFonts w:eastAsiaTheme="minorEastAsia"/>
          <w:color w:val="000000" w:themeColor="text1"/>
        </w:rPr>
        <w:t xml:space="preserve"> activation. Representative images of N=2.</w:t>
      </w:r>
    </w:p>
    <w:p w14:paraId="5A9D3565" w14:textId="77777777" w:rsidR="003014EB" w:rsidRPr="00010AC1" w:rsidRDefault="003014EB" w:rsidP="003014EB">
      <w:pPr>
        <w:spacing w:line="480" w:lineRule="auto"/>
        <w:rPr>
          <w:rFonts w:eastAsiaTheme="minorEastAsia"/>
          <w:color w:val="000000" w:themeColor="text1"/>
          <w:u w:val="single"/>
        </w:rPr>
      </w:pPr>
      <w:r w:rsidRPr="00010AC1">
        <w:rPr>
          <w:rFonts w:eastAsiaTheme="minorEastAsia"/>
          <w:b/>
          <w:bCs/>
          <w:color w:val="000000" w:themeColor="text1"/>
          <w:u w:val="single"/>
        </w:rPr>
        <w:t xml:space="preserve">Supplementary Figure 6: Venetoclax or Olaparib Co-Treatment with </w:t>
      </w:r>
      <w:proofErr w:type="spellStart"/>
      <w:r w:rsidRPr="00010AC1">
        <w:rPr>
          <w:rFonts w:eastAsiaTheme="minorEastAsia"/>
          <w:b/>
          <w:bCs/>
          <w:color w:val="000000" w:themeColor="text1"/>
          <w:u w:val="single"/>
        </w:rPr>
        <w:t>ClpP</w:t>
      </w:r>
      <w:proofErr w:type="spellEnd"/>
      <w:r w:rsidRPr="00010AC1">
        <w:rPr>
          <w:rFonts w:eastAsiaTheme="minorEastAsia"/>
          <w:b/>
          <w:bCs/>
          <w:color w:val="000000" w:themeColor="text1"/>
          <w:u w:val="single"/>
        </w:rPr>
        <w:t xml:space="preserve"> Agonists Increase Cell Death in TNBC Cells</w:t>
      </w:r>
    </w:p>
    <w:p w14:paraId="5C1641CD" w14:textId="77777777" w:rsidR="003014EB" w:rsidRPr="007D4E26" w:rsidRDefault="003014EB" w:rsidP="003014EB">
      <w:pPr>
        <w:spacing w:line="480" w:lineRule="auto"/>
        <w:rPr>
          <w:rFonts w:eastAsiaTheme="minorEastAsia"/>
          <w:color w:val="000000" w:themeColor="text1"/>
        </w:rPr>
      </w:pPr>
      <w:r w:rsidRPr="17D5780F">
        <w:rPr>
          <w:rFonts w:eastAsiaTheme="minorEastAsia"/>
          <w:color w:val="000000" w:themeColor="text1"/>
        </w:rPr>
        <w:t>A-B) Example gating scheme and representative plots for SUM159 and MDA-MB-231 cells respectively. C) SUM159 cells were treated with 0.1% DMSO, 10</w:t>
      </w:r>
      <w:r w:rsidRPr="17D5780F">
        <w:rPr>
          <w:rFonts w:ascii="Symbol" w:eastAsia="Symbol" w:hAnsi="Symbol" w:cs="Symbol"/>
          <w:color w:val="000000" w:themeColor="text1"/>
        </w:rPr>
        <w:t>m</w:t>
      </w:r>
      <w:r w:rsidRPr="17D5780F">
        <w:rPr>
          <w:rFonts w:eastAsiaTheme="minorEastAsia"/>
          <w:color w:val="000000" w:themeColor="text1"/>
        </w:rPr>
        <w:t xml:space="preserve">M venetoclax (Veneto), and/or 25nM TR-107 for 72h. Annexin V/PI staining was quantified to determine %Apoptotic (Annexin V+) or %Dead (PI+). N=3. </w:t>
      </w:r>
      <w:r w:rsidRPr="007D4E26">
        <w:rPr>
          <w:rFonts w:eastAsiaTheme="minorEastAsia"/>
          <w:color w:val="000000" w:themeColor="text1"/>
        </w:rPr>
        <w:t>D) SUM159 cells were treated with DMSO, 150nM TR-57 and/or 10</w:t>
      </w:r>
      <w:r w:rsidRPr="007D4E26">
        <w:rPr>
          <w:rFonts w:ascii="Symbol" w:eastAsia="Symbol" w:hAnsi="Symbol" w:cs="Symbol"/>
          <w:color w:val="000000" w:themeColor="text1"/>
        </w:rPr>
        <w:t>m</w:t>
      </w:r>
      <w:r w:rsidRPr="007D4E26">
        <w:rPr>
          <w:rFonts w:eastAsiaTheme="minorEastAsia"/>
          <w:color w:val="000000" w:themeColor="text1"/>
        </w:rPr>
        <w:t>M Veneto for 72h. %Dead (PI+) cells were quantified after flow cytometric analysis. N=2.</w:t>
      </w:r>
    </w:p>
    <w:p w14:paraId="5CE734B4" w14:textId="77777777" w:rsidR="003014EB" w:rsidRDefault="003014EB" w:rsidP="003014EB"/>
    <w:p w14:paraId="4EA1A808" w14:textId="77777777" w:rsidR="003014EB" w:rsidRDefault="003014EB" w:rsidP="00917649">
      <w:pPr>
        <w:rPr>
          <w:rFonts w:ascii="Arial" w:hAnsi="Arial" w:cs="Arial"/>
          <w:b/>
          <w:bCs/>
          <w:u w:val="single"/>
        </w:rPr>
      </w:pPr>
    </w:p>
    <w:p w14:paraId="73C70C22" w14:textId="77777777" w:rsidR="003014EB" w:rsidRDefault="003014EB" w:rsidP="00917649">
      <w:pPr>
        <w:rPr>
          <w:rFonts w:ascii="Arial" w:hAnsi="Arial" w:cs="Arial"/>
          <w:b/>
          <w:bCs/>
          <w:u w:val="single"/>
        </w:rPr>
      </w:pPr>
    </w:p>
    <w:p w14:paraId="6CF97952" w14:textId="77777777" w:rsidR="003014EB" w:rsidRDefault="003014EB" w:rsidP="00917649">
      <w:pPr>
        <w:rPr>
          <w:rFonts w:ascii="Arial" w:hAnsi="Arial" w:cs="Arial"/>
          <w:b/>
          <w:bCs/>
          <w:u w:val="single"/>
        </w:rPr>
      </w:pPr>
    </w:p>
    <w:p w14:paraId="3822CAC9" w14:textId="77777777" w:rsidR="003014EB" w:rsidRDefault="003014EB" w:rsidP="00917649">
      <w:pPr>
        <w:rPr>
          <w:rFonts w:ascii="Arial" w:hAnsi="Arial" w:cs="Arial"/>
          <w:b/>
          <w:bCs/>
          <w:u w:val="single"/>
        </w:rPr>
      </w:pPr>
    </w:p>
    <w:p w14:paraId="4FAE2264" w14:textId="77777777" w:rsidR="003014EB" w:rsidRDefault="003014EB" w:rsidP="00917649">
      <w:pPr>
        <w:rPr>
          <w:rFonts w:ascii="Arial" w:hAnsi="Arial" w:cs="Arial"/>
          <w:b/>
          <w:bCs/>
          <w:u w:val="single"/>
        </w:rPr>
      </w:pPr>
    </w:p>
    <w:p w14:paraId="1402E512" w14:textId="77777777" w:rsidR="003014EB" w:rsidRDefault="003014EB" w:rsidP="00917649">
      <w:pPr>
        <w:rPr>
          <w:rFonts w:ascii="Arial" w:hAnsi="Arial" w:cs="Arial"/>
          <w:b/>
          <w:bCs/>
          <w:u w:val="single"/>
        </w:rPr>
      </w:pPr>
    </w:p>
    <w:p w14:paraId="35657660" w14:textId="77777777" w:rsidR="003014EB" w:rsidRDefault="003014EB" w:rsidP="00917649">
      <w:pPr>
        <w:rPr>
          <w:rFonts w:ascii="Arial" w:hAnsi="Arial" w:cs="Arial"/>
          <w:b/>
          <w:bCs/>
          <w:u w:val="single"/>
        </w:rPr>
      </w:pPr>
    </w:p>
    <w:p w14:paraId="5B2A6DC4" w14:textId="77777777" w:rsidR="003014EB" w:rsidRDefault="003014EB" w:rsidP="00917649">
      <w:pPr>
        <w:rPr>
          <w:rFonts w:ascii="Arial" w:hAnsi="Arial" w:cs="Arial"/>
          <w:b/>
          <w:bCs/>
          <w:u w:val="single"/>
        </w:rPr>
      </w:pPr>
    </w:p>
    <w:p w14:paraId="353582BC" w14:textId="107B098F" w:rsidR="00917649" w:rsidRDefault="00917649" w:rsidP="00917649">
      <w:pPr>
        <w:rPr>
          <w:rFonts w:ascii="Arial" w:hAnsi="Arial" w:cs="Arial"/>
        </w:rPr>
      </w:pPr>
      <w:r w:rsidRPr="00917649">
        <w:rPr>
          <w:rFonts w:ascii="Arial" w:hAnsi="Arial" w:cs="Arial"/>
          <w:b/>
          <w:bCs/>
          <w:u w:val="single"/>
        </w:rPr>
        <w:lastRenderedPageBreak/>
        <w:t xml:space="preserve">Supplementary </w:t>
      </w:r>
      <w:r w:rsidRPr="0069369E">
        <w:rPr>
          <w:rFonts w:ascii="Arial" w:hAnsi="Arial" w:cs="Arial"/>
          <w:b/>
          <w:bCs/>
          <w:u w:val="single"/>
        </w:rPr>
        <w:t xml:space="preserve">Method </w:t>
      </w:r>
      <w:r w:rsidRPr="00917649">
        <w:rPr>
          <w:rFonts w:ascii="Arial" w:hAnsi="Arial" w:cs="Arial"/>
          <w:b/>
          <w:bCs/>
          <w:u w:val="single"/>
        </w:rPr>
        <w:t>Tables:</w:t>
      </w:r>
      <w:r w:rsidRPr="00917649">
        <w:rPr>
          <w:rFonts w:ascii="Arial" w:hAnsi="Arial" w:cs="Arial"/>
        </w:rPr>
        <w:t> </w:t>
      </w:r>
    </w:p>
    <w:p w14:paraId="2096A73A" w14:textId="77777777" w:rsidR="0069369E" w:rsidRPr="00917649" w:rsidRDefault="0069369E" w:rsidP="00917649">
      <w:pPr>
        <w:rPr>
          <w:rFonts w:ascii="Arial" w:hAnsi="Arial" w:cs="Arial"/>
        </w:rPr>
      </w:pPr>
    </w:p>
    <w:p w14:paraId="60E545FB" w14:textId="77777777" w:rsidR="00917649" w:rsidRPr="00917649" w:rsidRDefault="00917649" w:rsidP="00917649">
      <w:pPr>
        <w:rPr>
          <w:rFonts w:ascii="Arial" w:hAnsi="Arial" w:cs="Arial"/>
        </w:rPr>
      </w:pPr>
      <w:r w:rsidRPr="00917649">
        <w:rPr>
          <w:rFonts w:ascii="Arial" w:hAnsi="Arial" w:cs="Arial"/>
          <w:b/>
          <w:bCs/>
        </w:rPr>
        <w:t>Table 1: Primers of ClpP sgRNA</w:t>
      </w:r>
      <w:r w:rsidRPr="00917649">
        <w:rPr>
          <w:rFonts w:ascii="Arial" w:hAnsi="Arial" w:cs="Arial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95"/>
        <w:gridCol w:w="4950"/>
      </w:tblGrid>
      <w:tr w:rsidR="00917649" w:rsidRPr="00917649" w14:paraId="154D4089" w14:textId="77777777">
        <w:trPr>
          <w:trHeight w:val="300"/>
        </w:trPr>
        <w:tc>
          <w:tcPr>
            <w:tcW w:w="4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56BA9D4D" w14:textId="77777777" w:rsidR="00917649" w:rsidRPr="00917649" w:rsidRDefault="00917649" w:rsidP="00917649">
            <w:pPr>
              <w:rPr>
                <w:rFonts w:ascii="Arial" w:hAnsi="Arial" w:cs="Arial"/>
              </w:rPr>
            </w:pPr>
            <w:r w:rsidRPr="00917649">
              <w:rPr>
                <w:rFonts w:ascii="Arial" w:hAnsi="Arial" w:cs="Arial"/>
                <w:b/>
                <w:bCs/>
              </w:rPr>
              <w:t>Primers for ClpP sgRNA </w:t>
            </w:r>
            <w:r w:rsidRPr="00917649">
              <w:rPr>
                <w:rFonts w:ascii="Arial" w:hAnsi="Arial" w:cs="Arial"/>
              </w:rPr>
              <w:t> </w:t>
            </w:r>
          </w:p>
        </w:tc>
        <w:tc>
          <w:tcPr>
            <w:tcW w:w="4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50317B1F" w14:textId="77777777" w:rsidR="00917649" w:rsidRPr="00917649" w:rsidRDefault="00917649" w:rsidP="00917649">
            <w:pPr>
              <w:rPr>
                <w:rFonts w:ascii="Arial" w:hAnsi="Arial" w:cs="Arial"/>
              </w:rPr>
            </w:pPr>
            <w:r w:rsidRPr="00917649">
              <w:rPr>
                <w:rFonts w:ascii="Arial" w:hAnsi="Arial" w:cs="Arial"/>
                <w:b/>
                <w:bCs/>
              </w:rPr>
              <w:t>Sequence</w:t>
            </w:r>
            <w:r w:rsidRPr="00917649">
              <w:rPr>
                <w:rFonts w:ascii="Arial" w:hAnsi="Arial" w:cs="Arial"/>
              </w:rPr>
              <w:t> </w:t>
            </w:r>
          </w:p>
        </w:tc>
      </w:tr>
      <w:tr w:rsidR="00917649" w:rsidRPr="00917649" w14:paraId="6F7683FC" w14:textId="77777777">
        <w:trPr>
          <w:trHeight w:val="300"/>
        </w:trPr>
        <w:tc>
          <w:tcPr>
            <w:tcW w:w="4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4FB18D4D" w14:textId="77777777" w:rsidR="00917649" w:rsidRPr="00917649" w:rsidRDefault="00917649" w:rsidP="00917649">
            <w:pPr>
              <w:rPr>
                <w:rFonts w:ascii="Arial" w:hAnsi="Arial" w:cs="Arial"/>
              </w:rPr>
            </w:pPr>
            <w:r w:rsidRPr="00917649">
              <w:rPr>
                <w:rFonts w:ascii="Arial" w:hAnsi="Arial" w:cs="Arial"/>
              </w:rPr>
              <w:t>Forward primer for CLPP1 </w:t>
            </w:r>
          </w:p>
        </w:tc>
        <w:tc>
          <w:tcPr>
            <w:tcW w:w="4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6986B264" w14:textId="77777777" w:rsidR="00917649" w:rsidRPr="00917649" w:rsidRDefault="00917649" w:rsidP="00917649">
            <w:pPr>
              <w:rPr>
                <w:rFonts w:ascii="Arial" w:hAnsi="Arial" w:cs="Arial"/>
              </w:rPr>
            </w:pPr>
            <w:r w:rsidRPr="00917649">
              <w:rPr>
                <w:rFonts w:ascii="Arial" w:hAnsi="Arial" w:cs="Arial"/>
              </w:rPr>
              <w:t>TTGGGTGGCCCGGAATATTGGTAG </w:t>
            </w:r>
          </w:p>
        </w:tc>
      </w:tr>
      <w:tr w:rsidR="00917649" w:rsidRPr="00917649" w14:paraId="67472EA6" w14:textId="77777777">
        <w:trPr>
          <w:trHeight w:val="300"/>
        </w:trPr>
        <w:tc>
          <w:tcPr>
            <w:tcW w:w="4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30B25CB3" w14:textId="77777777" w:rsidR="00917649" w:rsidRPr="00917649" w:rsidRDefault="00917649" w:rsidP="00917649">
            <w:pPr>
              <w:rPr>
                <w:rFonts w:ascii="Arial" w:hAnsi="Arial" w:cs="Arial"/>
              </w:rPr>
            </w:pPr>
            <w:r w:rsidRPr="00917649">
              <w:rPr>
                <w:rFonts w:ascii="Arial" w:hAnsi="Arial" w:cs="Arial"/>
              </w:rPr>
              <w:t>Reverse primer for CLPP1 </w:t>
            </w:r>
          </w:p>
        </w:tc>
        <w:tc>
          <w:tcPr>
            <w:tcW w:w="4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459B0622" w14:textId="77777777" w:rsidR="00917649" w:rsidRPr="00917649" w:rsidRDefault="00917649" w:rsidP="00917649">
            <w:pPr>
              <w:rPr>
                <w:rFonts w:ascii="Arial" w:hAnsi="Arial" w:cs="Arial"/>
              </w:rPr>
            </w:pPr>
            <w:r w:rsidRPr="00917649">
              <w:rPr>
                <w:rFonts w:ascii="Arial" w:hAnsi="Arial" w:cs="Arial"/>
              </w:rPr>
              <w:t>AAACCTACCAATATTCCGGGCCAC </w:t>
            </w:r>
          </w:p>
        </w:tc>
      </w:tr>
      <w:tr w:rsidR="00917649" w:rsidRPr="00917649" w14:paraId="3CA29BB1" w14:textId="77777777">
        <w:trPr>
          <w:trHeight w:val="300"/>
        </w:trPr>
        <w:tc>
          <w:tcPr>
            <w:tcW w:w="4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30D59084" w14:textId="77777777" w:rsidR="00917649" w:rsidRPr="00917649" w:rsidRDefault="00917649" w:rsidP="00917649">
            <w:pPr>
              <w:rPr>
                <w:rFonts w:ascii="Arial" w:hAnsi="Arial" w:cs="Arial"/>
              </w:rPr>
            </w:pPr>
            <w:r w:rsidRPr="00917649">
              <w:rPr>
                <w:rFonts w:ascii="Arial" w:hAnsi="Arial" w:cs="Arial"/>
              </w:rPr>
              <w:t>Forward primer for CLPP2 </w:t>
            </w:r>
          </w:p>
        </w:tc>
        <w:tc>
          <w:tcPr>
            <w:tcW w:w="4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0C15D53F" w14:textId="77777777" w:rsidR="00917649" w:rsidRPr="00917649" w:rsidRDefault="00917649" w:rsidP="00917649">
            <w:pPr>
              <w:rPr>
                <w:rFonts w:ascii="Arial" w:hAnsi="Arial" w:cs="Arial"/>
              </w:rPr>
            </w:pPr>
            <w:r w:rsidRPr="00917649">
              <w:rPr>
                <w:rFonts w:ascii="Arial" w:hAnsi="Arial" w:cs="Arial"/>
              </w:rPr>
              <w:t>TTGGGGGGATGTGGCCCGGAATAT </w:t>
            </w:r>
          </w:p>
        </w:tc>
      </w:tr>
      <w:tr w:rsidR="00917649" w:rsidRPr="00917649" w14:paraId="1C06DAD8" w14:textId="77777777">
        <w:trPr>
          <w:trHeight w:val="300"/>
        </w:trPr>
        <w:tc>
          <w:tcPr>
            <w:tcW w:w="4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453BABEB" w14:textId="77777777" w:rsidR="00917649" w:rsidRPr="00917649" w:rsidRDefault="00917649" w:rsidP="00917649">
            <w:pPr>
              <w:rPr>
                <w:rFonts w:ascii="Arial" w:hAnsi="Arial" w:cs="Arial"/>
              </w:rPr>
            </w:pPr>
            <w:r w:rsidRPr="00917649">
              <w:rPr>
                <w:rFonts w:ascii="Arial" w:hAnsi="Arial" w:cs="Arial"/>
              </w:rPr>
              <w:t>Reverse primer for CLPP2 </w:t>
            </w:r>
          </w:p>
        </w:tc>
        <w:tc>
          <w:tcPr>
            <w:tcW w:w="4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1D3F2F50" w14:textId="77777777" w:rsidR="00917649" w:rsidRPr="00917649" w:rsidRDefault="00917649" w:rsidP="00917649">
            <w:pPr>
              <w:rPr>
                <w:rFonts w:ascii="Arial" w:hAnsi="Arial" w:cs="Arial"/>
              </w:rPr>
            </w:pPr>
            <w:r w:rsidRPr="00917649">
              <w:rPr>
                <w:rFonts w:ascii="Arial" w:hAnsi="Arial" w:cs="Arial"/>
              </w:rPr>
              <w:t>AAACATATTCCGGGCCACATCCCC </w:t>
            </w:r>
          </w:p>
        </w:tc>
      </w:tr>
      <w:tr w:rsidR="00917649" w:rsidRPr="00917649" w14:paraId="4F864C5B" w14:textId="77777777">
        <w:trPr>
          <w:trHeight w:val="300"/>
        </w:trPr>
        <w:tc>
          <w:tcPr>
            <w:tcW w:w="4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4E064E95" w14:textId="77777777" w:rsidR="00917649" w:rsidRPr="00917649" w:rsidRDefault="00917649" w:rsidP="00917649">
            <w:pPr>
              <w:rPr>
                <w:rFonts w:ascii="Arial" w:hAnsi="Arial" w:cs="Arial"/>
              </w:rPr>
            </w:pPr>
            <w:r w:rsidRPr="00917649">
              <w:rPr>
                <w:rFonts w:ascii="Arial" w:hAnsi="Arial" w:cs="Arial"/>
              </w:rPr>
              <w:t>Forward primer for CLPP3 </w:t>
            </w:r>
          </w:p>
        </w:tc>
        <w:tc>
          <w:tcPr>
            <w:tcW w:w="4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63019A38" w14:textId="77777777" w:rsidR="00917649" w:rsidRPr="00917649" w:rsidRDefault="00917649" w:rsidP="00917649">
            <w:pPr>
              <w:rPr>
                <w:rFonts w:ascii="Arial" w:hAnsi="Arial" w:cs="Arial"/>
              </w:rPr>
            </w:pPr>
            <w:r w:rsidRPr="00917649">
              <w:rPr>
                <w:rFonts w:ascii="Arial" w:hAnsi="Arial" w:cs="Arial"/>
              </w:rPr>
              <w:t>TTGGGCAGCGGTGCCTGCACGCGA </w:t>
            </w:r>
          </w:p>
        </w:tc>
      </w:tr>
      <w:tr w:rsidR="00917649" w:rsidRPr="00917649" w14:paraId="7C43B0D4" w14:textId="77777777">
        <w:trPr>
          <w:trHeight w:val="300"/>
        </w:trPr>
        <w:tc>
          <w:tcPr>
            <w:tcW w:w="4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6E2C1C1E" w14:textId="77777777" w:rsidR="00917649" w:rsidRPr="00917649" w:rsidRDefault="00917649" w:rsidP="00917649">
            <w:pPr>
              <w:rPr>
                <w:rFonts w:ascii="Arial" w:hAnsi="Arial" w:cs="Arial"/>
              </w:rPr>
            </w:pPr>
            <w:r w:rsidRPr="00917649">
              <w:rPr>
                <w:rFonts w:ascii="Arial" w:hAnsi="Arial" w:cs="Arial"/>
              </w:rPr>
              <w:t>Reverse primer for CLPP3 </w:t>
            </w:r>
          </w:p>
        </w:tc>
        <w:tc>
          <w:tcPr>
            <w:tcW w:w="4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2D3F9BAB" w14:textId="77777777" w:rsidR="00917649" w:rsidRPr="00917649" w:rsidRDefault="00917649" w:rsidP="00917649">
            <w:pPr>
              <w:rPr>
                <w:rFonts w:ascii="Arial" w:hAnsi="Arial" w:cs="Arial"/>
              </w:rPr>
            </w:pPr>
            <w:r w:rsidRPr="00917649">
              <w:rPr>
                <w:rFonts w:ascii="Arial" w:hAnsi="Arial" w:cs="Arial"/>
              </w:rPr>
              <w:t>AAACTCGCGTGCAGGCACCGCTGC </w:t>
            </w:r>
          </w:p>
        </w:tc>
      </w:tr>
    </w:tbl>
    <w:p w14:paraId="4BE3C0AE" w14:textId="77777777" w:rsidR="00917649" w:rsidRDefault="00917649" w:rsidP="00917649">
      <w:pPr>
        <w:rPr>
          <w:rFonts w:ascii="Arial" w:hAnsi="Arial" w:cs="Arial"/>
        </w:rPr>
      </w:pPr>
      <w:r w:rsidRPr="00917649">
        <w:rPr>
          <w:rFonts w:ascii="Arial" w:hAnsi="Arial" w:cs="Arial"/>
        </w:rPr>
        <w:t> </w:t>
      </w:r>
    </w:p>
    <w:p w14:paraId="0B0D9499" w14:textId="77777777" w:rsidR="0069369E" w:rsidRPr="00917649" w:rsidRDefault="0069369E" w:rsidP="00917649">
      <w:pPr>
        <w:rPr>
          <w:rFonts w:ascii="Arial" w:hAnsi="Arial" w:cs="Arial"/>
        </w:rPr>
      </w:pPr>
    </w:p>
    <w:p w14:paraId="7B63C33A" w14:textId="77777777" w:rsidR="00917649" w:rsidRPr="00917649" w:rsidRDefault="00917649" w:rsidP="00917649">
      <w:pPr>
        <w:rPr>
          <w:rFonts w:ascii="Arial" w:hAnsi="Arial" w:cs="Arial"/>
        </w:rPr>
      </w:pPr>
      <w:r w:rsidRPr="00917649">
        <w:rPr>
          <w:rFonts w:ascii="Arial" w:hAnsi="Arial" w:cs="Arial"/>
          <w:b/>
          <w:bCs/>
        </w:rPr>
        <w:t>Table 2: Antibodies</w:t>
      </w:r>
      <w:r w:rsidRPr="00917649">
        <w:rPr>
          <w:rFonts w:ascii="Arial" w:hAnsi="Arial" w:cs="Arial"/>
        </w:rPr>
        <w:t> </w:t>
      </w:r>
    </w:p>
    <w:tbl>
      <w:tblPr>
        <w:tblW w:w="899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95"/>
        <w:gridCol w:w="2310"/>
        <w:gridCol w:w="1170"/>
        <w:gridCol w:w="1717"/>
      </w:tblGrid>
      <w:tr w:rsidR="00917649" w:rsidRPr="00917649" w14:paraId="7464B2C0" w14:textId="77777777" w:rsidTr="0069369E">
        <w:trPr>
          <w:trHeight w:val="300"/>
        </w:trPr>
        <w:tc>
          <w:tcPr>
            <w:tcW w:w="3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3D45771D" w14:textId="031FE2A4" w:rsidR="00917649" w:rsidRPr="00917649" w:rsidRDefault="00917649" w:rsidP="0069369E">
            <w:pPr>
              <w:jc w:val="center"/>
              <w:rPr>
                <w:rFonts w:ascii="Arial" w:hAnsi="Arial" w:cs="Arial"/>
              </w:rPr>
            </w:pPr>
            <w:r w:rsidRPr="00917649">
              <w:rPr>
                <w:rFonts w:ascii="Arial" w:hAnsi="Arial" w:cs="Arial"/>
                <w:b/>
                <w:bCs/>
              </w:rPr>
              <w:t>Antibody</w:t>
            </w:r>
          </w:p>
        </w:tc>
        <w:tc>
          <w:tcPr>
            <w:tcW w:w="2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2CF774DE" w14:textId="79466266" w:rsidR="00917649" w:rsidRPr="00917649" w:rsidRDefault="00917649" w:rsidP="0069369E">
            <w:pPr>
              <w:jc w:val="center"/>
              <w:rPr>
                <w:rFonts w:ascii="Arial" w:hAnsi="Arial" w:cs="Arial"/>
              </w:rPr>
            </w:pPr>
            <w:r w:rsidRPr="00917649">
              <w:rPr>
                <w:rFonts w:ascii="Arial" w:hAnsi="Arial" w:cs="Arial"/>
                <w:b/>
                <w:bCs/>
              </w:rPr>
              <w:t>Manufacturer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2C4B409E" w14:textId="1C39E56F" w:rsidR="00917649" w:rsidRPr="00917649" w:rsidRDefault="00917649" w:rsidP="0069369E">
            <w:pPr>
              <w:jc w:val="center"/>
              <w:rPr>
                <w:rFonts w:ascii="Arial" w:hAnsi="Arial" w:cs="Arial"/>
              </w:rPr>
            </w:pPr>
            <w:r w:rsidRPr="00917649">
              <w:rPr>
                <w:rFonts w:ascii="Arial" w:hAnsi="Arial" w:cs="Arial"/>
                <w:b/>
                <w:bCs/>
              </w:rPr>
              <w:t>Catalog number</w:t>
            </w:r>
          </w:p>
        </w:tc>
        <w:tc>
          <w:tcPr>
            <w:tcW w:w="1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DFAAA50" w14:textId="74239FF9" w:rsidR="00917649" w:rsidRPr="00917649" w:rsidRDefault="00917649" w:rsidP="0069369E">
            <w:pPr>
              <w:jc w:val="center"/>
              <w:rPr>
                <w:rFonts w:ascii="Arial" w:hAnsi="Arial" w:cs="Arial"/>
              </w:rPr>
            </w:pPr>
            <w:r w:rsidRPr="00917649">
              <w:rPr>
                <w:rFonts w:ascii="Arial" w:hAnsi="Arial" w:cs="Arial"/>
                <w:b/>
                <w:bCs/>
              </w:rPr>
              <w:t>Dilution Factor</w:t>
            </w:r>
          </w:p>
        </w:tc>
      </w:tr>
      <w:tr w:rsidR="00917649" w:rsidRPr="00917649" w14:paraId="27E5A1DD" w14:textId="77777777" w:rsidTr="0069369E">
        <w:trPr>
          <w:trHeight w:val="300"/>
        </w:trPr>
        <w:tc>
          <w:tcPr>
            <w:tcW w:w="3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562A5AF9" w14:textId="15BD0CB2" w:rsidR="00917649" w:rsidRPr="00917649" w:rsidRDefault="00917649" w:rsidP="0069369E">
            <w:pPr>
              <w:jc w:val="center"/>
              <w:rPr>
                <w:rFonts w:ascii="Arial" w:hAnsi="Arial" w:cs="Arial"/>
              </w:rPr>
            </w:pPr>
            <w:r w:rsidRPr="00917649">
              <w:rPr>
                <w:rFonts w:ascii="Arial" w:hAnsi="Arial" w:cs="Arial"/>
              </w:rPr>
              <w:t>β-Actin</w:t>
            </w:r>
          </w:p>
        </w:tc>
        <w:tc>
          <w:tcPr>
            <w:tcW w:w="2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31F0D99A" w14:textId="2D5CACDB" w:rsidR="00917649" w:rsidRPr="00917649" w:rsidRDefault="00917649" w:rsidP="0069369E">
            <w:pPr>
              <w:jc w:val="center"/>
              <w:rPr>
                <w:rFonts w:ascii="Arial" w:hAnsi="Arial" w:cs="Arial"/>
              </w:rPr>
            </w:pPr>
            <w:r w:rsidRPr="00917649">
              <w:rPr>
                <w:rFonts w:ascii="Arial" w:hAnsi="Arial" w:cs="Arial"/>
              </w:rPr>
              <w:t>Santa Cruz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7FD8A5EF" w14:textId="67550979" w:rsidR="00917649" w:rsidRPr="00917649" w:rsidRDefault="00917649" w:rsidP="0069369E">
            <w:pPr>
              <w:jc w:val="center"/>
              <w:rPr>
                <w:rFonts w:ascii="Arial" w:hAnsi="Arial" w:cs="Arial"/>
              </w:rPr>
            </w:pPr>
            <w:r w:rsidRPr="00917649">
              <w:rPr>
                <w:rFonts w:ascii="Arial" w:hAnsi="Arial" w:cs="Arial"/>
              </w:rPr>
              <w:t>SC-47778</w:t>
            </w:r>
          </w:p>
        </w:tc>
        <w:tc>
          <w:tcPr>
            <w:tcW w:w="1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562BC7C" w14:textId="445956D3" w:rsidR="00917649" w:rsidRPr="00917649" w:rsidRDefault="00917649" w:rsidP="0069369E">
            <w:pPr>
              <w:jc w:val="center"/>
              <w:rPr>
                <w:rFonts w:ascii="Arial" w:hAnsi="Arial" w:cs="Arial"/>
              </w:rPr>
            </w:pPr>
            <w:r w:rsidRPr="00917649">
              <w:rPr>
                <w:rFonts w:ascii="Arial" w:hAnsi="Arial" w:cs="Arial"/>
              </w:rPr>
              <w:t>1000</w:t>
            </w:r>
          </w:p>
        </w:tc>
      </w:tr>
      <w:tr w:rsidR="00917649" w:rsidRPr="00917649" w14:paraId="3627627B" w14:textId="77777777" w:rsidTr="0069369E">
        <w:trPr>
          <w:trHeight w:val="300"/>
        </w:trPr>
        <w:tc>
          <w:tcPr>
            <w:tcW w:w="3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2F7F5355" w14:textId="3264BDC3" w:rsidR="00917649" w:rsidRPr="00917649" w:rsidRDefault="00917649" w:rsidP="0069369E">
            <w:pPr>
              <w:jc w:val="center"/>
              <w:rPr>
                <w:rFonts w:ascii="Arial" w:hAnsi="Arial" w:cs="Arial"/>
              </w:rPr>
            </w:pPr>
            <w:r w:rsidRPr="00917649">
              <w:rPr>
                <w:rFonts w:ascii="Arial" w:hAnsi="Arial" w:cs="Arial"/>
              </w:rPr>
              <w:t>Vinculin</w:t>
            </w:r>
          </w:p>
        </w:tc>
        <w:tc>
          <w:tcPr>
            <w:tcW w:w="2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42ACB89F" w14:textId="19AF2F27" w:rsidR="00917649" w:rsidRPr="00917649" w:rsidRDefault="00917649" w:rsidP="0069369E">
            <w:pPr>
              <w:jc w:val="center"/>
              <w:rPr>
                <w:rFonts w:ascii="Arial" w:hAnsi="Arial" w:cs="Arial"/>
              </w:rPr>
            </w:pPr>
            <w:r w:rsidRPr="00917649">
              <w:rPr>
                <w:rFonts w:ascii="Arial" w:hAnsi="Arial" w:cs="Arial"/>
              </w:rPr>
              <w:t>Santa Cruz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7733964F" w14:textId="2852FB33" w:rsidR="00917649" w:rsidRPr="00917649" w:rsidRDefault="00917649" w:rsidP="0069369E">
            <w:pPr>
              <w:jc w:val="center"/>
              <w:rPr>
                <w:rFonts w:ascii="Arial" w:hAnsi="Arial" w:cs="Arial"/>
              </w:rPr>
            </w:pPr>
            <w:r w:rsidRPr="00917649">
              <w:rPr>
                <w:rFonts w:ascii="Arial" w:hAnsi="Arial" w:cs="Arial"/>
              </w:rPr>
              <w:t>SC-73614</w:t>
            </w:r>
          </w:p>
        </w:tc>
        <w:tc>
          <w:tcPr>
            <w:tcW w:w="1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11A39C8" w14:textId="127B9FBC" w:rsidR="00917649" w:rsidRPr="00917649" w:rsidRDefault="00917649" w:rsidP="0069369E">
            <w:pPr>
              <w:jc w:val="center"/>
              <w:rPr>
                <w:rFonts w:ascii="Arial" w:hAnsi="Arial" w:cs="Arial"/>
              </w:rPr>
            </w:pPr>
            <w:r w:rsidRPr="00917649">
              <w:rPr>
                <w:rFonts w:ascii="Arial" w:hAnsi="Arial" w:cs="Arial"/>
              </w:rPr>
              <w:t>1000</w:t>
            </w:r>
          </w:p>
        </w:tc>
      </w:tr>
      <w:tr w:rsidR="00917649" w:rsidRPr="00917649" w14:paraId="29728DCD" w14:textId="77777777" w:rsidTr="0069369E">
        <w:trPr>
          <w:trHeight w:val="300"/>
        </w:trPr>
        <w:tc>
          <w:tcPr>
            <w:tcW w:w="3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1FF9E4B3" w14:textId="2BAB985C" w:rsidR="00917649" w:rsidRPr="00917649" w:rsidRDefault="00917649" w:rsidP="0069369E">
            <w:pPr>
              <w:jc w:val="center"/>
              <w:rPr>
                <w:rFonts w:ascii="Arial" w:hAnsi="Arial" w:cs="Arial"/>
              </w:rPr>
            </w:pPr>
            <w:r w:rsidRPr="00917649">
              <w:rPr>
                <w:rFonts w:ascii="Arial" w:hAnsi="Arial" w:cs="Arial"/>
              </w:rPr>
              <w:t>Total Rb</w:t>
            </w:r>
          </w:p>
        </w:tc>
        <w:tc>
          <w:tcPr>
            <w:tcW w:w="2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50C75C9A" w14:textId="31DD1969" w:rsidR="00917649" w:rsidRPr="00917649" w:rsidRDefault="00917649" w:rsidP="0069369E">
            <w:pPr>
              <w:jc w:val="center"/>
              <w:rPr>
                <w:rFonts w:ascii="Arial" w:hAnsi="Arial" w:cs="Arial"/>
              </w:rPr>
            </w:pPr>
            <w:r w:rsidRPr="00917649">
              <w:rPr>
                <w:rFonts w:ascii="Arial" w:hAnsi="Arial" w:cs="Arial"/>
              </w:rPr>
              <w:t>Santa Cru</w:t>
            </w:r>
            <w:r w:rsidR="0069369E">
              <w:rPr>
                <w:rFonts w:ascii="Arial" w:hAnsi="Arial" w:cs="Arial"/>
              </w:rPr>
              <w:t>z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0B3854EB" w14:textId="46420988" w:rsidR="00917649" w:rsidRPr="00917649" w:rsidRDefault="00917649" w:rsidP="0069369E">
            <w:pPr>
              <w:jc w:val="center"/>
              <w:rPr>
                <w:rFonts w:ascii="Arial" w:hAnsi="Arial" w:cs="Arial"/>
              </w:rPr>
            </w:pPr>
            <w:r w:rsidRPr="00917649">
              <w:rPr>
                <w:rFonts w:ascii="Arial" w:hAnsi="Arial" w:cs="Arial"/>
              </w:rPr>
              <w:t>SC-50</w:t>
            </w:r>
          </w:p>
        </w:tc>
        <w:tc>
          <w:tcPr>
            <w:tcW w:w="1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B1E6E1A" w14:textId="6E748D6E" w:rsidR="00917649" w:rsidRPr="00917649" w:rsidRDefault="00917649" w:rsidP="0069369E">
            <w:pPr>
              <w:jc w:val="center"/>
              <w:rPr>
                <w:rFonts w:ascii="Arial" w:hAnsi="Arial" w:cs="Arial"/>
              </w:rPr>
            </w:pPr>
            <w:r w:rsidRPr="00917649">
              <w:rPr>
                <w:rFonts w:ascii="Arial" w:hAnsi="Arial" w:cs="Arial"/>
              </w:rPr>
              <w:t>1000</w:t>
            </w:r>
          </w:p>
        </w:tc>
      </w:tr>
      <w:tr w:rsidR="00917649" w:rsidRPr="00917649" w14:paraId="2FC9A9E5" w14:textId="77777777" w:rsidTr="0069369E">
        <w:trPr>
          <w:trHeight w:val="300"/>
        </w:trPr>
        <w:tc>
          <w:tcPr>
            <w:tcW w:w="3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2AB6A759" w14:textId="0862ABCD" w:rsidR="00917649" w:rsidRPr="00917649" w:rsidRDefault="00917649" w:rsidP="0069369E">
            <w:pPr>
              <w:jc w:val="center"/>
              <w:rPr>
                <w:rFonts w:ascii="Arial" w:hAnsi="Arial" w:cs="Arial"/>
              </w:rPr>
            </w:pPr>
            <w:r w:rsidRPr="00917649">
              <w:rPr>
                <w:rFonts w:ascii="Arial" w:hAnsi="Arial" w:cs="Arial"/>
              </w:rPr>
              <w:t>Phospho-Rb (Ser807/811)</w:t>
            </w:r>
          </w:p>
        </w:tc>
        <w:tc>
          <w:tcPr>
            <w:tcW w:w="2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3C3ECBD0" w14:textId="048E25F9" w:rsidR="00917649" w:rsidRPr="00917649" w:rsidRDefault="00917649" w:rsidP="0069369E">
            <w:pPr>
              <w:jc w:val="center"/>
              <w:rPr>
                <w:rFonts w:ascii="Arial" w:hAnsi="Arial" w:cs="Arial"/>
              </w:rPr>
            </w:pPr>
            <w:r w:rsidRPr="00917649">
              <w:rPr>
                <w:rFonts w:ascii="Arial" w:hAnsi="Arial" w:cs="Arial"/>
              </w:rPr>
              <w:t>Cell Signaling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501DB32B" w14:textId="6F0ED842" w:rsidR="00917649" w:rsidRPr="00917649" w:rsidRDefault="00917649" w:rsidP="0069369E">
            <w:pPr>
              <w:jc w:val="center"/>
              <w:rPr>
                <w:rFonts w:ascii="Arial" w:hAnsi="Arial" w:cs="Arial"/>
              </w:rPr>
            </w:pPr>
            <w:r w:rsidRPr="00917649">
              <w:rPr>
                <w:rFonts w:ascii="Arial" w:hAnsi="Arial" w:cs="Arial"/>
              </w:rPr>
              <w:t>CS-8516</w:t>
            </w:r>
          </w:p>
        </w:tc>
        <w:tc>
          <w:tcPr>
            <w:tcW w:w="1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E6F52D6" w14:textId="278B3FDC" w:rsidR="00917649" w:rsidRPr="00917649" w:rsidRDefault="00917649" w:rsidP="0069369E">
            <w:pPr>
              <w:jc w:val="center"/>
              <w:rPr>
                <w:rFonts w:ascii="Arial" w:hAnsi="Arial" w:cs="Arial"/>
              </w:rPr>
            </w:pPr>
            <w:r w:rsidRPr="00917649">
              <w:rPr>
                <w:rFonts w:ascii="Arial" w:hAnsi="Arial" w:cs="Arial"/>
              </w:rPr>
              <w:t>1000</w:t>
            </w:r>
          </w:p>
        </w:tc>
      </w:tr>
      <w:tr w:rsidR="00917649" w:rsidRPr="00917649" w14:paraId="5E67B69D" w14:textId="77777777" w:rsidTr="0069369E">
        <w:trPr>
          <w:trHeight w:val="300"/>
        </w:trPr>
        <w:tc>
          <w:tcPr>
            <w:tcW w:w="3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66877AF9" w14:textId="241D9358" w:rsidR="00917649" w:rsidRPr="00917649" w:rsidRDefault="00917649" w:rsidP="0069369E">
            <w:pPr>
              <w:jc w:val="center"/>
              <w:rPr>
                <w:rFonts w:ascii="Arial" w:hAnsi="Arial" w:cs="Arial"/>
              </w:rPr>
            </w:pPr>
            <w:r w:rsidRPr="00917649">
              <w:rPr>
                <w:rFonts w:ascii="Arial" w:hAnsi="Arial" w:cs="Arial"/>
              </w:rPr>
              <w:t>Lamin B1</w:t>
            </w:r>
          </w:p>
        </w:tc>
        <w:tc>
          <w:tcPr>
            <w:tcW w:w="2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768598EA" w14:textId="5DBFF2A6" w:rsidR="00917649" w:rsidRPr="00917649" w:rsidRDefault="00917649" w:rsidP="0069369E">
            <w:pPr>
              <w:jc w:val="center"/>
              <w:rPr>
                <w:rFonts w:ascii="Arial" w:hAnsi="Arial" w:cs="Arial"/>
              </w:rPr>
            </w:pPr>
            <w:r w:rsidRPr="00917649">
              <w:rPr>
                <w:rFonts w:ascii="Arial" w:hAnsi="Arial" w:cs="Arial"/>
              </w:rPr>
              <w:t>Cell Signaling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7E484FE0" w14:textId="2D6BF5BF" w:rsidR="00917649" w:rsidRPr="00917649" w:rsidRDefault="00917649" w:rsidP="0069369E">
            <w:pPr>
              <w:jc w:val="center"/>
              <w:rPr>
                <w:rFonts w:ascii="Arial" w:hAnsi="Arial" w:cs="Arial"/>
              </w:rPr>
            </w:pPr>
            <w:r w:rsidRPr="00917649">
              <w:rPr>
                <w:rFonts w:ascii="Arial" w:hAnsi="Arial" w:cs="Arial"/>
              </w:rPr>
              <w:t>125865</w:t>
            </w:r>
          </w:p>
        </w:tc>
        <w:tc>
          <w:tcPr>
            <w:tcW w:w="1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72D42C8" w14:textId="21BF60FA" w:rsidR="00917649" w:rsidRPr="00917649" w:rsidRDefault="00917649" w:rsidP="0069369E">
            <w:pPr>
              <w:jc w:val="center"/>
              <w:rPr>
                <w:rFonts w:ascii="Arial" w:hAnsi="Arial" w:cs="Arial"/>
              </w:rPr>
            </w:pPr>
            <w:r w:rsidRPr="00917649">
              <w:rPr>
                <w:rFonts w:ascii="Arial" w:hAnsi="Arial" w:cs="Arial"/>
              </w:rPr>
              <w:t>1000</w:t>
            </w:r>
          </w:p>
        </w:tc>
      </w:tr>
      <w:tr w:rsidR="00917649" w:rsidRPr="00917649" w14:paraId="264F39E6" w14:textId="77777777" w:rsidTr="0069369E">
        <w:trPr>
          <w:trHeight w:val="300"/>
        </w:trPr>
        <w:tc>
          <w:tcPr>
            <w:tcW w:w="3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4BD59B92" w14:textId="45F82053" w:rsidR="00917649" w:rsidRPr="00917649" w:rsidRDefault="00917649" w:rsidP="0069369E">
            <w:pPr>
              <w:jc w:val="center"/>
              <w:rPr>
                <w:rFonts w:ascii="Arial" w:hAnsi="Arial" w:cs="Arial"/>
              </w:rPr>
            </w:pPr>
            <w:r w:rsidRPr="00917649">
              <w:rPr>
                <w:rFonts w:ascii="Arial" w:hAnsi="Arial" w:cs="Arial"/>
              </w:rPr>
              <w:t>TUFM</w:t>
            </w:r>
          </w:p>
        </w:tc>
        <w:tc>
          <w:tcPr>
            <w:tcW w:w="2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5CBE1783" w14:textId="5AFCF142" w:rsidR="00917649" w:rsidRPr="00917649" w:rsidRDefault="00917649" w:rsidP="0069369E">
            <w:pPr>
              <w:jc w:val="center"/>
              <w:rPr>
                <w:rFonts w:ascii="Arial" w:hAnsi="Arial" w:cs="Arial"/>
              </w:rPr>
            </w:pPr>
            <w:r w:rsidRPr="00917649">
              <w:rPr>
                <w:rFonts w:ascii="Arial" w:hAnsi="Arial" w:cs="Arial"/>
              </w:rPr>
              <w:t>Invitrogen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0398F6E0" w14:textId="34C05A67" w:rsidR="00917649" w:rsidRPr="00917649" w:rsidRDefault="00917649" w:rsidP="0069369E">
            <w:pPr>
              <w:jc w:val="center"/>
              <w:rPr>
                <w:rFonts w:ascii="Arial" w:hAnsi="Arial" w:cs="Arial"/>
              </w:rPr>
            </w:pPr>
            <w:r w:rsidRPr="00917649">
              <w:rPr>
                <w:rFonts w:ascii="Arial" w:hAnsi="Arial" w:cs="Arial"/>
              </w:rPr>
              <w:t>PA5-27511</w:t>
            </w:r>
          </w:p>
        </w:tc>
        <w:tc>
          <w:tcPr>
            <w:tcW w:w="1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E43B3A3" w14:textId="5258EAB2" w:rsidR="00917649" w:rsidRPr="00917649" w:rsidRDefault="00917649" w:rsidP="0069369E">
            <w:pPr>
              <w:jc w:val="center"/>
              <w:rPr>
                <w:rFonts w:ascii="Arial" w:hAnsi="Arial" w:cs="Arial"/>
              </w:rPr>
            </w:pPr>
            <w:r w:rsidRPr="00917649">
              <w:rPr>
                <w:rFonts w:ascii="Arial" w:hAnsi="Arial" w:cs="Arial"/>
              </w:rPr>
              <w:t>1000</w:t>
            </w:r>
          </w:p>
        </w:tc>
      </w:tr>
      <w:tr w:rsidR="00917649" w:rsidRPr="00917649" w14:paraId="1A293223" w14:textId="77777777" w:rsidTr="0069369E">
        <w:trPr>
          <w:trHeight w:val="300"/>
        </w:trPr>
        <w:tc>
          <w:tcPr>
            <w:tcW w:w="3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486D038C" w14:textId="3830A13B" w:rsidR="00917649" w:rsidRPr="00917649" w:rsidRDefault="00917649" w:rsidP="0069369E">
            <w:pPr>
              <w:jc w:val="center"/>
              <w:rPr>
                <w:rFonts w:ascii="Arial" w:hAnsi="Arial" w:cs="Arial"/>
              </w:rPr>
            </w:pPr>
            <w:proofErr w:type="spellStart"/>
            <w:r w:rsidRPr="00917649">
              <w:rPr>
                <w:rFonts w:ascii="Arial" w:hAnsi="Arial" w:cs="Arial"/>
              </w:rPr>
              <w:t>Myc</w:t>
            </w:r>
            <w:proofErr w:type="spellEnd"/>
          </w:p>
        </w:tc>
        <w:tc>
          <w:tcPr>
            <w:tcW w:w="2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192DE748" w14:textId="21DEB80F" w:rsidR="00917649" w:rsidRPr="00917649" w:rsidRDefault="00917649" w:rsidP="0069369E">
            <w:pPr>
              <w:jc w:val="center"/>
              <w:rPr>
                <w:rFonts w:ascii="Arial" w:hAnsi="Arial" w:cs="Arial"/>
              </w:rPr>
            </w:pPr>
            <w:r w:rsidRPr="00917649">
              <w:rPr>
                <w:rFonts w:ascii="Arial" w:hAnsi="Arial" w:cs="Arial"/>
              </w:rPr>
              <w:t>Cell Signaling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110E6B55" w14:textId="4CBA7714" w:rsidR="00917649" w:rsidRPr="00917649" w:rsidRDefault="00917649" w:rsidP="0069369E">
            <w:pPr>
              <w:jc w:val="center"/>
              <w:rPr>
                <w:rFonts w:ascii="Arial" w:hAnsi="Arial" w:cs="Arial"/>
              </w:rPr>
            </w:pPr>
            <w:r w:rsidRPr="00917649">
              <w:rPr>
                <w:rFonts w:ascii="Arial" w:hAnsi="Arial" w:cs="Arial"/>
              </w:rPr>
              <w:t>13987S</w:t>
            </w:r>
          </w:p>
        </w:tc>
        <w:tc>
          <w:tcPr>
            <w:tcW w:w="1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1385BDD" w14:textId="28771109" w:rsidR="00917649" w:rsidRPr="00917649" w:rsidRDefault="00917649" w:rsidP="0069369E">
            <w:pPr>
              <w:jc w:val="center"/>
              <w:rPr>
                <w:rFonts w:ascii="Arial" w:hAnsi="Arial" w:cs="Arial"/>
              </w:rPr>
            </w:pPr>
            <w:r w:rsidRPr="00917649">
              <w:rPr>
                <w:rFonts w:ascii="Arial" w:hAnsi="Arial" w:cs="Arial"/>
              </w:rPr>
              <w:t>1000</w:t>
            </w:r>
          </w:p>
        </w:tc>
      </w:tr>
      <w:tr w:rsidR="00917649" w:rsidRPr="00917649" w14:paraId="0A3DE94D" w14:textId="77777777" w:rsidTr="0069369E">
        <w:trPr>
          <w:trHeight w:val="300"/>
        </w:trPr>
        <w:tc>
          <w:tcPr>
            <w:tcW w:w="3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39751E24" w14:textId="7AD546C8" w:rsidR="00917649" w:rsidRPr="00917649" w:rsidRDefault="00917649" w:rsidP="0069369E">
            <w:pPr>
              <w:jc w:val="center"/>
              <w:rPr>
                <w:rFonts w:ascii="Arial" w:hAnsi="Arial" w:cs="Arial"/>
              </w:rPr>
            </w:pPr>
            <w:r w:rsidRPr="00917649">
              <w:rPr>
                <w:rFonts w:ascii="Arial" w:hAnsi="Arial" w:cs="Arial"/>
              </w:rPr>
              <w:t>GDF15</w:t>
            </w:r>
          </w:p>
        </w:tc>
        <w:tc>
          <w:tcPr>
            <w:tcW w:w="2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5D12121C" w14:textId="194059F6" w:rsidR="00917649" w:rsidRPr="00917649" w:rsidRDefault="00917649" w:rsidP="0069369E">
            <w:pPr>
              <w:jc w:val="center"/>
              <w:rPr>
                <w:rFonts w:ascii="Arial" w:hAnsi="Arial" w:cs="Arial"/>
              </w:rPr>
            </w:pPr>
            <w:r w:rsidRPr="00917649">
              <w:rPr>
                <w:rFonts w:ascii="Arial" w:hAnsi="Arial" w:cs="Arial"/>
              </w:rPr>
              <w:t>Santa Cruz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194D9D82" w14:textId="773DDFD0" w:rsidR="00917649" w:rsidRPr="00917649" w:rsidRDefault="00917649" w:rsidP="0069369E">
            <w:pPr>
              <w:jc w:val="center"/>
              <w:rPr>
                <w:rFonts w:ascii="Arial" w:hAnsi="Arial" w:cs="Arial"/>
              </w:rPr>
            </w:pPr>
            <w:r w:rsidRPr="00917649">
              <w:rPr>
                <w:rFonts w:ascii="Arial" w:hAnsi="Arial" w:cs="Arial"/>
              </w:rPr>
              <w:t>SC-377195</w:t>
            </w:r>
          </w:p>
        </w:tc>
        <w:tc>
          <w:tcPr>
            <w:tcW w:w="1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1A035D4" w14:textId="1BC0179D" w:rsidR="00917649" w:rsidRPr="00917649" w:rsidRDefault="00917649" w:rsidP="0069369E">
            <w:pPr>
              <w:jc w:val="center"/>
              <w:rPr>
                <w:rFonts w:ascii="Arial" w:hAnsi="Arial" w:cs="Arial"/>
              </w:rPr>
            </w:pPr>
            <w:r w:rsidRPr="00917649">
              <w:rPr>
                <w:rFonts w:ascii="Arial" w:hAnsi="Arial" w:cs="Arial"/>
              </w:rPr>
              <w:t>1000</w:t>
            </w:r>
          </w:p>
        </w:tc>
      </w:tr>
      <w:tr w:rsidR="00917649" w:rsidRPr="00917649" w14:paraId="2D37F4F7" w14:textId="77777777" w:rsidTr="0069369E">
        <w:trPr>
          <w:trHeight w:val="300"/>
        </w:trPr>
        <w:tc>
          <w:tcPr>
            <w:tcW w:w="3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042BD5F0" w14:textId="3356AEFD" w:rsidR="00917649" w:rsidRPr="00917649" w:rsidRDefault="00917649" w:rsidP="0069369E">
            <w:pPr>
              <w:jc w:val="center"/>
              <w:rPr>
                <w:rFonts w:ascii="Arial" w:hAnsi="Arial" w:cs="Arial"/>
              </w:rPr>
            </w:pPr>
            <w:r w:rsidRPr="00917649">
              <w:rPr>
                <w:rFonts w:ascii="Arial" w:hAnsi="Arial" w:cs="Arial"/>
              </w:rPr>
              <w:t>Bad</w:t>
            </w:r>
          </w:p>
        </w:tc>
        <w:tc>
          <w:tcPr>
            <w:tcW w:w="2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20BB1D0D" w14:textId="2A3CD455" w:rsidR="00917649" w:rsidRPr="00917649" w:rsidRDefault="00917649" w:rsidP="0069369E">
            <w:pPr>
              <w:jc w:val="center"/>
              <w:rPr>
                <w:rFonts w:ascii="Arial" w:hAnsi="Arial" w:cs="Arial"/>
              </w:rPr>
            </w:pPr>
            <w:r w:rsidRPr="00917649">
              <w:rPr>
                <w:rFonts w:ascii="Arial" w:hAnsi="Arial" w:cs="Arial"/>
              </w:rPr>
              <w:t>Cell Signalin</w:t>
            </w:r>
            <w:r w:rsidR="0069369E">
              <w:rPr>
                <w:rFonts w:ascii="Arial" w:hAnsi="Arial" w:cs="Arial"/>
              </w:rPr>
              <w:t>g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45562C6D" w14:textId="22734A8F" w:rsidR="00917649" w:rsidRPr="00917649" w:rsidRDefault="00917649" w:rsidP="0069369E">
            <w:pPr>
              <w:jc w:val="center"/>
              <w:rPr>
                <w:rFonts w:ascii="Arial" w:hAnsi="Arial" w:cs="Arial"/>
              </w:rPr>
            </w:pPr>
            <w:r w:rsidRPr="00917649">
              <w:rPr>
                <w:rFonts w:ascii="Arial" w:hAnsi="Arial" w:cs="Arial"/>
              </w:rPr>
              <w:t>CS-9292</w:t>
            </w:r>
          </w:p>
        </w:tc>
        <w:tc>
          <w:tcPr>
            <w:tcW w:w="1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5F32DFD" w14:textId="3C00041A" w:rsidR="00917649" w:rsidRPr="00917649" w:rsidRDefault="00917649" w:rsidP="0069369E">
            <w:pPr>
              <w:jc w:val="center"/>
              <w:rPr>
                <w:rFonts w:ascii="Arial" w:hAnsi="Arial" w:cs="Arial"/>
              </w:rPr>
            </w:pPr>
            <w:r w:rsidRPr="00917649">
              <w:rPr>
                <w:rFonts w:ascii="Arial" w:hAnsi="Arial" w:cs="Arial"/>
              </w:rPr>
              <w:t>1000</w:t>
            </w:r>
          </w:p>
        </w:tc>
      </w:tr>
      <w:tr w:rsidR="00917649" w:rsidRPr="00917649" w14:paraId="0DCECB70" w14:textId="77777777" w:rsidTr="0069369E">
        <w:trPr>
          <w:trHeight w:val="300"/>
        </w:trPr>
        <w:tc>
          <w:tcPr>
            <w:tcW w:w="3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56BD6818" w14:textId="67AA1D1A" w:rsidR="00917649" w:rsidRPr="00917649" w:rsidRDefault="00917649" w:rsidP="0069369E">
            <w:pPr>
              <w:jc w:val="center"/>
              <w:rPr>
                <w:rFonts w:ascii="Arial" w:hAnsi="Arial" w:cs="Arial"/>
              </w:rPr>
            </w:pPr>
            <w:r w:rsidRPr="00917649">
              <w:rPr>
                <w:rFonts w:ascii="Arial" w:hAnsi="Arial" w:cs="Arial"/>
              </w:rPr>
              <w:t>cIAP-1</w:t>
            </w:r>
          </w:p>
        </w:tc>
        <w:tc>
          <w:tcPr>
            <w:tcW w:w="2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3B4F3BAF" w14:textId="46E23AEA" w:rsidR="00917649" w:rsidRPr="00917649" w:rsidRDefault="00917649" w:rsidP="0069369E">
            <w:pPr>
              <w:jc w:val="center"/>
              <w:rPr>
                <w:rFonts w:ascii="Arial" w:hAnsi="Arial" w:cs="Arial"/>
              </w:rPr>
            </w:pPr>
            <w:r w:rsidRPr="00917649">
              <w:rPr>
                <w:rFonts w:ascii="Arial" w:hAnsi="Arial" w:cs="Arial"/>
              </w:rPr>
              <w:t>Cell Signaling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69B16FAE" w14:textId="1160468F" w:rsidR="00917649" w:rsidRPr="00917649" w:rsidRDefault="00917649" w:rsidP="0069369E">
            <w:pPr>
              <w:jc w:val="center"/>
              <w:rPr>
                <w:rFonts w:ascii="Arial" w:hAnsi="Arial" w:cs="Arial"/>
              </w:rPr>
            </w:pPr>
            <w:r w:rsidRPr="00917649">
              <w:rPr>
                <w:rFonts w:ascii="Arial" w:hAnsi="Arial" w:cs="Arial"/>
              </w:rPr>
              <w:t>CS-7065</w:t>
            </w:r>
          </w:p>
        </w:tc>
        <w:tc>
          <w:tcPr>
            <w:tcW w:w="1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7164E83" w14:textId="357F8802" w:rsidR="00917649" w:rsidRPr="00917649" w:rsidRDefault="00917649" w:rsidP="0069369E">
            <w:pPr>
              <w:jc w:val="center"/>
              <w:rPr>
                <w:rFonts w:ascii="Arial" w:hAnsi="Arial" w:cs="Arial"/>
              </w:rPr>
            </w:pPr>
            <w:r w:rsidRPr="00917649">
              <w:rPr>
                <w:rFonts w:ascii="Arial" w:hAnsi="Arial" w:cs="Arial"/>
              </w:rPr>
              <w:t>1000</w:t>
            </w:r>
          </w:p>
        </w:tc>
      </w:tr>
      <w:tr w:rsidR="00917649" w:rsidRPr="00917649" w14:paraId="2E6FB767" w14:textId="77777777" w:rsidTr="0069369E">
        <w:trPr>
          <w:trHeight w:val="300"/>
        </w:trPr>
        <w:tc>
          <w:tcPr>
            <w:tcW w:w="3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515F44FA" w14:textId="78918712" w:rsidR="00917649" w:rsidRPr="00917649" w:rsidRDefault="00917649" w:rsidP="0069369E">
            <w:pPr>
              <w:jc w:val="center"/>
              <w:rPr>
                <w:rFonts w:ascii="Arial" w:hAnsi="Arial" w:cs="Arial"/>
              </w:rPr>
            </w:pPr>
            <w:r w:rsidRPr="00917649">
              <w:rPr>
                <w:rFonts w:ascii="Arial" w:hAnsi="Arial" w:cs="Arial"/>
              </w:rPr>
              <w:t>Survivin</w:t>
            </w:r>
          </w:p>
        </w:tc>
        <w:tc>
          <w:tcPr>
            <w:tcW w:w="2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4EE61AFD" w14:textId="0A157E63" w:rsidR="00917649" w:rsidRPr="00917649" w:rsidRDefault="00917649" w:rsidP="0069369E">
            <w:pPr>
              <w:jc w:val="center"/>
              <w:rPr>
                <w:rFonts w:ascii="Arial" w:hAnsi="Arial" w:cs="Arial"/>
              </w:rPr>
            </w:pPr>
            <w:r w:rsidRPr="00917649">
              <w:rPr>
                <w:rFonts w:ascii="Arial" w:hAnsi="Arial" w:cs="Arial"/>
              </w:rPr>
              <w:t>Cell Signaling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6CA63286" w14:textId="160C2CCF" w:rsidR="00917649" w:rsidRPr="00917649" w:rsidRDefault="00917649" w:rsidP="0069369E">
            <w:pPr>
              <w:jc w:val="center"/>
              <w:rPr>
                <w:rFonts w:ascii="Arial" w:hAnsi="Arial" w:cs="Arial"/>
              </w:rPr>
            </w:pPr>
            <w:r w:rsidRPr="00917649">
              <w:rPr>
                <w:rFonts w:ascii="Arial" w:hAnsi="Arial" w:cs="Arial"/>
              </w:rPr>
              <w:t>CS-2808</w:t>
            </w:r>
          </w:p>
        </w:tc>
        <w:tc>
          <w:tcPr>
            <w:tcW w:w="1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EED3DFC" w14:textId="6C1FB7E6" w:rsidR="00917649" w:rsidRPr="00917649" w:rsidRDefault="00917649" w:rsidP="0069369E">
            <w:pPr>
              <w:jc w:val="center"/>
              <w:rPr>
                <w:rFonts w:ascii="Arial" w:hAnsi="Arial" w:cs="Arial"/>
              </w:rPr>
            </w:pPr>
            <w:r w:rsidRPr="00917649">
              <w:rPr>
                <w:rFonts w:ascii="Arial" w:hAnsi="Arial" w:cs="Arial"/>
              </w:rPr>
              <w:t>1000</w:t>
            </w:r>
          </w:p>
        </w:tc>
      </w:tr>
      <w:tr w:rsidR="00917649" w:rsidRPr="00917649" w14:paraId="5AED0D5E" w14:textId="77777777" w:rsidTr="0069369E">
        <w:trPr>
          <w:trHeight w:val="300"/>
        </w:trPr>
        <w:tc>
          <w:tcPr>
            <w:tcW w:w="3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0EDBAF81" w14:textId="17DED3F7" w:rsidR="00917649" w:rsidRPr="00917649" w:rsidRDefault="00917649" w:rsidP="0069369E">
            <w:pPr>
              <w:jc w:val="center"/>
              <w:rPr>
                <w:rFonts w:ascii="Arial" w:hAnsi="Arial" w:cs="Arial"/>
              </w:rPr>
            </w:pPr>
            <w:r w:rsidRPr="00917649">
              <w:rPr>
                <w:rFonts w:ascii="Arial" w:hAnsi="Arial" w:cs="Arial"/>
              </w:rPr>
              <w:t>SMAC/Diablo</w:t>
            </w:r>
          </w:p>
        </w:tc>
        <w:tc>
          <w:tcPr>
            <w:tcW w:w="2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1CE8AD79" w14:textId="65A535A2" w:rsidR="00917649" w:rsidRPr="00917649" w:rsidRDefault="00917649" w:rsidP="0069369E">
            <w:pPr>
              <w:jc w:val="center"/>
              <w:rPr>
                <w:rFonts w:ascii="Arial" w:hAnsi="Arial" w:cs="Arial"/>
              </w:rPr>
            </w:pPr>
            <w:r w:rsidRPr="00917649">
              <w:rPr>
                <w:rFonts w:ascii="Arial" w:hAnsi="Arial" w:cs="Arial"/>
              </w:rPr>
              <w:t>Cell Signaling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2553CAFB" w14:textId="0ACC6023" w:rsidR="00917649" w:rsidRPr="00917649" w:rsidRDefault="00917649" w:rsidP="0069369E">
            <w:pPr>
              <w:jc w:val="center"/>
              <w:rPr>
                <w:rFonts w:ascii="Arial" w:hAnsi="Arial" w:cs="Arial"/>
              </w:rPr>
            </w:pPr>
            <w:r w:rsidRPr="00917649">
              <w:rPr>
                <w:rFonts w:ascii="Arial" w:hAnsi="Arial" w:cs="Arial"/>
              </w:rPr>
              <w:t>CS-15108</w:t>
            </w:r>
          </w:p>
        </w:tc>
        <w:tc>
          <w:tcPr>
            <w:tcW w:w="1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A9ED8BA" w14:textId="5D90C60D" w:rsidR="00917649" w:rsidRPr="00917649" w:rsidRDefault="00917649" w:rsidP="0069369E">
            <w:pPr>
              <w:jc w:val="center"/>
              <w:rPr>
                <w:rFonts w:ascii="Arial" w:hAnsi="Arial" w:cs="Arial"/>
              </w:rPr>
            </w:pPr>
            <w:r w:rsidRPr="00917649">
              <w:rPr>
                <w:rFonts w:ascii="Arial" w:hAnsi="Arial" w:cs="Arial"/>
              </w:rPr>
              <w:t>1000</w:t>
            </w:r>
          </w:p>
        </w:tc>
      </w:tr>
      <w:tr w:rsidR="00917649" w:rsidRPr="00917649" w14:paraId="71761936" w14:textId="77777777" w:rsidTr="0069369E">
        <w:trPr>
          <w:trHeight w:val="300"/>
        </w:trPr>
        <w:tc>
          <w:tcPr>
            <w:tcW w:w="3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5326B905" w14:textId="160AC86D" w:rsidR="00917649" w:rsidRPr="00917649" w:rsidRDefault="00917649" w:rsidP="0069369E">
            <w:pPr>
              <w:jc w:val="center"/>
              <w:rPr>
                <w:rFonts w:ascii="Arial" w:hAnsi="Arial" w:cs="Arial"/>
              </w:rPr>
            </w:pPr>
            <w:r w:rsidRPr="00917649">
              <w:rPr>
                <w:rFonts w:ascii="Arial" w:hAnsi="Arial" w:cs="Arial"/>
              </w:rPr>
              <w:t>Cyclin A2</w:t>
            </w:r>
          </w:p>
        </w:tc>
        <w:tc>
          <w:tcPr>
            <w:tcW w:w="2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0F94E7E9" w14:textId="3B07CDE0" w:rsidR="00917649" w:rsidRPr="00917649" w:rsidRDefault="00917649" w:rsidP="0069369E">
            <w:pPr>
              <w:jc w:val="center"/>
              <w:rPr>
                <w:rFonts w:ascii="Arial" w:hAnsi="Arial" w:cs="Arial"/>
              </w:rPr>
            </w:pPr>
            <w:r w:rsidRPr="00917649">
              <w:rPr>
                <w:rFonts w:ascii="Arial" w:hAnsi="Arial" w:cs="Arial"/>
              </w:rPr>
              <w:t>Cell Signaling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5E91891E" w14:textId="54623186" w:rsidR="00917649" w:rsidRPr="00917649" w:rsidRDefault="00917649" w:rsidP="0069369E">
            <w:pPr>
              <w:jc w:val="center"/>
              <w:rPr>
                <w:rFonts w:ascii="Arial" w:hAnsi="Arial" w:cs="Arial"/>
              </w:rPr>
            </w:pPr>
            <w:r w:rsidRPr="00917649">
              <w:rPr>
                <w:rFonts w:ascii="Arial" w:hAnsi="Arial" w:cs="Arial"/>
              </w:rPr>
              <w:t>CS-4656S</w:t>
            </w:r>
          </w:p>
        </w:tc>
        <w:tc>
          <w:tcPr>
            <w:tcW w:w="1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10463BF0" w14:textId="29431CE2" w:rsidR="00917649" w:rsidRPr="00917649" w:rsidRDefault="00917649" w:rsidP="0069369E">
            <w:pPr>
              <w:jc w:val="center"/>
              <w:rPr>
                <w:rFonts w:ascii="Arial" w:hAnsi="Arial" w:cs="Arial"/>
              </w:rPr>
            </w:pPr>
            <w:r w:rsidRPr="00917649">
              <w:rPr>
                <w:rFonts w:ascii="Arial" w:hAnsi="Arial" w:cs="Arial"/>
              </w:rPr>
              <w:t>1000</w:t>
            </w:r>
          </w:p>
        </w:tc>
      </w:tr>
      <w:tr w:rsidR="00917649" w:rsidRPr="00917649" w14:paraId="0BB6BDB2" w14:textId="77777777" w:rsidTr="0069369E">
        <w:trPr>
          <w:trHeight w:val="300"/>
        </w:trPr>
        <w:tc>
          <w:tcPr>
            <w:tcW w:w="3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5AB22134" w14:textId="0EB7E1FF" w:rsidR="00917649" w:rsidRPr="00917649" w:rsidRDefault="00917649" w:rsidP="0069369E">
            <w:pPr>
              <w:jc w:val="center"/>
              <w:rPr>
                <w:rFonts w:ascii="Arial" w:hAnsi="Arial" w:cs="Arial"/>
              </w:rPr>
            </w:pPr>
            <w:r w:rsidRPr="00917649">
              <w:rPr>
                <w:rFonts w:ascii="Arial" w:hAnsi="Arial" w:cs="Arial"/>
              </w:rPr>
              <w:t>Cyclin D3</w:t>
            </w:r>
          </w:p>
        </w:tc>
        <w:tc>
          <w:tcPr>
            <w:tcW w:w="2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7EB0BA01" w14:textId="7D8022FB" w:rsidR="00917649" w:rsidRPr="00917649" w:rsidRDefault="00917649" w:rsidP="0069369E">
            <w:pPr>
              <w:jc w:val="center"/>
              <w:rPr>
                <w:rFonts w:ascii="Arial" w:hAnsi="Arial" w:cs="Arial"/>
              </w:rPr>
            </w:pPr>
            <w:r w:rsidRPr="00917649">
              <w:rPr>
                <w:rFonts w:ascii="Arial" w:hAnsi="Arial" w:cs="Arial"/>
              </w:rPr>
              <w:t>Cell Signaling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5CDCAAB4" w14:textId="03757DDD" w:rsidR="00917649" w:rsidRPr="00917649" w:rsidRDefault="00917649" w:rsidP="0069369E">
            <w:pPr>
              <w:jc w:val="center"/>
              <w:rPr>
                <w:rFonts w:ascii="Arial" w:hAnsi="Arial" w:cs="Arial"/>
              </w:rPr>
            </w:pPr>
            <w:r w:rsidRPr="00917649">
              <w:rPr>
                <w:rFonts w:ascii="Arial" w:hAnsi="Arial" w:cs="Arial"/>
              </w:rPr>
              <w:t>2936</w:t>
            </w:r>
          </w:p>
        </w:tc>
        <w:tc>
          <w:tcPr>
            <w:tcW w:w="1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188D9C6D" w14:textId="7D1596C3" w:rsidR="00917649" w:rsidRPr="00917649" w:rsidRDefault="00917649" w:rsidP="0069369E">
            <w:pPr>
              <w:jc w:val="center"/>
              <w:rPr>
                <w:rFonts w:ascii="Arial" w:hAnsi="Arial" w:cs="Arial"/>
              </w:rPr>
            </w:pPr>
            <w:r w:rsidRPr="00917649">
              <w:rPr>
                <w:rFonts w:ascii="Arial" w:hAnsi="Arial" w:cs="Arial"/>
              </w:rPr>
              <w:t>1000</w:t>
            </w:r>
          </w:p>
        </w:tc>
      </w:tr>
      <w:tr w:rsidR="00917649" w:rsidRPr="00917649" w14:paraId="4E5879C8" w14:textId="77777777" w:rsidTr="0069369E">
        <w:trPr>
          <w:trHeight w:val="300"/>
        </w:trPr>
        <w:tc>
          <w:tcPr>
            <w:tcW w:w="3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7C97FCB3" w14:textId="4045AF2D" w:rsidR="00917649" w:rsidRPr="00917649" w:rsidRDefault="00917649" w:rsidP="0069369E">
            <w:pPr>
              <w:jc w:val="center"/>
              <w:rPr>
                <w:rFonts w:ascii="Arial" w:hAnsi="Arial" w:cs="Arial"/>
              </w:rPr>
            </w:pPr>
            <w:r w:rsidRPr="00917649">
              <w:rPr>
                <w:rFonts w:ascii="Arial" w:hAnsi="Arial" w:cs="Arial"/>
              </w:rPr>
              <w:lastRenderedPageBreak/>
              <w:t>Cyclin E1</w:t>
            </w:r>
          </w:p>
        </w:tc>
        <w:tc>
          <w:tcPr>
            <w:tcW w:w="2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6DC65137" w14:textId="0603A394" w:rsidR="00917649" w:rsidRPr="00917649" w:rsidRDefault="00917649" w:rsidP="0069369E">
            <w:pPr>
              <w:jc w:val="center"/>
              <w:rPr>
                <w:rFonts w:ascii="Arial" w:hAnsi="Arial" w:cs="Arial"/>
              </w:rPr>
            </w:pPr>
            <w:r w:rsidRPr="00917649">
              <w:rPr>
                <w:rFonts w:ascii="Arial" w:hAnsi="Arial" w:cs="Arial"/>
              </w:rPr>
              <w:t>Cell Signaling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6C26A449" w14:textId="63647656" w:rsidR="00917649" w:rsidRPr="00917649" w:rsidRDefault="00917649" w:rsidP="0069369E">
            <w:pPr>
              <w:jc w:val="center"/>
              <w:rPr>
                <w:rFonts w:ascii="Arial" w:hAnsi="Arial" w:cs="Arial"/>
              </w:rPr>
            </w:pPr>
            <w:r w:rsidRPr="00917649">
              <w:rPr>
                <w:rFonts w:ascii="Arial" w:hAnsi="Arial" w:cs="Arial"/>
              </w:rPr>
              <w:t>CS-4129S</w:t>
            </w:r>
          </w:p>
        </w:tc>
        <w:tc>
          <w:tcPr>
            <w:tcW w:w="1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217987B9" w14:textId="095B8DEB" w:rsidR="00917649" w:rsidRPr="00917649" w:rsidRDefault="00917649" w:rsidP="0069369E">
            <w:pPr>
              <w:jc w:val="center"/>
              <w:rPr>
                <w:rFonts w:ascii="Arial" w:hAnsi="Arial" w:cs="Arial"/>
              </w:rPr>
            </w:pPr>
            <w:r w:rsidRPr="00917649">
              <w:rPr>
                <w:rFonts w:ascii="Arial" w:hAnsi="Arial" w:cs="Arial"/>
              </w:rPr>
              <w:t>1000</w:t>
            </w:r>
          </w:p>
        </w:tc>
      </w:tr>
      <w:tr w:rsidR="00917649" w:rsidRPr="00917649" w14:paraId="10489766" w14:textId="77777777" w:rsidTr="0069369E">
        <w:trPr>
          <w:trHeight w:val="300"/>
        </w:trPr>
        <w:tc>
          <w:tcPr>
            <w:tcW w:w="3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3344C2A0" w14:textId="186029B2" w:rsidR="00917649" w:rsidRPr="00917649" w:rsidRDefault="00917649" w:rsidP="0069369E">
            <w:pPr>
              <w:jc w:val="center"/>
              <w:rPr>
                <w:rFonts w:ascii="Arial" w:hAnsi="Arial" w:cs="Arial"/>
              </w:rPr>
            </w:pPr>
            <w:r w:rsidRPr="00917649">
              <w:rPr>
                <w:rFonts w:ascii="Arial" w:hAnsi="Arial" w:cs="Arial"/>
              </w:rPr>
              <w:t>Skp2</w:t>
            </w:r>
          </w:p>
        </w:tc>
        <w:tc>
          <w:tcPr>
            <w:tcW w:w="2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6FEB4D36" w14:textId="772335B1" w:rsidR="00917649" w:rsidRPr="00917649" w:rsidRDefault="00917649" w:rsidP="0069369E">
            <w:pPr>
              <w:jc w:val="center"/>
              <w:rPr>
                <w:rFonts w:ascii="Arial" w:hAnsi="Arial" w:cs="Arial"/>
              </w:rPr>
            </w:pPr>
            <w:r w:rsidRPr="00917649">
              <w:rPr>
                <w:rFonts w:ascii="Arial" w:hAnsi="Arial" w:cs="Arial"/>
              </w:rPr>
              <w:t>Cell Signaling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30FE0FB2" w14:textId="79DF80A3" w:rsidR="00917649" w:rsidRPr="00917649" w:rsidRDefault="00917649" w:rsidP="0069369E">
            <w:pPr>
              <w:jc w:val="center"/>
              <w:rPr>
                <w:rFonts w:ascii="Arial" w:hAnsi="Arial" w:cs="Arial"/>
              </w:rPr>
            </w:pPr>
            <w:r w:rsidRPr="00917649">
              <w:rPr>
                <w:rFonts w:ascii="Arial" w:hAnsi="Arial" w:cs="Arial"/>
              </w:rPr>
              <w:t>2652</w:t>
            </w:r>
          </w:p>
        </w:tc>
        <w:tc>
          <w:tcPr>
            <w:tcW w:w="1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1DACFBE7" w14:textId="3666647C" w:rsidR="00917649" w:rsidRPr="00917649" w:rsidRDefault="00917649" w:rsidP="0069369E">
            <w:pPr>
              <w:jc w:val="center"/>
              <w:rPr>
                <w:rFonts w:ascii="Arial" w:hAnsi="Arial" w:cs="Arial"/>
              </w:rPr>
            </w:pPr>
            <w:r w:rsidRPr="00917649">
              <w:rPr>
                <w:rFonts w:ascii="Arial" w:hAnsi="Arial" w:cs="Arial"/>
              </w:rPr>
              <w:t>1000</w:t>
            </w:r>
          </w:p>
        </w:tc>
      </w:tr>
      <w:tr w:rsidR="00917649" w:rsidRPr="00917649" w14:paraId="6B0D3AC9" w14:textId="77777777" w:rsidTr="0069369E">
        <w:trPr>
          <w:trHeight w:val="300"/>
        </w:trPr>
        <w:tc>
          <w:tcPr>
            <w:tcW w:w="3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4BE4ECA9" w14:textId="1129C536" w:rsidR="00917649" w:rsidRPr="00917649" w:rsidRDefault="00917649" w:rsidP="0069369E">
            <w:pPr>
              <w:jc w:val="center"/>
              <w:rPr>
                <w:rFonts w:ascii="Arial" w:hAnsi="Arial" w:cs="Arial"/>
              </w:rPr>
            </w:pPr>
            <w:r w:rsidRPr="00917649">
              <w:rPr>
                <w:rFonts w:ascii="Arial" w:hAnsi="Arial" w:cs="Arial"/>
              </w:rPr>
              <w:t>p21</w:t>
            </w:r>
          </w:p>
        </w:tc>
        <w:tc>
          <w:tcPr>
            <w:tcW w:w="2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2857E99C" w14:textId="07749BFF" w:rsidR="00917649" w:rsidRPr="00917649" w:rsidRDefault="00917649" w:rsidP="0069369E">
            <w:pPr>
              <w:jc w:val="center"/>
              <w:rPr>
                <w:rFonts w:ascii="Arial" w:hAnsi="Arial" w:cs="Arial"/>
              </w:rPr>
            </w:pPr>
            <w:r w:rsidRPr="00917649">
              <w:rPr>
                <w:rFonts w:ascii="Arial" w:hAnsi="Arial" w:cs="Arial"/>
              </w:rPr>
              <w:t>Cell Signaling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4FA9D3D2" w14:textId="542FD376" w:rsidR="00917649" w:rsidRPr="00917649" w:rsidRDefault="00917649" w:rsidP="0069369E">
            <w:pPr>
              <w:jc w:val="center"/>
              <w:rPr>
                <w:rFonts w:ascii="Arial" w:hAnsi="Arial" w:cs="Arial"/>
              </w:rPr>
            </w:pPr>
            <w:r w:rsidRPr="00917649">
              <w:rPr>
                <w:rFonts w:ascii="Arial" w:hAnsi="Arial" w:cs="Arial"/>
              </w:rPr>
              <w:t>CS-2947</w:t>
            </w:r>
          </w:p>
        </w:tc>
        <w:tc>
          <w:tcPr>
            <w:tcW w:w="1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41300A70" w14:textId="52B784F1" w:rsidR="00917649" w:rsidRPr="00917649" w:rsidRDefault="00917649" w:rsidP="0069369E">
            <w:pPr>
              <w:jc w:val="center"/>
              <w:rPr>
                <w:rFonts w:ascii="Arial" w:hAnsi="Arial" w:cs="Arial"/>
              </w:rPr>
            </w:pPr>
            <w:r w:rsidRPr="00917649">
              <w:rPr>
                <w:rFonts w:ascii="Arial" w:hAnsi="Arial" w:cs="Arial"/>
              </w:rPr>
              <w:t>1000</w:t>
            </w:r>
          </w:p>
        </w:tc>
      </w:tr>
      <w:tr w:rsidR="00917649" w:rsidRPr="00917649" w14:paraId="3C14D9FC" w14:textId="77777777" w:rsidTr="0069369E">
        <w:trPr>
          <w:trHeight w:val="300"/>
        </w:trPr>
        <w:tc>
          <w:tcPr>
            <w:tcW w:w="3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951186" w14:textId="6573FB6C" w:rsidR="00917649" w:rsidRPr="00917649" w:rsidRDefault="00917649" w:rsidP="0069369E">
            <w:pPr>
              <w:jc w:val="center"/>
              <w:rPr>
                <w:rFonts w:ascii="Arial" w:hAnsi="Arial" w:cs="Arial"/>
              </w:rPr>
            </w:pPr>
            <w:r w:rsidRPr="00917649">
              <w:rPr>
                <w:rFonts w:ascii="Arial" w:hAnsi="Arial" w:cs="Arial"/>
              </w:rPr>
              <w:t>gH2A.X (S139)</w:t>
            </w:r>
          </w:p>
        </w:tc>
        <w:tc>
          <w:tcPr>
            <w:tcW w:w="2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CE4015" w14:textId="11FDCA70" w:rsidR="00917649" w:rsidRPr="00917649" w:rsidRDefault="00917649" w:rsidP="0069369E">
            <w:pPr>
              <w:jc w:val="center"/>
              <w:rPr>
                <w:rFonts w:ascii="Arial" w:hAnsi="Arial" w:cs="Arial"/>
              </w:rPr>
            </w:pPr>
            <w:r w:rsidRPr="00917649">
              <w:rPr>
                <w:rFonts w:ascii="Arial" w:hAnsi="Arial" w:cs="Arial"/>
              </w:rPr>
              <w:t>Cell Signaling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7D4FF3" w14:textId="5519B6FE" w:rsidR="00917649" w:rsidRPr="00917649" w:rsidRDefault="00917649" w:rsidP="0069369E">
            <w:pPr>
              <w:jc w:val="center"/>
              <w:rPr>
                <w:rFonts w:ascii="Arial" w:hAnsi="Arial" w:cs="Arial"/>
              </w:rPr>
            </w:pPr>
            <w:r w:rsidRPr="00917649">
              <w:rPr>
                <w:rFonts w:ascii="Arial" w:hAnsi="Arial" w:cs="Arial"/>
              </w:rPr>
              <w:t>2577S</w:t>
            </w:r>
          </w:p>
        </w:tc>
        <w:tc>
          <w:tcPr>
            <w:tcW w:w="1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7113E3" w14:textId="568DFFF2" w:rsidR="00917649" w:rsidRPr="00917649" w:rsidRDefault="00917649" w:rsidP="0069369E">
            <w:pPr>
              <w:jc w:val="center"/>
              <w:rPr>
                <w:rFonts w:ascii="Arial" w:hAnsi="Arial" w:cs="Arial"/>
              </w:rPr>
            </w:pPr>
            <w:r w:rsidRPr="00917649">
              <w:rPr>
                <w:rFonts w:ascii="Arial" w:hAnsi="Arial" w:cs="Arial"/>
              </w:rPr>
              <w:t>1000(IB), 500(IF)</w:t>
            </w:r>
          </w:p>
        </w:tc>
      </w:tr>
      <w:tr w:rsidR="00917649" w:rsidRPr="00917649" w14:paraId="3B63BFA2" w14:textId="77777777" w:rsidTr="0069369E">
        <w:trPr>
          <w:trHeight w:val="300"/>
        </w:trPr>
        <w:tc>
          <w:tcPr>
            <w:tcW w:w="3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06FB6F64" w14:textId="20A0C04E" w:rsidR="00917649" w:rsidRPr="00917649" w:rsidRDefault="00917649" w:rsidP="0069369E">
            <w:pPr>
              <w:jc w:val="center"/>
              <w:rPr>
                <w:rFonts w:ascii="Arial" w:hAnsi="Arial" w:cs="Arial"/>
              </w:rPr>
            </w:pPr>
            <w:r w:rsidRPr="00917649">
              <w:rPr>
                <w:rFonts w:ascii="Arial" w:hAnsi="Arial" w:cs="Arial"/>
              </w:rPr>
              <w:t>p-Chk2 (T68)</w:t>
            </w:r>
          </w:p>
        </w:tc>
        <w:tc>
          <w:tcPr>
            <w:tcW w:w="2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76ED16CF" w14:textId="09FB1B09" w:rsidR="00917649" w:rsidRPr="00917649" w:rsidRDefault="00917649" w:rsidP="0069369E">
            <w:pPr>
              <w:jc w:val="center"/>
              <w:rPr>
                <w:rFonts w:ascii="Arial" w:hAnsi="Arial" w:cs="Arial"/>
              </w:rPr>
            </w:pPr>
            <w:r w:rsidRPr="00917649">
              <w:rPr>
                <w:rFonts w:ascii="Arial" w:hAnsi="Arial" w:cs="Arial"/>
              </w:rPr>
              <w:t>Cell Signaling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0090E7FB" w14:textId="21B2E611" w:rsidR="00917649" w:rsidRPr="00917649" w:rsidRDefault="00917649" w:rsidP="0069369E">
            <w:pPr>
              <w:jc w:val="center"/>
              <w:rPr>
                <w:rFonts w:ascii="Arial" w:hAnsi="Arial" w:cs="Arial"/>
              </w:rPr>
            </w:pPr>
            <w:r w:rsidRPr="00917649">
              <w:rPr>
                <w:rFonts w:ascii="Arial" w:hAnsi="Arial" w:cs="Arial"/>
              </w:rPr>
              <w:t>2661</w:t>
            </w:r>
          </w:p>
        </w:tc>
        <w:tc>
          <w:tcPr>
            <w:tcW w:w="1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220477F" w14:textId="6730E627" w:rsidR="00917649" w:rsidRPr="00917649" w:rsidRDefault="00917649" w:rsidP="0069369E">
            <w:pPr>
              <w:jc w:val="center"/>
              <w:rPr>
                <w:rFonts w:ascii="Arial" w:hAnsi="Arial" w:cs="Arial"/>
              </w:rPr>
            </w:pPr>
            <w:r w:rsidRPr="00917649">
              <w:rPr>
                <w:rFonts w:ascii="Arial" w:hAnsi="Arial" w:cs="Arial"/>
              </w:rPr>
              <w:t>1000</w:t>
            </w:r>
          </w:p>
        </w:tc>
      </w:tr>
      <w:tr w:rsidR="00917649" w:rsidRPr="00917649" w14:paraId="6774E580" w14:textId="77777777" w:rsidTr="0069369E">
        <w:trPr>
          <w:trHeight w:val="300"/>
        </w:trPr>
        <w:tc>
          <w:tcPr>
            <w:tcW w:w="3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7CBB8FC0" w14:textId="59FA470D" w:rsidR="00917649" w:rsidRPr="00917649" w:rsidRDefault="00917649" w:rsidP="0069369E">
            <w:pPr>
              <w:jc w:val="center"/>
              <w:rPr>
                <w:rFonts w:ascii="Arial" w:hAnsi="Arial" w:cs="Arial"/>
              </w:rPr>
            </w:pPr>
            <w:r w:rsidRPr="00917649">
              <w:rPr>
                <w:rFonts w:ascii="Arial" w:hAnsi="Arial" w:cs="Arial"/>
              </w:rPr>
              <w:t>Chk2</w:t>
            </w:r>
          </w:p>
        </w:tc>
        <w:tc>
          <w:tcPr>
            <w:tcW w:w="2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4286BA27" w14:textId="0C95CE56" w:rsidR="00917649" w:rsidRPr="00917649" w:rsidRDefault="00917649" w:rsidP="0069369E">
            <w:pPr>
              <w:jc w:val="center"/>
              <w:rPr>
                <w:rFonts w:ascii="Arial" w:hAnsi="Arial" w:cs="Arial"/>
              </w:rPr>
            </w:pPr>
            <w:r w:rsidRPr="00917649">
              <w:rPr>
                <w:rFonts w:ascii="Arial" w:hAnsi="Arial" w:cs="Arial"/>
              </w:rPr>
              <w:t>Cell Signaling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45A03851" w14:textId="05EB2A2C" w:rsidR="00917649" w:rsidRPr="00917649" w:rsidRDefault="00917649" w:rsidP="0069369E">
            <w:pPr>
              <w:jc w:val="center"/>
              <w:rPr>
                <w:rFonts w:ascii="Arial" w:hAnsi="Arial" w:cs="Arial"/>
              </w:rPr>
            </w:pPr>
            <w:r w:rsidRPr="00917649">
              <w:rPr>
                <w:rFonts w:ascii="Arial" w:hAnsi="Arial" w:cs="Arial"/>
              </w:rPr>
              <w:t>2662S</w:t>
            </w:r>
          </w:p>
        </w:tc>
        <w:tc>
          <w:tcPr>
            <w:tcW w:w="1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E9D6693" w14:textId="29BD7EC7" w:rsidR="00917649" w:rsidRPr="00917649" w:rsidRDefault="00917649" w:rsidP="0069369E">
            <w:pPr>
              <w:jc w:val="center"/>
              <w:rPr>
                <w:rFonts w:ascii="Arial" w:hAnsi="Arial" w:cs="Arial"/>
              </w:rPr>
            </w:pPr>
            <w:r w:rsidRPr="00917649">
              <w:rPr>
                <w:rFonts w:ascii="Arial" w:hAnsi="Arial" w:cs="Arial"/>
              </w:rPr>
              <w:t>1000</w:t>
            </w:r>
          </w:p>
        </w:tc>
      </w:tr>
      <w:tr w:rsidR="00917649" w:rsidRPr="00917649" w14:paraId="1A84FF92" w14:textId="77777777" w:rsidTr="0069369E">
        <w:trPr>
          <w:trHeight w:val="300"/>
        </w:trPr>
        <w:tc>
          <w:tcPr>
            <w:tcW w:w="3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0A954003" w14:textId="65B552E3" w:rsidR="00917649" w:rsidRPr="00917649" w:rsidRDefault="00917649" w:rsidP="0069369E">
            <w:pPr>
              <w:jc w:val="center"/>
              <w:rPr>
                <w:rFonts w:ascii="Arial" w:hAnsi="Arial" w:cs="Arial"/>
              </w:rPr>
            </w:pPr>
            <w:r w:rsidRPr="00917649">
              <w:rPr>
                <w:rFonts w:ascii="Arial" w:hAnsi="Arial" w:cs="Arial"/>
              </w:rPr>
              <w:t>p-S/Q motif</w:t>
            </w:r>
          </w:p>
        </w:tc>
        <w:tc>
          <w:tcPr>
            <w:tcW w:w="2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1AC564C5" w14:textId="2131E9F1" w:rsidR="00917649" w:rsidRPr="00917649" w:rsidRDefault="00917649" w:rsidP="0069369E">
            <w:pPr>
              <w:jc w:val="center"/>
              <w:rPr>
                <w:rFonts w:ascii="Arial" w:hAnsi="Arial" w:cs="Arial"/>
              </w:rPr>
            </w:pPr>
            <w:r w:rsidRPr="00917649">
              <w:rPr>
                <w:rFonts w:ascii="Arial" w:hAnsi="Arial" w:cs="Arial"/>
              </w:rPr>
              <w:t>Cell Signaling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21B79D74" w14:textId="5E9A61B6" w:rsidR="00917649" w:rsidRPr="00917649" w:rsidRDefault="00917649" w:rsidP="0069369E">
            <w:pPr>
              <w:jc w:val="center"/>
              <w:rPr>
                <w:rFonts w:ascii="Arial" w:hAnsi="Arial" w:cs="Arial"/>
              </w:rPr>
            </w:pPr>
            <w:r w:rsidRPr="00917649">
              <w:rPr>
                <w:rFonts w:ascii="Arial" w:hAnsi="Arial" w:cs="Arial"/>
              </w:rPr>
              <w:t>9607S</w:t>
            </w:r>
          </w:p>
        </w:tc>
        <w:tc>
          <w:tcPr>
            <w:tcW w:w="1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C203459" w14:textId="63A35995" w:rsidR="00917649" w:rsidRPr="00917649" w:rsidRDefault="00917649" w:rsidP="0069369E">
            <w:pPr>
              <w:jc w:val="center"/>
              <w:rPr>
                <w:rFonts w:ascii="Arial" w:hAnsi="Arial" w:cs="Arial"/>
              </w:rPr>
            </w:pPr>
            <w:r w:rsidRPr="00917649">
              <w:rPr>
                <w:rFonts w:ascii="Arial" w:hAnsi="Arial" w:cs="Arial"/>
              </w:rPr>
              <w:t>100</w:t>
            </w:r>
          </w:p>
        </w:tc>
      </w:tr>
      <w:tr w:rsidR="00917649" w:rsidRPr="00917649" w14:paraId="1DFAE667" w14:textId="77777777" w:rsidTr="0069369E">
        <w:trPr>
          <w:trHeight w:val="300"/>
        </w:trPr>
        <w:tc>
          <w:tcPr>
            <w:tcW w:w="3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7B4D3138" w14:textId="0CB09A80" w:rsidR="00917649" w:rsidRPr="00917649" w:rsidRDefault="00917649" w:rsidP="0069369E">
            <w:pPr>
              <w:jc w:val="center"/>
              <w:rPr>
                <w:rFonts w:ascii="Arial" w:hAnsi="Arial" w:cs="Arial"/>
              </w:rPr>
            </w:pPr>
            <w:r w:rsidRPr="00917649">
              <w:rPr>
                <w:rFonts w:ascii="Arial" w:hAnsi="Arial" w:cs="Arial"/>
              </w:rPr>
              <w:t>53BP1</w:t>
            </w:r>
          </w:p>
        </w:tc>
        <w:tc>
          <w:tcPr>
            <w:tcW w:w="2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5B661F7D" w14:textId="5A94B19A" w:rsidR="00917649" w:rsidRPr="00917649" w:rsidRDefault="00917649" w:rsidP="0069369E">
            <w:pPr>
              <w:jc w:val="center"/>
              <w:rPr>
                <w:rFonts w:ascii="Arial" w:hAnsi="Arial" w:cs="Arial"/>
              </w:rPr>
            </w:pPr>
            <w:r w:rsidRPr="00917649">
              <w:rPr>
                <w:rFonts w:ascii="Arial" w:hAnsi="Arial" w:cs="Arial"/>
              </w:rPr>
              <w:t>Santa Cruz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77D2D8D8" w14:textId="6E825B42" w:rsidR="00917649" w:rsidRPr="00917649" w:rsidRDefault="00917649" w:rsidP="0069369E">
            <w:pPr>
              <w:jc w:val="center"/>
              <w:rPr>
                <w:rFonts w:ascii="Arial" w:hAnsi="Arial" w:cs="Arial"/>
              </w:rPr>
            </w:pPr>
            <w:r w:rsidRPr="00917649">
              <w:rPr>
                <w:rFonts w:ascii="Arial" w:hAnsi="Arial" w:cs="Arial"/>
              </w:rPr>
              <w:t>SC-517281</w:t>
            </w:r>
          </w:p>
        </w:tc>
        <w:tc>
          <w:tcPr>
            <w:tcW w:w="1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ED5DFE2" w14:textId="19F3EA31" w:rsidR="00917649" w:rsidRPr="00917649" w:rsidRDefault="00917649" w:rsidP="0069369E">
            <w:pPr>
              <w:jc w:val="center"/>
              <w:rPr>
                <w:rFonts w:ascii="Arial" w:hAnsi="Arial" w:cs="Arial"/>
              </w:rPr>
            </w:pPr>
            <w:r w:rsidRPr="00917649">
              <w:rPr>
                <w:rFonts w:ascii="Arial" w:hAnsi="Arial" w:cs="Arial"/>
              </w:rPr>
              <w:t>100</w:t>
            </w:r>
          </w:p>
        </w:tc>
      </w:tr>
      <w:tr w:rsidR="00917649" w:rsidRPr="00917649" w14:paraId="0EE2863B" w14:textId="77777777" w:rsidTr="0069369E">
        <w:trPr>
          <w:trHeight w:val="300"/>
        </w:trPr>
        <w:tc>
          <w:tcPr>
            <w:tcW w:w="3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3D65B64A" w14:textId="3D6C0CFA" w:rsidR="00917649" w:rsidRPr="00917649" w:rsidRDefault="00917649" w:rsidP="0069369E">
            <w:pPr>
              <w:jc w:val="center"/>
              <w:rPr>
                <w:rFonts w:ascii="Arial" w:hAnsi="Arial" w:cs="Arial"/>
              </w:rPr>
            </w:pPr>
            <w:r w:rsidRPr="00917649">
              <w:rPr>
                <w:rFonts w:ascii="Arial" w:hAnsi="Arial" w:cs="Arial"/>
              </w:rPr>
              <w:t>Anti-Rabbit Alexa Fluor 568</w:t>
            </w:r>
          </w:p>
        </w:tc>
        <w:tc>
          <w:tcPr>
            <w:tcW w:w="2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020F098E" w14:textId="753AAEFB" w:rsidR="00917649" w:rsidRPr="00917649" w:rsidRDefault="00917649" w:rsidP="0069369E">
            <w:pPr>
              <w:jc w:val="center"/>
              <w:rPr>
                <w:rFonts w:ascii="Arial" w:hAnsi="Arial" w:cs="Arial"/>
              </w:rPr>
            </w:pPr>
            <w:r w:rsidRPr="00917649">
              <w:rPr>
                <w:rFonts w:ascii="Arial" w:hAnsi="Arial" w:cs="Arial"/>
              </w:rPr>
              <w:t>Invitrogen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15EE49CE" w14:textId="6757BD0E" w:rsidR="00917649" w:rsidRPr="00917649" w:rsidRDefault="00917649" w:rsidP="0069369E">
            <w:pPr>
              <w:jc w:val="center"/>
              <w:rPr>
                <w:rFonts w:ascii="Arial" w:hAnsi="Arial" w:cs="Arial"/>
              </w:rPr>
            </w:pPr>
            <w:r w:rsidRPr="00917649">
              <w:rPr>
                <w:rFonts w:ascii="Arial" w:hAnsi="Arial" w:cs="Arial"/>
              </w:rPr>
              <w:t>A10042</w:t>
            </w:r>
          </w:p>
        </w:tc>
        <w:tc>
          <w:tcPr>
            <w:tcW w:w="1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19226AC" w14:textId="2BFCB541" w:rsidR="00917649" w:rsidRPr="00917649" w:rsidRDefault="00917649" w:rsidP="0069369E">
            <w:pPr>
              <w:jc w:val="center"/>
              <w:rPr>
                <w:rFonts w:ascii="Arial" w:hAnsi="Arial" w:cs="Arial"/>
              </w:rPr>
            </w:pPr>
            <w:r w:rsidRPr="00917649">
              <w:rPr>
                <w:rFonts w:ascii="Arial" w:hAnsi="Arial" w:cs="Arial"/>
              </w:rPr>
              <w:t>500</w:t>
            </w:r>
          </w:p>
        </w:tc>
      </w:tr>
      <w:tr w:rsidR="00917649" w:rsidRPr="00917649" w14:paraId="421A19BD" w14:textId="77777777" w:rsidTr="0069369E">
        <w:trPr>
          <w:trHeight w:val="300"/>
        </w:trPr>
        <w:tc>
          <w:tcPr>
            <w:tcW w:w="3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23442EB9" w14:textId="18C2390F" w:rsidR="00917649" w:rsidRPr="00917649" w:rsidRDefault="00917649" w:rsidP="0069369E">
            <w:pPr>
              <w:jc w:val="center"/>
              <w:rPr>
                <w:rFonts w:ascii="Arial" w:hAnsi="Arial" w:cs="Arial"/>
              </w:rPr>
            </w:pPr>
            <w:r w:rsidRPr="00917649">
              <w:rPr>
                <w:rFonts w:ascii="Arial" w:hAnsi="Arial" w:cs="Arial"/>
              </w:rPr>
              <w:t>Anti-Mouse Alexa Fluor 488</w:t>
            </w:r>
          </w:p>
        </w:tc>
        <w:tc>
          <w:tcPr>
            <w:tcW w:w="2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09C125E9" w14:textId="6E13C1FF" w:rsidR="00917649" w:rsidRPr="00917649" w:rsidRDefault="00917649" w:rsidP="0069369E">
            <w:pPr>
              <w:jc w:val="center"/>
              <w:rPr>
                <w:rFonts w:ascii="Arial" w:hAnsi="Arial" w:cs="Arial"/>
              </w:rPr>
            </w:pPr>
            <w:r w:rsidRPr="00917649">
              <w:rPr>
                <w:rFonts w:ascii="Arial" w:hAnsi="Arial" w:cs="Arial"/>
              </w:rPr>
              <w:t>Invitrogen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51D7FFAF" w14:textId="070653C5" w:rsidR="00917649" w:rsidRPr="00917649" w:rsidRDefault="00917649" w:rsidP="0069369E">
            <w:pPr>
              <w:jc w:val="center"/>
              <w:rPr>
                <w:rFonts w:ascii="Arial" w:hAnsi="Arial" w:cs="Arial"/>
              </w:rPr>
            </w:pPr>
            <w:r w:rsidRPr="00917649">
              <w:rPr>
                <w:rFonts w:ascii="Arial" w:hAnsi="Arial" w:cs="Arial"/>
              </w:rPr>
              <w:t>A-11001</w:t>
            </w:r>
          </w:p>
        </w:tc>
        <w:tc>
          <w:tcPr>
            <w:tcW w:w="1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678C493" w14:textId="18C8510F" w:rsidR="00917649" w:rsidRPr="00917649" w:rsidRDefault="00917649" w:rsidP="0069369E">
            <w:pPr>
              <w:jc w:val="center"/>
              <w:rPr>
                <w:rFonts w:ascii="Arial" w:hAnsi="Arial" w:cs="Arial"/>
              </w:rPr>
            </w:pPr>
            <w:r w:rsidRPr="00917649">
              <w:rPr>
                <w:rFonts w:ascii="Arial" w:hAnsi="Arial" w:cs="Arial"/>
              </w:rPr>
              <w:t>500</w:t>
            </w:r>
          </w:p>
        </w:tc>
      </w:tr>
      <w:tr w:rsidR="00917649" w:rsidRPr="00917649" w14:paraId="4B7D3FAE" w14:textId="77777777" w:rsidTr="0069369E">
        <w:trPr>
          <w:trHeight w:val="300"/>
        </w:trPr>
        <w:tc>
          <w:tcPr>
            <w:tcW w:w="3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7E5A356F" w14:textId="57DA7188" w:rsidR="00917649" w:rsidRPr="00917649" w:rsidRDefault="00917649" w:rsidP="0069369E">
            <w:pPr>
              <w:jc w:val="center"/>
              <w:rPr>
                <w:rFonts w:ascii="Arial" w:hAnsi="Arial" w:cs="Arial"/>
              </w:rPr>
            </w:pPr>
            <w:r w:rsidRPr="00917649">
              <w:rPr>
                <w:rFonts w:ascii="Arial" w:hAnsi="Arial" w:cs="Arial"/>
              </w:rPr>
              <w:t>p-Chk1 (S345)</w:t>
            </w:r>
          </w:p>
        </w:tc>
        <w:tc>
          <w:tcPr>
            <w:tcW w:w="2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65C0D1FE" w14:textId="1B33047D" w:rsidR="00917649" w:rsidRPr="00917649" w:rsidRDefault="00917649" w:rsidP="0069369E">
            <w:pPr>
              <w:jc w:val="center"/>
              <w:rPr>
                <w:rFonts w:ascii="Arial" w:hAnsi="Arial" w:cs="Arial"/>
              </w:rPr>
            </w:pPr>
            <w:r w:rsidRPr="00917649">
              <w:rPr>
                <w:rFonts w:ascii="Arial" w:hAnsi="Arial" w:cs="Arial"/>
              </w:rPr>
              <w:t>Cell Signaling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3144E20E" w14:textId="76920B42" w:rsidR="00917649" w:rsidRPr="00917649" w:rsidRDefault="00917649" w:rsidP="0069369E">
            <w:pPr>
              <w:jc w:val="center"/>
              <w:rPr>
                <w:rFonts w:ascii="Arial" w:hAnsi="Arial" w:cs="Arial"/>
              </w:rPr>
            </w:pPr>
            <w:r w:rsidRPr="00917649">
              <w:rPr>
                <w:rFonts w:ascii="Arial" w:hAnsi="Arial" w:cs="Arial"/>
              </w:rPr>
              <w:t>2348</w:t>
            </w:r>
          </w:p>
        </w:tc>
        <w:tc>
          <w:tcPr>
            <w:tcW w:w="1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AA0F253" w14:textId="5BC6E2E1" w:rsidR="00917649" w:rsidRPr="00917649" w:rsidRDefault="00917649" w:rsidP="0069369E">
            <w:pPr>
              <w:jc w:val="center"/>
              <w:rPr>
                <w:rFonts w:ascii="Arial" w:hAnsi="Arial" w:cs="Arial"/>
              </w:rPr>
            </w:pPr>
            <w:r w:rsidRPr="00917649">
              <w:rPr>
                <w:rFonts w:ascii="Arial" w:hAnsi="Arial" w:cs="Arial"/>
              </w:rPr>
              <w:t>1000</w:t>
            </w:r>
          </w:p>
        </w:tc>
      </w:tr>
      <w:tr w:rsidR="00917649" w:rsidRPr="00917649" w14:paraId="2568648F" w14:textId="77777777" w:rsidTr="0069369E">
        <w:trPr>
          <w:trHeight w:val="300"/>
        </w:trPr>
        <w:tc>
          <w:tcPr>
            <w:tcW w:w="3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1F00D4C6" w14:textId="77FAADF9" w:rsidR="00917649" w:rsidRPr="00917649" w:rsidRDefault="00917649" w:rsidP="0069369E">
            <w:pPr>
              <w:jc w:val="center"/>
              <w:rPr>
                <w:rFonts w:ascii="Arial" w:hAnsi="Arial" w:cs="Arial"/>
              </w:rPr>
            </w:pPr>
            <w:r w:rsidRPr="00917649">
              <w:rPr>
                <w:rFonts w:ascii="Arial" w:hAnsi="Arial" w:cs="Arial"/>
              </w:rPr>
              <w:t>Chk1</w:t>
            </w:r>
          </w:p>
        </w:tc>
        <w:tc>
          <w:tcPr>
            <w:tcW w:w="2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7DEF6C3E" w14:textId="5F843F46" w:rsidR="00917649" w:rsidRPr="00917649" w:rsidRDefault="00917649" w:rsidP="0069369E">
            <w:pPr>
              <w:jc w:val="center"/>
              <w:rPr>
                <w:rFonts w:ascii="Arial" w:hAnsi="Arial" w:cs="Arial"/>
              </w:rPr>
            </w:pPr>
            <w:r w:rsidRPr="00917649">
              <w:rPr>
                <w:rFonts w:ascii="Arial" w:hAnsi="Arial" w:cs="Arial"/>
              </w:rPr>
              <w:t>Cell Signaling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65188F31" w14:textId="4A8AC4BA" w:rsidR="00917649" w:rsidRPr="00917649" w:rsidRDefault="00917649" w:rsidP="0069369E">
            <w:pPr>
              <w:jc w:val="center"/>
              <w:rPr>
                <w:rFonts w:ascii="Arial" w:hAnsi="Arial" w:cs="Arial"/>
              </w:rPr>
            </w:pPr>
            <w:r w:rsidRPr="00917649">
              <w:rPr>
                <w:rFonts w:ascii="Arial" w:hAnsi="Arial" w:cs="Arial"/>
              </w:rPr>
              <w:t>2360</w:t>
            </w:r>
          </w:p>
        </w:tc>
        <w:tc>
          <w:tcPr>
            <w:tcW w:w="1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A3A30A0" w14:textId="48A9FBB8" w:rsidR="00917649" w:rsidRPr="00917649" w:rsidRDefault="00917649" w:rsidP="0069369E">
            <w:pPr>
              <w:jc w:val="center"/>
              <w:rPr>
                <w:rFonts w:ascii="Arial" w:hAnsi="Arial" w:cs="Arial"/>
              </w:rPr>
            </w:pPr>
            <w:r w:rsidRPr="00917649">
              <w:rPr>
                <w:rFonts w:ascii="Arial" w:hAnsi="Arial" w:cs="Arial"/>
              </w:rPr>
              <w:t>1000</w:t>
            </w:r>
          </w:p>
        </w:tc>
      </w:tr>
      <w:tr w:rsidR="00917649" w:rsidRPr="00917649" w14:paraId="0CB3A3B7" w14:textId="77777777" w:rsidTr="0069369E">
        <w:trPr>
          <w:trHeight w:val="300"/>
        </w:trPr>
        <w:tc>
          <w:tcPr>
            <w:tcW w:w="3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30E6944C" w14:textId="3C2AAE1E" w:rsidR="00917649" w:rsidRPr="00917649" w:rsidRDefault="00917649" w:rsidP="0069369E">
            <w:pPr>
              <w:jc w:val="center"/>
              <w:rPr>
                <w:rFonts w:ascii="Arial" w:hAnsi="Arial" w:cs="Arial"/>
              </w:rPr>
            </w:pPr>
            <w:r w:rsidRPr="00917649">
              <w:rPr>
                <w:rFonts w:ascii="Arial" w:hAnsi="Arial" w:cs="Arial"/>
              </w:rPr>
              <w:t>p-ATM (S1981)</w:t>
            </w:r>
          </w:p>
        </w:tc>
        <w:tc>
          <w:tcPr>
            <w:tcW w:w="2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18D3F2FD" w14:textId="4C667A6E" w:rsidR="00917649" w:rsidRPr="00917649" w:rsidRDefault="00917649" w:rsidP="0069369E">
            <w:pPr>
              <w:jc w:val="center"/>
              <w:rPr>
                <w:rFonts w:ascii="Arial" w:hAnsi="Arial" w:cs="Arial"/>
              </w:rPr>
            </w:pPr>
            <w:proofErr w:type="spellStart"/>
            <w:r w:rsidRPr="00917649">
              <w:rPr>
                <w:rFonts w:ascii="Arial" w:hAnsi="Arial" w:cs="Arial"/>
              </w:rPr>
              <w:t>Abclonal</w:t>
            </w:r>
            <w:proofErr w:type="spellEnd"/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161DA369" w14:textId="1273BD62" w:rsidR="00917649" w:rsidRPr="00917649" w:rsidRDefault="00917649" w:rsidP="0069369E">
            <w:pPr>
              <w:jc w:val="center"/>
              <w:rPr>
                <w:rFonts w:ascii="Arial" w:hAnsi="Arial" w:cs="Arial"/>
              </w:rPr>
            </w:pPr>
            <w:r w:rsidRPr="00917649">
              <w:rPr>
                <w:rFonts w:ascii="Arial" w:hAnsi="Arial" w:cs="Arial"/>
              </w:rPr>
              <w:t>AP1030</w:t>
            </w:r>
          </w:p>
        </w:tc>
        <w:tc>
          <w:tcPr>
            <w:tcW w:w="1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A12C246" w14:textId="7D350FE5" w:rsidR="00917649" w:rsidRPr="00917649" w:rsidRDefault="00917649" w:rsidP="0069369E">
            <w:pPr>
              <w:jc w:val="center"/>
              <w:rPr>
                <w:rFonts w:ascii="Arial" w:hAnsi="Arial" w:cs="Arial"/>
              </w:rPr>
            </w:pPr>
            <w:r w:rsidRPr="00917649">
              <w:rPr>
                <w:rFonts w:ascii="Arial" w:hAnsi="Arial" w:cs="Arial"/>
              </w:rPr>
              <w:t>1000</w:t>
            </w:r>
          </w:p>
        </w:tc>
      </w:tr>
      <w:tr w:rsidR="00917649" w:rsidRPr="00917649" w14:paraId="7C8A76D7" w14:textId="77777777" w:rsidTr="0069369E">
        <w:trPr>
          <w:trHeight w:val="300"/>
        </w:trPr>
        <w:tc>
          <w:tcPr>
            <w:tcW w:w="3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629C645E" w14:textId="77AFC657" w:rsidR="00917649" w:rsidRPr="00917649" w:rsidRDefault="00917649" w:rsidP="0069369E">
            <w:pPr>
              <w:jc w:val="center"/>
              <w:rPr>
                <w:rFonts w:ascii="Arial" w:hAnsi="Arial" w:cs="Arial"/>
              </w:rPr>
            </w:pPr>
            <w:r w:rsidRPr="00917649">
              <w:rPr>
                <w:rFonts w:ascii="Arial" w:hAnsi="Arial" w:cs="Arial"/>
              </w:rPr>
              <w:t>ATM</w:t>
            </w:r>
          </w:p>
        </w:tc>
        <w:tc>
          <w:tcPr>
            <w:tcW w:w="2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24C34F87" w14:textId="28E60A3F" w:rsidR="00917649" w:rsidRPr="00917649" w:rsidRDefault="00917649" w:rsidP="0069369E">
            <w:pPr>
              <w:jc w:val="center"/>
              <w:rPr>
                <w:rFonts w:ascii="Arial" w:hAnsi="Arial" w:cs="Arial"/>
              </w:rPr>
            </w:pPr>
            <w:r w:rsidRPr="00917649">
              <w:rPr>
                <w:rFonts w:ascii="Arial" w:hAnsi="Arial" w:cs="Arial"/>
              </w:rPr>
              <w:t>Cell Signaling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73CEBEAA" w14:textId="4658F247" w:rsidR="00917649" w:rsidRPr="00917649" w:rsidRDefault="00917649" w:rsidP="0069369E">
            <w:pPr>
              <w:jc w:val="center"/>
              <w:rPr>
                <w:rFonts w:ascii="Arial" w:hAnsi="Arial" w:cs="Arial"/>
              </w:rPr>
            </w:pPr>
            <w:r w:rsidRPr="00917649">
              <w:rPr>
                <w:rFonts w:ascii="Arial" w:hAnsi="Arial" w:cs="Arial"/>
              </w:rPr>
              <w:t>2873</w:t>
            </w:r>
          </w:p>
        </w:tc>
        <w:tc>
          <w:tcPr>
            <w:tcW w:w="1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D756AAE" w14:textId="5D53689B" w:rsidR="00917649" w:rsidRPr="00917649" w:rsidRDefault="00917649" w:rsidP="0069369E">
            <w:pPr>
              <w:jc w:val="center"/>
              <w:rPr>
                <w:rFonts w:ascii="Arial" w:hAnsi="Arial" w:cs="Arial"/>
              </w:rPr>
            </w:pPr>
            <w:r w:rsidRPr="00917649">
              <w:rPr>
                <w:rFonts w:ascii="Arial" w:hAnsi="Arial" w:cs="Arial"/>
              </w:rPr>
              <w:t>1000</w:t>
            </w:r>
          </w:p>
        </w:tc>
      </w:tr>
      <w:tr w:rsidR="00917649" w:rsidRPr="00917649" w14:paraId="0B0C1EB8" w14:textId="77777777" w:rsidTr="0069369E">
        <w:trPr>
          <w:trHeight w:val="300"/>
        </w:trPr>
        <w:tc>
          <w:tcPr>
            <w:tcW w:w="3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FE09F1" w14:textId="63E0E1D7" w:rsidR="00917649" w:rsidRPr="00917649" w:rsidRDefault="00917649" w:rsidP="0069369E">
            <w:pPr>
              <w:jc w:val="center"/>
              <w:rPr>
                <w:rFonts w:ascii="Arial" w:hAnsi="Arial" w:cs="Arial"/>
              </w:rPr>
            </w:pPr>
            <w:r w:rsidRPr="00917649">
              <w:rPr>
                <w:rFonts w:ascii="Arial" w:hAnsi="Arial" w:cs="Arial"/>
              </w:rPr>
              <w:t>p-ATR (T1989)</w:t>
            </w:r>
          </w:p>
        </w:tc>
        <w:tc>
          <w:tcPr>
            <w:tcW w:w="2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D05BDC" w14:textId="0253A136" w:rsidR="00917649" w:rsidRPr="00917649" w:rsidRDefault="00917649" w:rsidP="0069369E">
            <w:pPr>
              <w:jc w:val="center"/>
              <w:rPr>
                <w:rFonts w:ascii="Arial" w:hAnsi="Arial" w:cs="Arial"/>
              </w:rPr>
            </w:pPr>
            <w:r w:rsidRPr="00917649">
              <w:rPr>
                <w:rFonts w:ascii="Arial" w:hAnsi="Arial" w:cs="Arial"/>
              </w:rPr>
              <w:t>Cell signaling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60E3AE" w14:textId="7F2AE466" w:rsidR="00917649" w:rsidRPr="00917649" w:rsidRDefault="00917649" w:rsidP="0069369E">
            <w:pPr>
              <w:jc w:val="center"/>
              <w:rPr>
                <w:rFonts w:ascii="Arial" w:hAnsi="Arial" w:cs="Arial"/>
              </w:rPr>
            </w:pPr>
            <w:r w:rsidRPr="00917649">
              <w:rPr>
                <w:rFonts w:ascii="Arial" w:hAnsi="Arial" w:cs="Arial"/>
              </w:rPr>
              <w:t>30632</w:t>
            </w:r>
          </w:p>
        </w:tc>
        <w:tc>
          <w:tcPr>
            <w:tcW w:w="1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2E0B8578" w14:textId="2B8907C1" w:rsidR="00917649" w:rsidRPr="00917649" w:rsidRDefault="00917649" w:rsidP="0069369E">
            <w:pPr>
              <w:jc w:val="center"/>
              <w:rPr>
                <w:rFonts w:ascii="Arial" w:hAnsi="Arial" w:cs="Arial"/>
              </w:rPr>
            </w:pPr>
            <w:r w:rsidRPr="00917649">
              <w:rPr>
                <w:rFonts w:ascii="Arial" w:hAnsi="Arial" w:cs="Arial"/>
              </w:rPr>
              <w:t>1000</w:t>
            </w:r>
          </w:p>
        </w:tc>
      </w:tr>
      <w:tr w:rsidR="00917649" w:rsidRPr="00917649" w14:paraId="0DB1D60F" w14:textId="77777777" w:rsidTr="0069369E">
        <w:trPr>
          <w:trHeight w:val="300"/>
        </w:trPr>
        <w:tc>
          <w:tcPr>
            <w:tcW w:w="3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032F50" w14:textId="42FB43C4" w:rsidR="00917649" w:rsidRPr="00917649" w:rsidRDefault="00917649" w:rsidP="0069369E">
            <w:pPr>
              <w:jc w:val="center"/>
              <w:rPr>
                <w:rFonts w:ascii="Arial" w:hAnsi="Arial" w:cs="Arial"/>
              </w:rPr>
            </w:pPr>
            <w:r w:rsidRPr="00917649">
              <w:rPr>
                <w:rFonts w:ascii="Arial" w:hAnsi="Arial" w:cs="Arial"/>
              </w:rPr>
              <w:t>ATR</w:t>
            </w:r>
          </w:p>
        </w:tc>
        <w:tc>
          <w:tcPr>
            <w:tcW w:w="2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3B1249" w14:textId="5C02C820" w:rsidR="00917649" w:rsidRPr="00917649" w:rsidRDefault="00917649" w:rsidP="0069369E">
            <w:pPr>
              <w:jc w:val="center"/>
              <w:rPr>
                <w:rFonts w:ascii="Arial" w:hAnsi="Arial" w:cs="Arial"/>
              </w:rPr>
            </w:pPr>
            <w:r w:rsidRPr="00917649">
              <w:rPr>
                <w:rFonts w:ascii="Arial" w:hAnsi="Arial" w:cs="Arial"/>
              </w:rPr>
              <w:t>Cell signaling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396F09" w14:textId="518E73B2" w:rsidR="00917649" w:rsidRPr="00917649" w:rsidRDefault="00917649" w:rsidP="0069369E">
            <w:pPr>
              <w:jc w:val="center"/>
              <w:rPr>
                <w:rFonts w:ascii="Arial" w:hAnsi="Arial" w:cs="Arial"/>
              </w:rPr>
            </w:pPr>
            <w:r w:rsidRPr="00917649">
              <w:rPr>
                <w:rFonts w:ascii="Arial" w:hAnsi="Arial" w:cs="Arial"/>
              </w:rPr>
              <w:t>13934</w:t>
            </w:r>
          </w:p>
        </w:tc>
        <w:tc>
          <w:tcPr>
            <w:tcW w:w="1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4B657121" w14:textId="60F94CAD" w:rsidR="00917649" w:rsidRPr="00917649" w:rsidRDefault="00917649" w:rsidP="0069369E">
            <w:pPr>
              <w:jc w:val="center"/>
              <w:rPr>
                <w:rFonts w:ascii="Arial" w:hAnsi="Arial" w:cs="Arial"/>
              </w:rPr>
            </w:pPr>
            <w:r w:rsidRPr="00917649">
              <w:rPr>
                <w:rFonts w:ascii="Arial" w:hAnsi="Arial" w:cs="Arial"/>
              </w:rPr>
              <w:t>1000</w:t>
            </w:r>
          </w:p>
        </w:tc>
      </w:tr>
      <w:tr w:rsidR="00917649" w:rsidRPr="00917649" w14:paraId="638DB5BB" w14:textId="77777777" w:rsidTr="0069369E">
        <w:trPr>
          <w:trHeight w:val="300"/>
        </w:trPr>
        <w:tc>
          <w:tcPr>
            <w:tcW w:w="3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7A6DB378" w14:textId="56FF80F5" w:rsidR="00917649" w:rsidRPr="00917649" w:rsidRDefault="00917649" w:rsidP="0069369E">
            <w:pPr>
              <w:jc w:val="center"/>
              <w:rPr>
                <w:rFonts w:ascii="Arial" w:hAnsi="Arial" w:cs="Arial"/>
              </w:rPr>
            </w:pPr>
            <w:r w:rsidRPr="00917649">
              <w:rPr>
                <w:rFonts w:ascii="Arial" w:hAnsi="Arial" w:cs="Arial"/>
              </w:rPr>
              <w:t>Anti-Rabbit IgG (H+L) HRP conjugate</w:t>
            </w:r>
          </w:p>
        </w:tc>
        <w:tc>
          <w:tcPr>
            <w:tcW w:w="2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5D8B015F" w14:textId="2303175D" w:rsidR="00917649" w:rsidRPr="00917649" w:rsidRDefault="00917649" w:rsidP="0069369E">
            <w:pPr>
              <w:jc w:val="center"/>
              <w:rPr>
                <w:rFonts w:ascii="Arial" w:hAnsi="Arial" w:cs="Arial"/>
              </w:rPr>
            </w:pPr>
            <w:r w:rsidRPr="00917649">
              <w:rPr>
                <w:rFonts w:ascii="Arial" w:hAnsi="Arial" w:cs="Arial"/>
              </w:rPr>
              <w:t>Promega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38C0803D" w14:textId="48A414E4" w:rsidR="00917649" w:rsidRPr="00917649" w:rsidRDefault="00917649" w:rsidP="0069369E">
            <w:pPr>
              <w:jc w:val="center"/>
              <w:rPr>
                <w:rFonts w:ascii="Arial" w:hAnsi="Arial" w:cs="Arial"/>
              </w:rPr>
            </w:pPr>
            <w:r w:rsidRPr="00917649">
              <w:rPr>
                <w:rFonts w:ascii="Arial" w:hAnsi="Arial" w:cs="Arial"/>
              </w:rPr>
              <w:t>W4011</w:t>
            </w:r>
          </w:p>
        </w:tc>
        <w:tc>
          <w:tcPr>
            <w:tcW w:w="1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C047F1F" w14:textId="59C23AF4" w:rsidR="00917649" w:rsidRPr="00917649" w:rsidRDefault="00917649" w:rsidP="0069369E">
            <w:pPr>
              <w:jc w:val="center"/>
              <w:rPr>
                <w:rFonts w:ascii="Arial" w:hAnsi="Arial" w:cs="Arial"/>
              </w:rPr>
            </w:pPr>
            <w:r w:rsidRPr="00917649">
              <w:rPr>
                <w:rFonts w:ascii="Arial" w:hAnsi="Arial" w:cs="Arial"/>
              </w:rPr>
              <w:t>10000</w:t>
            </w:r>
          </w:p>
        </w:tc>
      </w:tr>
      <w:tr w:rsidR="00917649" w:rsidRPr="00917649" w14:paraId="6ADA988F" w14:textId="77777777" w:rsidTr="0069369E">
        <w:trPr>
          <w:trHeight w:val="300"/>
        </w:trPr>
        <w:tc>
          <w:tcPr>
            <w:tcW w:w="3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4E81AF3C" w14:textId="0B5C9177" w:rsidR="00917649" w:rsidRPr="00917649" w:rsidRDefault="00917649" w:rsidP="0069369E">
            <w:pPr>
              <w:jc w:val="center"/>
              <w:rPr>
                <w:rFonts w:ascii="Arial" w:hAnsi="Arial" w:cs="Arial"/>
              </w:rPr>
            </w:pPr>
            <w:r w:rsidRPr="00917649">
              <w:rPr>
                <w:rFonts w:ascii="Arial" w:hAnsi="Arial" w:cs="Arial"/>
              </w:rPr>
              <w:t>Anti-Mouse IgG (H+L) HRP conjugate</w:t>
            </w:r>
          </w:p>
        </w:tc>
        <w:tc>
          <w:tcPr>
            <w:tcW w:w="2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602C64A4" w14:textId="79452824" w:rsidR="00917649" w:rsidRPr="00917649" w:rsidRDefault="00917649" w:rsidP="0069369E">
            <w:pPr>
              <w:jc w:val="center"/>
              <w:rPr>
                <w:rFonts w:ascii="Arial" w:hAnsi="Arial" w:cs="Arial"/>
              </w:rPr>
            </w:pPr>
            <w:r w:rsidRPr="00917649">
              <w:rPr>
                <w:rFonts w:ascii="Arial" w:hAnsi="Arial" w:cs="Arial"/>
              </w:rPr>
              <w:t>Promega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221DCB3C" w14:textId="6D21E9D5" w:rsidR="00917649" w:rsidRPr="00917649" w:rsidRDefault="00917649" w:rsidP="0069369E">
            <w:pPr>
              <w:jc w:val="center"/>
              <w:rPr>
                <w:rFonts w:ascii="Arial" w:hAnsi="Arial" w:cs="Arial"/>
              </w:rPr>
            </w:pPr>
            <w:r w:rsidRPr="00917649">
              <w:rPr>
                <w:rFonts w:ascii="Arial" w:hAnsi="Arial" w:cs="Arial"/>
              </w:rPr>
              <w:t>W4021</w:t>
            </w:r>
          </w:p>
        </w:tc>
        <w:tc>
          <w:tcPr>
            <w:tcW w:w="1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C0A8699" w14:textId="49147ADA" w:rsidR="00917649" w:rsidRPr="00917649" w:rsidRDefault="00917649" w:rsidP="0069369E">
            <w:pPr>
              <w:jc w:val="center"/>
              <w:rPr>
                <w:rFonts w:ascii="Arial" w:hAnsi="Arial" w:cs="Arial"/>
              </w:rPr>
            </w:pPr>
            <w:r w:rsidRPr="00917649">
              <w:rPr>
                <w:rFonts w:ascii="Arial" w:hAnsi="Arial" w:cs="Arial"/>
              </w:rPr>
              <w:t>10000</w:t>
            </w:r>
          </w:p>
        </w:tc>
      </w:tr>
      <w:tr w:rsidR="00820F33" w:rsidRPr="00917649" w14:paraId="68F5CF0C" w14:textId="77777777" w:rsidTr="0069369E">
        <w:trPr>
          <w:trHeight w:val="300"/>
        </w:trPr>
        <w:tc>
          <w:tcPr>
            <w:tcW w:w="3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1A36FDAC" w14:textId="405A61F8" w:rsidR="00820F33" w:rsidRPr="00917649" w:rsidRDefault="00820F33" w:rsidP="0069369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ACO2</w:t>
            </w:r>
          </w:p>
        </w:tc>
        <w:tc>
          <w:tcPr>
            <w:tcW w:w="2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4AAE5EC4" w14:textId="1EBC30CD" w:rsidR="00820F33" w:rsidRPr="00917649" w:rsidRDefault="00820F33" w:rsidP="0069369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Cell Signaling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1E765049" w14:textId="4B0C8C11" w:rsidR="00820F33" w:rsidRPr="00820F33" w:rsidRDefault="00820F33" w:rsidP="00820F33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6922S</w:t>
            </w:r>
          </w:p>
        </w:tc>
        <w:tc>
          <w:tcPr>
            <w:tcW w:w="1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F2B425" w14:textId="51B73B5F" w:rsidR="00820F33" w:rsidRPr="00917649" w:rsidRDefault="00820F33" w:rsidP="0069369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</w:t>
            </w:r>
          </w:p>
        </w:tc>
      </w:tr>
      <w:tr w:rsidR="00820F33" w:rsidRPr="00917649" w14:paraId="7117F6F0" w14:textId="77777777" w:rsidTr="0069369E">
        <w:trPr>
          <w:trHeight w:val="300"/>
        </w:trPr>
        <w:tc>
          <w:tcPr>
            <w:tcW w:w="3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1E83281D" w14:textId="5F0D1081" w:rsidR="00820F33" w:rsidRPr="00917649" w:rsidRDefault="00820F33" w:rsidP="0069369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ATP8</w:t>
            </w:r>
          </w:p>
        </w:tc>
        <w:tc>
          <w:tcPr>
            <w:tcW w:w="2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28A6B14F" w14:textId="7ABABF87" w:rsidR="00820F33" w:rsidRPr="00917649" w:rsidRDefault="00820F33" w:rsidP="0069369E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Prot</w:t>
            </w:r>
            <w:r w:rsidR="00854F3B">
              <w:rPr>
                <w:rFonts w:ascii="Arial" w:hAnsi="Arial" w:cs="Arial"/>
              </w:rPr>
              <w:t>ei</w:t>
            </w:r>
            <w:r>
              <w:rPr>
                <w:rFonts w:ascii="Arial" w:hAnsi="Arial" w:cs="Arial"/>
              </w:rPr>
              <w:t>nTech</w:t>
            </w:r>
            <w:proofErr w:type="spellEnd"/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1DECF633" w14:textId="0C304CC7" w:rsidR="00820F33" w:rsidRPr="00820F33" w:rsidRDefault="00820F33" w:rsidP="00820F33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26723-1-AP</w:t>
            </w:r>
          </w:p>
        </w:tc>
        <w:tc>
          <w:tcPr>
            <w:tcW w:w="1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ADB57B" w14:textId="0354871A" w:rsidR="00820F33" w:rsidRPr="00917649" w:rsidRDefault="00820F33" w:rsidP="0069369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</w:t>
            </w:r>
          </w:p>
        </w:tc>
      </w:tr>
      <w:tr w:rsidR="00820F33" w:rsidRPr="00917649" w14:paraId="3BEF78B6" w14:textId="77777777" w:rsidTr="0069369E">
        <w:trPr>
          <w:trHeight w:val="300"/>
        </w:trPr>
        <w:tc>
          <w:tcPr>
            <w:tcW w:w="3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7E9C3857" w14:textId="5FDC2812" w:rsidR="00820F33" w:rsidRPr="00917649" w:rsidRDefault="00820F33" w:rsidP="0069369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ALAS1</w:t>
            </w:r>
          </w:p>
        </w:tc>
        <w:tc>
          <w:tcPr>
            <w:tcW w:w="2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4A2A50E0" w14:textId="259999C1" w:rsidR="00820F33" w:rsidRPr="00917649" w:rsidRDefault="00820F33" w:rsidP="0069369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Abcam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546D712C" w14:textId="2EE8A724" w:rsidR="00820F33" w:rsidRPr="00820F33" w:rsidRDefault="00820F33" w:rsidP="00820F33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ab154860</w:t>
            </w:r>
          </w:p>
        </w:tc>
        <w:tc>
          <w:tcPr>
            <w:tcW w:w="1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9B8FFC" w14:textId="541F4E7B" w:rsidR="00820F33" w:rsidRPr="00917649" w:rsidRDefault="00820F33" w:rsidP="0069369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</w:t>
            </w:r>
          </w:p>
        </w:tc>
      </w:tr>
      <w:tr w:rsidR="00820F33" w:rsidRPr="00917649" w14:paraId="0AF4E076" w14:textId="77777777" w:rsidTr="0069369E">
        <w:trPr>
          <w:trHeight w:val="300"/>
        </w:trPr>
        <w:tc>
          <w:tcPr>
            <w:tcW w:w="3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6446C62F" w14:textId="0339F88B" w:rsidR="00820F33" w:rsidRPr="00917649" w:rsidRDefault="00820F33" w:rsidP="0069369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ClpX</w:t>
            </w:r>
          </w:p>
        </w:tc>
        <w:tc>
          <w:tcPr>
            <w:tcW w:w="2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0A2DD53D" w14:textId="5EAC870C" w:rsidR="00820F33" w:rsidRPr="00917649" w:rsidRDefault="00820F33" w:rsidP="0069369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Invitrogen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1B5A48AC" w14:textId="184D803D" w:rsidR="00820F33" w:rsidRPr="00820F33" w:rsidRDefault="00820F33" w:rsidP="00820F33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PA5-79052</w:t>
            </w:r>
          </w:p>
        </w:tc>
        <w:tc>
          <w:tcPr>
            <w:tcW w:w="1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A2BB35" w14:textId="5BF4CD20" w:rsidR="00820F33" w:rsidRPr="00917649" w:rsidRDefault="00820F33" w:rsidP="0069369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</w:t>
            </w:r>
          </w:p>
        </w:tc>
      </w:tr>
      <w:tr w:rsidR="00820F33" w:rsidRPr="00917649" w14:paraId="45D226E1" w14:textId="77777777" w:rsidTr="0069369E">
        <w:trPr>
          <w:trHeight w:val="300"/>
        </w:trPr>
        <w:tc>
          <w:tcPr>
            <w:tcW w:w="3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66B2F171" w14:textId="357D7A1E" w:rsidR="00820F33" w:rsidRPr="00917649" w:rsidRDefault="00820F33" w:rsidP="0069369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PYCR1</w:t>
            </w:r>
          </w:p>
        </w:tc>
        <w:tc>
          <w:tcPr>
            <w:tcW w:w="2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79E560FA" w14:textId="484EAE38" w:rsidR="00820F33" w:rsidRPr="00917649" w:rsidRDefault="00820F33" w:rsidP="0069369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Cell Signaling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6FC64A5B" w14:textId="23C86CD1" w:rsidR="00820F33" w:rsidRPr="00820F33" w:rsidRDefault="00820F33" w:rsidP="00820F33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47935</w:t>
            </w:r>
          </w:p>
        </w:tc>
        <w:tc>
          <w:tcPr>
            <w:tcW w:w="1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1F88DC" w14:textId="57648330" w:rsidR="00820F33" w:rsidRPr="00917649" w:rsidRDefault="00820F33" w:rsidP="0069369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</w:t>
            </w:r>
          </w:p>
        </w:tc>
      </w:tr>
      <w:tr w:rsidR="00820F33" w:rsidRPr="00917649" w14:paraId="75FAD658" w14:textId="77777777" w:rsidTr="0069369E">
        <w:trPr>
          <w:trHeight w:val="300"/>
        </w:trPr>
        <w:tc>
          <w:tcPr>
            <w:tcW w:w="3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022E69A7" w14:textId="13FE7287" w:rsidR="00820F33" w:rsidRPr="00917649" w:rsidRDefault="00820F33" w:rsidP="0069369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TFAM</w:t>
            </w:r>
          </w:p>
        </w:tc>
        <w:tc>
          <w:tcPr>
            <w:tcW w:w="2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4997CCF0" w14:textId="69BF54B6" w:rsidR="00820F33" w:rsidRPr="00917649" w:rsidRDefault="00820F33" w:rsidP="0069369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Santa Cruz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5F9DDF8A" w14:textId="2F66A4D7" w:rsidR="00820F33" w:rsidRPr="00820F33" w:rsidRDefault="00820F33" w:rsidP="00820F33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sc-376672</w:t>
            </w:r>
          </w:p>
        </w:tc>
        <w:tc>
          <w:tcPr>
            <w:tcW w:w="1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95A57F" w14:textId="10D4B279" w:rsidR="00820F33" w:rsidRPr="00917649" w:rsidRDefault="00820F33" w:rsidP="0069369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</w:t>
            </w:r>
          </w:p>
        </w:tc>
      </w:tr>
      <w:tr w:rsidR="00820F33" w:rsidRPr="00917649" w14:paraId="558A4B96" w14:textId="77777777" w:rsidTr="0069369E">
        <w:trPr>
          <w:trHeight w:val="300"/>
        </w:trPr>
        <w:tc>
          <w:tcPr>
            <w:tcW w:w="3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0BB992DB" w14:textId="7283EA68" w:rsidR="00820F33" w:rsidRPr="00917649" w:rsidRDefault="00820F33" w:rsidP="0069369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NDUFS3</w:t>
            </w:r>
          </w:p>
        </w:tc>
        <w:tc>
          <w:tcPr>
            <w:tcW w:w="2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69439F97" w14:textId="620D7F3E" w:rsidR="00820F33" w:rsidRPr="00917649" w:rsidRDefault="00820F33" w:rsidP="0069369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Abcam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624E615C" w14:textId="741A9AD8" w:rsidR="00820F33" w:rsidRPr="00820F33" w:rsidRDefault="00820F33" w:rsidP="00820F33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ab183733</w:t>
            </w:r>
          </w:p>
        </w:tc>
        <w:tc>
          <w:tcPr>
            <w:tcW w:w="1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F9E9C6" w14:textId="64059BC5" w:rsidR="00820F33" w:rsidRPr="00917649" w:rsidRDefault="00820F33" w:rsidP="0069369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</w:t>
            </w:r>
          </w:p>
        </w:tc>
      </w:tr>
    </w:tbl>
    <w:p w14:paraId="68D2BA47" w14:textId="77777777" w:rsidR="00917649" w:rsidRDefault="00917649" w:rsidP="00917649">
      <w:pPr>
        <w:rPr>
          <w:rFonts w:ascii="Arial" w:hAnsi="Arial" w:cs="Arial"/>
          <w:b/>
          <w:bCs/>
        </w:rPr>
      </w:pPr>
    </w:p>
    <w:p w14:paraId="2F7041BC" w14:textId="77777777" w:rsidR="0069369E" w:rsidRDefault="0069369E" w:rsidP="00917649">
      <w:pPr>
        <w:rPr>
          <w:rFonts w:ascii="Arial" w:hAnsi="Arial" w:cs="Arial"/>
          <w:b/>
          <w:bCs/>
        </w:rPr>
      </w:pPr>
    </w:p>
    <w:p w14:paraId="06FFCC00" w14:textId="77777777" w:rsidR="000E0B58" w:rsidRPr="0069369E" w:rsidRDefault="000E0B58" w:rsidP="00917649">
      <w:pPr>
        <w:rPr>
          <w:rFonts w:ascii="Arial" w:hAnsi="Arial" w:cs="Arial"/>
          <w:b/>
          <w:bCs/>
        </w:rPr>
      </w:pPr>
    </w:p>
    <w:p w14:paraId="17409D2C" w14:textId="77777777" w:rsidR="00917649" w:rsidRPr="0069369E" w:rsidRDefault="00917649" w:rsidP="00917649">
      <w:pPr>
        <w:rPr>
          <w:rFonts w:ascii="Arial" w:hAnsi="Arial" w:cs="Arial"/>
          <w:b/>
          <w:bCs/>
        </w:rPr>
      </w:pPr>
    </w:p>
    <w:p w14:paraId="5F1BA540" w14:textId="774117F2" w:rsidR="00917649" w:rsidRPr="00917649" w:rsidRDefault="00917649" w:rsidP="00917649">
      <w:pPr>
        <w:rPr>
          <w:rFonts w:ascii="Arial" w:hAnsi="Arial" w:cs="Arial"/>
        </w:rPr>
      </w:pPr>
      <w:r w:rsidRPr="00917649">
        <w:rPr>
          <w:rFonts w:ascii="Arial" w:hAnsi="Arial" w:cs="Arial"/>
          <w:b/>
          <w:bCs/>
        </w:rPr>
        <w:lastRenderedPageBreak/>
        <w:t>Table 3: Primers for RT q-PCR</w:t>
      </w:r>
      <w:r w:rsidRPr="00917649">
        <w:rPr>
          <w:rFonts w:ascii="Arial" w:hAnsi="Arial" w:cs="Arial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95"/>
        <w:gridCol w:w="4950"/>
      </w:tblGrid>
      <w:tr w:rsidR="00917649" w:rsidRPr="00917649" w14:paraId="585D99D1" w14:textId="77777777">
        <w:trPr>
          <w:trHeight w:val="300"/>
        </w:trPr>
        <w:tc>
          <w:tcPr>
            <w:tcW w:w="4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29F7978" w14:textId="77777777" w:rsidR="00917649" w:rsidRPr="00917649" w:rsidRDefault="00917649" w:rsidP="00917649">
            <w:pPr>
              <w:rPr>
                <w:rFonts w:ascii="Arial" w:hAnsi="Arial" w:cs="Arial"/>
              </w:rPr>
            </w:pPr>
            <w:r w:rsidRPr="00917649">
              <w:rPr>
                <w:rFonts w:ascii="Arial" w:hAnsi="Arial" w:cs="Arial"/>
                <w:b/>
                <w:bCs/>
              </w:rPr>
              <w:t>Primer target</w:t>
            </w:r>
            <w:r w:rsidRPr="00917649">
              <w:rPr>
                <w:rFonts w:ascii="Arial" w:hAnsi="Arial" w:cs="Arial"/>
              </w:rPr>
              <w:t> </w:t>
            </w:r>
          </w:p>
        </w:tc>
        <w:tc>
          <w:tcPr>
            <w:tcW w:w="4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B03B5AD" w14:textId="77777777" w:rsidR="00917649" w:rsidRPr="00917649" w:rsidRDefault="00917649" w:rsidP="00917649">
            <w:pPr>
              <w:rPr>
                <w:rFonts w:ascii="Arial" w:hAnsi="Arial" w:cs="Arial"/>
              </w:rPr>
            </w:pPr>
            <w:r w:rsidRPr="00917649">
              <w:rPr>
                <w:rFonts w:ascii="Arial" w:hAnsi="Arial" w:cs="Arial"/>
                <w:b/>
                <w:bCs/>
              </w:rPr>
              <w:t>Sequence</w:t>
            </w:r>
            <w:r w:rsidRPr="00917649">
              <w:rPr>
                <w:rFonts w:ascii="Arial" w:hAnsi="Arial" w:cs="Arial"/>
              </w:rPr>
              <w:t> </w:t>
            </w:r>
          </w:p>
        </w:tc>
      </w:tr>
      <w:tr w:rsidR="00917649" w:rsidRPr="00917649" w14:paraId="447C9CFF" w14:textId="77777777">
        <w:trPr>
          <w:trHeight w:val="300"/>
        </w:trPr>
        <w:tc>
          <w:tcPr>
            <w:tcW w:w="4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9E2DD64" w14:textId="77777777" w:rsidR="00917649" w:rsidRPr="00917649" w:rsidRDefault="00917649" w:rsidP="00917649">
            <w:pPr>
              <w:rPr>
                <w:rFonts w:ascii="Arial" w:hAnsi="Arial" w:cs="Arial"/>
              </w:rPr>
            </w:pPr>
            <w:r w:rsidRPr="00917649">
              <w:rPr>
                <w:rFonts w:ascii="Arial" w:hAnsi="Arial" w:cs="Arial"/>
              </w:rPr>
              <w:t>Forward primer for 18S </w:t>
            </w:r>
          </w:p>
        </w:tc>
        <w:tc>
          <w:tcPr>
            <w:tcW w:w="4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2F53FF79" w14:textId="77777777" w:rsidR="00917649" w:rsidRPr="00917649" w:rsidRDefault="00917649" w:rsidP="00917649">
            <w:pPr>
              <w:rPr>
                <w:rFonts w:ascii="Arial" w:hAnsi="Arial" w:cs="Arial"/>
              </w:rPr>
            </w:pPr>
            <w:r w:rsidRPr="00917649">
              <w:rPr>
                <w:rFonts w:ascii="Arial" w:hAnsi="Arial" w:cs="Arial"/>
              </w:rPr>
              <w:t> AGTCGGAGGTTCGAAGACGAT </w:t>
            </w:r>
          </w:p>
        </w:tc>
      </w:tr>
      <w:tr w:rsidR="00917649" w:rsidRPr="00917649" w14:paraId="2BA830CB" w14:textId="77777777">
        <w:trPr>
          <w:trHeight w:val="300"/>
        </w:trPr>
        <w:tc>
          <w:tcPr>
            <w:tcW w:w="4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B9FCCE2" w14:textId="77777777" w:rsidR="00917649" w:rsidRPr="00917649" w:rsidRDefault="00917649" w:rsidP="00917649">
            <w:pPr>
              <w:rPr>
                <w:rFonts w:ascii="Arial" w:hAnsi="Arial" w:cs="Arial"/>
              </w:rPr>
            </w:pPr>
            <w:r w:rsidRPr="00917649">
              <w:rPr>
                <w:rFonts w:ascii="Arial" w:hAnsi="Arial" w:cs="Arial"/>
              </w:rPr>
              <w:t>Reverse primer for 18S </w:t>
            </w:r>
          </w:p>
        </w:tc>
        <w:tc>
          <w:tcPr>
            <w:tcW w:w="4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3C83E9AC" w14:textId="77777777" w:rsidR="00917649" w:rsidRPr="00917649" w:rsidRDefault="00917649" w:rsidP="00917649">
            <w:pPr>
              <w:rPr>
                <w:rFonts w:ascii="Arial" w:hAnsi="Arial" w:cs="Arial"/>
              </w:rPr>
            </w:pPr>
            <w:r w:rsidRPr="00917649">
              <w:rPr>
                <w:rFonts w:ascii="Arial" w:hAnsi="Arial" w:cs="Arial"/>
              </w:rPr>
              <w:t> GCGGGTCATGGGAATAACG </w:t>
            </w:r>
          </w:p>
        </w:tc>
      </w:tr>
      <w:tr w:rsidR="00917649" w:rsidRPr="00917649" w14:paraId="265A96BD" w14:textId="77777777">
        <w:trPr>
          <w:trHeight w:val="300"/>
        </w:trPr>
        <w:tc>
          <w:tcPr>
            <w:tcW w:w="4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E64B642" w14:textId="77777777" w:rsidR="00917649" w:rsidRPr="00917649" w:rsidRDefault="00917649" w:rsidP="00917649">
            <w:pPr>
              <w:rPr>
                <w:rFonts w:ascii="Arial" w:hAnsi="Arial" w:cs="Arial"/>
              </w:rPr>
            </w:pPr>
            <w:r w:rsidRPr="00917649">
              <w:rPr>
                <w:rFonts w:ascii="Arial" w:hAnsi="Arial" w:cs="Arial"/>
              </w:rPr>
              <w:t>Forward primer for IL-6 </w:t>
            </w:r>
          </w:p>
        </w:tc>
        <w:tc>
          <w:tcPr>
            <w:tcW w:w="4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28B0EC00" w14:textId="77777777" w:rsidR="00917649" w:rsidRPr="00917649" w:rsidRDefault="00917649" w:rsidP="00917649">
            <w:pPr>
              <w:rPr>
                <w:rFonts w:ascii="Arial" w:hAnsi="Arial" w:cs="Arial"/>
              </w:rPr>
            </w:pPr>
            <w:r w:rsidRPr="00917649">
              <w:rPr>
                <w:rFonts w:ascii="Arial" w:hAnsi="Arial" w:cs="Arial"/>
              </w:rPr>
              <w:t>CCTTCTCCACAAGCGCCTTC </w:t>
            </w:r>
          </w:p>
        </w:tc>
      </w:tr>
      <w:tr w:rsidR="00917649" w:rsidRPr="00917649" w14:paraId="16CAE34F" w14:textId="77777777">
        <w:trPr>
          <w:trHeight w:val="300"/>
        </w:trPr>
        <w:tc>
          <w:tcPr>
            <w:tcW w:w="4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C55A939" w14:textId="77777777" w:rsidR="00917649" w:rsidRPr="00917649" w:rsidRDefault="00917649" w:rsidP="00917649">
            <w:pPr>
              <w:rPr>
                <w:rFonts w:ascii="Arial" w:hAnsi="Arial" w:cs="Arial"/>
              </w:rPr>
            </w:pPr>
            <w:r w:rsidRPr="00917649">
              <w:rPr>
                <w:rFonts w:ascii="Arial" w:hAnsi="Arial" w:cs="Arial"/>
              </w:rPr>
              <w:t>Reverse primer for IL-6 </w:t>
            </w:r>
          </w:p>
        </w:tc>
        <w:tc>
          <w:tcPr>
            <w:tcW w:w="4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7D49E45E" w14:textId="77777777" w:rsidR="00917649" w:rsidRPr="00917649" w:rsidRDefault="00917649" w:rsidP="00917649">
            <w:pPr>
              <w:rPr>
                <w:rFonts w:ascii="Arial" w:hAnsi="Arial" w:cs="Arial"/>
              </w:rPr>
            </w:pPr>
            <w:r w:rsidRPr="00917649">
              <w:rPr>
                <w:rFonts w:ascii="Arial" w:hAnsi="Arial" w:cs="Arial"/>
              </w:rPr>
              <w:t>TCTTCTCCTGGGGGTACTGG </w:t>
            </w:r>
          </w:p>
        </w:tc>
      </w:tr>
      <w:tr w:rsidR="00917649" w:rsidRPr="00917649" w14:paraId="67A91630" w14:textId="77777777">
        <w:trPr>
          <w:trHeight w:val="300"/>
        </w:trPr>
        <w:tc>
          <w:tcPr>
            <w:tcW w:w="4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07F1C9A" w14:textId="77777777" w:rsidR="00917649" w:rsidRPr="00917649" w:rsidRDefault="00917649" w:rsidP="00917649">
            <w:pPr>
              <w:rPr>
                <w:rFonts w:ascii="Arial" w:hAnsi="Arial" w:cs="Arial"/>
              </w:rPr>
            </w:pPr>
            <w:r w:rsidRPr="00917649">
              <w:rPr>
                <w:rFonts w:ascii="Arial" w:hAnsi="Arial" w:cs="Arial"/>
              </w:rPr>
              <w:t>Forward primer for IL-8 </w:t>
            </w:r>
          </w:p>
        </w:tc>
        <w:tc>
          <w:tcPr>
            <w:tcW w:w="4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778FDB0" w14:textId="77777777" w:rsidR="00917649" w:rsidRPr="00917649" w:rsidRDefault="00917649" w:rsidP="00917649">
            <w:pPr>
              <w:rPr>
                <w:rFonts w:ascii="Arial" w:hAnsi="Arial" w:cs="Arial"/>
              </w:rPr>
            </w:pPr>
            <w:r w:rsidRPr="00917649">
              <w:rPr>
                <w:rFonts w:ascii="Arial" w:hAnsi="Arial" w:cs="Arial"/>
              </w:rPr>
              <w:t>ACTGAGAGTGATTGAGAGTGGAC </w:t>
            </w:r>
          </w:p>
        </w:tc>
      </w:tr>
      <w:tr w:rsidR="00917649" w:rsidRPr="00917649" w14:paraId="72CDCDB3" w14:textId="77777777">
        <w:trPr>
          <w:trHeight w:val="300"/>
        </w:trPr>
        <w:tc>
          <w:tcPr>
            <w:tcW w:w="4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CC51F31" w14:textId="77777777" w:rsidR="00917649" w:rsidRPr="00917649" w:rsidRDefault="00917649" w:rsidP="00917649">
            <w:pPr>
              <w:rPr>
                <w:rFonts w:ascii="Arial" w:hAnsi="Arial" w:cs="Arial"/>
              </w:rPr>
            </w:pPr>
            <w:r w:rsidRPr="00917649">
              <w:rPr>
                <w:rFonts w:ascii="Arial" w:hAnsi="Arial" w:cs="Arial"/>
              </w:rPr>
              <w:t>Reverse primer for IL-8 </w:t>
            </w:r>
          </w:p>
        </w:tc>
        <w:tc>
          <w:tcPr>
            <w:tcW w:w="4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14A849A" w14:textId="77777777" w:rsidR="00917649" w:rsidRPr="00917649" w:rsidRDefault="00917649" w:rsidP="00917649">
            <w:pPr>
              <w:rPr>
                <w:rFonts w:ascii="Arial" w:hAnsi="Arial" w:cs="Arial"/>
              </w:rPr>
            </w:pPr>
            <w:r w:rsidRPr="00917649">
              <w:rPr>
                <w:rFonts w:ascii="Arial" w:hAnsi="Arial" w:cs="Arial"/>
              </w:rPr>
              <w:t>AACCCTCTGCACCCAGTTTTC </w:t>
            </w:r>
          </w:p>
        </w:tc>
      </w:tr>
      <w:tr w:rsidR="00917649" w:rsidRPr="00917649" w14:paraId="7D6475EC" w14:textId="77777777">
        <w:trPr>
          <w:trHeight w:val="300"/>
        </w:trPr>
        <w:tc>
          <w:tcPr>
            <w:tcW w:w="4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C595059" w14:textId="77777777" w:rsidR="00917649" w:rsidRPr="00917649" w:rsidRDefault="00917649" w:rsidP="00917649">
            <w:pPr>
              <w:rPr>
                <w:rFonts w:ascii="Arial" w:hAnsi="Arial" w:cs="Arial"/>
              </w:rPr>
            </w:pPr>
            <w:r w:rsidRPr="00917649">
              <w:rPr>
                <w:rFonts w:ascii="Arial" w:hAnsi="Arial" w:cs="Arial"/>
              </w:rPr>
              <w:t>Forward primer for IL-12 </w:t>
            </w:r>
          </w:p>
        </w:tc>
        <w:tc>
          <w:tcPr>
            <w:tcW w:w="4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96C5E24" w14:textId="77777777" w:rsidR="00917649" w:rsidRPr="00917649" w:rsidRDefault="00917649" w:rsidP="00917649">
            <w:pPr>
              <w:rPr>
                <w:rFonts w:ascii="Arial" w:hAnsi="Arial" w:cs="Arial"/>
              </w:rPr>
            </w:pPr>
            <w:r w:rsidRPr="00917649">
              <w:rPr>
                <w:rFonts w:ascii="Arial" w:hAnsi="Arial" w:cs="Arial"/>
              </w:rPr>
              <w:t>TCCAGAAGGCCAGACAAACTC </w:t>
            </w:r>
          </w:p>
        </w:tc>
      </w:tr>
      <w:tr w:rsidR="00917649" w:rsidRPr="00917649" w14:paraId="5659CA16" w14:textId="77777777">
        <w:trPr>
          <w:trHeight w:val="300"/>
        </w:trPr>
        <w:tc>
          <w:tcPr>
            <w:tcW w:w="4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20CDFB0" w14:textId="77777777" w:rsidR="00917649" w:rsidRPr="00917649" w:rsidRDefault="00917649" w:rsidP="00917649">
            <w:pPr>
              <w:rPr>
                <w:rFonts w:ascii="Arial" w:hAnsi="Arial" w:cs="Arial"/>
              </w:rPr>
            </w:pPr>
            <w:r w:rsidRPr="00917649">
              <w:rPr>
                <w:rFonts w:ascii="Arial" w:hAnsi="Arial" w:cs="Arial"/>
              </w:rPr>
              <w:t>Reverse primer for IL-12 </w:t>
            </w:r>
          </w:p>
        </w:tc>
        <w:tc>
          <w:tcPr>
            <w:tcW w:w="4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2EE2DA5" w14:textId="77777777" w:rsidR="00917649" w:rsidRPr="00917649" w:rsidRDefault="00917649" w:rsidP="00917649">
            <w:pPr>
              <w:rPr>
                <w:rFonts w:ascii="Arial" w:hAnsi="Arial" w:cs="Arial"/>
              </w:rPr>
            </w:pPr>
            <w:r w:rsidRPr="00917649">
              <w:rPr>
                <w:rFonts w:ascii="Arial" w:hAnsi="Arial" w:cs="Arial"/>
              </w:rPr>
              <w:t>TCCAATGGTAAACAGGCCTCC </w:t>
            </w:r>
          </w:p>
        </w:tc>
      </w:tr>
    </w:tbl>
    <w:p w14:paraId="4DAAA235" w14:textId="77777777" w:rsidR="00917649" w:rsidRPr="00917649" w:rsidRDefault="00917649" w:rsidP="00917649">
      <w:r w:rsidRPr="00917649">
        <w:t> </w:t>
      </w:r>
    </w:p>
    <w:p w14:paraId="7A3AB063" w14:textId="77777777" w:rsidR="00DF488E" w:rsidRDefault="00DF488E"/>
    <w:sectPr w:rsidR="00DF488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7649"/>
    <w:rsid w:val="000E0B58"/>
    <w:rsid w:val="0010465D"/>
    <w:rsid w:val="003014EB"/>
    <w:rsid w:val="005776CF"/>
    <w:rsid w:val="0069369E"/>
    <w:rsid w:val="006C06C8"/>
    <w:rsid w:val="006E198D"/>
    <w:rsid w:val="00820F33"/>
    <w:rsid w:val="0085401A"/>
    <w:rsid w:val="00854F3B"/>
    <w:rsid w:val="00917649"/>
    <w:rsid w:val="00995BC7"/>
    <w:rsid w:val="00A93868"/>
    <w:rsid w:val="00C1380C"/>
    <w:rsid w:val="00DF488E"/>
    <w:rsid w:val="00E266A1"/>
    <w:rsid w:val="00FA1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07CE46"/>
  <w15:chartTrackingRefBased/>
  <w15:docId w15:val="{9EF71863-0DA8-437A-AB95-38790114A7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1764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1764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1764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1764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1764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1764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1764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1764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1764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1764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1764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1764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17649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17649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1764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1764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1764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1764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1764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1764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1764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1764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1764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1764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1764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17649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1764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17649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1764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1120</Words>
  <Characters>6386</Characters>
  <Application>Microsoft Office Word</Application>
  <DocSecurity>0</DocSecurity>
  <Lines>53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Daglish, Sabrina Caley Deguingand</dc:creator>
  <cp:keywords/>
  <dc:description/>
  <cp:lastModifiedBy>Graves, Lee M</cp:lastModifiedBy>
  <cp:revision>2</cp:revision>
  <dcterms:created xsi:type="dcterms:W3CDTF">2026-06-17T18:53:00Z</dcterms:created>
  <dcterms:modified xsi:type="dcterms:W3CDTF">2026-06-17T18:53:00Z</dcterms:modified>
</cp:coreProperties>
</file>