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35DDB01" w14:textId="77777777" w:rsidR="00C91EF4" w:rsidRDefault="00000000">
      <w:pPr>
        <w:spacing w:after="160"/>
      </w:pPr>
      <w:r>
        <w:rPr>
          <w:b/>
          <w:bCs/>
          <w:sz w:val="22"/>
          <w:szCs w:val="22"/>
        </w:rPr>
        <w:t>Table S2. Ingenuity Pathway Analysis (IPA) — Canonical Pathways</w:t>
      </w:r>
    </w:p>
    <w:tbl>
      <w:tblPr>
        <w:tblW w:w="14840" w:type="dxa"/>
        <w:tblBorders>
          <w:top w:val="single" w:sz="2" w:space="0" w:color="B0B0B0"/>
          <w:left w:val="single" w:sz="2" w:space="0" w:color="B0B0B0"/>
          <w:bottom w:val="single" w:sz="2" w:space="0" w:color="B0B0B0"/>
          <w:right w:val="single" w:sz="2" w:space="0" w:color="B0B0B0"/>
          <w:insideH w:val="single" w:sz="2" w:space="0" w:color="B0B0B0"/>
          <w:insideV w:val="single" w:sz="2" w:space="0" w:color="B0B0B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9"/>
        <w:gridCol w:w="1484"/>
        <w:gridCol w:w="1187"/>
        <w:gridCol w:w="1187"/>
        <w:gridCol w:w="9053"/>
      </w:tblGrid>
      <w:tr w:rsidR="00C91EF4" w14:paraId="3634A9A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929" w:type="dxa"/>
            <w:shd w:val="clear" w:color="auto" w:fill="2E5C8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A78D2E" w14:textId="77777777" w:rsidR="00C91EF4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Ingenuity Canonical Pathways</w:t>
            </w:r>
          </w:p>
        </w:tc>
        <w:tc>
          <w:tcPr>
            <w:tcW w:w="1484" w:type="dxa"/>
            <w:shd w:val="clear" w:color="auto" w:fill="2E5C8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DFF30D" w14:textId="77777777" w:rsidR="00C91EF4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-log(p-value)</w:t>
            </w:r>
          </w:p>
        </w:tc>
        <w:tc>
          <w:tcPr>
            <w:tcW w:w="1187" w:type="dxa"/>
            <w:shd w:val="clear" w:color="auto" w:fill="2E5C8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7C35A8" w14:textId="77777777" w:rsidR="00C91EF4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Ratio</w:t>
            </w:r>
          </w:p>
        </w:tc>
        <w:tc>
          <w:tcPr>
            <w:tcW w:w="1187" w:type="dxa"/>
            <w:shd w:val="clear" w:color="auto" w:fill="2E5C8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233224" w14:textId="77777777" w:rsidR="00C91EF4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z-score</w:t>
            </w:r>
          </w:p>
        </w:tc>
        <w:tc>
          <w:tcPr>
            <w:tcW w:w="9052" w:type="dxa"/>
            <w:shd w:val="clear" w:color="auto" w:fill="2E5C8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476D31" w14:textId="77777777" w:rsidR="00C91EF4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Molecules</w:t>
            </w:r>
          </w:p>
        </w:tc>
      </w:tr>
      <w:tr w:rsidR="00C91EF4" w14:paraId="4729CE4D" w14:textId="77777777">
        <w:tblPrEx>
          <w:tblCellMar>
            <w:top w:w="0" w:type="dxa"/>
            <w:bottom w:w="0" w:type="dxa"/>
          </w:tblCellMar>
        </w:tblPrEx>
        <w:tc>
          <w:tcPr>
            <w:tcW w:w="192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5E0028" w14:textId="77777777" w:rsidR="00C91EF4" w:rsidRDefault="00000000">
            <w:r>
              <w:rPr>
                <w:b/>
                <w:bCs/>
                <w:sz w:val="17"/>
                <w:szCs w:val="17"/>
              </w:rPr>
              <w:t>Mitochondrial Dysfunction</w:t>
            </w:r>
          </w:p>
        </w:tc>
        <w:tc>
          <w:tcPr>
            <w:tcW w:w="14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38BBC0" w14:textId="77777777" w:rsidR="00C91EF4" w:rsidRDefault="00000000">
            <w:pPr>
              <w:jc w:val="center"/>
            </w:pPr>
            <w:r>
              <w:rPr>
                <w:sz w:val="17"/>
                <w:szCs w:val="17"/>
              </w:rPr>
              <w:t>22.80</w:t>
            </w:r>
          </w:p>
        </w:tc>
        <w:tc>
          <w:tcPr>
            <w:tcW w:w="118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877796" w14:textId="77777777" w:rsidR="00C91EF4" w:rsidRDefault="00000000">
            <w:pPr>
              <w:jc w:val="center"/>
            </w:pPr>
            <w:r>
              <w:rPr>
                <w:sz w:val="17"/>
                <w:szCs w:val="17"/>
              </w:rPr>
              <w:t>0.596</w:t>
            </w:r>
          </w:p>
        </w:tc>
        <w:tc>
          <w:tcPr>
            <w:tcW w:w="118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03903B" w14:textId="77777777" w:rsidR="00C91EF4" w:rsidRDefault="00000000">
            <w:pPr>
              <w:jc w:val="center"/>
            </w:pPr>
            <w:r>
              <w:rPr>
                <w:sz w:val="17"/>
                <w:szCs w:val="17"/>
              </w:rPr>
              <w:t>N/A</w:t>
            </w:r>
          </w:p>
        </w:tc>
        <w:tc>
          <w:tcPr>
            <w:tcW w:w="905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C10000" w14:textId="77777777" w:rsidR="00C91EF4" w:rsidRDefault="00000000">
            <w:r w:rsidRPr="00FE6D84">
              <w:rPr>
                <w:color w:val="EE0000"/>
                <w:sz w:val="17"/>
                <w:szCs w:val="17"/>
              </w:rPr>
              <w:t xml:space="preserve">ACO1, </w:t>
            </w:r>
            <w:r>
              <w:rPr>
                <w:sz w:val="17"/>
                <w:szCs w:val="17"/>
              </w:rPr>
              <w:t>ACO2, AIFM1, Aph1c, APP, Atp5e, ATP5F1A, ATP5F1B, ATP5F1C, ATP5F1D, ATP5MC1, ATP5MC3, ATP5MF, ATP5MG, ATP5PB, ATP5PD, ATP5PF, ATP5PO, BACE1, BACE2, CAT, COX15, COX4I1, COX5A, COX6A1, COX6B1, Cox6c, COX7A1, COX7A2, COX7B, COX8A, Cox8b, CPT1A, CPT1B, CYB5A, CYC1, CYCS, GPX4, HSD17B10, HTRA2, LRRK2, MAOB, MAPK12, NDUFA1, NDUFA10, NDUFA11, NDUFA12, NDUFA13, NDUFA2, NDUFA3, NDUFA4, NDUFA4L2, NDUFA5, NDUFA6, NDUFA7, NDUFA8, NDUFA9, NDUFAB1, NDUFAF2, NDUFB10, NDUFB11, NDUFB3, NDUFB4, NDUFB5, NDUFB6, NDUFB7, NDUFB8, NDUFB9, NDUFS1, NDUFS2, NDUFS3, NDUFS4, NDUFS6, NDUFS7, NDUFS8, NDUFV1, NDUFV2, NDUFV3, OGDH, PARK7, PDHA1, PINK1, PRDX5, PSENEN, RHOT2, SDHA, SDHB, SDHC, SDHD, SOD2, TXN2, UCP2, UQCR10, UQCR11, UQCRB, UQCRC1, UQCRC2, UQCRFS1, UQCRQ, VDAC1, VDAC2, XDH</w:t>
            </w:r>
          </w:p>
        </w:tc>
      </w:tr>
      <w:tr w:rsidR="00C91EF4" w14:paraId="161F6675" w14:textId="77777777">
        <w:tblPrEx>
          <w:tblCellMar>
            <w:top w:w="0" w:type="dxa"/>
            <w:bottom w:w="0" w:type="dxa"/>
          </w:tblCellMar>
        </w:tblPrEx>
        <w:tc>
          <w:tcPr>
            <w:tcW w:w="1929" w:type="dxa"/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DC32B2" w14:textId="77777777" w:rsidR="00C91EF4" w:rsidRDefault="00000000">
            <w:r>
              <w:rPr>
                <w:b/>
                <w:bCs/>
                <w:sz w:val="17"/>
                <w:szCs w:val="17"/>
              </w:rPr>
              <w:t>Oxidative Phosphorylation</w:t>
            </w:r>
          </w:p>
        </w:tc>
        <w:tc>
          <w:tcPr>
            <w:tcW w:w="1484" w:type="dxa"/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919E84" w14:textId="77777777" w:rsidR="00C91EF4" w:rsidRDefault="00000000">
            <w:pPr>
              <w:jc w:val="center"/>
            </w:pPr>
            <w:r>
              <w:rPr>
                <w:sz w:val="17"/>
                <w:szCs w:val="17"/>
              </w:rPr>
              <w:t>19.20</w:t>
            </w:r>
          </w:p>
        </w:tc>
        <w:tc>
          <w:tcPr>
            <w:tcW w:w="1187" w:type="dxa"/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7B3594" w14:textId="77777777" w:rsidR="00C91EF4" w:rsidRDefault="00000000">
            <w:pPr>
              <w:jc w:val="center"/>
            </w:pPr>
            <w:r>
              <w:rPr>
                <w:sz w:val="17"/>
                <w:szCs w:val="17"/>
              </w:rPr>
              <w:t>0.651</w:t>
            </w:r>
          </w:p>
        </w:tc>
        <w:tc>
          <w:tcPr>
            <w:tcW w:w="1187" w:type="dxa"/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C31966" w14:textId="77777777" w:rsidR="00C91EF4" w:rsidRDefault="00000000">
            <w:pPr>
              <w:jc w:val="center"/>
            </w:pPr>
            <w:r>
              <w:rPr>
                <w:sz w:val="17"/>
                <w:szCs w:val="17"/>
              </w:rPr>
              <w:t>8.426</w:t>
            </w:r>
          </w:p>
        </w:tc>
        <w:tc>
          <w:tcPr>
            <w:tcW w:w="9052" w:type="dxa"/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B24575" w14:textId="77777777" w:rsidR="00C91EF4" w:rsidRDefault="00000000">
            <w:r>
              <w:rPr>
                <w:sz w:val="17"/>
                <w:szCs w:val="17"/>
              </w:rPr>
              <w:t>Atp5e, ATP5F1A, ATP5F1B, ATP5F1C, ATP5F1D, ATP5MC1, ATP5MC3, ATP5MF, ATP5MG, ATP5PB, ATP5PD, ATP5PF, ATP5PO, COX15, COX4I1, COX5A, COX6A1, COX6B1, Cox6c, COX7A1, COX7A2, COX7B, COX8A, Cox8b, CYB5A, CYC1, CYCS, NDUFA1, NDUFA10, NDUFA11, NDUFA12, NDUFA13, NDUFA2, NDUFA3, NDUFA4, NDUFA5, NDUFA6, NDUFA7, NDUFA8, NDUFA9, NDUFAB1, NDUFB10, NDUFB11, NDUFB3, NDUFB4, NDUFB5, NDUFB6, NDUFB7, NDUFB8, NDUFB9, NDUFS1, NDUFS2, NDUFS3, NDUFS4, NDUFS6, NDUFS7, NDUFS8, NDUFV1, NDUFV2, NDUFV3, SDHA, SDHB, SDHC, SDHD, UQCR10, UQCR11, UQCRB, UQCRC1, UQCRC2, UQCRFS1, UQCRQ</w:t>
            </w:r>
          </w:p>
        </w:tc>
      </w:tr>
      <w:tr w:rsidR="00C91EF4" w14:paraId="3D63B146" w14:textId="77777777">
        <w:tblPrEx>
          <w:tblCellMar>
            <w:top w:w="0" w:type="dxa"/>
            <w:bottom w:w="0" w:type="dxa"/>
          </w:tblCellMar>
        </w:tblPrEx>
        <w:tc>
          <w:tcPr>
            <w:tcW w:w="192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AA5EE2" w14:textId="77777777" w:rsidR="00C91EF4" w:rsidRDefault="00000000">
            <w:r>
              <w:rPr>
                <w:b/>
                <w:bCs/>
                <w:sz w:val="17"/>
                <w:szCs w:val="17"/>
              </w:rPr>
              <w:t>PPARα/RXRα Activation</w:t>
            </w:r>
          </w:p>
        </w:tc>
        <w:tc>
          <w:tcPr>
            <w:tcW w:w="14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06EFC7" w14:textId="77777777" w:rsidR="00C91EF4" w:rsidRDefault="00000000">
            <w:pPr>
              <w:jc w:val="center"/>
            </w:pPr>
            <w:r>
              <w:rPr>
                <w:sz w:val="17"/>
                <w:szCs w:val="17"/>
              </w:rPr>
              <w:t>11.40</w:t>
            </w:r>
          </w:p>
        </w:tc>
        <w:tc>
          <w:tcPr>
            <w:tcW w:w="118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295971" w14:textId="77777777" w:rsidR="00C91EF4" w:rsidRDefault="00000000">
            <w:pPr>
              <w:jc w:val="center"/>
            </w:pPr>
            <w:r>
              <w:rPr>
                <w:sz w:val="17"/>
                <w:szCs w:val="17"/>
              </w:rPr>
              <w:t>0.468</w:t>
            </w:r>
          </w:p>
        </w:tc>
        <w:tc>
          <w:tcPr>
            <w:tcW w:w="118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592E13" w14:textId="77777777" w:rsidR="00C91EF4" w:rsidRDefault="00000000">
            <w:pPr>
              <w:jc w:val="center"/>
            </w:pPr>
            <w:r>
              <w:rPr>
                <w:sz w:val="17"/>
                <w:szCs w:val="17"/>
              </w:rPr>
              <w:t>3.204</w:t>
            </w:r>
          </w:p>
        </w:tc>
        <w:tc>
          <w:tcPr>
            <w:tcW w:w="905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496992" w14:textId="77777777" w:rsidR="00C91EF4" w:rsidRDefault="00000000">
            <w:r>
              <w:rPr>
                <w:sz w:val="17"/>
                <w:szCs w:val="17"/>
              </w:rPr>
              <w:t xml:space="preserve">ACAA1, ACADL, ACOX1, ACVR1, ACVR1B, ADCY4, ADCY5, ADCY7, ADIPOR1, ADIPOR2, AP2A2, BCL3, BMPR2, </w:t>
            </w:r>
            <w:r w:rsidRPr="00FE6D84">
              <w:rPr>
                <w:color w:val="EE0000"/>
                <w:sz w:val="17"/>
                <w:szCs w:val="17"/>
              </w:rPr>
              <w:t>CD36</w:t>
            </w:r>
            <w:r>
              <w:rPr>
                <w:sz w:val="17"/>
                <w:szCs w:val="17"/>
              </w:rPr>
              <w:t>, CHUK, CKAP5, CPT1B, Cyp2c23, GHR, GNA14, GNAQ, GOT2, HELZ2, HSP90AA1, HSP90B1, IKBKB, IKBKE, IL1B, IL1R1, IL1RAP, IL1RL1, IL6, IRS1, ITGB5, JAK2, JUN, KRAS, LPL, MAP2K1, MAP2K2, MAP2K3, MAP3K14, MAP4K4, MAPK14, MEF2C, NCOA3, NCOR2, NFKB1, NFKB2, NFKBIA, NFKBID, NFKBIE, NR2F1, PDIA3, PLCB1, PLCB2, PLCB3, PLCD1, PLCD3, PLCE1, PLCG2, PLCL1, PLCL2, PPARGC1A, PRKAA2, PRKAB1, PRKAB2, PRKACA, PRKACB, PRKAR1B, PRKAR2B, PRKCA, PRKCB, RAP1B, RAP2A, RAP2B, RASD1, RELA, RRAS, RXRA, SHC1, SLC27A1, SMAD3, SMAD4, TGFB1, TGFB2, TGFB3, TGFBR1, TGFBR2</w:t>
            </w:r>
          </w:p>
        </w:tc>
      </w:tr>
      <w:tr w:rsidR="00C91EF4" w14:paraId="5FF4D525" w14:textId="77777777">
        <w:tblPrEx>
          <w:tblCellMar>
            <w:top w:w="0" w:type="dxa"/>
            <w:bottom w:w="0" w:type="dxa"/>
          </w:tblCellMar>
        </w:tblPrEx>
        <w:tc>
          <w:tcPr>
            <w:tcW w:w="1929" w:type="dxa"/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949CDA" w14:textId="77777777" w:rsidR="00C91EF4" w:rsidRDefault="00000000">
            <w:r>
              <w:rPr>
                <w:b/>
                <w:bCs/>
                <w:sz w:val="17"/>
                <w:szCs w:val="17"/>
              </w:rPr>
              <w:t>p70S6K Signaling</w:t>
            </w:r>
          </w:p>
        </w:tc>
        <w:tc>
          <w:tcPr>
            <w:tcW w:w="1484" w:type="dxa"/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52298B" w14:textId="77777777" w:rsidR="00C91EF4" w:rsidRDefault="00000000">
            <w:pPr>
              <w:jc w:val="center"/>
            </w:pPr>
            <w:r>
              <w:rPr>
                <w:sz w:val="17"/>
                <w:szCs w:val="17"/>
              </w:rPr>
              <w:t>8.74</w:t>
            </w:r>
          </w:p>
        </w:tc>
        <w:tc>
          <w:tcPr>
            <w:tcW w:w="1187" w:type="dxa"/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1084E0" w14:textId="77777777" w:rsidR="00C91EF4" w:rsidRDefault="00000000">
            <w:pPr>
              <w:jc w:val="center"/>
            </w:pPr>
            <w:r>
              <w:rPr>
                <w:sz w:val="17"/>
                <w:szCs w:val="17"/>
              </w:rPr>
              <w:t>0.481</w:t>
            </w:r>
          </w:p>
        </w:tc>
        <w:tc>
          <w:tcPr>
            <w:tcW w:w="1187" w:type="dxa"/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C654DF" w14:textId="77777777" w:rsidR="00C91EF4" w:rsidRDefault="00000000">
            <w:pPr>
              <w:jc w:val="center"/>
            </w:pPr>
            <w:r>
              <w:rPr>
                <w:sz w:val="17"/>
                <w:szCs w:val="17"/>
              </w:rPr>
              <w:t>-4.202</w:t>
            </w:r>
          </w:p>
        </w:tc>
        <w:tc>
          <w:tcPr>
            <w:tcW w:w="9052" w:type="dxa"/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B2E47F" w14:textId="77777777" w:rsidR="00C91EF4" w:rsidRDefault="00000000">
            <w:r>
              <w:rPr>
                <w:sz w:val="17"/>
                <w:szCs w:val="17"/>
              </w:rPr>
              <w:t xml:space="preserve">AGTR1, AKT1, BTK, CD19, CD79A, CD79B, EEF2, EEF2K, EGFR, F2R, GNAI2, GNAQ, IL2RG, IL4R, IRS1, JAK1, KRAS, LYN, MAP2K1, MAP2K2, </w:t>
            </w:r>
            <w:r w:rsidRPr="00FE6D84">
              <w:rPr>
                <w:color w:val="EE0000"/>
                <w:sz w:val="17"/>
                <w:szCs w:val="17"/>
              </w:rPr>
              <w:t>MTOR</w:t>
            </w:r>
            <w:r>
              <w:rPr>
                <w:sz w:val="17"/>
                <w:szCs w:val="17"/>
              </w:rPr>
              <w:t>, PDIA3, PIK3C2B, PIK3CB, PIK3CD, PIK3CG, PIK3R5, PIK3R6, PLCB1, PLCB2, PLCB3, PLCD1, PLCD3, PLCE1, PLCG2, PLCL1, PLCL2, PLD1, PPP2CA, PPP2R1A, PPP2R2C, PRKCA, PRKCB, PRKCD, PRKCG, PRKCI, PRKCQ, PRKCZ, PRKD1, PRKD3, PTPA, RAP1B, RAP2A, RAP2B, RASD1, RRAS, SHC1, SRC, SYK, YWHAB, YWHAE, YWHAH</w:t>
            </w:r>
          </w:p>
        </w:tc>
      </w:tr>
      <w:tr w:rsidR="00C91EF4" w14:paraId="6B9470D1" w14:textId="77777777">
        <w:tblPrEx>
          <w:tblCellMar>
            <w:top w:w="0" w:type="dxa"/>
            <w:bottom w:w="0" w:type="dxa"/>
          </w:tblCellMar>
        </w:tblPrEx>
        <w:tc>
          <w:tcPr>
            <w:tcW w:w="192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A1D3C4" w14:textId="77777777" w:rsidR="00C91EF4" w:rsidRDefault="00000000">
            <w:r>
              <w:rPr>
                <w:b/>
                <w:bCs/>
                <w:sz w:val="17"/>
                <w:szCs w:val="17"/>
              </w:rPr>
              <w:t>mTOR Signaling</w:t>
            </w:r>
          </w:p>
        </w:tc>
        <w:tc>
          <w:tcPr>
            <w:tcW w:w="14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45F28D" w14:textId="77777777" w:rsidR="00C91EF4" w:rsidRDefault="00000000">
            <w:pPr>
              <w:jc w:val="center"/>
            </w:pPr>
            <w:r>
              <w:rPr>
                <w:sz w:val="17"/>
                <w:szCs w:val="17"/>
              </w:rPr>
              <w:t>6.84</w:t>
            </w:r>
          </w:p>
        </w:tc>
        <w:tc>
          <w:tcPr>
            <w:tcW w:w="118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76D7B9" w14:textId="77777777" w:rsidR="00C91EF4" w:rsidRDefault="00000000">
            <w:pPr>
              <w:jc w:val="center"/>
            </w:pPr>
            <w:r>
              <w:rPr>
                <w:sz w:val="17"/>
                <w:szCs w:val="17"/>
              </w:rPr>
              <w:t>0.400</w:t>
            </w:r>
          </w:p>
        </w:tc>
        <w:tc>
          <w:tcPr>
            <w:tcW w:w="118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3EBF81" w14:textId="77777777" w:rsidR="00C91EF4" w:rsidRDefault="00000000">
            <w:pPr>
              <w:jc w:val="center"/>
            </w:pPr>
            <w:r>
              <w:rPr>
                <w:sz w:val="17"/>
                <w:szCs w:val="17"/>
              </w:rPr>
              <w:t>-3.328</w:t>
            </w:r>
          </w:p>
        </w:tc>
        <w:tc>
          <w:tcPr>
            <w:tcW w:w="905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4595E6" w14:textId="77777777" w:rsidR="00C91EF4" w:rsidRDefault="00000000">
            <w:r>
              <w:rPr>
                <w:sz w:val="17"/>
                <w:szCs w:val="17"/>
              </w:rPr>
              <w:t>AKT1, ARHGAP8/PRR5-ARHGAP8, DDIT4, DGKZ, EIF3C, EIF3K, EIF4EBP1, EIF4G1, EIF4G2, EIF4G3, FAU, GPLD1, HIF1A, IRS1, KRAS</w:t>
            </w:r>
            <w:r w:rsidRPr="00FE6D84">
              <w:rPr>
                <w:color w:val="EE0000"/>
                <w:sz w:val="17"/>
                <w:szCs w:val="17"/>
              </w:rPr>
              <w:t>, MTOR</w:t>
            </w:r>
            <w:r>
              <w:rPr>
                <w:sz w:val="17"/>
                <w:szCs w:val="17"/>
              </w:rPr>
              <w:t>, NAPEPLD, PGF, PIK3C2B, PIK3CB, PIK3CD, PIK3CG, PIK3R5, PIK3R6, PLD1, PLD2, PLD4, PLD5, PPP2CA, PPP2R1A, PPP2R2C, PRKAA2, PRKAB1, PRKAB2, PRKCA, PRKCB, PRKCD, PRKCG, PRKCI, PRKCQ, PRKCZ, PRKD1, PRKD3, PRR5, PTPA, RAC1, RAC2, RAP1B, RAP2A, RAP2B, RASD1, RHEB, RHOA, RHOB, RHOBTB2, RHOD, RHOH, RHOT2, RND1, RND3, RPS10, RPS11, RPS12, RPS19, RPS2, RPS20, RPS21, RPS23, RPS24, RPS27L, RPS3, RPS4Y1, RPS5, RPS6KA2, RPS6KA3, RPS6KA4, RPS6KB2, RPS8, RPSA, RRAS, ULK1, VEGFA, VEGFB, VEGFD</w:t>
            </w:r>
          </w:p>
        </w:tc>
      </w:tr>
      <w:tr w:rsidR="00C91EF4" w14:paraId="22AA583D" w14:textId="77777777">
        <w:tblPrEx>
          <w:tblCellMar>
            <w:top w:w="0" w:type="dxa"/>
            <w:bottom w:w="0" w:type="dxa"/>
          </w:tblCellMar>
        </w:tblPrEx>
        <w:tc>
          <w:tcPr>
            <w:tcW w:w="1929" w:type="dxa"/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B90114" w14:textId="77777777" w:rsidR="00C91EF4" w:rsidRDefault="00000000">
            <w:proofErr w:type="spellStart"/>
            <w:r>
              <w:rPr>
                <w:b/>
                <w:bCs/>
                <w:sz w:val="17"/>
                <w:szCs w:val="17"/>
              </w:rPr>
              <w:t>Superpathway</w:t>
            </w:r>
            <w:proofErr w:type="spellEnd"/>
            <w:r>
              <w:rPr>
                <w:b/>
                <w:bCs/>
                <w:sz w:val="17"/>
                <w:szCs w:val="17"/>
              </w:rPr>
              <w:t xml:space="preserve"> of Cholesterol Biosynthesis</w:t>
            </w:r>
          </w:p>
        </w:tc>
        <w:tc>
          <w:tcPr>
            <w:tcW w:w="1484" w:type="dxa"/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6B3F8C" w14:textId="77777777" w:rsidR="00C91EF4" w:rsidRDefault="00000000">
            <w:pPr>
              <w:jc w:val="center"/>
            </w:pPr>
            <w:r>
              <w:rPr>
                <w:sz w:val="17"/>
                <w:szCs w:val="17"/>
              </w:rPr>
              <w:t>2.97</w:t>
            </w:r>
          </w:p>
        </w:tc>
        <w:tc>
          <w:tcPr>
            <w:tcW w:w="1187" w:type="dxa"/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71AB30" w14:textId="77777777" w:rsidR="00C91EF4" w:rsidRDefault="00000000">
            <w:pPr>
              <w:jc w:val="center"/>
            </w:pPr>
            <w:r>
              <w:rPr>
                <w:sz w:val="17"/>
                <w:szCs w:val="17"/>
              </w:rPr>
              <w:t>0.517</w:t>
            </w:r>
          </w:p>
        </w:tc>
        <w:tc>
          <w:tcPr>
            <w:tcW w:w="1187" w:type="dxa"/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C1154D" w14:textId="77777777" w:rsidR="00C91EF4" w:rsidRDefault="00000000">
            <w:pPr>
              <w:jc w:val="center"/>
            </w:pPr>
            <w:r>
              <w:rPr>
                <w:sz w:val="17"/>
                <w:szCs w:val="17"/>
              </w:rPr>
              <w:t>3.742</w:t>
            </w:r>
          </w:p>
        </w:tc>
        <w:tc>
          <w:tcPr>
            <w:tcW w:w="9052" w:type="dxa"/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5ADBAC" w14:textId="77777777" w:rsidR="00C91EF4" w:rsidRDefault="00000000">
            <w:r>
              <w:rPr>
                <w:sz w:val="17"/>
                <w:szCs w:val="17"/>
              </w:rPr>
              <w:t>ACAA2, ACAT1, ACAT2, CYP51A1, DHCR24, FDFT1, HADHA, HADHB, HMGCS1, HMGCS2, LSS, MSMO1, NSDHL, SC5D, S</w:t>
            </w:r>
            <w:r w:rsidRPr="00FE6D84">
              <w:rPr>
                <w:color w:val="EE0000"/>
                <w:sz w:val="17"/>
                <w:szCs w:val="17"/>
              </w:rPr>
              <w:t>QLE</w:t>
            </w:r>
          </w:p>
        </w:tc>
      </w:tr>
      <w:tr w:rsidR="00C91EF4" w14:paraId="59AC2E97" w14:textId="77777777">
        <w:tblPrEx>
          <w:tblCellMar>
            <w:top w:w="0" w:type="dxa"/>
            <w:bottom w:w="0" w:type="dxa"/>
          </w:tblCellMar>
        </w:tblPrEx>
        <w:tc>
          <w:tcPr>
            <w:tcW w:w="192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07CE49" w14:textId="77777777" w:rsidR="00C91EF4" w:rsidRDefault="00000000">
            <w:r>
              <w:rPr>
                <w:b/>
                <w:bCs/>
                <w:sz w:val="17"/>
                <w:szCs w:val="17"/>
              </w:rPr>
              <w:t>Cholesterol Biosynthesis I</w:t>
            </w:r>
          </w:p>
        </w:tc>
        <w:tc>
          <w:tcPr>
            <w:tcW w:w="14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81B437" w14:textId="77777777" w:rsidR="00C91EF4" w:rsidRDefault="00000000">
            <w:pPr>
              <w:jc w:val="center"/>
            </w:pPr>
            <w:r>
              <w:rPr>
                <w:sz w:val="17"/>
                <w:szCs w:val="17"/>
              </w:rPr>
              <w:t>2.38</w:t>
            </w:r>
          </w:p>
        </w:tc>
        <w:tc>
          <w:tcPr>
            <w:tcW w:w="118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EB78D2" w14:textId="77777777" w:rsidR="00C91EF4" w:rsidRDefault="00000000">
            <w:pPr>
              <w:jc w:val="center"/>
            </w:pPr>
            <w:r>
              <w:rPr>
                <w:sz w:val="17"/>
                <w:szCs w:val="17"/>
              </w:rPr>
              <w:t>0.615</w:t>
            </w:r>
          </w:p>
        </w:tc>
        <w:tc>
          <w:tcPr>
            <w:tcW w:w="118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86FE22" w14:textId="77777777" w:rsidR="00C91EF4" w:rsidRDefault="00000000">
            <w:pPr>
              <w:jc w:val="center"/>
            </w:pPr>
            <w:r>
              <w:rPr>
                <w:sz w:val="17"/>
                <w:szCs w:val="17"/>
              </w:rPr>
              <w:t>2.828</w:t>
            </w:r>
          </w:p>
        </w:tc>
        <w:tc>
          <w:tcPr>
            <w:tcW w:w="905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D04322" w14:textId="77777777" w:rsidR="00C91EF4" w:rsidRDefault="00000000">
            <w:r>
              <w:rPr>
                <w:sz w:val="17"/>
                <w:szCs w:val="17"/>
              </w:rPr>
              <w:t>CYP51A1, DHCR24, FDFT1, LSS, MSMO1, NSDHL, SC5D,</w:t>
            </w:r>
            <w:r w:rsidRPr="00FE6D84">
              <w:rPr>
                <w:color w:val="EE0000"/>
                <w:sz w:val="17"/>
                <w:szCs w:val="17"/>
              </w:rPr>
              <w:t xml:space="preserve"> SQLE</w:t>
            </w:r>
          </w:p>
        </w:tc>
      </w:tr>
    </w:tbl>
    <w:p w14:paraId="3D843C62" w14:textId="77777777" w:rsidR="002942BB" w:rsidRDefault="002942BB"/>
    <w:sectPr w:rsidR="002942BB">
      <w:pgSz w:w="15840" w:h="12240" w:orient="landscape"/>
      <w:pgMar w:top="500" w:right="500" w:bottom="500" w:left="5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2F062C0"/>
    <w:multiLevelType w:val="hybridMultilevel"/>
    <w:tmpl w:val="79D2CDA2"/>
    <w:lvl w:ilvl="0" w:tplc="45F40646">
      <w:start w:val="1"/>
      <w:numFmt w:val="bullet"/>
      <w:lvlText w:val="●"/>
      <w:lvlJc w:val="left"/>
      <w:pPr>
        <w:ind w:left="720" w:hanging="360"/>
      </w:pPr>
    </w:lvl>
    <w:lvl w:ilvl="1" w:tplc="F4A2798E">
      <w:start w:val="1"/>
      <w:numFmt w:val="bullet"/>
      <w:lvlText w:val="○"/>
      <w:lvlJc w:val="left"/>
      <w:pPr>
        <w:ind w:left="1440" w:hanging="360"/>
      </w:pPr>
    </w:lvl>
    <w:lvl w:ilvl="2" w:tplc="CDAE06D0">
      <w:start w:val="1"/>
      <w:numFmt w:val="bullet"/>
      <w:lvlText w:val="■"/>
      <w:lvlJc w:val="left"/>
      <w:pPr>
        <w:ind w:left="2160" w:hanging="360"/>
      </w:pPr>
    </w:lvl>
    <w:lvl w:ilvl="3" w:tplc="AEB019C0">
      <w:start w:val="1"/>
      <w:numFmt w:val="bullet"/>
      <w:lvlText w:val="●"/>
      <w:lvlJc w:val="left"/>
      <w:pPr>
        <w:ind w:left="2880" w:hanging="360"/>
      </w:pPr>
    </w:lvl>
    <w:lvl w:ilvl="4" w:tplc="45948DE6">
      <w:start w:val="1"/>
      <w:numFmt w:val="bullet"/>
      <w:lvlText w:val="○"/>
      <w:lvlJc w:val="left"/>
      <w:pPr>
        <w:ind w:left="3600" w:hanging="360"/>
      </w:pPr>
    </w:lvl>
    <w:lvl w:ilvl="5" w:tplc="249824EC">
      <w:start w:val="1"/>
      <w:numFmt w:val="bullet"/>
      <w:lvlText w:val="■"/>
      <w:lvlJc w:val="left"/>
      <w:pPr>
        <w:ind w:left="4320" w:hanging="360"/>
      </w:pPr>
    </w:lvl>
    <w:lvl w:ilvl="6" w:tplc="DFE8801E">
      <w:start w:val="1"/>
      <w:numFmt w:val="bullet"/>
      <w:lvlText w:val="●"/>
      <w:lvlJc w:val="left"/>
      <w:pPr>
        <w:ind w:left="5040" w:hanging="360"/>
      </w:pPr>
    </w:lvl>
    <w:lvl w:ilvl="7" w:tplc="915294DE">
      <w:start w:val="1"/>
      <w:numFmt w:val="bullet"/>
      <w:lvlText w:val="●"/>
      <w:lvlJc w:val="left"/>
      <w:pPr>
        <w:ind w:left="5760" w:hanging="360"/>
      </w:pPr>
    </w:lvl>
    <w:lvl w:ilvl="8" w:tplc="86A4CBFA">
      <w:start w:val="1"/>
      <w:numFmt w:val="bullet"/>
      <w:lvlText w:val="●"/>
      <w:lvlJc w:val="left"/>
      <w:pPr>
        <w:ind w:left="6480" w:hanging="360"/>
      </w:pPr>
    </w:lvl>
  </w:abstractNum>
  <w:num w:numId="1" w16cid:durableId="182847246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7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EF4"/>
    <w:rsid w:val="002942BB"/>
    <w:rsid w:val="00671F55"/>
    <w:rsid w:val="00C91EF4"/>
    <w:rsid w:val="00FE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1AEB95"/>
  <w15:docId w15:val="{767C697A-590A-1144-BFF7-48A405588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536</Words>
  <Characters>3060</Characters>
  <Application>Microsoft Office Word</Application>
  <DocSecurity>0</DocSecurity>
  <Lines>25</Lines>
  <Paragraphs>7</Paragraphs>
  <ScaleCrop>false</ScaleCrop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Ching-Hwa Sung</cp:lastModifiedBy>
  <cp:revision>2</cp:revision>
  <dcterms:created xsi:type="dcterms:W3CDTF">2026-07-04T19:41:00Z</dcterms:created>
  <dcterms:modified xsi:type="dcterms:W3CDTF">2026-07-04T19:45:00Z</dcterms:modified>
</cp:coreProperties>
</file>