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E78E9D6" w14:textId="77777777" w:rsidR="009B3520" w:rsidRPr="00DA5488" w:rsidRDefault="009B3520" w:rsidP="009B3520">
      <w:pPr>
        <w:spacing w:line="360" w:lineRule="auto"/>
        <w:jc w:val="both"/>
        <w:rPr>
          <w:rFonts w:ascii="Arial" w:hAnsi="Arial" w:cs="Arial"/>
          <w:b/>
          <w:bCs/>
          <w:sz w:val="22"/>
          <w:szCs w:val="22"/>
        </w:rPr>
      </w:pPr>
      <w:r w:rsidRPr="00DA5488">
        <w:rPr>
          <w:rFonts w:ascii="Arial" w:hAnsi="Arial" w:cs="Arial"/>
          <w:b/>
          <w:bCs/>
          <w:sz w:val="22"/>
          <w:szCs w:val="22"/>
        </w:rPr>
        <w:t>Supporting Table 2. Morpholinos used in this study</w:t>
      </w:r>
    </w:p>
    <w:p w14:paraId="2FAF9A06" w14:textId="77777777" w:rsidR="009B3520" w:rsidRPr="00DA5488" w:rsidRDefault="009B3520" w:rsidP="009B3520">
      <w:pPr>
        <w:spacing w:line="360" w:lineRule="auto"/>
        <w:jc w:val="both"/>
        <w:rPr>
          <w:rFonts w:ascii="Arial" w:hAnsi="Arial" w:cs="Arial"/>
          <w:sz w:val="22"/>
          <w:szCs w:val="22"/>
        </w:rPr>
      </w:pPr>
    </w:p>
    <w:tbl>
      <w:tblPr>
        <w:tblStyle w:val="TableGrid"/>
        <w:tblW w:w="0" w:type="auto"/>
        <w:tblLook w:val="04A0" w:firstRow="1" w:lastRow="0" w:firstColumn="1" w:lastColumn="0" w:noHBand="0" w:noVBand="1"/>
      </w:tblPr>
      <w:tblGrid>
        <w:gridCol w:w="858"/>
        <w:gridCol w:w="2211"/>
        <w:gridCol w:w="3391"/>
        <w:gridCol w:w="1337"/>
        <w:gridCol w:w="1219"/>
      </w:tblGrid>
      <w:tr w:rsidR="009B3520" w:rsidRPr="00DA5488" w14:paraId="1DBD770F" w14:textId="77777777" w:rsidTr="006F342A">
        <w:tc>
          <w:tcPr>
            <w:tcW w:w="915" w:type="dxa"/>
          </w:tcPr>
          <w:p w14:paraId="7EB4A594" w14:textId="77777777" w:rsidR="009B3520" w:rsidRPr="00DA5488" w:rsidRDefault="009B3520" w:rsidP="006F342A">
            <w:pPr>
              <w:spacing w:line="360" w:lineRule="auto"/>
              <w:jc w:val="both"/>
              <w:rPr>
                <w:rFonts w:ascii="Arial" w:hAnsi="Arial" w:cs="Arial"/>
                <w:sz w:val="18"/>
                <w:szCs w:val="18"/>
              </w:rPr>
            </w:pPr>
            <w:r w:rsidRPr="00DA5488">
              <w:rPr>
                <w:rFonts w:ascii="Arial" w:hAnsi="Arial" w:cs="Arial"/>
                <w:sz w:val="18"/>
                <w:szCs w:val="18"/>
              </w:rPr>
              <w:t>Gene</w:t>
            </w:r>
          </w:p>
        </w:tc>
        <w:tc>
          <w:tcPr>
            <w:tcW w:w="2391" w:type="dxa"/>
          </w:tcPr>
          <w:p w14:paraId="734110F4" w14:textId="77777777" w:rsidR="009B3520" w:rsidRPr="00DA5488" w:rsidRDefault="009B3520" w:rsidP="006F342A">
            <w:pPr>
              <w:spacing w:line="360" w:lineRule="auto"/>
              <w:jc w:val="both"/>
              <w:rPr>
                <w:rFonts w:ascii="Arial" w:hAnsi="Arial" w:cs="Arial"/>
                <w:sz w:val="18"/>
                <w:szCs w:val="18"/>
              </w:rPr>
            </w:pPr>
            <w:proofErr w:type="spellStart"/>
            <w:r w:rsidRPr="00DA5488">
              <w:rPr>
                <w:rFonts w:ascii="Arial" w:hAnsi="Arial" w:cs="Arial"/>
                <w:sz w:val="18"/>
                <w:szCs w:val="18"/>
              </w:rPr>
              <w:t>RefSeq</w:t>
            </w:r>
            <w:proofErr w:type="spellEnd"/>
            <w:r w:rsidRPr="00DA5488">
              <w:rPr>
                <w:rFonts w:ascii="Arial" w:hAnsi="Arial" w:cs="Arial"/>
                <w:sz w:val="18"/>
                <w:szCs w:val="18"/>
              </w:rPr>
              <w:t>/</w:t>
            </w:r>
            <w:proofErr w:type="spellStart"/>
            <w:r w:rsidRPr="00DA5488">
              <w:rPr>
                <w:rFonts w:ascii="Arial" w:hAnsi="Arial" w:cs="Arial"/>
                <w:sz w:val="18"/>
                <w:szCs w:val="18"/>
              </w:rPr>
              <w:t>Ensembl</w:t>
            </w:r>
            <w:proofErr w:type="spellEnd"/>
            <w:r w:rsidRPr="00DA5488">
              <w:rPr>
                <w:rFonts w:ascii="Arial" w:hAnsi="Arial" w:cs="Arial"/>
                <w:sz w:val="18"/>
                <w:szCs w:val="18"/>
              </w:rPr>
              <w:t xml:space="preserve"> ID</w:t>
            </w:r>
          </w:p>
        </w:tc>
        <w:tc>
          <w:tcPr>
            <w:tcW w:w="3664" w:type="dxa"/>
          </w:tcPr>
          <w:p w14:paraId="223459F4" w14:textId="77777777" w:rsidR="009B3520" w:rsidRPr="00DA5488" w:rsidRDefault="009B3520" w:rsidP="006F342A">
            <w:pPr>
              <w:spacing w:line="360" w:lineRule="auto"/>
              <w:jc w:val="both"/>
              <w:rPr>
                <w:rFonts w:ascii="Arial" w:hAnsi="Arial" w:cs="Arial"/>
                <w:sz w:val="18"/>
                <w:szCs w:val="18"/>
              </w:rPr>
            </w:pPr>
            <w:r w:rsidRPr="00DA5488">
              <w:rPr>
                <w:rFonts w:ascii="Arial" w:hAnsi="Arial" w:cs="Arial"/>
                <w:sz w:val="18"/>
                <w:szCs w:val="18"/>
              </w:rPr>
              <w:t>Sequence</w:t>
            </w:r>
          </w:p>
        </w:tc>
        <w:tc>
          <w:tcPr>
            <w:tcW w:w="747" w:type="dxa"/>
          </w:tcPr>
          <w:p w14:paraId="4D6B9C1D" w14:textId="77777777" w:rsidR="009B3520" w:rsidRPr="00DA5488" w:rsidRDefault="009B3520" w:rsidP="006F342A">
            <w:pPr>
              <w:spacing w:line="360" w:lineRule="auto"/>
              <w:jc w:val="both"/>
              <w:rPr>
                <w:rFonts w:ascii="Arial" w:hAnsi="Arial" w:cs="Arial"/>
                <w:sz w:val="18"/>
                <w:szCs w:val="18"/>
              </w:rPr>
            </w:pPr>
            <w:r w:rsidRPr="00DA5488">
              <w:rPr>
                <w:rFonts w:ascii="Arial" w:hAnsi="Arial" w:cs="Arial"/>
                <w:sz w:val="18"/>
                <w:szCs w:val="18"/>
              </w:rPr>
              <w:t>Concentration</w:t>
            </w:r>
          </w:p>
        </w:tc>
        <w:tc>
          <w:tcPr>
            <w:tcW w:w="1299" w:type="dxa"/>
          </w:tcPr>
          <w:p w14:paraId="3450E066" w14:textId="77777777" w:rsidR="009B3520" w:rsidRPr="00DA5488" w:rsidRDefault="009B3520" w:rsidP="006F342A">
            <w:pPr>
              <w:spacing w:line="360" w:lineRule="auto"/>
              <w:jc w:val="both"/>
              <w:rPr>
                <w:rFonts w:ascii="Arial" w:hAnsi="Arial" w:cs="Arial"/>
                <w:sz w:val="18"/>
                <w:szCs w:val="18"/>
              </w:rPr>
            </w:pPr>
            <w:r w:rsidRPr="00DA5488">
              <w:rPr>
                <w:rFonts w:ascii="Arial" w:hAnsi="Arial" w:cs="Arial"/>
                <w:sz w:val="18"/>
                <w:szCs w:val="18"/>
              </w:rPr>
              <w:t>Source</w:t>
            </w:r>
          </w:p>
        </w:tc>
      </w:tr>
      <w:tr w:rsidR="009B3520" w:rsidRPr="00DA5488" w14:paraId="13D94835" w14:textId="77777777" w:rsidTr="006F342A">
        <w:tc>
          <w:tcPr>
            <w:tcW w:w="915" w:type="dxa"/>
          </w:tcPr>
          <w:p w14:paraId="088D314D" w14:textId="77777777" w:rsidR="009B3520" w:rsidRPr="00DA5488" w:rsidRDefault="009B3520" w:rsidP="006F342A">
            <w:pPr>
              <w:spacing w:line="360" w:lineRule="auto"/>
              <w:jc w:val="both"/>
              <w:rPr>
                <w:rFonts w:ascii="Arial" w:hAnsi="Arial" w:cs="Arial"/>
                <w:i/>
                <w:iCs/>
                <w:sz w:val="18"/>
                <w:szCs w:val="18"/>
              </w:rPr>
            </w:pPr>
            <w:r w:rsidRPr="00DA5488">
              <w:rPr>
                <w:rFonts w:ascii="Arial" w:hAnsi="Arial" w:cs="Arial"/>
                <w:i/>
                <w:iCs/>
                <w:sz w:val="18"/>
                <w:szCs w:val="18"/>
              </w:rPr>
              <w:t>Ctrl</w:t>
            </w:r>
          </w:p>
        </w:tc>
        <w:tc>
          <w:tcPr>
            <w:tcW w:w="2391" w:type="dxa"/>
          </w:tcPr>
          <w:p w14:paraId="2BA908F4" w14:textId="77777777" w:rsidR="009B3520" w:rsidRPr="00DA5488" w:rsidRDefault="009B3520" w:rsidP="006F342A">
            <w:pPr>
              <w:spacing w:line="360" w:lineRule="auto"/>
              <w:jc w:val="both"/>
              <w:rPr>
                <w:rFonts w:ascii="Arial" w:hAnsi="Arial" w:cs="Arial"/>
                <w:sz w:val="18"/>
                <w:szCs w:val="18"/>
              </w:rPr>
            </w:pPr>
            <w:r w:rsidRPr="00DA5488">
              <w:rPr>
                <w:rFonts w:ascii="Arial" w:hAnsi="Arial" w:cs="Arial"/>
                <w:sz w:val="18"/>
                <w:szCs w:val="18"/>
              </w:rPr>
              <w:t>NA</w:t>
            </w:r>
          </w:p>
        </w:tc>
        <w:tc>
          <w:tcPr>
            <w:tcW w:w="3664" w:type="dxa"/>
          </w:tcPr>
          <w:p w14:paraId="0EC9320A" w14:textId="77777777" w:rsidR="009B3520" w:rsidRPr="00DA5488" w:rsidRDefault="009B3520" w:rsidP="006F342A">
            <w:pPr>
              <w:spacing w:line="360" w:lineRule="auto"/>
              <w:jc w:val="both"/>
              <w:rPr>
                <w:rFonts w:ascii="Arial" w:hAnsi="Arial" w:cs="Arial"/>
                <w:sz w:val="18"/>
                <w:szCs w:val="18"/>
              </w:rPr>
            </w:pPr>
            <w:r w:rsidRPr="00DA5488">
              <w:rPr>
                <w:rFonts w:ascii="Arial" w:hAnsi="Arial" w:cs="Arial"/>
                <w:sz w:val="18"/>
                <w:szCs w:val="18"/>
              </w:rPr>
              <w:t>CCTCTTACCTCAGTTACAATTTATA</w:t>
            </w:r>
          </w:p>
        </w:tc>
        <w:tc>
          <w:tcPr>
            <w:tcW w:w="747" w:type="dxa"/>
          </w:tcPr>
          <w:p w14:paraId="5791625A" w14:textId="77777777" w:rsidR="009B3520" w:rsidRPr="00DA5488" w:rsidRDefault="009B3520" w:rsidP="006F342A">
            <w:pPr>
              <w:spacing w:line="360" w:lineRule="auto"/>
              <w:jc w:val="both"/>
              <w:rPr>
                <w:rFonts w:ascii="Arial" w:hAnsi="Arial" w:cs="Arial"/>
                <w:sz w:val="18"/>
                <w:szCs w:val="18"/>
              </w:rPr>
            </w:pPr>
            <w:r w:rsidRPr="00DA5488">
              <w:rPr>
                <w:rFonts w:ascii="Arial" w:hAnsi="Arial" w:cs="Arial"/>
                <w:sz w:val="18"/>
                <w:szCs w:val="18"/>
              </w:rPr>
              <w:t>0.01mM</w:t>
            </w:r>
          </w:p>
        </w:tc>
        <w:tc>
          <w:tcPr>
            <w:tcW w:w="1299" w:type="dxa"/>
          </w:tcPr>
          <w:p w14:paraId="7F7703CA" w14:textId="77777777" w:rsidR="009B3520" w:rsidRPr="00DA5488" w:rsidRDefault="009B3520" w:rsidP="006F342A">
            <w:pPr>
              <w:spacing w:line="360" w:lineRule="auto"/>
              <w:jc w:val="both"/>
              <w:rPr>
                <w:rFonts w:ascii="Arial" w:hAnsi="Arial" w:cs="Arial"/>
                <w:sz w:val="18"/>
                <w:szCs w:val="18"/>
              </w:rPr>
            </w:pPr>
            <w:r w:rsidRPr="00DA5488">
              <w:rPr>
                <w:rFonts w:ascii="Arial" w:hAnsi="Arial" w:cs="Arial"/>
                <w:sz w:val="18"/>
                <w:szCs w:val="18"/>
              </w:rPr>
              <w:t>(</w:t>
            </w:r>
            <w:proofErr w:type="spellStart"/>
            <w:r w:rsidRPr="00DA5488">
              <w:rPr>
                <w:rFonts w:ascii="Arial" w:hAnsi="Arial" w:cs="Arial"/>
                <w:sz w:val="18"/>
                <w:szCs w:val="18"/>
              </w:rPr>
              <w:t>GeneTools</w:t>
            </w:r>
            <w:proofErr w:type="spellEnd"/>
            <w:r w:rsidRPr="00DA5488">
              <w:rPr>
                <w:rFonts w:ascii="Arial" w:hAnsi="Arial" w:cs="Arial"/>
                <w:sz w:val="18"/>
                <w:szCs w:val="18"/>
              </w:rPr>
              <w:t>)</w:t>
            </w:r>
          </w:p>
        </w:tc>
      </w:tr>
      <w:tr w:rsidR="009B3520" w:rsidRPr="00DA5488" w14:paraId="5B8F0BC9" w14:textId="77777777" w:rsidTr="006F342A">
        <w:tc>
          <w:tcPr>
            <w:tcW w:w="915" w:type="dxa"/>
          </w:tcPr>
          <w:p w14:paraId="11B3DB6B" w14:textId="77777777" w:rsidR="009B3520" w:rsidRPr="00DA5488" w:rsidRDefault="009B3520" w:rsidP="006F342A">
            <w:pPr>
              <w:spacing w:line="360" w:lineRule="auto"/>
              <w:jc w:val="both"/>
              <w:rPr>
                <w:rFonts w:ascii="Arial" w:hAnsi="Arial" w:cs="Arial"/>
                <w:i/>
                <w:iCs/>
                <w:sz w:val="18"/>
                <w:szCs w:val="18"/>
              </w:rPr>
            </w:pPr>
            <w:r w:rsidRPr="00DA5488">
              <w:rPr>
                <w:rFonts w:ascii="Arial" w:hAnsi="Arial" w:cs="Arial"/>
                <w:i/>
                <w:iCs/>
                <w:sz w:val="18"/>
                <w:szCs w:val="18"/>
              </w:rPr>
              <w:t>gbp1</w:t>
            </w:r>
          </w:p>
        </w:tc>
        <w:tc>
          <w:tcPr>
            <w:tcW w:w="2391" w:type="dxa"/>
          </w:tcPr>
          <w:p w14:paraId="3BF55A42" w14:textId="77777777" w:rsidR="009B3520" w:rsidRPr="00DA5488" w:rsidRDefault="009B3520" w:rsidP="006F342A">
            <w:pPr>
              <w:spacing w:line="360" w:lineRule="auto"/>
              <w:jc w:val="both"/>
              <w:rPr>
                <w:rFonts w:ascii="Arial" w:hAnsi="Arial" w:cs="Arial"/>
                <w:sz w:val="18"/>
                <w:szCs w:val="18"/>
              </w:rPr>
            </w:pPr>
            <w:r w:rsidRPr="00DA5488">
              <w:rPr>
                <w:rFonts w:ascii="Arial" w:hAnsi="Arial" w:cs="Arial"/>
                <w:sz w:val="18"/>
                <w:szCs w:val="18"/>
              </w:rPr>
              <w:t>ENSDARG00000038668</w:t>
            </w:r>
          </w:p>
        </w:tc>
        <w:tc>
          <w:tcPr>
            <w:tcW w:w="3664" w:type="dxa"/>
          </w:tcPr>
          <w:p w14:paraId="4E946D44" w14:textId="77777777" w:rsidR="009B3520" w:rsidRPr="00DA5488" w:rsidRDefault="009B3520" w:rsidP="006F342A">
            <w:pPr>
              <w:spacing w:line="360" w:lineRule="auto"/>
              <w:jc w:val="both"/>
              <w:rPr>
                <w:rFonts w:ascii="Arial" w:hAnsi="Arial" w:cs="Arial"/>
                <w:sz w:val="18"/>
                <w:szCs w:val="18"/>
              </w:rPr>
            </w:pPr>
            <w:r w:rsidRPr="00DA5488">
              <w:rPr>
                <w:rFonts w:ascii="Arial" w:hAnsi="Arial" w:cs="Arial"/>
                <w:sz w:val="18"/>
                <w:szCs w:val="18"/>
              </w:rPr>
              <w:t>AGTTTTGATGGTTCCCTTACCTGTC</w:t>
            </w:r>
          </w:p>
        </w:tc>
        <w:tc>
          <w:tcPr>
            <w:tcW w:w="747" w:type="dxa"/>
          </w:tcPr>
          <w:p w14:paraId="2F30BAFF" w14:textId="77777777" w:rsidR="009B3520" w:rsidRPr="00DA5488" w:rsidRDefault="009B3520" w:rsidP="006F342A">
            <w:pPr>
              <w:spacing w:line="360" w:lineRule="auto"/>
              <w:jc w:val="both"/>
              <w:rPr>
                <w:rFonts w:ascii="Arial" w:hAnsi="Arial" w:cs="Arial"/>
                <w:sz w:val="18"/>
                <w:szCs w:val="18"/>
              </w:rPr>
            </w:pPr>
            <w:r w:rsidRPr="00DA5488">
              <w:rPr>
                <w:rFonts w:ascii="Arial" w:hAnsi="Arial" w:cs="Arial"/>
                <w:sz w:val="18"/>
                <w:szCs w:val="18"/>
              </w:rPr>
              <w:t>0.01mM</w:t>
            </w:r>
          </w:p>
        </w:tc>
        <w:tc>
          <w:tcPr>
            <w:tcW w:w="1299" w:type="dxa"/>
          </w:tcPr>
          <w:p w14:paraId="7B8294B0" w14:textId="77777777" w:rsidR="009B3520" w:rsidRPr="00DA5488" w:rsidRDefault="009B3520" w:rsidP="006F342A">
            <w:pPr>
              <w:spacing w:line="360" w:lineRule="auto"/>
              <w:jc w:val="both"/>
              <w:rPr>
                <w:rFonts w:ascii="Arial" w:hAnsi="Arial" w:cs="Arial"/>
                <w:sz w:val="18"/>
                <w:szCs w:val="18"/>
              </w:rPr>
            </w:pPr>
            <w:r w:rsidRPr="00DA5488">
              <w:rPr>
                <w:rFonts w:ascii="Arial" w:hAnsi="Arial" w:cs="Arial"/>
                <w:sz w:val="18"/>
                <w:szCs w:val="18"/>
              </w:rPr>
              <w:t>This study</w:t>
            </w:r>
          </w:p>
        </w:tc>
      </w:tr>
      <w:tr w:rsidR="009B3520" w:rsidRPr="00DA5488" w14:paraId="30536360" w14:textId="77777777" w:rsidTr="006F342A">
        <w:tc>
          <w:tcPr>
            <w:tcW w:w="915" w:type="dxa"/>
          </w:tcPr>
          <w:p w14:paraId="19C414EF" w14:textId="77777777" w:rsidR="009B3520" w:rsidRPr="00DA5488" w:rsidRDefault="009B3520" w:rsidP="006F342A">
            <w:pPr>
              <w:spacing w:line="360" w:lineRule="auto"/>
              <w:jc w:val="both"/>
              <w:rPr>
                <w:rFonts w:ascii="Arial" w:hAnsi="Arial" w:cs="Arial"/>
                <w:i/>
                <w:iCs/>
                <w:sz w:val="18"/>
                <w:szCs w:val="18"/>
              </w:rPr>
            </w:pPr>
            <w:r w:rsidRPr="00DA5488">
              <w:rPr>
                <w:rFonts w:ascii="Arial" w:hAnsi="Arial" w:cs="Arial"/>
                <w:i/>
                <w:iCs/>
                <w:sz w:val="18"/>
                <w:szCs w:val="18"/>
              </w:rPr>
              <w:t>gbp1</w:t>
            </w:r>
          </w:p>
        </w:tc>
        <w:tc>
          <w:tcPr>
            <w:tcW w:w="2391" w:type="dxa"/>
          </w:tcPr>
          <w:p w14:paraId="1263D26B" w14:textId="77777777" w:rsidR="009B3520" w:rsidRPr="00DA5488" w:rsidRDefault="009B3520" w:rsidP="006F342A">
            <w:pPr>
              <w:spacing w:line="360" w:lineRule="auto"/>
              <w:jc w:val="both"/>
              <w:rPr>
                <w:rFonts w:ascii="Arial" w:hAnsi="Arial" w:cs="Arial"/>
                <w:sz w:val="18"/>
                <w:szCs w:val="18"/>
              </w:rPr>
            </w:pPr>
            <w:r w:rsidRPr="00DA5488">
              <w:rPr>
                <w:rFonts w:ascii="Arial" w:hAnsi="Arial" w:cs="Arial"/>
                <w:sz w:val="18"/>
                <w:szCs w:val="18"/>
              </w:rPr>
              <w:t>ENSDARG00000038668</w:t>
            </w:r>
          </w:p>
        </w:tc>
        <w:tc>
          <w:tcPr>
            <w:tcW w:w="3664" w:type="dxa"/>
          </w:tcPr>
          <w:p w14:paraId="1A8C1230" w14:textId="77777777" w:rsidR="009B3520" w:rsidRPr="00DA5488" w:rsidRDefault="009B3520" w:rsidP="006F342A">
            <w:pPr>
              <w:spacing w:line="360" w:lineRule="auto"/>
              <w:jc w:val="both"/>
              <w:rPr>
                <w:rFonts w:ascii="Arial" w:hAnsi="Arial" w:cs="Arial"/>
                <w:sz w:val="18"/>
                <w:szCs w:val="18"/>
              </w:rPr>
            </w:pPr>
            <w:r w:rsidRPr="00DA5488">
              <w:rPr>
                <w:rFonts w:ascii="Arial" w:hAnsi="Arial" w:cs="Arial"/>
                <w:sz w:val="18"/>
                <w:szCs w:val="18"/>
              </w:rPr>
              <w:t>CAAATCTGGCCTTGTCCTCACCTTG</w:t>
            </w:r>
          </w:p>
        </w:tc>
        <w:tc>
          <w:tcPr>
            <w:tcW w:w="747" w:type="dxa"/>
          </w:tcPr>
          <w:p w14:paraId="0AA28193" w14:textId="77777777" w:rsidR="009B3520" w:rsidRPr="00DA5488" w:rsidRDefault="009B3520" w:rsidP="006F342A">
            <w:pPr>
              <w:spacing w:line="360" w:lineRule="auto"/>
              <w:jc w:val="both"/>
              <w:rPr>
                <w:rFonts w:ascii="Arial" w:hAnsi="Arial" w:cs="Arial"/>
                <w:sz w:val="18"/>
                <w:szCs w:val="18"/>
              </w:rPr>
            </w:pPr>
            <w:r w:rsidRPr="00DA5488">
              <w:rPr>
                <w:rFonts w:ascii="Arial" w:hAnsi="Arial" w:cs="Arial"/>
                <w:sz w:val="18"/>
                <w:szCs w:val="18"/>
              </w:rPr>
              <w:t>0.02mM</w:t>
            </w:r>
          </w:p>
        </w:tc>
        <w:tc>
          <w:tcPr>
            <w:tcW w:w="1299" w:type="dxa"/>
          </w:tcPr>
          <w:p w14:paraId="1751987B" w14:textId="77777777" w:rsidR="009B3520" w:rsidRPr="00DA5488" w:rsidRDefault="009B3520" w:rsidP="006F342A">
            <w:pPr>
              <w:spacing w:line="360" w:lineRule="auto"/>
              <w:jc w:val="both"/>
              <w:rPr>
                <w:rFonts w:ascii="Arial" w:hAnsi="Arial" w:cs="Arial"/>
                <w:sz w:val="18"/>
                <w:szCs w:val="18"/>
              </w:rPr>
            </w:pPr>
            <w:r w:rsidRPr="00DA5488">
              <w:rPr>
                <w:rFonts w:ascii="Arial" w:hAnsi="Arial" w:cs="Arial"/>
                <w:sz w:val="18"/>
                <w:szCs w:val="18"/>
              </w:rPr>
              <w:t>This study</w:t>
            </w:r>
          </w:p>
        </w:tc>
      </w:tr>
      <w:tr w:rsidR="009B3520" w:rsidRPr="00DA5488" w14:paraId="437D7953" w14:textId="77777777" w:rsidTr="006F342A">
        <w:tc>
          <w:tcPr>
            <w:tcW w:w="915" w:type="dxa"/>
          </w:tcPr>
          <w:p w14:paraId="0A1838AA" w14:textId="77777777" w:rsidR="009B3520" w:rsidRPr="00DA5488" w:rsidRDefault="009B3520" w:rsidP="006F342A">
            <w:pPr>
              <w:spacing w:line="360" w:lineRule="auto"/>
              <w:jc w:val="both"/>
              <w:rPr>
                <w:rFonts w:ascii="Arial" w:hAnsi="Arial" w:cs="Arial"/>
                <w:i/>
                <w:iCs/>
                <w:sz w:val="18"/>
                <w:szCs w:val="18"/>
              </w:rPr>
            </w:pPr>
            <w:r w:rsidRPr="00DA5488">
              <w:rPr>
                <w:rFonts w:ascii="Arial" w:hAnsi="Arial" w:cs="Arial"/>
                <w:i/>
                <w:iCs/>
                <w:sz w:val="18"/>
                <w:szCs w:val="18"/>
              </w:rPr>
              <w:t>gbp2</w:t>
            </w:r>
          </w:p>
        </w:tc>
        <w:tc>
          <w:tcPr>
            <w:tcW w:w="2391" w:type="dxa"/>
          </w:tcPr>
          <w:p w14:paraId="5E427C9E" w14:textId="77777777" w:rsidR="009B3520" w:rsidRPr="00DA5488" w:rsidRDefault="009B3520" w:rsidP="006F342A">
            <w:pPr>
              <w:spacing w:line="360" w:lineRule="auto"/>
              <w:jc w:val="both"/>
              <w:rPr>
                <w:rFonts w:ascii="Arial" w:hAnsi="Arial" w:cs="Arial"/>
                <w:sz w:val="18"/>
                <w:szCs w:val="18"/>
              </w:rPr>
            </w:pPr>
            <w:r w:rsidRPr="00DA5488">
              <w:rPr>
                <w:rFonts w:ascii="Arial" w:hAnsi="Arial" w:cs="Arial"/>
                <w:sz w:val="18"/>
                <w:szCs w:val="18"/>
              </w:rPr>
              <w:t>ENSDARG00000038669</w:t>
            </w:r>
          </w:p>
        </w:tc>
        <w:tc>
          <w:tcPr>
            <w:tcW w:w="3664" w:type="dxa"/>
          </w:tcPr>
          <w:p w14:paraId="37B38F58" w14:textId="77777777" w:rsidR="009B3520" w:rsidRPr="00DA5488" w:rsidRDefault="009B3520" w:rsidP="006F342A">
            <w:pPr>
              <w:spacing w:line="360" w:lineRule="auto"/>
              <w:jc w:val="both"/>
              <w:rPr>
                <w:rFonts w:ascii="Arial" w:hAnsi="Arial" w:cs="Arial"/>
                <w:sz w:val="18"/>
                <w:szCs w:val="18"/>
              </w:rPr>
            </w:pPr>
            <w:r w:rsidRPr="00DA5488">
              <w:rPr>
                <w:rFonts w:ascii="Arial" w:hAnsi="Arial" w:cs="Arial"/>
                <w:sz w:val="18"/>
                <w:szCs w:val="18"/>
              </w:rPr>
              <w:t>TCATACATTTTCATACACACCTTGT</w:t>
            </w:r>
          </w:p>
        </w:tc>
        <w:tc>
          <w:tcPr>
            <w:tcW w:w="747" w:type="dxa"/>
          </w:tcPr>
          <w:p w14:paraId="7E8EE38E" w14:textId="77777777" w:rsidR="009B3520" w:rsidRPr="00DA5488" w:rsidRDefault="009B3520" w:rsidP="006F342A">
            <w:pPr>
              <w:spacing w:line="360" w:lineRule="auto"/>
              <w:jc w:val="both"/>
              <w:rPr>
                <w:rFonts w:ascii="Arial" w:hAnsi="Arial" w:cs="Arial"/>
                <w:sz w:val="18"/>
                <w:szCs w:val="18"/>
              </w:rPr>
            </w:pPr>
            <w:r w:rsidRPr="00DA5488">
              <w:rPr>
                <w:rFonts w:ascii="Arial" w:hAnsi="Arial" w:cs="Arial"/>
                <w:sz w:val="18"/>
                <w:szCs w:val="18"/>
              </w:rPr>
              <w:t>0.02mM</w:t>
            </w:r>
          </w:p>
        </w:tc>
        <w:tc>
          <w:tcPr>
            <w:tcW w:w="1299" w:type="dxa"/>
          </w:tcPr>
          <w:p w14:paraId="4ABCAE74" w14:textId="77777777" w:rsidR="009B3520" w:rsidRPr="00DA5488" w:rsidRDefault="009B3520" w:rsidP="006F342A">
            <w:pPr>
              <w:spacing w:line="360" w:lineRule="auto"/>
              <w:jc w:val="both"/>
              <w:rPr>
                <w:rFonts w:ascii="Arial" w:hAnsi="Arial" w:cs="Arial"/>
                <w:sz w:val="18"/>
                <w:szCs w:val="18"/>
              </w:rPr>
            </w:pPr>
            <w:r w:rsidRPr="00DA5488">
              <w:rPr>
                <w:rFonts w:ascii="Arial" w:hAnsi="Arial" w:cs="Arial"/>
                <w:sz w:val="18"/>
                <w:szCs w:val="18"/>
              </w:rPr>
              <w:t>This study</w:t>
            </w:r>
          </w:p>
        </w:tc>
      </w:tr>
      <w:tr w:rsidR="009B3520" w:rsidRPr="00DA5488" w14:paraId="0907A8E6" w14:textId="77777777" w:rsidTr="006F342A">
        <w:tc>
          <w:tcPr>
            <w:tcW w:w="915" w:type="dxa"/>
          </w:tcPr>
          <w:p w14:paraId="3FA42F2F" w14:textId="77777777" w:rsidR="009B3520" w:rsidRPr="00DA5488" w:rsidRDefault="009B3520" w:rsidP="006F342A">
            <w:pPr>
              <w:spacing w:line="360" w:lineRule="auto"/>
              <w:jc w:val="both"/>
              <w:rPr>
                <w:rFonts w:ascii="Arial" w:hAnsi="Arial" w:cs="Arial"/>
                <w:i/>
                <w:iCs/>
                <w:sz w:val="18"/>
                <w:szCs w:val="18"/>
              </w:rPr>
            </w:pPr>
            <w:r w:rsidRPr="00DA5488">
              <w:rPr>
                <w:rFonts w:ascii="Arial" w:hAnsi="Arial" w:cs="Arial"/>
                <w:i/>
                <w:iCs/>
                <w:sz w:val="18"/>
                <w:szCs w:val="18"/>
              </w:rPr>
              <w:t>gbp3</w:t>
            </w:r>
          </w:p>
        </w:tc>
        <w:tc>
          <w:tcPr>
            <w:tcW w:w="2391" w:type="dxa"/>
          </w:tcPr>
          <w:p w14:paraId="18B2E33C" w14:textId="77777777" w:rsidR="009B3520" w:rsidRPr="00DA5488" w:rsidRDefault="009B3520" w:rsidP="006F342A">
            <w:pPr>
              <w:spacing w:line="360" w:lineRule="auto"/>
              <w:jc w:val="both"/>
              <w:rPr>
                <w:rFonts w:ascii="Arial" w:hAnsi="Arial" w:cs="Arial"/>
                <w:sz w:val="18"/>
                <w:szCs w:val="18"/>
              </w:rPr>
            </w:pPr>
            <w:r w:rsidRPr="00DA5488">
              <w:rPr>
                <w:rFonts w:ascii="Arial" w:hAnsi="Arial" w:cs="Arial"/>
                <w:sz w:val="18"/>
                <w:szCs w:val="18"/>
              </w:rPr>
              <w:t>ENSDARG00000003244</w:t>
            </w:r>
          </w:p>
        </w:tc>
        <w:tc>
          <w:tcPr>
            <w:tcW w:w="3664" w:type="dxa"/>
          </w:tcPr>
          <w:p w14:paraId="21C44160" w14:textId="77777777" w:rsidR="009B3520" w:rsidRPr="00DA5488" w:rsidRDefault="009B3520" w:rsidP="006F342A">
            <w:pPr>
              <w:spacing w:line="360" w:lineRule="auto"/>
              <w:jc w:val="both"/>
              <w:rPr>
                <w:rFonts w:ascii="Arial" w:hAnsi="Arial" w:cs="Arial"/>
                <w:sz w:val="18"/>
                <w:szCs w:val="18"/>
              </w:rPr>
            </w:pPr>
            <w:r w:rsidRPr="00DA5488">
              <w:rPr>
                <w:rFonts w:ascii="Arial" w:hAnsi="Arial" w:cs="Arial"/>
                <w:sz w:val="18"/>
                <w:szCs w:val="18"/>
              </w:rPr>
              <w:t>TTGCTCAGCATGTAGCTCTCACCAG</w:t>
            </w:r>
          </w:p>
        </w:tc>
        <w:tc>
          <w:tcPr>
            <w:tcW w:w="747" w:type="dxa"/>
          </w:tcPr>
          <w:p w14:paraId="010CCBC8" w14:textId="77777777" w:rsidR="009B3520" w:rsidRPr="00DA5488" w:rsidRDefault="009B3520" w:rsidP="006F342A">
            <w:pPr>
              <w:spacing w:line="360" w:lineRule="auto"/>
              <w:jc w:val="both"/>
              <w:rPr>
                <w:rFonts w:ascii="Arial" w:hAnsi="Arial" w:cs="Arial"/>
                <w:sz w:val="18"/>
                <w:szCs w:val="18"/>
              </w:rPr>
            </w:pPr>
            <w:r w:rsidRPr="00DA5488">
              <w:rPr>
                <w:rFonts w:ascii="Arial" w:hAnsi="Arial" w:cs="Arial"/>
                <w:sz w:val="18"/>
                <w:szCs w:val="18"/>
              </w:rPr>
              <w:t>0.03mM</w:t>
            </w:r>
          </w:p>
        </w:tc>
        <w:tc>
          <w:tcPr>
            <w:tcW w:w="1299" w:type="dxa"/>
          </w:tcPr>
          <w:p w14:paraId="62F26B35" w14:textId="77777777" w:rsidR="009B3520" w:rsidRPr="00DA5488" w:rsidRDefault="009B3520" w:rsidP="006F342A">
            <w:pPr>
              <w:spacing w:line="360" w:lineRule="auto"/>
              <w:jc w:val="both"/>
              <w:rPr>
                <w:rFonts w:ascii="Arial" w:hAnsi="Arial" w:cs="Arial"/>
                <w:sz w:val="18"/>
                <w:szCs w:val="18"/>
              </w:rPr>
            </w:pPr>
            <w:r w:rsidRPr="00DA5488">
              <w:rPr>
                <w:rFonts w:ascii="Arial" w:hAnsi="Arial" w:cs="Arial"/>
                <w:sz w:val="18"/>
                <w:szCs w:val="18"/>
              </w:rPr>
              <w:t>This study</w:t>
            </w:r>
          </w:p>
        </w:tc>
      </w:tr>
      <w:tr w:rsidR="009B3520" w:rsidRPr="00DA5488" w14:paraId="5A101ECD" w14:textId="77777777" w:rsidTr="006F342A">
        <w:tc>
          <w:tcPr>
            <w:tcW w:w="915" w:type="dxa"/>
          </w:tcPr>
          <w:p w14:paraId="05E739ED" w14:textId="77777777" w:rsidR="009B3520" w:rsidRPr="00DA5488" w:rsidRDefault="009B3520" w:rsidP="006F342A">
            <w:pPr>
              <w:spacing w:line="360" w:lineRule="auto"/>
              <w:jc w:val="both"/>
              <w:rPr>
                <w:rFonts w:ascii="Arial" w:hAnsi="Arial" w:cs="Arial"/>
                <w:sz w:val="18"/>
                <w:szCs w:val="18"/>
              </w:rPr>
            </w:pPr>
            <w:r w:rsidRPr="00DA5488">
              <w:rPr>
                <w:rFonts w:ascii="Arial" w:hAnsi="Arial" w:cs="Arial"/>
                <w:i/>
                <w:iCs/>
                <w:sz w:val="18"/>
                <w:szCs w:val="18"/>
              </w:rPr>
              <w:t>gbp4</w:t>
            </w:r>
          </w:p>
        </w:tc>
        <w:tc>
          <w:tcPr>
            <w:tcW w:w="2391" w:type="dxa"/>
          </w:tcPr>
          <w:p w14:paraId="12A5FFAF" w14:textId="77777777" w:rsidR="009B3520" w:rsidRPr="00DA5488" w:rsidRDefault="009B3520" w:rsidP="006F342A">
            <w:pPr>
              <w:spacing w:line="360" w:lineRule="auto"/>
              <w:jc w:val="both"/>
              <w:rPr>
                <w:rFonts w:ascii="Arial" w:hAnsi="Arial" w:cs="Arial"/>
                <w:sz w:val="18"/>
                <w:szCs w:val="18"/>
              </w:rPr>
            </w:pPr>
            <w:r w:rsidRPr="00DA5488">
              <w:rPr>
                <w:rFonts w:ascii="Arial" w:hAnsi="Arial" w:cs="Arial"/>
                <w:sz w:val="18"/>
                <w:szCs w:val="18"/>
              </w:rPr>
              <w:t>ENSDARG00000068857</w:t>
            </w:r>
          </w:p>
        </w:tc>
        <w:tc>
          <w:tcPr>
            <w:tcW w:w="3664" w:type="dxa"/>
          </w:tcPr>
          <w:p w14:paraId="054E941A" w14:textId="77777777" w:rsidR="009B3520" w:rsidRPr="00DA5488" w:rsidRDefault="009B3520" w:rsidP="006F342A">
            <w:pPr>
              <w:spacing w:line="360" w:lineRule="auto"/>
              <w:jc w:val="both"/>
              <w:rPr>
                <w:rFonts w:ascii="Arial" w:hAnsi="Arial" w:cs="Arial"/>
                <w:sz w:val="18"/>
                <w:szCs w:val="18"/>
              </w:rPr>
            </w:pPr>
            <w:r w:rsidRPr="00DA5488">
              <w:rPr>
                <w:rFonts w:ascii="Arial" w:hAnsi="Arial" w:cs="Arial"/>
                <w:sz w:val="18"/>
                <w:szCs w:val="18"/>
              </w:rPr>
              <w:t>GCTGTTTGTGTGTCTCTAACCTGTT</w:t>
            </w:r>
          </w:p>
        </w:tc>
        <w:tc>
          <w:tcPr>
            <w:tcW w:w="747" w:type="dxa"/>
          </w:tcPr>
          <w:p w14:paraId="32944D69" w14:textId="77777777" w:rsidR="009B3520" w:rsidRPr="00DA5488" w:rsidRDefault="009B3520" w:rsidP="006F342A">
            <w:pPr>
              <w:spacing w:line="360" w:lineRule="auto"/>
              <w:jc w:val="both"/>
              <w:rPr>
                <w:rFonts w:ascii="Arial" w:hAnsi="Arial" w:cs="Arial"/>
                <w:sz w:val="18"/>
                <w:szCs w:val="18"/>
              </w:rPr>
            </w:pPr>
            <w:r w:rsidRPr="00DA5488">
              <w:rPr>
                <w:rFonts w:ascii="Arial" w:hAnsi="Arial" w:cs="Arial"/>
                <w:sz w:val="18"/>
                <w:szCs w:val="18"/>
              </w:rPr>
              <w:t>0.005mM</w:t>
            </w:r>
          </w:p>
        </w:tc>
        <w:tc>
          <w:tcPr>
            <w:tcW w:w="1299" w:type="dxa"/>
          </w:tcPr>
          <w:p w14:paraId="7E6A962C" w14:textId="42AF8C8E" w:rsidR="009B3520" w:rsidRPr="00DA5488" w:rsidRDefault="009B3520" w:rsidP="006F342A">
            <w:pPr>
              <w:spacing w:line="360" w:lineRule="auto"/>
              <w:jc w:val="both"/>
              <w:rPr>
                <w:rFonts w:ascii="Arial" w:hAnsi="Arial" w:cs="Arial"/>
                <w:sz w:val="18"/>
                <w:szCs w:val="18"/>
              </w:rPr>
            </w:pPr>
            <w:r w:rsidRPr="00DA5488">
              <w:rPr>
                <w:rFonts w:ascii="Arial" w:hAnsi="Arial" w:cs="Arial"/>
                <w:sz w:val="18"/>
                <w:szCs w:val="18"/>
              </w:rPr>
              <w:fldChar w:fldCharType="begin"/>
            </w:r>
            <w:r w:rsidR="00143FF9">
              <w:rPr>
                <w:rFonts w:ascii="Arial" w:hAnsi="Arial" w:cs="Arial"/>
                <w:sz w:val="18"/>
                <w:szCs w:val="18"/>
              </w:rPr>
              <w:instrText xml:space="preserve"> ADDIN ZOTERO_ITEM CSL_CITATION {"citationID":"ENymuRlP","properties":{"formattedCitation":"(1)","plainCitation":"(1)","noteIndex":0},"citationItems":[{"id":32,"uris":["http://zotero.org/users/6063995/items/69S8D39A"],"itemData":{"id":32,"type":"article-journal","container-title":"Nature Communications","DOI":"10.1038/ncomms12077","ISSN":"2041-1723","issue":"1","journalAbbreviation":"Nat Commun","language":"en","page":"12077","source":"DOI.org (Crossref)","title":"Neutrophils mediate Salmonella Typhimurium clearance through the GBP4 inflammasome-dependent production of prostaglandins","volume":"7","author":[{"family":"Tyrkalska","given":"Sylwia D."},{"family":"Candel","given":"Sergio"},{"family":"Angosto","given":"Diego"},{"family":"Gómez-Abellán","given":"Victoria"},{"family":"Martín-Sánchez","given":"Fátima"},{"family":"García-Moreno","given":"Diana"},{"family":"Zapata-Pérez","given":"Rubén"},{"family":"Sánchez-Ferrer","given":"Álvaro"},{"family":"Sepulcre","given":"María P."},{"family":"Pelegrín","given":"Pablo"},{"family":"Mulero","given":"Victoriano"}],"issued":{"date-parts":[["2016",11]]}}}],"schema":"https://github.com/citation-style-language/schema/raw/master/csl-citation.json"} </w:instrText>
            </w:r>
            <w:r w:rsidRPr="00DA5488">
              <w:rPr>
                <w:rFonts w:ascii="Arial" w:hAnsi="Arial" w:cs="Arial"/>
                <w:sz w:val="18"/>
                <w:szCs w:val="18"/>
              </w:rPr>
              <w:fldChar w:fldCharType="separate"/>
            </w:r>
            <w:r w:rsidR="00143FF9">
              <w:rPr>
                <w:rFonts w:ascii="Arial" w:hAnsi="Arial" w:cs="Arial"/>
                <w:sz w:val="18"/>
                <w:szCs w:val="18"/>
              </w:rPr>
              <w:t>(1)</w:t>
            </w:r>
            <w:r w:rsidRPr="00DA5488">
              <w:rPr>
                <w:rFonts w:ascii="Arial" w:hAnsi="Arial" w:cs="Arial"/>
                <w:sz w:val="18"/>
                <w:szCs w:val="18"/>
              </w:rPr>
              <w:fldChar w:fldCharType="end"/>
            </w:r>
          </w:p>
        </w:tc>
      </w:tr>
      <w:tr w:rsidR="009B3520" w:rsidRPr="00DA5488" w14:paraId="19C17467" w14:textId="77777777" w:rsidTr="006F342A">
        <w:tc>
          <w:tcPr>
            <w:tcW w:w="915" w:type="dxa"/>
          </w:tcPr>
          <w:p w14:paraId="377A9263" w14:textId="77777777" w:rsidR="009B3520" w:rsidRPr="00DA5488" w:rsidRDefault="009B3520" w:rsidP="006F342A">
            <w:pPr>
              <w:spacing w:line="360" w:lineRule="auto"/>
              <w:jc w:val="both"/>
              <w:rPr>
                <w:rFonts w:ascii="Arial" w:hAnsi="Arial" w:cs="Arial"/>
                <w:i/>
                <w:iCs/>
                <w:sz w:val="18"/>
                <w:szCs w:val="18"/>
              </w:rPr>
            </w:pPr>
            <w:r w:rsidRPr="00DA5488">
              <w:rPr>
                <w:rFonts w:ascii="Arial" w:hAnsi="Arial" w:cs="Arial"/>
                <w:i/>
                <w:iCs/>
                <w:sz w:val="18"/>
                <w:szCs w:val="18"/>
              </w:rPr>
              <w:t>caspa</w:t>
            </w:r>
          </w:p>
        </w:tc>
        <w:tc>
          <w:tcPr>
            <w:tcW w:w="2391" w:type="dxa"/>
          </w:tcPr>
          <w:p w14:paraId="744EB9BA" w14:textId="77777777" w:rsidR="009B3520" w:rsidRPr="00DA5488" w:rsidRDefault="009B3520" w:rsidP="006F342A">
            <w:pPr>
              <w:spacing w:line="360" w:lineRule="auto"/>
              <w:jc w:val="both"/>
              <w:rPr>
                <w:rFonts w:ascii="Arial" w:hAnsi="Arial" w:cs="Arial"/>
                <w:sz w:val="18"/>
                <w:szCs w:val="18"/>
              </w:rPr>
            </w:pPr>
            <w:r w:rsidRPr="00DA5488">
              <w:rPr>
                <w:rFonts w:ascii="Arial" w:hAnsi="Arial" w:cs="Arial"/>
                <w:sz w:val="18"/>
                <w:szCs w:val="18"/>
              </w:rPr>
              <w:t>ENSDARG00000008165</w:t>
            </w:r>
          </w:p>
        </w:tc>
        <w:tc>
          <w:tcPr>
            <w:tcW w:w="3664" w:type="dxa"/>
          </w:tcPr>
          <w:p w14:paraId="0B3805A4" w14:textId="77777777" w:rsidR="009B3520" w:rsidRPr="00DA5488" w:rsidRDefault="009B3520" w:rsidP="006F342A">
            <w:pPr>
              <w:spacing w:line="360" w:lineRule="auto"/>
              <w:jc w:val="both"/>
              <w:rPr>
                <w:rFonts w:ascii="Arial" w:hAnsi="Arial" w:cs="Arial"/>
                <w:sz w:val="18"/>
                <w:szCs w:val="18"/>
              </w:rPr>
            </w:pPr>
            <w:r w:rsidRPr="00DA5488">
              <w:rPr>
                <w:rFonts w:ascii="Arial" w:hAnsi="Arial" w:cs="Arial"/>
                <w:sz w:val="18"/>
                <w:szCs w:val="18"/>
              </w:rPr>
              <w:t>GCCATGTTTAGCTCAGGGCGCTGAC</w:t>
            </w:r>
          </w:p>
        </w:tc>
        <w:tc>
          <w:tcPr>
            <w:tcW w:w="747" w:type="dxa"/>
          </w:tcPr>
          <w:p w14:paraId="7F3D1BCC" w14:textId="77777777" w:rsidR="009B3520" w:rsidRPr="00DA5488" w:rsidRDefault="009B3520" w:rsidP="006F342A">
            <w:pPr>
              <w:spacing w:line="360" w:lineRule="auto"/>
              <w:jc w:val="both"/>
              <w:rPr>
                <w:rFonts w:ascii="Arial" w:hAnsi="Arial" w:cs="Arial"/>
                <w:sz w:val="18"/>
                <w:szCs w:val="18"/>
              </w:rPr>
            </w:pPr>
            <w:r w:rsidRPr="00DA5488">
              <w:rPr>
                <w:rFonts w:ascii="Arial" w:hAnsi="Arial" w:cs="Arial"/>
                <w:sz w:val="18"/>
                <w:szCs w:val="18"/>
              </w:rPr>
              <w:t>0.05mM</w:t>
            </w:r>
          </w:p>
        </w:tc>
        <w:tc>
          <w:tcPr>
            <w:tcW w:w="1299" w:type="dxa"/>
          </w:tcPr>
          <w:p w14:paraId="66605C4A" w14:textId="6870D22B" w:rsidR="009B3520" w:rsidRPr="00DA5488" w:rsidRDefault="009B3520" w:rsidP="006F342A">
            <w:pPr>
              <w:spacing w:line="360" w:lineRule="auto"/>
              <w:jc w:val="both"/>
              <w:rPr>
                <w:rFonts w:ascii="Arial" w:hAnsi="Arial" w:cs="Arial"/>
                <w:sz w:val="18"/>
                <w:szCs w:val="18"/>
              </w:rPr>
            </w:pPr>
            <w:r w:rsidRPr="00DA5488">
              <w:rPr>
                <w:rFonts w:ascii="Arial" w:hAnsi="Arial" w:cs="Arial"/>
                <w:sz w:val="18"/>
                <w:szCs w:val="18"/>
              </w:rPr>
              <w:fldChar w:fldCharType="begin"/>
            </w:r>
            <w:r w:rsidR="00143FF9">
              <w:rPr>
                <w:rFonts w:ascii="Arial" w:hAnsi="Arial" w:cs="Arial"/>
                <w:sz w:val="18"/>
                <w:szCs w:val="18"/>
              </w:rPr>
              <w:instrText xml:space="preserve"> ADDIN ZOTERO_ITEM CSL_CITATION {"citationID":"jlIzgtZk","properties":{"formattedCitation":"(2)","plainCitation":"(2)","noteIndex":0},"citationItems":[{"id":4,"uris":["http://zotero.org/users/6063995/items/2XBK8NK5"],"itemData":{"id":4,"type":"article-journal","abstract":"Abstract\n            \n              DNA damage regulated autophagy modulator 1 (DRAM1) is a stress-inducible regulator of autophagy and cell death. DRAM1 has been implicated in cancer, myocardial infarction, and infectious diseases, but the molecular and cellular functions of this transmembrane protein remain poorly understood. Previously, we have proposed DRAM1 as a host resistance factor for tuberculosis (TB) and a potential target for host-directed anti-infective therapies. In this study, we generated a zebrafish\n              dram1\n              mutant and investigated its loss-of-function effects during\n              Mycobacterium marinum\n              (Mm) infection, a widely used model in TB research. In agreement with previous knockdown analysis,\n              dram1\n              mutation increased the susceptibility of zebrafish larvae to Mm infection. RNA sequencing revealed major effects of Dram1 deficiency on metabolic, immune response, and cell death pathways during Mm infection, and only minor effects on proteinase and metabolic pathways were found under uninfected conditions. Furthermore, unchallenged\n              dram1\n              mutants did not display overt autophagic defects, but autophagic targeting of Mm was reduced in the absence of Dram1. The phagocytic ability of macrophages in\n              dram1\n              mutants was unaffected, but acidification of Mm-containing vesicles was strongly reduced, indicating that Dram1 is required for phagosome maturation. By in vivo imaging, we observed that Dram1-deficient macrophages fail to restrict Mm during early stages of infection. The resulting increase in bacterial burden could be reverted by knockdown of inflammatory\n              caspase a\n              (\n              caspa\n              ) and\n              gasdermin Eb\n              (\n              gsdmeb\n              ), demonstrating pyroptosis as the mechanism underlying premature cell death of Mm-infected macrophages in\n              dram1\n              mutants. Collectively, these data demonstrate that dissemination of mycobacterial infection in zebrafish larvae is promoted in the absence of Dram1 due to reduced maturation of mycobacteria-containing vesicles, failed intracellular containment, and consequent pyroptotic death of infected macrophages. These results provide new evidence that Dram1 plays a central role in host resistance to intracellular infection, acting at the crossroad of autophagy and cell death.","container-title":"Cell Death &amp; Disease","DOI":"10.1038/s41419-020-2477-1","ISSN":"2041-4889","issue":"4","journalAbbreviation":"Cell Death Dis","language":"en","page":"277","source":"DOI.org (Crossref)","title":"Deficiency in the autophagy modulator Dram1 exacerbates pyroptotic cell death of Mycobacteria-infected macrophages","volume":"11","author":[{"family":"Zhang","given":"Rui"},{"family":"Varela","given":"Monica"},{"family":"Forn-Cuní","given":"Gabriel"},{"family":"Torraca","given":"Vincenzo"},{"family":"Vaart","given":"Michiel","non-dropping-particle":"van der"},{"family":"Meijer","given":"Annemarie H."}],"issued":{"date-parts":[["2020",4]]}}}],"schema":"https://github.com/citation-style-language/schema/raw/master/csl-citation.json"} </w:instrText>
            </w:r>
            <w:r w:rsidRPr="00DA5488">
              <w:rPr>
                <w:rFonts w:ascii="Arial" w:hAnsi="Arial" w:cs="Arial"/>
                <w:sz w:val="18"/>
                <w:szCs w:val="18"/>
              </w:rPr>
              <w:fldChar w:fldCharType="separate"/>
            </w:r>
            <w:r w:rsidR="00143FF9">
              <w:rPr>
                <w:rFonts w:ascii="Arial" w:hAnsi="Arial" w:cs="Arial"/>
                <w:sz w:val="18"/>
                <w:szCs w:val="18"/>
              </w:rPr>
              <w:t>(2)</w:t>
            </w:r>
            <w:r w:rsidRPr="00DA5488">
              <w:rPr>
                <w:rFonts w:ascii="Arial" w:hAnsi="Arial" w:cs="Arial"/>
                <w:sz w:val="18"/>
                <w:szCs w:val="18"/>
              </w:rPr>
              <w:fldChar w:fldCharType="end"/>
            </w:r>
          </w:p>
        </w:tc>
      </w:tr>
      <w:tr w:rsidR="009B3520" w:rsidRPr="00DA5488" w14:paraId="50C59745" w14:textId="77777777" w:rsidTr="006F342A">
        <w:tc>
          <w:tcPr>
            <w:tcW w:w="915" w:type="dxa"/>
          </w:tcPr>
          <w:p w14:paraId="2D9B4E03" w14:textId="77777777" w:rsidR="009B3520" w:rsidRPr="00DA5488" w:rsidRDefault="009B3520" w:rsidP="006F342A">
            <w:pPr>
              <w:spacing w:line="360" w:lineRule="auto"/>
              <w:jc w:val="both"/>
              <w:rPr>
                <w:rFonts w:ascii="Arial" w:hAnsi="Arial" w:cs="Arial"/>
                <w:i/>
                <w:iCs/>
                <w:sz w:val="18"/>
                <w:szCs w:val="18"/>
              </w:rPr>
            </w:pPr>
            <w:r w:rsidRPr="00DA5488">
              <w:rPr>
                <w:rFonts w:ascii="Arial" w:hAnsi="Arial" w:cs="Arial"/>
                <w:i/>
                <w:iCs/>
                <w:sz w:val="18"/>
                <w:szCs w:val="18"/>
              </w:rPr>
              <w:t>gsdmeb</w:t>
            </w:r>
          </w:p>
        </w:tc>
        <w:tc>
          <w:tcPr>
            <w:tcW w:w="2391" w:type="dxa"/>
          </w:tcPr>
          <w:p w14:paraId="3A0CA494" w14:textId="77777777" w:rsidR="009B3520" w:rsidRPr="00DA5488" w:rsidRDefault="009B3520" w:rsidP="006F342A">
            <w:pPr>
              <w:spacing w:line="360" w:lineRule="auto"/>
              <w:jc w:val="both"/>
              <w:rPr>
                <w:rFonts w:ascii="Arial" w:hAnsi="Arial" w:cs="Arial"/>
                <w:sz w:val="18"/>
                <w:szCs w:val="18"/>
              </w:rPr>
            </w:pPr>
            <w:r w:rsidRPr="00DA5488">
              <w:rPr>
                <w:rFonts w:ascii="Arial" w:hAnsi="Arial" w:cs="Arial"/>
                <w:sz w:val="18"/>
                <w:szCs w:val="18"/>
              </w:rPr>
              <w:t>ENSDARG00000040485</w:t>
            </w:r>
          </w:p>
        </w:tc>
        <w:tc>
          <w:tcPr>
            <w:tcW w:w="3664" w:type="dxa"/>
          </w:tcPr>
          <w:p w14:paraId="1212934A" w14:textId="77777777" w:rsidR="009B3520" w:rsidRPr="00DA5488" w:rsidRDefault="009B3520" w:rsidP="006F342A">
            <w:pPr>
              <w:spacing w:line="360" w:lineRule="auto"/>
              <w:jc w:val="both"/>
              <w:rPr>
                <w:rFonts w:ascii="Arial" w:hAnsi="Arial" w:cs="Arial"/>
                <w:sz w:val="18"/>
                <w:szCs w:val="18"/>
              </w:rPr>
            </w:pPr>
            <w:r w:rsidRPr="00DA5488">
              <w:rPr>
                <w:rFonts w:ascii="Arial" w:hAnsi="Arial" w:cs="Arial"/>
                <w:sz w:val="18"/>
                <w:szCs w:val="18"/>
              </w:rPr>
              <w:t>TCATGCTCATGCTAGTCAGGGAGG</w:t>
            </w:r>
          </w:p>
        </w:tc>
        <w:tc>
          <w:tcPr>
            <w:tcW w:w="747" w:type="dxa"/>
          </w:tcPr>
          <w:p w14:paraId="6DA94955" w14:textId="77777777" w:rsidR="009B3520" w:rsidRPr="00DA5488" w:rsidRDefault="009B3520" w:rsidP="006F342A">
            <w:pPr>
              <w:spacing w:line="360" w:lineRule="auto"/>
              <w:jc w:val="both"/>
              <w:rPr>
                <w:rFonts w:ascii="Arial" w:hAnsi="Arial" w:cs="Arial"/>
                <w:sz w:val="18"/>
                <w:szCs w:val="18"/>
              </w:rPr>
            </w:pPr>
            <w:r w:rsidRPr="00DA5488">
              <w:rPr>
                <w:rFonts w:ascii="Arial" w:hAnsi="Arial" w:cs="Arial"/>
                <w:sz w:val="18"/>
                <w:szCs w:val="18"/>
              </w:rPr>
              <w:t>0.02mM</w:t>
            </w:r>
          </w:p>
        </w:tc>
        <w:tc>
          <w:tcPr>
            <w:tcW w:w="1299" w:type="dxa"/>
          </w:tcPr>
          <w:p w14:paraId="126F3EB6" w14:textId="6CBC2393" w:rsidR="009B3520" w:rsidRPr="00DA5488" w:rsidRDefault="009B3520" w:rsidP="006F342A">
            <w:pPr>
              <w:spacing w:line="360" w:lineRule="auto"/>
              <w:jc w:val="both"/>
              <w:rPr>
                <w:rFonts w:ascii="Arial" w:hAnsi="Arial" w:cs="Arial"/>
                <w:sz w:val="18"/>
                <w:szCs w:val="18"/>
              </w:rPr>
            </w:pPr>
            <w:r w:rsidRPr="00DA5488">
              <w:rPr>
                <w:rFonts w:ascii="Arial" w:hAnsi="Arial" w:cs="Arial"/>
                <w:sz w:val="18"/>
                <w:szCs w:val="18"/>
              </w:rPr>
              <w:fldChar w:fldCharType="begin"/>
            </w:r>
            <w:r w:rsidR="00143FF9">
              <w:rPr>
                <w:rFonts w:ascii="Arial" w:hAnsi="Arial" w:cs="Arial"/>
                <w:sz w:val="18"/>
                <w:szCs w:val="18"/>
              </w:rPr>
              <w:instrText xml:space="preserve"> ADDIN ZOTERO_ITEM CSL_CITATION {"citationID":"X7TC5epo","properties":{"formattedCitation":"(2)","plainCitation":"(2)","noteIndex":0},"citationItems":[{"id":4,"uris":["http://zotero.org/users/6063995/items/2XBK8NK5"],"itemData":{"id":4,"type":"article-journal","abstract":"Abstract\n            \n              DNA damage regulated autophagy modulator 1 (DRAM1) is a stress-inducible regulator of autophagy and cell death. DRAM1 has been implicated in cancer, myocardial infarction, and infectious diseases, but the molecular and cellular functions of this transmembrane protein remain poorly understood. Previously, we have proposed DRAM1 as a host resistance factor for tuberculosis (TB) and a potential target for host-directed anti-infective therapies. In this study, we generated a zebrafish\n              dram1\n              mutant and investigated its loss-of-function effects during\n              Mycobacterium marinum\n              (Mm) infection, a widely used model in TB research. In agreement with previous knockdown analysis,\n              dram1\n              mutation increased the susceptibility of zebrafish larvae to Mm infection. RNA sequencing revealed major effects of Dram1 deficiency on metabolic, immune response, and cell death pathways during Mm infection, and only minor effects on proteinase and metabolic pathways were found under uninfected conditions. Furthermore, unchallenged\n              dram1\n              mutants did not display overt autophagic defects, but autophagic targeting of Mm was reduced in the absence of Dram1. The phagocytic ability of macrophages in\n              dram1\n              mutants was unaffected, but acidification of Mm-containing vesicles was strongly reduced, indicating that Dram1 is required for phagosome maturation. By in vivo imaging, we observed that Dram1-deficient macrophages fail to restrict Mm during early stages of infection. The resulting increase in bacterial burden could be reverted by knockdown of inflammatory\n              caspase a\n              (\n              caspa\n              ) and\n              gasdermin Eb\n              (\n              gsdmeb\n              ), demonstrating pyroptosis as the mechanism underlying premature cell death of Mm-infected macrophages in\n              dram1\n              mutants. Collectively, these data demonstrate that dissemination of mycobacterial infection in zebrafish larvae is promoted in the absence of Dram1 due to reduced maturation of mycobacteria-containing vesicles, failed intracellular containment, and consequent pyroptotic death of infected macrophages. These results provide new evidence that Dram1 plays a central role in host resistance to intracellular infection, acting at the crossroad of autophagy and cell death.","container-title":"Cell Death &amp; Disease","DOI":"10.1038/s41419-020-2477-1","ISSN":"2041-4889","issue":"4","journalAbbreviation":"Cell Death Dis","language":"en","page":"277","source":"DOI.org (Crossref)","title":"Deficiency in the autophagy modulator Dram1 exacerbates pyroptotic cell death of Mycobacteria-infected macrophages","volume":"11","author":[{"family":"Zhang","given":"Rui"},{"family":"Varela","given":"Monica"},{"family":"Forn-Cuní","given":"Gabriel"},{"family":"Torraca","given":"Vincenzo"},{"family":"Vaart","given":"Michiel","non-dropping-particle":"van der"},{"family":"Meijer","given":"Annemarie H."}],"issued":{"date-parts":[["2020",4]]}}}],"schema":"https://github.com/citation-style-language/schema/raw/master/csl-citation.json"} </w:instrText>
            </w:r>
            <w:r w:rsidRPr="00DA5488">
              <w:rPr>
                <w:rFonts w:ascii="Arial" w:hAnsi="Arial" w:cs="Arial"/>
                <w:sz w:val="18"/>
                <w:szCs w:val="18"/>
              </w:rPr>
              <w:fldChar w:fldCharType="separate"/>
            </w:r>
            <w:r w:rsidR="00143FF9">
              <w:rPr>
                <w:rFonts w:ascii="Arial" w:hAnsi="Arial" w:cs="Arial"/>
                <w:sz w:val="18"/>
                <w:szCs w:val="18"/>
              </w:rPr>
              <w:t>(2)</w:t>
            </w:r>
            <w:r w:rsidRPr="00DA5488">
              <w:rPr>
                <w:rFonts w:ascii="Arial" w:hAnsi="Arial" w:cs="Arial"/>
                <w:sz w:val="18"/>
                <w:szCs w:val="18"/>
              </w:rPr>
              <w:fldChar w:fldCharType="end"/>
            </w:r>
          </w:p>
        </w:tc>
      </w:tr>
    </w:tbl>
    <w:p w14:paraId="47491306" w14:textId="77777777" w:rsidR="009B3520" w:rsidRPr="00DA5488" w:rsidRDefault="009B3520" w:rsidP="009B3520">
      <w:pPr>
        <w:spacing w:line="360" w:lineRule="auto"/>
        <w:jc w:val="both"/>
        <w:rPr>
          <w:rFonts w:ascii="Arial" w:hAnsi="Arial" w:cs="Arial"/>
          <w:sz w:val="22"/>
          <w:szCs w:val="22"/>
        </w:rPr>
      </w:pPr>
    </w:p>
    <w:p w14:paraId="2E8B7680" w14:textId="4A1FD11F" w:rsidR="006C6CA9" w:rsidRPr="00143FF9" w:rsidRDefault="00143FF9" w:rsidP="00143FF9">
      <w:pPr>
        <w:jc w:val="both"/>
        <w:rPr>
          <w:rFonts w:ascii="Arial" w:hAnsi="Arial" w:cs="Arial"/>
          <w:sz w:val="20"/>
          <w:szCs w:val="20"/>
        </w:rPr>
      </w:pPr>
      <w:r w:rsidRPr="00143FF9">
        <w:rPr>
          <w:rFonts w:ascii="Arial" w:hAnsi="Arial" w:cs="Arial"/>
          <w:sz w:val="20"/>
          <w:szCs w:val="20"/>
        </w:rPr>
        <w:t>References</w:t>
      </w:r>
    </w:p>
    <w:p w14:paraId="7240C8C4" w14:textId="77777777" w:rsidR="00143FF9" w:rsidRPr="00143FF9" w:rsidRDefault="00143FF9" w:rsidP="00143FF9">
      <w:pPr>
        <w:jc w:val="both"/>
        <w:rPr>
          <w:rFonts w:ascii="Arial" w:hAnsi="Arial" w:cs="Arial"/>
          <w:sz w:val="20"/>
          <w:szCs w:val="20"/>
        </w:rPr>
      </w:pPr>
    </w:p>
    <w:p w14:paraId="0527408F" w14:textId="77777777" w:rsidR="00143FF9" w:rsidRPr="00143FF9" w:rsidRDefault="00143FF9" w:rsidP="00143FF9">
      <w:pPr>
        <w:pStyle w:val="Bibliography"/>
        <w:jc w:val="both"/>
        <w:rPr>
          <w:rFonts w:ascii="Arial" w:eastAsiaTheme="minorHAnsi" w:hAnsi="Arial" w:cs="Arial"/>
          <w:sz w:val="20"/>
          <w:szCs w:val="20"/>
          <w:lang w:val="en-GB" w:eastAsia="en-US"/>
        </w:rPr>
      </w:pPr>
      <w:r w:rsidRPr="00143FF9">
        <w:rPr>
          <w:rFonts w:ascii="Arial" w:hAnsi="Arial" w:cs="Arial"/>
          <w:sz w:val="20"/>
          <w:szCs w:val="20"/>
        </w:rPr>
        <w:fldChar w:fldCharType="begin"/>
      </w:r>
      <w:r w:rsidRPr="00143FF9">
        <w:rPr>
          <w:rFonts w:ascii="Arial" w:hAnsi="Arial" w:cs="Arial"/>
          <w:sz w:val="20"/>
          <w:szCs w:val="20"/>
        </w:rPr>
        <w:instrText xml:space="preserve"> ADDIN ZOTERO_BIBL {"uncited":[],"omitted":[],"custom":[]} CSL_BIBLIOGRAPHY </w:instrText>
      </w:r>
      <w:r w:rsidRPr="00143FF9">
        <w:rPr>
          <w:rFonts w:ascii="Arial" w:hAnsi="Arial" w:cs="Arial"/>
          <w:sz w:val="20"/>
          <w:szCs w:val="20"/>
        </w:rPr>
        <w:fldChar w:fldCharType="separate"/>
      </w:r>
      <w:r w:rsidRPr="00143FF9">
        <w:rPr>
          <w:rFonts w:ascii="Arial" w:eastAsiaTheme="minorHAnsi" w:hAnsi="Arial" w:cs="Arial"/>
          <w:sz w:val="20"/>
          <w:szCs w:val="20"/>
          <w:lang w:val="en-GB" w:eastAsia="en-US"/>
        </w:rPr>
        <w:t>1.</w:t>
      </w:r>
      <w:r w:rsidRPr="00143FF9">
        <w:rPr>
          <w:rFonts w:ascii="Arial" w:eastAsiaTheme="minorHAnsi" w:hAnsi="Arial" w:cs="Arial"/>
          <w:sz w:val="20"/>
          <w:szCs w:val="20"/>
          <w:lang w:val="en-GB" w:eastAsia="en-US"/>
        </w:rPr>
        <w:tab/>
      </w:r>
      <w:proofErr w:type="spellStart"/>
      <w:r w:rsidRPr="00143FF9">
        <w:rPr>
          <w:rFonts w:ascii="Arial" w:eastAsiaTheme="minorHAnsi" w:hAnsi="Arial" w:cs="Arial"/>
          <w:sz w:val="20"/>
          <w:szCs w:val="20"/>
          <w:lang w:val="en-GB" w:eastAsia="en-US"/>
        </w:rPr>
        <w:t>Tyrkalska</w:t>
      </w:r>
      <w:proofErr w:type="spellEnd"/>
      <w:r w:rsidRPr="00143FF9">
        <w:rPr>
          <w:rFonts w:ascii="Arial" w:eastAsiaTheme="minorHAnsi" w:hAnsi="Arial" w:cs="Arial"/>
          <w:sz w:val="20"/>
          <w:szCs w:val="20"/>
          <w:lang w:val="en-GB" w:eastAsia="en-US"/>
        </w:rPr>
        <w:t xml:space="preserve"> SD, Candel S, </w:t>
      </w:r>
      <w:proofErr w:type="spellStart"/>
      <w:r w:rsidRPr="00143FF9">
        <w:rPr>
          <w:rFonts w:ascii="Arial" w:eastAsiaTheme="minorHAnsi" w:hAnsi="Arial" w:cs="Arial"/>
          <w:sz w:val="20"/>
          <w:szCs w:val="20"/>
          <w:lang w:val="en-GB" w:eastAsia="en-US"/>
        </w:rPr>
        <w:t>Angosto</w:t>
      </w:r>
      <w:proofErr w:type="spellEnd"/>
      <w:r w:rsidRPr="00143FF9">
        <w:rPr>
          <w:rFonts w:ascii="Arial" w:eastAsiaTheme="minorHAnsi" w:hAnsi="Arial" w:cs="Arial"/>
          <w:sz w:val="20"/>
          <w:szCs w:val="20"/>
          <w:lang w:val="en-GB" w:eastAsia="en-US"/>
        </w:rPr>
        <w:t xml:space="preserve"> D, Gómez-</w:t>
      </w:r>
      <w:proofErr w:type="spellStart"/>
      <w:r w:rsidRPr="00143FF9">
        <w:rPr>
          <w:rFonts w:ascii="Arial" w:eastAsiaTheme="minorHAnsi" w:hAnsi="Arial" w:cs="Arial"/>
          <w:sz w:val="20"/>
          <w:szCs w:val="20"/>
          <w:lang w:val="en-GB" w:eastAsia="en-US"/>
        </w:rPr>
        <w:t>Abellán</w:t>
      </w:r>
      <w:proofErr w:type="spellEnd"/>
      <w:r w:rsidRPr="00143FF9">
        <w:rPr>
          <w:rFonts w:ascii="Arial" w:eastAsiaTheme="minorHAnsi" w:hAnsi="Arial" w:cs="Arial"/>
          <w:sz w:val="20"/>
          <w:szCs w:val="20"/>
          <w:lang w:val="en-GB" w:eastAsia="en-US"/>
        </w:rPr>
        <w:t xml:space="preserve"> V, Martín-Sánchez F, García-Moreno D, et al. Neutrophils mediate Salmonella Typhimurium clearance through the GBP4 inflammasome-dependent production of prostaglandins. Nat Commun. 2016 Nov;7(1):12077. doi:10.1038/ncomms12077</w:t>
      </w:r>
    </w:p>
    <w:p w14:paraId="4DE46745" w14:textId="77777777" w:rsidR="00143FF9" w:rsidRPr="00143FF9" w:rsidRDefault="00143FF9" w:rsidP="00143FF9">
      <w:pPr>
        <w:pStyle w:val="Bibliography"/>
        <w:jc w:val="both"/>
        <w:rPr>
          <w:rFonts w:ascii="Arial" w:eastAsiaTheme="minorHAnsi" w:hAnsi="Arial" w:cs="Arial"/>
          <w:sz w:val="20"/>
          <w:szCs w:val="20"/>
          <w:lang w:val="en-GB" w:eastAsia="en-US"/>
        </w:rPr>
      </w:pPr>
      <w:r w:rsidRPr="00143FF9">
        <w:rPr>
          <w:rFonts w:ascii="Arial" w:eastAsiaTheme="minorHAnsi" w:hAnsi="Arial" w:cs="Arial"/>
          <w:sz w:val="20"/>
          <w:szCs w:val="20"/>
          <w:lang w:val="en-GB" w:eastAsia="en-US"/>
        </w:rPr>
        <w:t>2.</w:t>
      </w:r>
      <w:r w:rsidRPr="00143FF9">
        <w:rPr>
          <w:rFonts w:ascii="Arial" w:eastAsiaTheme="minorHAnsi" w:hAnsi="Arial" w:cs="Arial"/>
          <w:sz w:val="20"/>
          <w:szCs w:val="20"/>
          <w:lang w:val="en-GB" w:eastAsia="en-US"/>
        </w:rPr>
        <w:tab/>
        <w:t>Zhang R, Varela M, Forn-Cuní G, Torraca V, van der Vaart M, Meijer AH. Deficiency in the autophagy modulator Dram1 exacerbates pyroptotic cell death of Mycobacteria-infected macrophages. Cell Death Dis. 2020 Apr;11(4):277. doi:10.1038/s41419-020-2477-1</w:t>
      </w:r>
    </w:p>
    <w:p w14:paraId="26BC4812" w14:textId="4E5A9A2E" w:rsidR="00143FF9" w:rsidRPr="00143FF9" w:rsidRDefault="00143FF9" w:rsidP="00143FF9">
      <w:pPr>
        <w:jc w:val="both"/>
        <w:rPr>
          <w:rFonts w:ascii="Arial" w:hAnsi="Arial" w:cs="Arial"/>
        </w:rPr>
      </w:pPr>
      <w:r w:rsidRPr="00143FF9">
        <w:rPr>
          <w:rFonts w:ascii="Arial" w:hAnsi="Arial" w:cs="Arial"/>
          <w:sz w:val="20"/>
          <w:szCs w:val="20"/>
        </w:rPr>
        <w:fldChar w:fldCharType="end"/>
      </w:r>
    </w:p>
    <w:sectPr w:rsidR="00143FF9" w:rsidRPr="00143FF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520"/>
    <w:rsid w:val="00000DC5"/>
    <w:rsid w:val="0000221E"/>
    <w:rsid w:val="000022EE"/>
    <w:rsid w:val="000070D0"/>
    <w:rsid w:val="00010875"/>
    <w:rsid w:val="000112DB"/>
    <w:rsid w:val="00011602"/>
    <w:rsid w:val="0001388D"/>
    <w:rsid w:val="000149B1"/>
    <w:rsid w:val="00015C76"/>
    <w:rsid w:val="0002017D"/>
    <w:rsid w:val="00024B68"/>
    <w:rsid w:val="00027597"/>
    <w:rsid w:val="000278C2"/>
    <w:rsid w:val="000300CB"/>
    <w:rsid w:val="0003051B"/>
    <w:rsid w:val="0003179D"/>
    <w:rsid w:val="00033067"/>
    <w:rsid w:val="000348BA"/>
    <w:rsid w:val="00035745"/>
    <w:rsid w:val="000374EA"/>
    <w:rsid w:val="0004159B"/>
    <w:rsid w:val="00042846"/>
    <w:rsid w:val="00045AC2"/>
    <w:rsid w:val="00047383"/>
    <w:rsid w:val="0005053D"/>
    <w:rsid w:val="000514B2"/>
    <w:rsid w:val="000522A4"/>
    <w:rsid w:val="00055240"/>
    <w:rsid w:val="00055A67"/>
    <w:rsid w:val="00055F25"/>
    <w:rsid w:val="00057313"/>
    <w:rsid w:val="00057C11"/>
    <w:rsid w:val="0006437D"/>
    <w:rsid w:val="00070A39"/>
    <w:rsid w:val="00082D66"/>
    <w:rsid w:val="00083D9A"/>
    <w:rsid w:val="000841F2"/>
    <w:rsid w:val="00085C95"/>
    <w:rsid w:val="00086896"/>
    <w:rsid w:val="000909C9"/>
    <w:rsid w:val="00090D59"/>
    <w:rsid w:val="00093780"/>
    <w:rsid w:val="00094ED4"/>
    <w:rsid w:val="0009641A"/>
    <w:rsid w:val="000964E2"/>
    <w:rsid w:val="000A184B"/>
    <w:rsid w:val="000A2025"/>
    <w:rsid w:val="000A4941"/>
    <w:rsid w:val="000A6C4F"/>
    <w:rsid w:val="000A7934"/>
    <w:rsid w:val="000B205A"/>
    <w:rsid w:val="000B399D"/>
    <w:rsid w:val="000B39AB"/>
    <w:rsid w:val="000B4FAC"/>
    <w:rsid w:val="000B52FE"/>
    <w:rsid w:val="000B6A21"/>
    <w:rsid w:val="000C0202"/>
    <w:rsid w:val="000C074B"/>
    <w:rsid w:val="000C1A37"/>
    <w:rsid w:val="000D3A49"/>
    <w:rsid w:val="000D419E"/>
    <w:rsid w:val="000D5DC5"/>
    <w:rsid w:val="000E01C1"/>
    <w:rsid w:val="000E14FF"/>
    <w:rsid w:val="000E3DAB"/>
    <w:rsid w:val="000E5668"/>
    <w:rsid w:val="000E639F"/>
    <w:rsid w:val="000E759B"/>
    <w:rsid w:val="000E7BE4"/>
    <w:rsid w:val="000F6F17"/>
    <w:rsid w:val="000F7164"/>
    <w:rsid w:val="00100536"/>
    <w:rsid w:val="00100540"/>
    <w:rsid w:val="00100D0B"/>
    <w:rsid w:val="001013E3"/>
    <w:rsid w:val="00104850"/>
    <w:rsid w:val="00107167"/>
    <w:rsid w:val="00114441"/>
    <w:rsid w:val="001212E0"/>
    <w:rsid w:val="00122317"/>
    <w:rsid w:val="00127FD1"/>
    <w:rsid w:val="00130C07"/>
    <w:rsid w:val="001324AD"/>
    <w:rsid w:val="00133F1A"/>
    <w:rsid w:val="00134709"/>
    <w:rsid w:val="0014205D"/>
    <w:rsid w:val="001426F3"/>
    <w:rsid w:val="00143FF9"/>
    <w:rsid w:val="0014480A"/>
    <w:rsid w:val="00144A44"/>
    <w:rsid w:val="00145635"/>
    <w:rsid w:val="00146A56"/>
    <w:rsid w:val="001470B8"/>
    <w:rsid w:val="00147FEC"/>
    <w:rsid w:val="001509CC"/>
    <w:rsid w:val="00151A01"/>
    <w:rsid w:val="00152BB8"/>
    <w:rsid w:val="00155497"/>
    <w:rsid w:val="0015568C"/>
    <w:rsid w:val="001559A7"/>
    <w:rsid w:val="00163121"/>
    <w:rsid w:val="0016406F"/>
    <w:rsid w:val="00164F56"/>
    <w:rsid w:val="001667E2"/>
    <w:rsid w:val="00170CA6"/>
    <w:rsid w:val="00171DE1"/>
    <w:rsid w:val="00173FC6"/>
    <w:rsid w:val="00174285"/>
    <w:rsid w:val="00180508"/>
    <w:rsid w:val="00181B96"/>
    <w:rsid w:val="0018247D"/>
    <w:rsid w:val="001827AB"/>
    <w:rsid w:val="00182A80"/>
    <w:rsid w:val="00183878"/>
    <w:rsid w:val="0019147D"/>
    <w:rsid w:val="00194B97"/>
    <w:rsid w:val="001A0203"/>
    <w:rsid w:val="001A1A2B"/>
    <w:rsid w:val="001A3C34"/>
    <w:rsid w:val="001A3E36"/>
    <w:rsid w:val="001A7C78"/>
    <w:rsid w:val="001B13A4"/>
    <w:rsid w:val="001B2A66"/>
    <w:rsid w:val="001B2B3F"/>
    <w:rsid w:val="001B3012"/>
    <w:rsid w:val="001B3AFD"/>
    <w:rsid w:val="001B4DDC"/>
    <w:rsid w:val="001B52B0"/>
    <w:rsid w:val="001B774D"/>
    <w:rsid w:val="001B7819"/>
    <w:rsid w:val="001B7E2A"/>
    <w:rsid w:val="001C0922"/>
    <w:rsid w:val="001C1806"/>
    <w:rsid w:val="001C644D"/>
    <w:rsid w:val="001D1008"/>
    <w:rsid w:val="001D1B2A"/>
    <w:rsid w:val="001D32FF"/>
    <w:rsid w:val="001D559A"/>
    <w:rsid w:val="001D6824"/>
    <w:rsid w:val="001E210C"/>
    <w:rsid w:val="001E28E8"/>
    <w:rsid w:val="001E30B1"/>
    <w:rsid w:val="001E3ACD"/>
    <w:rsid w:val="001E3E6F"/>
    <w:rsid w:val="001E4D71"/>
    <w:rsid w:val="001E5C4A"/>
    <w:rsid w:val="001F03A7"/>
    <w:rsid w:val="001F0508"/>
    <w:rsid w:val="001F0E42"/>
    <w:rsid w:val="001F43EF"/>
    <w:rsid w:val="001F544B"/>
    <w:rsid w:val="001F7664"/>
    <w:rsid w:val="001F7BAD"/>
    <w:rsid w:val="00200824"/>
    <w:rsid w:val="00202811"/>
    <w:rsid w:val="00205861"/>
    <w:rsid w:val="00206FBC"/>
    <w:rsid w:val="00207212"/>
    <w:rsid w:val="00210A4D"/>
    <w:rsid w:val="00210C6F"/>
    <w:rsid w:val="00211481"/>
    <w:rsid w:val="002156EF"/>
    <w:rsid w:val="0021677E"/>
    <w:rsid w:val="00217322"/>
    <w:rsid w:val="0022123F"/>
    <w:rsid w:val="002213A2"/>
    <w:rsid w:val="00222747"/>
    <w:rsid w:val="00226455"/>
    <w:rsid w:val="00227253"/>
    <w:rsid w:val="00227C82"/>
    <w:rsid w:val="0023032C"/>
    <w:rsid w:val="00231BA2"/>
    <w:rsid w:val="00232C40"/>
    <w:rsid w:val="00232E04"/>
    <w:rsid w:val="002361EC"/>
    <w:rsid w:val="002417FE"/>
    <w:rsid w:val="00243F61"/>
    <w:rsid w:val="002441BE"/>
    <w:rsid w:val="00252845"/>
    <w:rsid w:val="00253DA8"/>
    <w:rsid w:val="00253F3F"/>
    <w:rsid w:val="002579BB"/>
    <w:rsid w:val="00257DED"/>
    <w:rsid w:val="00260D75"/>
    <w:rsid w:val="002631EA"/>
    <w:rsid w:val="00266545"/>
    <w:rsid w:val="0026693B"/>
    <w:rsid w:val="00266C76"/>
    <w:rsid w:val="00267647"/>
    <w:rsid w:val="00267850"/>
    <w:rsid w:val="002736FB"/>
    <w:rsid w:val="002747B5"/>
    <w:rsid w:val="002773C4"/>
    <w:rsid w:val="00281604"/>
    <w:rsid w:val="00281DEF"/>
    <w:rsid w:val="00282B12"/>
    <w:rsid w:val="00283E0A"/>
    <w:rsid w:val="002853EA"/>
    <w:rsid w:val="00290466"/>
    <w:rsid w:val="002926DC"/>
    <w:rsid w:val="00295F92"/>
    <w:rsid w:val="002977A9"/>
    <w:rsid w:val="002A09CE"/>
    <w:rsid w:val="002A0F7B"/>
    <w:rsid w:val="002A1DE7"/>
    <w:rsid w:val="002A50F7"/>
    <w:rsid w:val="002A6DF0"/>
    <w:rsid w:val="002A7EEA"/>
    <w:rsid w:val="002B51EE"/>
    <w:rsid w:val="002B6A6A"/>
    <w:rsid w:val="002C1664"/>
    <w:rsid w:val="002C22F8"/>
    <w:rsid w:val="002C3336"/>
    <w:rsid w:val="002C4AAF"/>
    <w:rsid w:val="002C7310"/>
    <w:rsid w:val="002D5C77"/>
    <w:rsid w:val="002E0A27"/>
    <w:rsid w:val="002E50C4"/>
    <w:rsid w:val="002E539D"/>
    <w:rsid w:val="002F1EF5"/>
    <w:rsid w:val="002F46BA"/>
    <w:rsid w:val="002F4A97"/>
    <w:rsid w:val="002F5680"/>
    <w:rsid w:val="002F6063"/>
    <w:rsid w:val="003065A1"/>
    <w:rsid w:val="00307C59"/>
    <w:rsid w:val="0031182A"/>
    <w:rsid w:val="00312624"/>
    <w:rsid w:val="00313E9A"/>
    <w:rsid w:val="003147DB"/>
    <w:rsid w:val="00320350"/>
    <w:rsid w:val="00320B25"/>
    <w:rsid w:val="00320B71"/>
    <w:rsid w:val="003227B2"/>
    <w:rsid w:val="00322BA4"/>
    <w:rsid w:val="00323CE3"/>
    <w:rsid w:val="00325892"/>
    <w:rsid w:val="00325A79"/>
    <w:rsid w:val="0032673E"/>
    <w:rsid w:val="003349EC"/>
    <w:rsid w:val="003368D0"/>
    <w:rsid w:val="00341C12"/>
    <w:rsid w:val="003435B2"/>
    <w:rsid w:val="00346FBB"/>
    <w:rsid w:val="00352F48"/>
    <w:rsid w:val="00357006"/>
    <w:rsid w:val="00363931"/>
    <w:rsid w:val="00366F97"/>
    <w:rsid w:val="0037105C"/>
    <w:rsid w:val="00375080"/>
    <w:rsid w:val="00375AAE"/>
    <w:rsid w:val="00375FEC"/>
    <w:rsid w:val="00377EE3"/>
    <w:rsid w:val="00381331"/>
    <w:rsid w:val="003833AC"/>
    <w:rsid w:val="003854E0"/>
    <w:rsid w:val="00387618"/>
    <w:rsid w:val="00390E1D"/>
    <w:rsid w:val="00391282"/>
    <w:rsid w:val="00392452"/>
    <w:rsid w:val="00393416"/>
    <w:rsid w:val="00393C17"/>
    <w:rsid w:val="00393D2B"/>
    <w:rsid w:val="003A0261"/>
    <w:rsid w:val="003A4280"/>
    <w:rsid w:val="003A5B65"/>
    <w:rsid w:val="003A702D"/>
    <w:rsid w:val="003A7094"/>
    <w:rsid w:val="003A76C8"/>
    <w:rsid w:val="003B0D70"/>
    <w:rsid w:val="003B12B6"/>
    <w:rsid w:val="003B20C7"/>
    <w:rsid w:val="003B3689"/>
    <w:rsid w:val="003B4CEE"/>
    <w:rsid w:val="003B60B2"/>
    <w:rsid w:val="003C1A9D"/>
    <w:rsid w:val="003C1C8A"/>
    <w:rsid w:val="003C43B5"/>
    <w:rsid w:val="003C4A97"/>
    <w:rsid w:val="003C69F5"/>
    <w:rsid w:val="003C6A6E"/>
    <w:rsid w:val="003D2BE5"/>
    <w:rsid w:val="003D3241"/>
    <w:rsid w:val="003D3AA5"/>
    <w:rsid w:val="003D498A"/>
    <w:rsid w:val="003D7013"/>
    <w:rsid w:val="003E1A06"/>
    <w:rsid w:val="003E282D"/>
    <w:rsid w:val="003E2856"/>
    <w:rsid w:val="003E3831"/>
    <w:rsid w:val="003E6357"/>
    <w:rsid w:val="003F0941"/>
    <w:rsid w:val="003F135F"/>
    <w:rsid w:val="003F641B"/>
    <w:rsid w:val="003F7DC3"/>
    <w:rsid w:val="004026E1"/>
    <w:rsid w:val="00406C05"/>
    <w:rsid w:val="00407E77"/>
    <w:rsid w:val="004151E2"/>
    <w:rsid w:val="004170C7"/>
    <w:rsid w:val="00417BE9"/>
    <w:rsid w:val="00421D2D"/>
    <w:rsid w:val="0042334C"/>
    <w:rsid w:val="004250B1"/>
    <w:rsid w:val="004255BC"/>
    <w:rsid w:val="00432E97"/>
    <w:rsid w:val="00435689"/>
    <w:rsid w:val="004372B6"/>
    <w:rsid w:val="004401D6"/>
    <w:rsid w:val="0044104C"/>
    <w:rsid w:val="00443511"/>
    <w:rsid w:val="00445255"/>
    <w:rsid w:val="0045152F"/>
    <w:rsid w:val="00451BEC"/>
    <w:rsid w:val="0045294C"/>
    <w:rsid w:val="00454E5B"/>
    <w:rsid w:val="004553E3"/>
    <w:rsid w:val="00455AEC"/>
    <w:rsid w:val="0045625C"/>
    <w:rsid w:val="004612E1"/>
    <w:rsid w:val="00464478"/>
    <w:rsid w:val="004703D9"/>
    <w:rsid w:val="0047476A"/>
    <w:rsid w:val="00474A49"/>
    <w:rsid w:val="004750BC"/>
    <w:rsid w:val="00475AD5"/>
    <w:rsid w:val="004771C2"/>
    <w:rsid w:val="00480145"/>
    <w:rsid w:val="0048115B"/>
    <w:rsid w:val="00481B2F"/>
    <w:rsid w:val="00482E9C"/>
    <w:rsid w:val="00483C66"/>
    <w:rsid w:val="0048419D"/>
    <w:rsid w:val="0048587C"/>
    <w:rsid w:val="004903B1"/>
    <w:rsid w:val="00490FCE"/>
    <w:rsid w:val="0049638A"/>
    <w:rsid w:val="00496798"/>
    <w:rsid w:val="004A1620"/>
    <w:rsid w:val="004A2E2F"/>
    <w:rsid w:val="004A75CB"/>
    <w:rsid w:val="004A7681"/>
    <w:rsid w:val="004B0886"/>
    <w:rsid w:val="004B1258"/>
    <w:rsid w:val="004B14C9"/>
    <w:rsid w:val="004B33A1"/>
    <w:rsid w:val="004B4874"/>
    <w:rsid w:val="004B56CC"/>
    <w:rsid w:val="004B7B95"/>
    <w:rsid w:val="004C0061"/>
    <w:rsid w:val="004C039C"/>
    <w:rsid w:val="004C3D8F"/>
    <w:rsid w:val="004C7917"/>
    <w:rsid w:val="004C7D7E"/>
    <w:rsid w:val="004D038D"/>
    <w:rsid w:val="004D1E53"/>
    <w:rsid w:val="004D4111"/>
    <w:rsid w:val="004D5908"/>
    <w:rsid w:val="004D594B"/>
    <w:rsid w:val="004D60BE"/>
    <w:rsid w:val="004E278F"/>
    <w:rsid w:val="004E4845"/>
    <w:rsid w:val="004E5C07"/>
    <w:rsid w:val="004E70E1"/>
    <w:rsid w:val="004F1127"/>
    <w:rsid w:val="004F39D2"/>
    <w:rsid w:val="004F4C5D"/>
    <w:rsid w:val="00501D24"/>
    <w:rsid w:val="005038AD"/>
    <w:rsid w:val="00505274"/>
    <w:rsid w:val="00510F81"/>
    <w:rsid w:val="00517491"/>
    <w:rsid w:val="00521F07"/>
    <w:rsid w:val="0052323A"/>
    <w:rsid w:val="005240D5"/>
    <w:rsid w:val="00524A4D"/>
    <w:rsid w:val="00527C03"/>
    <w:rsid w:val="00527C5F"/>
    <w:rsid w:val="00532470"/>
    <w:rsid w:val="005332BE"/>
    <w:rsid w:val="00533BB0"/>
    <w:rsid w:val="00535B61"/>
    <w:rsid w:val="00536EB1"/>
    <w:rsid w:val="00536FC9"/>
    <w:rsid w:val="00541CA3"/>
    <w:rsid w:val="005444AE"/>
    <w:rsid w:val="00545FF3"/>
    <w:rsid w:val="00546EB4"/>
    <w:rsid w:val="0055142B"/>
    <w:rsid w:val="005520DF"/>
    <w:rsid w:val="00554C02"/>
    <w:rsid w:val="00555270"/>
    <w:rsid w:val="005559CF"/>
    <w:rsid w:val="0055702C"/>
    <w:rsid w:val="005575D3"/>
    <w:rsid w:val="00564852"/>
    <w:rsid w:val="00565AD6"/>
    <w:rsid w:val="00565C4C"/>
    <w:rsid w:val="00567833"/>
    <w:rsid w:val="00567F94"/>
    <w:rsid w:val="00571F0D"/>
    <w:rsid w:val="0057309B"/>
    <w:rsid w:val="00573518"/>
    <w:rsid w:val="00573BA6"/>
    <w:rsid w:val="005773D1"/>
    <w:rsid w:val="00577F59"/>
    <w:rsid w:val="00581897"/>
    <w:rsid w:val="00582398"/>
    <w:rsid w:val="00583B18"/>
    <w:rsid w:val="00584C79"/>
    <w:rsid w:val="00584D06"/>
    <w:rsid w:val="00584E07"/>
    <w:rsid w:val="00585ED6"/>
    <w:rsid w:val="00586AB2"/>
    <w:rsid w:val="00591792"/>
    <w:rsid w:val="005A23D6"/>
    <w:rsid w:val="005A2F4C"/>
    <w:rsid w:val="005A659C"/>
    <w:rsid w:val="005A7BB2"/>
    <w:rsid w:val="005B01B8"/>
    <w:rsid w:val="005B328A"/>
    <w:rsid w:val="005B519F"/>
    <w:rsid w:val="005C1A2F"/>
    <w:rsid w:val="005C29A0"/>
    <w:rsid w:val="005C3264"/>
    <w:rsid w:val="005C3652"/>
    <w:rsid w:val="005C4D23"/>
    <w:rsid w:val="005C4FF3"/>
    <w:rsid w:val="005C65D9"/>
    <w:rsid w:val="005C6E26"/>
    <w:rsid w:val="005C7A06"/>
    <w:rsid w:val="005C7F07"/>
    <w:rsid w:val="005D01E3"/>
    <w:rsid w:val="005D1A92"/>
    <w:rsid w:val="005D2B27"/>
    <w:rsid w:val="005D2B75"/>
    <w:rsid w:val="005D2B8C"/>
    <w:rsid w:val="005D3A57"/>
    <w:rsid w:val="005D3BA2"/>
    <w:rsid w:val="005D7029"/>
    <w:rsid w:val="005E7729"/>
    <w:rsid w:val="005F2284"/>
    <w:rsid w:val="005F302F"/>
    <w:rsid w:val="005F55EB"/>
    <w:rsid w:val="005F5FCF"/>
    <w:rsid w:val="00604BE9"/>
    <w:rsid w:val="00604D36"/>
    <w:rsid w:val="00604F06"/>
    <w:rsid w:val="0061005E"/>
    <w:rsid w:val="006120A7"/>
    <w:rsid w:val="00612686"/>
    <w:rsid w:val="00612AF0"/>
    <w:rsid w:val="006157EA"/>
    <w:rsid w:val="00616E4E"/>
    <w:rsid w:val="00617758"/>
    <w:rsid w:val="00620C89"/>
    <w:rsid w:val="0062266F"/>
    <w:rsid w:val="00622EAB"/>
    <w:rsid w:val="00623C0E"/>
    <w:rsid w:val="00623C8A"/>
    <w:rsid w:val="00625950"/>
    <w:rsid w:val="006302EA"/>
    <w:rsid w:val="006308F6"/>
    <w:rsid w:val="006349B6"/>
    <w:rsid w:val="006359CF"/>
    <w:rsid w:val="00640301"/>
    <w:rsid w:val="00644EF3"/>
    <w:rsid w:val="0064508E"/>
    <w:rsid w:val="00646612"/>
    <w:rsid w:val="00647C29"/>
    <w:rsid w:val="00652200"/>
    <w:rsid w:val="00653C87"/>
    <w:rsid w:val="00654FBE"/>
    <w:rsid w:val="006557B4"/>
    <w:rsid w:val="00655C6E"/>
    <w:rsid w:val="00657D63"/>
    <w:rsid w:val="00657E98"/>
    <w:rsid w:val="006611C5"/>
    <w:rsid w:val="006617A6"/>
    <w:rsid w:val="00662AC0"/>
    <w:rsid w:val="00662FD3"/>
    <w:rsid w:val="00664010"/>
    <w:rsid w:val="00665889"/>
    <w:rsid w:val="00670D18"/>
    <w:rsid w:val="00670D7C"/>
    <w:rsid w:val="006714B8"/>
    <w:rsid w:val="00671BCD"/>
    <w:rsid w:val="00672635"/>
    <w:rsid w:val="0067327D"/>
    <w:rsid w:val="00673917"/>
    <w:rsid w:val="00674097"/>
    <w:rsid w:val="00675CB7"/>
    <w:rsid w:val="00675D0D"/>
    <w:rsid w:val="00675E19"/>
    <w:rsid w:val="006771E6"/>
    <w:rsid w:val="00681D66"/>
    <w:rsid w:val="006828FD"/>
    <w:rsid w:val="00683AA2"/>
    <w:rsid w:val="00683D38"/>
    <w:rsid w:val="00686A43"/>
    <w:rsid w:val="00687442"/>
    <w:rsid w:val="00687899"/>
    <w:rsid w:val="0068795F"/>
    <w:rsid w:val="0069070F"/>
    <w:rsid w:val="0069248C"/>
    <w:rsid w:val="00696965"/>
    <w:rsid w:val="006A10FF"/>
    <w:rsid w:val="006A20E9"/>
    <w:rsid w:val="006A2326"/>
    <w:rsid w:val="006A4795"/>
    <w:rsid w:val="006B3276"/>
    <w:rsid w:val="006B4136"/>
    <w:rsid w:val="006B4D67"/>
    <w:rsid w:val="006B54BA"/>
    <w:rsid w:val="006B6163"/>
    <w:rsid w:val="006C13AF"/>
    <w:rsid w:val="006C22F2"/>
    <w:rsid w:val="006C41C0"/>
    <w:rsid w:val="006C5FFF"/>
    <w:rsid w:val="006C6CA9"/>
    <w:rsid w:val="006D3656"/>
    <w:rsid w:val="006D3F58"/>
    <w:rsid w:val="006D4B13"/>
    <w:rsid w:val="006E201F"/>
    <w:rsid w:val="006E50D0"/>
    <w:rsid w:val="006E65EB"/>
    <w:rsid w:val="006E6B92"/>
    <w:rsid w:val="006F114E"/>
    <w:rsid w:val="006F4AAE"/>
    <w:rsid w:val="006F4F47"/>
    <w:rsid w:val="00700443"/>
    <w:rsid w:val="00703EEF"/>
    <w:rsid w:val="007042F4"/>
    <w:rsid w:val="00704519"/>
    <w:rsid w:val="00704A30"/>
    <w:rsid w:val="007063F2"/>
    <w:rsid w:val="007164E8"/>
    <w:rsid w:val="007202AE"/>
    <w:rsid w:val="00720CAF"/>
    <w:rsid w:val="00721C84"/>
    <w:rsid w:val="00722947"/>
    <w:rsid w:val="00722B86"/>
    <w:rsid w:val="00723034"/>
    <w:rsid w:val="00727A13"/>
    <w:rsid w:val="007354BD"/>
    <w:rsid w:val="00737D87"/>
    <w:rsid w:val="0074062A"/>
    <w:rsid w:val="007453AA"/>
    <w:rsid w:val="007475E9"/>
    <w:rsid w:val="007506EA"/>
    <w:rsid w:val="00752463"/>
    <w:rsid w:val="00753A32"/>
    <w:rsid w:val="0075423D"/>
    <w:rsid w:val="00754A7B"/>
    <w:rsid w:val="00757784"/>
    <w:rsid w:val="00757992"/>
    <w:rsid w:val="00757BC3"/>
    <w:rsid w:val="00760160"/>
    <w:rsid w:val="00761CB6"/>
    <w:rsid w:val="00762457"/>
    <w:rsid w:val="007641B1"/>
    <w:rsid w:val="00765474"/>
    <w:rsid w:val="00765B68"/>
    <w:rsid w:val="007669CB"/>
    <w:rsid w:val="0076747F"/>
    <w:rsid w:val="007679FA"/>
    <w:rsid w:val="00770E9D"/>
    <w:rsid w:val="00771DF0"/>
    <w:rsid w:val="00772098"/>
    <w:rsid w:val="00775B84"/>
    <w:rsid w:val="0078091E"/>
    <w:rsid w:val="00781EF4"/>
    <w:rsid w:val="00783397"/>
    <w:rsid w:val="007906EC"/>
    <w:rsid w:val="00791263"/>
    <w:rsid w:val="00792C17"/>
    <w:rsid w:val="00793CD5"/>
    <w:rsid w:val="007A0F1E"/>
    <w:rsid w:val="007A1FA5"/>
    <w:rsid w:val="007A2AB5"/>
    <w:rsid w:val="007A3785"/>
    <w:rsid w:val="007A547A"/>
    <w:rsid w:val="007A6D17"/>
    <w:rsid w:val="007A72D2"/>
    <w:rsid w:val="007A76DE"/>
    <w:rsid w:val="007A7F1F"/>
    <w:rsid w:val="007B0FA4"/>
    <w:rsid w:val="007B11FA"/>
    <w:rsid w:val="007B3053"/>
    <w:rsid w:val="007B3886"/>
    <w:rsid w:val="007B43C7"/>
    <w:rsid w:val="007B5D42"/>
    <w:rsid w:val="007B64A6"/>
    <w:rsid w:val="007B7460"/>
    <w:rsid w:val="007C0A0E"/>
    <w:rsid w:val="007C156E"/>
    <w:rsid w:val="007C1C4C"/>
    <w:rsid w:val="007C57F0"/>
    <w:rsid w:val="007C70F5"/>
    <w:rsid w:val="007D1E5D"/>
    <w:rsid w:val="007D2F91"/>
    <w:rsid w:val="007D58CB"/>
    <w:rsid w:val="007D7563"/>
    <w:rsid w:val="007E157B"/>
    <w:rsid w:val="007E17A4"/>
    <w:rsid w:val="007E70A0"/>
    <w:rsid w:val="007E71AE"/>
    <w:rsid w:val="007F1C97"/>
    <w:rsid w:val="007F1FA8"/>
    <w:rsid w:val="007F27F5"/>
    <w:rsid w:val="007F3569"/>
    <w:rsid w:val="007F4CAD"/>
    <w:rsid w:val="007F7EBB"/>
    <w:rsid w:val="00800900"/>
    <w:rsid w:val="00800E88"/>
    <w:rsid w:val="00801246"/>
    <w:rsid w:val="00801A6B"/>
    <w:rsid w:val="008046BE"/>
    <w:rsid w:val="00805670"/>
    <w:rsid w:val="008059AE"/>
    <w:rsid w:val="00806BED"/>
    <w:rsid w:val="008072A5"/>
    <w:rsid w:val="008141A9"/>
    <w:rsid w:val="00814DEA"/>
    <w:rsid w:val="00815588"/>
    <w:rsid w:val="00816255"/>
    <w:rsid w:val="00820105"/>
    <w:rsid w:val="00823CA0"/>
    <w:rsid w:val="008242B8"/>
    <w:rsid w:val="008263DD"/>
    <w:rsid w:val="008266E5"/>
    <w:rsid w:val="00826C3C"/>
    <w:rsid w:val="00827F84"/>
    <w:rsid w:val="00830315"/>
    <w:rsid w:val="0083232E"/>
    <w:rsid w:val="008327EE"/>
    <w:rsid w:val="008335D9"/>
    <w:rsid w:val="00833703"/>
    <w:rsid w:val="00833CFF"/>
    <w:rsid w:val="00836379"/>
    <w:rsid w:val="008401D3"/>
    <w:rsid w:val="0084287E"/>
    <w:rsid w:val="0084310D"/>
    <w:rsid w:val="008446C8"/>
    <w:rsid w:val="00846AE3"/>
    <w:rsid w:val="0085004B"/>
    <w:rsid w:val="00850BAB"/>
    <w:rsid w:val="0085131A"/>
    <w:rsid w:val="00851E5C"/>
    <w:rsid w:val="00854B0B"/>
    <w:rsid w:val="00857C75"/>
    <w:rsid w:val="0086194C"/>
    <w:rsid w:val="00861F4D"/>
    <w:rsid w:val="008704E0"/>
    <w:rsid w:val="00872B89"/>
    <w:rsid w:val="008734ED"/>
    <w:rsid w:val="00873E9D"/>
    <w:rsid w:val="008744FA"/>
    <w:rsid w:val="008775EE"/>
    <w:rsid w:val="00877A59"/>
    <w:rsid w:val="00877DE7"/>
    <w:rsid w:val="00880F2F"/>
    <w:rsid w:val="00881BF6"/>
    <w:rsid w:val="0088242C"/>
    <w:rsid w:val="00882530"/>
    <w:rsid w:val="00887B51"/>
    <w:rsid w:val="008919BF"/>
    <w:rsid w:val="00891B63"/>
    <w:rsid w:val="0089421D"/>
    <w:rsid w:val="00897F1F"/>
    <w:rsid w:val="008A05CD"/>
    <w:rsid w:val="008A2405"/>
    <w:rsid w:val="008A2C8D"/>
    <w:rsid w:val="008A5B63"/>
    <w:rsid w:val="008B2417"/>
    <w:rsid w:val="008B267F"/>
    <w:rsid w:val="008B3ED4"/>
    <w:rsid w:val="008B51D0"/>
    <w:rsid w:val="008B71BD"/>
    <w:rsid w:val="008B75BF"/>
    <w:rsid w:val="008B7DE2"/>
    <w:rsid w:val="008C01BC"/>
    <w:rsid w:val="008C1903"/>
    <w:rsid w:val="008C24E8"/>
    <w:rsid w:val="008C27F3"/>
    <w:rsid w:val="008C54D9"/>
    <w:rsid w:val="008D4097"/>
    <w:rsid w:val="008D464F"/>
    <w:rsid w:val="008D6658"/>
    <w:rsid w:val="008E1C68"/>
    <w:rsid w:val="008E2D71"/>
    <w:rsid w:val="008E5EAA"/>
    <w:rsid w:val="008E7D58"/>
    <w:rsid w:val="008E7EA5"/>
    <w:rsid w:val="008F04D2"/>
    <w:rsid w:val="008F0E9C"/>
    <w:rsid w:val="008F2D74"/>
    <w:rsid w:val="008F2E0E"/>
    <w:rsid w:val="008F3CD3"/>
    <w:rsid w:val="008F4DB6"/>
    <w:rsid w:val="008F5B80"/>
    <w:rsid w:val="008F5C87"/>
    <w:rsid w:val="008F5F00"/>
    <w:rsid w:val="008F6254"/>
    <w:rsid w:val="009049D0"/>
    <w:rsid w:val="00904D42"/>
    <w:rsid w:val="00915881"/>
    <w:rsid w:val="00915F81"/>
    <w:rsid w:val="00920328"/>
    <w:rsid w:val="00923E45"/>
    <w:rsid w:val="009249FE"/>
    <w:rsid w:val="00926664"/>
    <w:rsid w:val="00926F74"/>
    <w:rsid w:val="00927A19"/>
    <w:rsid w:val="009301CE"/>
    <w:rsid w:val="00930A00"/>
    <w:rsid w:val="00932572"/>
    <w:rsid w:val="00932E4B"/>
    <w:rsid w:val="00933EBF"/>
    <w:rsid w:val="0093611D"/>
    <w:rsid w:val="0093690A"/>
    <w:rsid w:val="00942E4C"/>
    <w:rsid w:val="009457C3"/>
    <w:rsid w:val="00952068"/>
    <w:rsid w:val="00952455"/>
    <w:rsid w:val="00953A65"/>
    <w:rsid w:val="00955B47"/>
    <w:rsid w:val="00956725"/>
    <w:rsid w:val="00957391"/>
    <w:rsid w:val="00957FCF"/>
    <w:rsid w:val="00960466"/>
    <w:rsid w:val="00963799"/>
    <w:rsid w:val="009657BB"/>
    <w:rsid w:val="00970134"/>
    <w:rsid w:val="009701D4"/>
    <w:rsid w:val="00973476"/>
    <w:rsid w:val="009757D3"/>
    <w:rsid w:val="00977AD2"/>
    <w:rsid w:val="00977F94"/>
    <w:rsid w:val="00980725"/>
    <w:rsid w:val="00985A67"/>
    <w:rsid w:val="00992D1F"/>
    <w:rsid w:val="00993400"/>
    <w:rsid w:val="00994FAB"/>
    <w:rsid w:val="009973A0"/>
    <w:rsid w:val="009A081D"/>
    <w:rsid w:val="009A121E"/>
    <w:rsid w:val="009A38DE"/>
    <w:rsid w:val="009A448A"/>
    <w:rsid w:val="009B3520"/>
    <w:rsid w:val="009B3831"/>
    <w:rsid w:val="009B3A30"/>
    <w:rsid w:val="009B5EB7"/>
    <w:rsid w:val="009B7AED"/>
    <w:rsid w:val="009C5A3A"/>
    <w:rsid w:val="009D1108"/>
    <w:rsid w:val="009D47F5"/>
    <w:rsid w:val="009D5EED"/>
    <w:rsid w:val="009D725A"/>
    <w:rsid w:val="009E196B"/>
    <w:rsid w:val="009E290D"/>
    <w:rsid w:val="009E3195"/>
    <w:rsid w:val="009E34C9"/>
    <w:rsid w:val="009E4078"/>
    <w:rsid w:val="009E5A28"/>
    <w:rsid w:val="009F2338"/>
    <w:rsid w:val="009F3280"/>
    <w:rsid w:val="009F4DCE"/>
    <w:rsid w:val="009F5BD7"/>
    <w:rsid w:val="009F7AAD"/>
    <w:rsid w:val="00A00E61"/>
    <w:rsid w:val="00A04C72"/>
    <w:rsid w:val="00A05DF1"/>
    <w:rsid w:val="00A10053"/>
    <w:rsid w:val="00A11AA9"/>
    <w:rsid w:val="00A11F91"/>
    <w:rsid w:val="00A120BC"/>
    <w:rsid w:val="00A17479"/>
    <w:rsid w:val="00A174CF"/>
    <w:rsid w:val="00A20042"/>
    <w:rsid w:val="00A21471"/>
    <w:rsid w:val="00A22939"/>
    <w:rsid w:val="00A2323A"/>
    <w:rsid w:val="00A2364E"/>
    <w:rsid w:val="00A23A92"/>
    <w:rsid w:val="00A23F68"/>
    <w:rsid w:val="00A31322"/>
    <w:rsid w:val="00A33329"/>
    <w:rsid w:val="00A33587"/>
    <w:rsid w:val="00A350BF"/>
    <w:rsid w:val="00A35C4A"/>
    <w:rsid w:val="00A37ECC"/>
    <w:rsid w:val="00A435FF"/>
    <w:rsid w:val="00A44921"/>
    <w:rsid w:val="00A44F66"/>
    <w:rsid w:val="00A44FFD"/>
    <w:rsid w:val="00A50155"/>
    <w:rsid w:val="00A5181D"/>
    <w:rsid w:val="00A51FE1"/>
    <w:rsid w:val="00A54835"/>
    <w:rsid w:val="00A55336"/>
    <w:rsid w:val="00A55E63"/>
    <w:rsid w:val="00A56BFC"/>
    <w:rsid w:val="00A57C00"/>
    <w:rsid w:val="00A626EF"/>
    <w:rsid w:val="00A63F0E"/>
    <w:rsid w:val="00A64BAC"/>
    <w:rsid w:val="00A652B2"/>
    <w:rsid w:val="00A703BC"/>
    <w:rsid w:val="00A7047E"/>
    <w:rsid w:val="00A73A97"/>
    <w:rsid w:val="00A743AE"/>
    <w:rsid w:val="00A7499D"/>
    <w:rsid w:val="00A81E69"/>
    <w:rsid w:val="00A83321"/>
    <w:rsid w:val="00A85A8E"/>
    <w:rsid w:val="00A86964"/>
    <w:rsid w:val="00A86E31"/>
    <w:rsid w:val="00A87B1D"/>
    <w:rsid w:val="00A904D3"/>
    <w:rsid w:val="00A92C08"/>
    <w:rsid w:val="00A970E8"/>
    <w:rsid w:val="00A97321"/>
    <w:rsid w:val="00AA1749"/>
    <w:rsid w:val="00AA2979"/>
    <w:rsid w:val="00AA52A1"/>
    <w:rsid w:val="00AB25FD"/>
    <w:rsid w:val="00AB455C"/>
    <w:rsid w:val="00AB58E1"/>
    <w:rsid w:val="00AB5C71"/>
    <w:rsid w:val="00AB5F0B"/>
    <w:rsid w:val="00AC1243"/>
    <w:rsid w:val="00AC2722"/>
    <w:rsid w:val="00AC43BC"/>
    <w:rsid w:val="00AC71FC"/>
    <w:rsid w:val="00AD199F"/>
    <w:rsid w:val="00AD30B6"/>
    <w:rsid w:val="00AD53A9"/>
    <w:rsid w:val="00AD784C"/>
    <w:rsid w:val="00AE2249"/>
    <w:rsid w:val="00AE2A03"/>
    <w:rsid w:val="00AE47C0"/>
    <w:rsid w:val="00AE4D33"/>
    <w:rsid w:val="00AE6337"/>
    <w:rsid w:val="00AE66E0"/>
    <w:rsid w:val="00AE678D"/>
    <w:rsid w:val="00AF24A2"/>
    <w:rsid w:val="00AF2EAC"/>
    <w:rsid w:val="00AF51AA"/>
    <w:rsid w:val="00AF5862"/>
    <w:rsid w:val="00AF59C7"/>
    <w:rsid w:val="00AF786F"/>
    <w:rsid w:val="00B00BE4"/>
    <w:rsid w:val="00B01EE4"/>
    <w:rsid w:val="00B03E4E"/>
    <w:rsid w:val="00B03EF5"/>
    <w:rsid w:val="00B0582F"/>
    <w:rsid w:val="00B10C70"/>
    <w:rsid w:val="00B127B9"/>
    <w:rsid w:val="00B13E01"/>
    <w:rsid w:val="00B13F19"/>
    <w:rsid w:val="00B14695"/>
    <w:rsid w:val="00B15462"/>
    <w:rsid w:val="00B17C66"/>
    <w:rsid w:val="00B17D85"/>
    <w:rsid w:val="00B20A5D"/>
    <w:rsid w:val="00B221AB"/>
    <w:rsid w:val="00B22413"/>
    <w:rsid w:val="00B227BF"/>
    <w:rsid w:val="00B24058"/>
    <w:rsid w:val="00B254C8"/>
    <w:rsid w:val="00B26722"/>
    <w:rsid w:val="00B27332"/>
    <w:rsid w:val="00B2737A"/>
    <w:rsid w:val="00B300A8"/>
    <w:rsid w:val="00B30268"/>
    <w:rsid w:val="00B3159A"/>
    <w:rsid w:val="00B32016"/>
    <w:rsid w:val="00B34832"/>
    <w:rsid w:val="00B34852"/>
    <w:rsid w:val="00B34980"/>
    <w:rsid w:val="00B3735E"/>
    <w:rsid w:val="00B37B09"/>
    <w:rsid w:val="00B4105B"/>
    <w:rsid w:val="00B41FC5"/>
    <w:rsid w:val="00B447A1"/>
    <w:rsid w:val="00B44969"/>
    <w:rsid w:val="00B45A5A"/>
    <w:rsid w:val="00B473EF"/>
    <w:rsid w:val="00B503CB"/>
    <w:rsid w:val="00B52410"/>
    <w:rsid w:val="00B55CF3"/>
    <w:rsid w:val="00B564FA"/>
    <w:rsid w:val="00B61C9D"/>
    <w:rsid w:val="00B623F9"/>
    <w:rsid w:val="00B634A4"/>
    <w:rsid w:val="00B66E41"/>
    <w:rsid w:val="00B7182F"/>
    <w:rsid w:val="00B748E1"/>
    <w:rsid w:val="00B74B5D"/>
    <w:rsid w:val="00B7702D"/>
    <w:rsid w:val="00B806EA"/>
    <w:rsid w:val="00B80973"/>
    <w:rsid w:val="00B82D9E"/>
    <w:rsid w:val="00B82F8B"/>
    <w:rsid w:val="00B921BF"/>
    <w:rsid w:val="00B9376D"/>
    <w:rsid w:val="00B95D12"/>
    <w:rsid w:val="00B96B0C"/>
    <w:rsid w:val="00BA03AE"/>
    <w:rsid w:val="00BA340B"/>
    <w:rsid w:val="00BA3DE7"/>
    <w:rsid w:val="00BA5802"/>
    <w:rsid w:val="00BA5A2A"/>
    <w:rsid w:val="00BA68A2"/>
    <w:rsid w:val="00BA7867"/>
    <w:rsid w:val="00BB2A42"/>
    <w:rsid w:val="00BB4B60"/>
    <w:rsid w:val="00BC0FD9"/>
    <w:rsid w:val="00BC1C8A"/>
    <w:rsid w:val="00BC321A"/>
    <w:rsid w:val="00BC45B6"/>
    <w:rsid w:val="00BC4C49"/>
    <w:rsid w:val="00BC4F0A"/>
    <w:rsid w:val="00BC52B3"/>
    <w:rsid w:val="00BC7977"/>
    <w:rsid w:val="00BD138B"/>
    <w:rsid w:val="00BD2594"/>
    <w:rsid w:val="00BD2CFB"/>
    <w:rsid w:val="00BD3184"/>
    <w:rsid w:val="00BD34B2"/>
    <w:rsid w:val="00BD3674"/>
    <w:rsid w:val="00BD4B45"/>
    <w:rsid w:val="00BD4C51"/>
    <w:rsid w:val="00BD6158"/>
    <w:rsid w:val="00BD64B3"/>
    <w:rsid w:val="00BD7C54"/>
    <w:rsid w:val="00BD7C84"/>
    <w:rsid w:val="00BE175F"/>
    <w:rsid w:val="00BE1D2C"/>
    <w:rsid w:val="00BE3077"/>
    <w:rsid w:val="00BE3941"/>
    <w:rsid w:val="00BE3BC7"/>
    <w:rsid w:val="00BE44A5"/>
    <w:rsid w:val="00BE469B"/>
    <w:rsid w:val="00BE5A18"/>
    <w:rsid w:val="00BE5D55"/>
    <w:rsid w:val="00BF0E16"/>
    <w:rsid w:val="00BF158F"/>
    <w:rsid w:val="00BF4DD9"/>
    <w:rsid w:val="00BF595E"/>
    <w:rsid w:val="00BF6E3D"/>
    <w:rsid w:val="00BF6F48"/>
    <w:rsid w:val="00BF71D5"/>
    <w:rsid w:val="00BF73A6"/>
    <w:rsid w:val="00C00D43"/>
    <w:rsid w:val="00C00DC3"/>
    <w:rsid w:val="00C028EF"/>
    <w:rsid w:val="00C035B3"/>
    <w:rsid w:val="00C05704"/>
    <w:rsid w:val="00C10137"/>
    <w:rsid w:val="00C12B42"/>
    <w:rsid w:val="00C12DA8"/>
    <w:rsid w:val="00C13016"/>
    <w:rsid w:val="00C13166"/>
    <w:rsid w:val="00C152C7"/>
    <w:rsid w:val="00C15806"/>
    <w:rsid w:val="00C2149F"/>
    <w:rsid w:val="00C21A05"/>
    <w:rsid w:val="00C22C54"/>
    <w:rsid w:val="00C25D9F"/>
    <w:rsid w:val="00C26FE8"/>
    <w:rsid w:val="00C31043"/>
    <w:rsid w:val="00C31392"/>
    <w:rsid w:val="00C36AA4"/>
    <w:rsid w:val="00C37F79"/>
    <w:rsid w:val="00C412D0"/>
    <w:rsid w:val="00C4179B"/>
    <w:rsid w:val="00C434D8"/>
    <w:rsid w:val="00C4578E"/>
    <w:rsid w:val="00C511C2"/>
    <w:rsid w:val="00C5206A"/>
    <w:rsid w:val="00C555A0"/>
    <w:rsid w:val="00C57294"/>
    <w:rsid w:val="00C572A9"/>
    <w:rsid w:val="00C6116B"/>
    <w:rsid w:val="00C63559"/>
    <w:rsid w:val="00C65BEB"/>
    <w:rsid w:val="00C6657B"/>
    <w:rsid w:val="00C67232"/>
    <w:rsid w:val="00C70A51"/>
    <w:rsid w:val="00C723BC"/>
    <w:rsid w:val="00C73B1C"/>
    <w:rsid w:val="00C7450D"/>
    <w:rsid w:val="00C80785"/>
    <w:rsid w:val="00C82634"/>
    <w:rsid w:val="00C826E4"/>
    <w:rsid w:val="00C83C29"/>
    <w:rsid w:val="00C8455D"/>
    <w:rsid w:val="00C84726"/>
    <w:rsid w:val="00C85BC6"/>
    <w:rsid w:val="00C86352"/>
    <w:rsid w:val="00C87EB0"/>
    <w:rsid w:val="00C91326"/>
    <w:rsid w:val="00C92956"/>
    <w:rsid w:val="00C93039"/>
    <w:rsid w:val="00C93E8B"/>
    <w:rsid w:val="00C95703"/>
    <w:rsid w:val="00C95CC8"/>
    <w:rsid w:val="00C97C8E"/>
    <w:rsid w:val="00C97E71"/>
    <w:rsid w:val="00CA34CB"/>
    <w:rsid w:val="00CA3D66"/>
    <w:rsid w:val="00CA60BA"/>
    <w:rsid w:val="00CA6376"/>
    <w:rsid w:val="00CA6E8B"/>
    <w:rsid w:val="00CA7940"/>
    <w:rsid w:val="00CB203C"/>
    <w:rsid w:val="00CB2E35"/>
    <w:rsid w:val="00CB2E86"/>
    <w:rsid w:val="00CB3B2B"/>
    <w:rsid w:val="00CB40F2"/>
    <w:rsid w:val="00CB500F"/>
    <w:rsid w:val="00CB51CE"/>
    <w:rsid w:val="00CB5A54"/>
    <w:rsid w:val="00CB6958"/>
    <w:rsid w:val="00CC0833"/>
    <w:rsid w:val="00CC1C62"/>
    <w:rsid w:val="00CC23F4"/>
    <w:rsid w:val="00CC24E0"/>
    <w:rsid w:val="00CC4040"/>
    <w:rsid w:val="00CC417E"/>
    <w:rsid w:val="00CC6DC9"/>
    <w:rsid w:val="00CD2678"/>
    <w:rsid w:val="00CD2A49"/>
    <w:rsid w:val="00CD3B84"/>
    <w:rsid w:val="00CD42FB"/>
    <w:rsid w:val="00CD5515"/>
    <w:rsid w:val="00CD5755"/>
    <w:rsid w:val="00CD642B"/>
    <w:rsid w:val="00CD65D3"/>
    <w:rsid w:val="00CD7635"/>
    <w:rsid w:val="00CE0252"/>
    <w:rsid w:val="00CE09B2"/>
    <w:rsid w:val="00CE10FB"/>
    <w:rsid w:val="00CE4351"/>
    <w:rsid w:val="00CE6174"/>
    <w:rsid w:val="00CE66EA"/>
    <w:rsid w:val="00CF0C4F"/>
    <w:rsid w:val="00CF12B8"/>
    <w:rsid w:val="00CF4FC3"/>
    <w:rsid w:val="00CF64BE"/>
    <w:rsid w:val="00D0082B"/>
    <w:rsid w:val="00D012F7"/>
    <w:rsid w:val="00D0166D"/>
    <w:rsid w:val="00D027DD"/>
    <w:rsid w:val="00D0623E"/>
    <w:rsid w:val="00D10CD2"/>
    <w:rsid w:val="00D10FDD"/>
    <w:rsid w:val="00D11AAC"/>
    <w:rsid w:val="00D1265A"/>
    <w:rsid w:val="00D14655"/>
    <w:rsid w:val="00D14F2B"/>
    <w:rsid w:val="00D1771A"/>
    <w:rsid w:val="00D20760"/>
    <w:rsid w:val="00D23E94"/>
    <w:rsid w:val="00D258B8"/>
    <w:rsid w:val="00D2652D"/>
    <w:rsid w:val="00D31A17"/>
    <w:rsid w:val="00D357F9"/>
    <w:rsid w:val="00D411B4"/>
    <w:rsid w:val="00D41E66"/>
    <w:rsid w:val="00D43A5C"/>
    <w:rsid w:val="00D46C68"/>
    <w:rsid w:val="00D505D4"/>
    <w:rsid w:val="00D506F1"/>
    <w:rsid w:val="00D509CA"/>
    <w:rsid w:val="00D50D4E"/>
    <w:rsid w:val="00D56DA1"/>
    <w:rsid w:val="00D57702"/>
    <w:rsid w:val="00D62961"/>
    <w:rsid w:val="00D64F10"/>
    <w:rsid w:val="00D66C23"/>
    <w:rsid w:val="00D70C01"/>
    <w:rsid w:val="00D73974"/>
    <w:rsid w:val="00D75ACA"/>
    <w:rsid w:val="00D75CBA"/>
    <w:rsid w:val="00D77FF7"/>
    <w:rsid w:val="00D80669"/>
    <w:rsid w:val="00D80BAE"/>
    <w:rsid w:val="00D80EC0"/>
    <w:rsid w:val="00D80F61"/>
    <w:rsid w:val="00D81C33"/>
    <w:rsid w:val="00D828F2"/>
    <w:rsid w:val="00D838A6"/>
    <w:rsid w:val="00D83D5C"/>
    <w:rsid w:val="00D8624E"/>
    <w:rsid w:val="00D8699A"/>
    <w:rsid w:val="00D8777C"/>
    <w:rsid w:val="00D922A6"/>
    <w:rsid w:val="00D928F5"/>
    <w:rsid w:val="00D92BF0"/>
    <w:rsid w:val="00D94552"/>
    <w:rsid w:val="00D947EC"/>
    <w:rsid w:val="00D9480B"/>
    <w:rsid w:val="00D948E7"/>
    <w:rsid w:val="00D94C28"/>
    <w:rsid w:val="00D95D9B"/>
    <w:rsid w:val="00D9789F"/>
    <w:rsid w:val="00D97D33"/>
    <w:rsid w:val="00DA4250"/>
    <w:rsid w:val="00DA6779"/>
    <w:rsid w:val="00DB0CDA"/>
    <w:rsid w:val="00DB2B7C"/>
    <w:rsid w:val="00DB56AB"/>
    <w:rsid w:val="00DC3126"/>
    <w:rsid w:val="00DC3929"/>
    <w:rsid w:val="00DC51D6"/>
    <w:rsid w:val="00DC5CAA"/>
    <w:rsid w:val="00DD1B12"/>
    <w:rsid w:val="00DD290E"/>
    <w:rsid w:val="00DD4717"/>
    <w:rsid w:val="00DD5977"/>
    <w:rsid w:val="00DD7027"/>
    <w:rsid w:val="00DE099E"/>
    <w:rsid w:val="00DE0C4E"/>
    <w:rsid w:val="00DE139E"/>
    <w:rsid w:val="00DE62C1"/>
    <w:rsid w:val="00DF14BB"/>
    <w:rsid w:val="00DF3D33"/>
    <w:rsid w:val="00DF651B"/>
    <w:rsid w:val="00DF77C6"/>
    <w:rsid w:val="00E0259F"/>
    <w:rsid w:val="00E03E69"/>
    <w:rsid w:val="00E054E3"/>
    <w:rsid w:val="00E061A9"/>
    <w:rsid w:val="00E117C3"/>
    <w:rsid w:val="00E12749"/>
    <w:rsid w:val="00E131DE"/>
    <w:rsid w:val="00E139BA"/>
    <w:rsid w:val="00E14E7F"/>
    <w:rsid w:val="00E15234"/>
    <w:rsid w:val="00E153AB"/>
    <w:rsid w:val="00E164E7"/>
    <w:rsid w:val="00E1717D"/>
    <w:rsid w:val="00E227BA"/>
    <w:rsid w:val="00E24912"/>
    <w:rsid w:val="00E24AB7"/>
    <w:rsid w:val="00E26A8A"/>
    <w:rsid w:val="00E30A8D"/>
    <w:rsid w:val="00E35C7D"/>
    <w:rsid w:val="00E35DF0"/>
    <w:rsid w:val="00E37470"/>
    <w:rsid w:val="00E413BC"/>
    <w:rsid w:val="00E41C30"/>
    <w:rsid w:val="00E42D63"/>
    <w:rsid w:val="00E435BD"/>
    <w:rsid w:val="00E44328"/>
    <w:rsid w:val="00E46B01"/>
    <w:rsid w:val="00E50C1D"/>
    <w:rsid w:val="00E50C5F"/>
    <w:rsid w:val="00E50F11"/>
    <w:rsid w:val="00E514EA"/>
    <w:rsid w:val="00E51A78"/>
    <w:rsid w:val="00E51BE5"/>
    <w:rsid w:val="00E54502"/>
    <w:rsid w:val="00E54A3A"/>
    <w:rsid w:val="00E5553E"/>
    <w:rsid w:val="00E56457"/>
    <w:rsid w:val="00E571A4"/>
    <w:rsid w:val="00E61CF7"/>
    <w:rsid w:val="00E65BEC"/>
    <w:rsid w:val="00E71989"/>
    <w:rsid w:val="00E71AF4"/>
    <w:rsid w:val="00E72517"/>
    <w:rsid w:val="00E74248"/>
    <w:rsid w:val="00E77CB1"/>
    <w:rsid w:val="00E800A6"/>
    <w:rsid w:val="00E84532"/>
    <w:rsid w:val="00E85562"/>
    <w:rsid w:val="00E86E68"/>
    <w:rsid w:val="00E91662"/>
    <w:rsid w:val="00E94ACA"/>
    <w:rsid w:val="00E95BC3"/>
    <w:rsid w:val="00E96CCB"/>
    <w:rsid w:val="00E9792E"/>
    <w:rsid w:val="00E979EA"/>
    <w:rsid w:val="00EA0B80"/>
    <w:rsid w:val="00EA11DB"/>
    <w:rsid w:val="00EA15FD"/>
    <w:rsid w:val="00EA34C3"/>
    <w:rsid w:val="00EA3A31"/>
    <w:rsid w:val="00EA5B7D"/>
    <w:rsid w:val="00EA5E86"/>
    <w:rsid w:val="00EA65CE"/>
    <w:rsid w:val="00EB24A5"/>
    <w:rsid w:val="00EB37DC"/>
    <w:rsid w:val="00EB3877"/>
    <w:rsid w:val="00EB5008"/>
    <w:rsid w:val="00EB7A7A"/>
    <w:rsid w:val="00EC1641"/>
    <w:rsid w:val="00EC1954"/>
    <w:rsid w:val="00EC2577"/>
    <w:rsid w:val="00EC398F"/>
    <w:rsid w:val="00ED586B"/>
    <w:rsid w:val="00ED597A"/>
    <w:rsid w:val="00EE0621"/>
    <w:rsid w:val="00EE1B60"/>
    <w:rsid w:val="00EE26DF"/>
    <w:rsid w:val="00EE45A0"/>
    <w:rsid w:val="00EE779E"/>
    <w:rsid w:val="00EF10B1"/>
    <w:rsid w:val="00EF18DF"/>
    <w:rsid w:val="00EF35F9"/>
    <w:rsid w:val="00EF42CF"/>
    <w:rsid w:val="00F010F5"/>
    <w:rsid w:val="00F022B1"/>
    <w:rsid w:val="00F077BD"/>
    <w:rsid w:val="00F10CDB"/>
    <w:rsid w:val="00F124F0"/>
    <w:rsid w:val="00F13A57"/>
    <w:rsid w:val="00F16D96"/>
    <w:rsid w:val="00F16FA1"/>
    <w:rsid w:val="00F21203"/>
    <w:rsid w:val="00F22A93"/>
    <w:rsid w:val="00F242DA"/>
    <w:rsid w:val="00F2590F"/>
    <w:rsid w:val="00F3270A"/>
    <w:rsid w:val="00F340C7"/>
    <w:rsid w:val="00F35076"/>
    <w:rsid w:val="00F351ED"/>
    <w:rsid w:val="00F3559C"/>
    <w:rsid w:val="00F360EC"/>
    <w:rsid w:val="00F429FD"/>
    <w:rsid w:val="00F430D3"/>
    <w:rsid w:val="00F433DE"/>
    <w:rsid w:val="00F46CFA"/>
    <w:rsid w:val="00F47E0D"/>
    <w:rsid w:val="00F5079D"/>
    <w:rsid w:val="00F52B46"/>
    <w:rsid w:val="00F53B87"/>
    <w:rsid w:val="00F5563A"/>
    <w:rsid w:val="00F602A1"/>
    <w:rsid w:val="00F60855"/>
    <w:rsid w:val="00F61F64"/>
    <w:rsid w:val="00F62213"/>
    <w:rsid w:val="00F65261"/>
    <w:rsid w:val="00F73563"/>
    <w:rsid w:val="00F74FDB"/>
    <w:rsid w:val="00F76181"/>
    <w:rsid w:val="00F77ABF"/>
    <w:rsid w:val="00F8053A"/>
    <w:rsid w:val="00F81151"/>
    <w:rsid w:val="00F812F8"/>
    <w:rsid w:val="00F81B84"/>
    <w:rsid w:val="00F82D8A"/>
    <w:rsid w:val="00F93D0B"/>
    <w:rsid w:val="00F959EC"/>
    <w:rsid w:val="00FA0918"/>
    <w:rsid w:val="00FA206E"/>
    <w:rsid w:val="00FA466A"/>
    <w:rsid w:val="00FA53D8"/>
    <w:rsid w:val="00FA66AA"/>
    <w:rsid w:val="00FA676A"/>
    <w:rsid w:val="00FB1BA1"/>
    <w:rsid w:val="00FB2C36"/>
    <w:rsid w:val="00FB6280"/>
    <w:rsid w:val="00FB7D62"/>
    <w:rsid w:val="00FB7D75"/>
    <w:rsid w:val="00FC14B7"/>
    <w:rsid w:val="00FC37E4"/>
    <w:rsid w:val="00FC42CD"/>
    <w:rsid w:val="00FC5560"/>
    <w:rsid w:val="00FC57A6"/>
    <w:rsid w:val="00FC64D9"/>
    <w:rsid w:val="00FC6E5A"/>
    <w:rsid w:val="00FD4312"/>
    <w:rsid w:val="00FD4CE7"/>
    <w:rsid w:val="00FD6FAE"/>
    <w:rsid w:val="00FD6FEB"/>
    <w:rsid w:val="00FD70EB"/>
    <w:rsid w:val="00FD76EC"/>
    <w:rsid w:val="00FE3C0E"/>
    <w:rsid w:val="00FE4C30"/>
    <w:rsid w:val="00FE5105"/>
    <w:rsid w:val="00FE5BD3"/>
    <w:rsid w:val="00FE6CDC"/>
    <w:rsid w:val="00FF092C"/>
    <w:rsid w:val="00FF318E"/>
    <w:rsid w:val="00FF33FC"/>
    <w:rsid w:val="00FF568C"/>
    <w:rsid w:val="00FF5971"/>
    <w:rsid w:val="00FF5BD6"/>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decimalSymbol w:val=","/>
  <w:listSeparator w:val=","/>
  <w14:docId w14:val="355A5D4E"/>
  <w15:chartTrackingRefBased/>
  <w15:docId w15:val="{1123D95A-6044-ED4C-AB34-51AFAE0B4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3520"/>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9B3520"/>
    <w:pPr>
      <w:keepNext/>
      <w:keepLines/>
      <w:spacing w:before="360" w:after="80"/>
      <w:outlineLvl w:val="0"/>
    </w:pPr>
    <w:rPr>
      <w:rFonts w:asciiTheme="majorHAnsi" w:eastAsiaTheme="majorEastAsia" w:hAnsiTheme="majorHAnsi" w:cstheme="majorBidi"/>
      <w:color w:val="0F4761" w:themeColor="accent1" w:themeShade="BF"/>
      <w:kern w:val="2"/>
      <w:sz w:val="40"/>
      <w:szCs w:val="40"/>
      <w:lang w:val="en-US" w:eastAsia="en-US"/>
      <w14:ligatures w14:val="standardContextual"/>
    </w:rPr>
  </w:style>
  <w:style w:type="paragraph" w:styleId="Heading2">
    <w:name w:val="heading 2"/>
    <w:basedOn w:val="Normal"/>
    <w:next w:val="Normal"/>
    <w:link w:val="Heading2Char"/>
    <w:uiPriority w:val="9"/>
    <w:semiHidden/>
    <w:unhideWhenUsed/>
    <w:qFormat/>
    <w:rsid w:val="009B3520"/>
    <w:pPr>
      <w:keepNext/>
      <w:keepLines/>
      <w:spacing w:before="160" w:after="80"/>
      <w:outlineLvl w:val="1"/>
    </w:pPr>
    <w:rPr>
      <w:rFonts w:asciiTheme="majorHAnsi" w:eastAsiaTheme="majorEastAsia" w:hAnsiTheme="majorHAnsi" w:cstheme="majorBidi"/>
      <w:color w:val="0F4761" w:themeColor="accent1" w:themeShade="BF"/>
      <w:kern w:val="2"/>
      <w:sz w:val="32"/>
      <w:szCs w:val="32"/>
      <w:lang w:val="en-US" w:eastAsia="en-US"/>
      <w14:ligatures w14:val="standardContextual"/>
    </w:rPr>
  </w:style>
  <w:style w:type="paragraph" w:styleId="Heading3">
    <w:name w:val="heading 3"/>
    <w:basedOn w:val="Normal"/>
    <w:next w:val="Normal"/>
    <w:link w:val="Heading3Char"/>
    <w:uiPriority w:val="9"/>
    <w:semiHidden/>
    <w:unhideWhenUsed/>
    <w:qFormat/>
    <w:rsid w:val="009B3520"/>
    <w:pPr>
      <w:keepNext/>
      <w:keepLines/>
      <w:spacing w:before="160" w:after="80"/>
      <w:outlineLvl w:val="2"/>
    </w:pPr>
    <w:rPr>
      <w:rFonts w:asciiTheme="minorHAnsi" w:eastAsiaTheme="majorEastAsia" w:hAnsiTheme="minorHAnsi" w:cstheme="majorBidi"/>
      <w:color w:val="0F4761" w:themeColor="accent1" w:themeShade="BF"/>
      <w:kern w:val="2"/>
      <w:sz w:val="28"/>
      <w:szCs w:val="28"/>
      <w:lang w:val="en-US" w:eastAsia="en-US"/>
      <w14:ligatures w14:val="standardContextual"/>
    </w:rPr>
  </w:style>
  <w:style w:type="paragraph" w:styleId="Heading4">
    <w:name w:val="heading 4"/>
    <w:basedOn w:val="Normal"/>
    <w:next w:val="Normal"/>
    <w:link w:val="Heading4Char"/>
    <w:uiPriority w:val="9"/>
    <w:semiHidden/>
    <w:unhideWhenUsed/>
    <w:qFormat/>
    <w:rsid w:val="009B3520"/>
    <w:pPr>
      <w:keepNext/>
      <w:keepLines/>
      <w:spacing w:before="80" w:after="40"/>
      <w:outlineLvl w:val="3"/>
    </w:pPr>
    <w:rPr>
      <w:rFonts w:asciiTheme="minorHAnsi" w:eastAsiaTheme="majorEastAsia" w:hAnsiTheme="minorHAnsi" w:cstheme="majorBidi"/>
      <w:i/>
      <w:iCs/>
      <w:color w:val="0F4761" w:themeColor="accent1" w:themeShade="BF"/>
      <w:kern w:val="2"/>
      <w:lang w:val="en-US" w:eastAsia="en-US"/>
      <w14:ligatures w14:val="standardContextual"/>
    </w:rPr>
  </w:style>
  <w:style w:type="paragraph" w:styleId="Heading5">
    <w:name w:val="heading 5"/>
    <w:basedOn w:val="Normal"/>
    <w:next w:val="Normal"/>
    <w:link w:val="Heading5Char"/>
    <w:uiPriority w:val="9"/>
    <w:semiHidden/>
    <w:unhideWhenUsed/>
    <w:qFormat/>
    <w:rsid w:val="009B3520"/>
    <w:pPr>
      <w:keepNext/>
      <w:keepLines/>
      <w:spacing w:before="80" w:after="40"/>
      <w:outlineLvl w:val="4"/>
    </w:pPr>
    <w:rPr>
      <w:rFonts w:asciiTheme="minorHAnsi" w:eastAsiaTheme="majorEastAsia" w:hAnsiTheme="minorHAnsi" w:cstheme="majorBidi"/>
      <w:color w:val="0F4761" w:themeColor="accent1" w:themeShade="BF"/>
      <w:kern w:val="2"/>
      <w:lang w:val="en-US" w:eastAsia="en-US"/>
      <w14:ligatures w14:val="standardContextual"/>
    </w:rPr>
  </w:style>
  <w:style w:type="paragraph" w:styleId="Heading6">
    <w:name w:val="heading 6"/>
    <w:basedOn w:val="Normal"/>
    <w:next w:val="Normal"/>
    <w:link w:val="Heading6Char"/>
    <w:uiPriority w:val="9"/>
    <w:semiHidden/>
    <w:unhideWhenUsed/>
    <w:qFormat/>
    <w:rsid w:val="009B3520"/>
    <w:pPr>
      <w:keepNext/>
      <w:keepLines/>
      <w:spacing w:before="40"/>
      <w:outlineLvl w:val="5"/>
    </w:pPr>
    <w:rPr>
      <w:rFonts w:asciiTheme="minorHAnsi" w:eastAsiaTheme="majorEastAsia" w:hAnsiTheme="minorHAnsi" w:cstheme="majorBidi"/>
      <w:i/>
      <w:iCs/>
      <w:color w:val="595959" w:themeColor="text1" w:themeTint="A6"/>
      <w:kern w:val="2"/>
      <w:lang w:val="en-US" w:eastAsia="en-US"/>
      <w14:ligatures w14:val="standardContextual"/>
    </w:rPr>
  </w:style>
  <w:style w:type="paragraph" w:styleId="Heading7">
    <w:name w:val="heading 7"/>
    <w:basedOn w:val="Normal"/>
    <w:next w:val="Normal"/>
    <w:link w:val="Heading7Char"/>
    <w:uiPriority w:val="9"/>
    <w:semiHidden/>
    <w:unhideWhenUsed/>
    <w:qFormat/>
    <w:rsid w:val="009B3520"/>
    <w:pPr>
      <w:keepNext/>
      <w:keepLines/>
      <w:spacing w:before="40"/>
      <w:outlineLvl w:val="6"/>
    </w:pPr>
    <w:rPr>
      <w:rFonts w:asciiTheme="minorHAnsi" w:eastAsiaTheme="majorEastAsia" w:hAnsiTheme="minorHAnsi" w:cstheme="majorBidi"/>
      <w:color w:val="595959" w:themeColor="text1" w:themeTint="A6"/>
      <w:kern w:val="2"/>
      <w:lang w:val="en-US" w:eastAsia="en-US"/>
      <w14:ligatures w14:val="standardContextual"/>
    </w:rPr>
  </w:style>
  <w:style w:type="paragraph" w:styleId="Heading8">
    <w:name w:val="heading 8"/>
    <w:basedOn w:val="Normal"/>
    <w:next w:val="Normal"/>
    <w:link w:val="Heading8Char"/>
    <w:uiPriority w:val="9"/>
    <w:semiHidden/>
    <w:unhideWhenUsed/>
    <w:qFormat/>
    <w:rsid w:val="009B3520"/>
    <w:pPr>
      <w:keepNext/>
      <w:keepLines/>
      <w:outlineLvl w:val="7"/>
    </w:pPr>
    <w:rPr>
      <w:rFonts w:asciiTheme="minorHAnsi" w:eastAsiaTheme="majorEastAsia" w:hAnsiTheme="minorHAnsi" w:cstheme="majorBidi"/>
      <w:i/>
      <w:iCs/>
      <w:color w:val="272727" w:themeColor="text1" w:themeTint="D8"/>
      <w:kern w:val="2"/>
      <w:lang w:val="en-US" w:eastAsia="en-US"/>
      <w14:ligatures w14:val="standardContextual"/>
    </w:rPr>
  </w:style>
  <w:style w:type="paragraph" w:styleId="Heading9">
    <w:name w:val="heading 9"/>
    <w:basedOn w:val="Normal"/>
    <w:next w:val="Normal"/>
    <w:link w:val="Heading9Char"/>
    <w:uiPriority w:val="9"/>
    <w:semiHidden/>
    <w:unhideWhenUsed/>
    <w:qFormat/>
    <w:rsid w:val="009B3520"/>
    <w:pPr>
      <w:keepNext/>
      <w:keepLines/>
      <w:outlineLvl w:val="8"/>
    </w:pPr>
    <w:rPr>
      <w:rFonts w:asciiTheme="minorHAnsi" w:eastAsiaTheme="majorEastAsia" w:hAnsiTheme="minorHAnsi" w:cstheme="majorBidi"/>
      <w:color w:val="272727" w:themeColor="text1" w:themeTint="D8"/>
      <w:kern w:val="2"/>
      <w:lang w:val="en-US"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3520"/>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semiHidden/>
    <w:rsid w:val="009B3520"/>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semiHidden/>
    <w:rsid w:val="009B3520"/>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9B3520"/>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9B3520"/>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9B3520"/>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9B3520"/>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9B3520"/>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9B3520"/>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9B3520"/>
    <w:pPr>
      <w:spacing w:after="80"/>
      <w:contextualSpacing/>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TitleChar">
    <w:name w:val="Title Char"/>
    <w:basedOn w:val="DefaultParagraphFont"/>
    <w:link w:val="Title"/>
    <w:uiPriority w:val="10"/>
    <w:rsid w:val="009B3520"/>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9B3520"/>
    <w:pPr>
      <w:numPr>
        <w:ilvl w:val="1"/>
      </w:numPr>
      <w:spacing w:after="160"/>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SubtitleChar">
    <w:name w:val="Subtitle Char"/>
    <w:basedOn w:val="DefaultParagraphFont"/>
    <w:link w:val="Subtitle"/>
    <w:uiPriority w:val="11"/>
    <w:rsid w:val="009B3520"/>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9B3520"/>
    <w:pPr>
      <w:spacing w:before="160" w:after="160"/>
      <w:jc w:val="center"/>
    </w:pPr>
    <w:rPr>
      <w:rFonts w:asciiTheme="minorHAnsi" w:eastAsiaTheme="minorHAnsi" w:hAnsiTheme="minorHAnsi" w:cstheme="minorBidi"/>
      <w:i/>
      <w:iCs/>
      <w:color w:val="404040" w:themeColor="text1" w:themeTint="BF"/>
      <w:kern w:val="2"/>
      <w:lang w:val="en-US" w:eastAsia="en-US"/>
      <w14:ligatures w14:val="standardContextual"/>
    </w:rPr>
  </w:style>
  <w:style w:type="character" w:customStyle="1" w:styleId="QuoteChar">
    <w:name w:val="Quote Char"/>
    <w:basedOn w:val="DefaultParagraphFont"/>
    <w:link w:val="Quote"/>
    <w:uiPriority w:val="29"/>
    <w:rsid w:val="009B3520"/>
    <w:rPr>
      <w:i/>
      <w:iCs/>
      <w:color w:val="404040" w:themeColor="text1" w:themeTint="BF"/>
      <w:lang w:val="en-US"/>
    </w:rPr>
  </w:style>
  <w:style w:type="paragraph" w:styleId="ListParagraph">
    <w:name w:val="List Paragraph"/>
    <w:basedOn w:val="Normal"/>
    <w:uiPriority w:val="34"/>
    <w:qFormat/>
    <w:rsid w:val="009B3520"/>
    <w:pPr>
      <w:ind w:left="720"/>
      <w:contextualSpacing/>
    </w:pPr>
    <w:rPr>
      <w:rFonts w:asciiTheme="minorHAnsi" w:eastAsiaTheme="minorHAnsi" w:hAnsiTheme="minorHAnsi" w:cstheme="minorBidi"/>
      <w:kern w:val="2"/>
      <w:lang w:val="en-US" w:eastAsia="en-US"/>
      <w14:ligatures w14:val="standardContextual"/>
    </w:rPr>
  </w:style>
  <w:style w:type="character" w:styleId="IntenseEmphasis">
    <w:name w:val="Intense Emphasis"/>
    <w:basedOn w:val="DefaultParagraphFont"/>
    <w:uiPriority w:val="21"/>
    <w:qFormat/>
    <w:rsid w:val="009B3520"/>
    <w:rPr>
      <w:i/>
      <w:iCs/>
      <w:color w:val="0F4761" w:themeColor="accent1" w:themeShade="BF"/>
    </w:rPr>
  </w:style>
  <w:style w:type="paragraph" w:styleId="IntenseQuote">
    <w:name w:val="Intense Quote"/>
    <w:basedOn w:val="Normal"/>
    <w:next w:val="Normal"/>
    <w:link w:val="IntenseQuoteChar"/>
    <w:uiPriority w:val="30"/>
    <w:qFormat/>
    <w:rsid w:val="009B3520"/>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val="en-US" w:eastAsia="en-US"/>
      <w14:ligatures w14:val="standardContextual"/>
    </w:rPr>
  </w:style>
  <w:style w:type="character" w:customStyle="1" w:styleId="IntenseQuoteChar">
    <w:name w:val="Intense Quote Char"/>
    <w:basedOn w:val="DefaultParagraphFont"/>
    <w:link w:val="IntenseQuote"/>
    <w:uiPriority w:val="30"/>
    <w:rsid w:val="009B3520"/>
    <w:rPr>
      <w:i/>
      <w:iCs/>
      <w:color w:val="0F4761" w:themeColor="accent1" w:themeShade="BF"/>
      <w:lang w:val="en-US"/>
    </w:rPr>
  </w:style>
  <w:style w:type="character" w:styleId="IntenseReference">
    <w:name w:val="Intense Reference"/>
    <w:basedOn w:val="DefaultParagraphFont"/>
    <w:uiPriority w:val="32"/>
    <w:qFormat/>
    <w:rsid w:val="009B3520"/>
    <w:rPr>
      <w:b/>
      <w:bCs/>
      <w:smallCaps/>
      <w:color w:val="0F4761" w:themeColor="accent1" w:themeShade="BF"/>
      <w:spacing w:val="5"/>
    </w:rPr>
  </w:style>
  <w:style w:type="table" w:styleId="TableGrid">
    <w:name w:val="Table Grid"/>
    <w:basedOn w:val="TableNormal"/>
    <w:uiPriority w:val="39"/>
    <w:rsid w:val="009B3520"/>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143FF9"/>
    <w:pPr>
      <w:tabs>
        <w:tab w:val="left" w:pos="260"/>
      </w:tabs>
      <w:spacing w:after="240"/>
      <w:ind w:left="264" w:hanging="26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465f887-04a9-4c17-8b62-103eddccf68b}" enabled="1" method="Standard" siteId="{ca2a7f76-dbd7-4ec0-9108-6b3d524fb7c8}"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1422</Words>
  <Characters>8112</Characters>
  <Application>Microsoft Office Word</Application>
  <DocSecurity>0</DocSecurity>
  <Lines>67</Lines>
  <Paragraphs>19</Paragraphs>
  <ScaleCrop>false</ScaleCrop>
  <Company/>
  <LinksUpToDate>false</LinksUpToDate>
  <CharactersWithSpaces>9515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Aguirre Garcia, M.A. (Mayra)</dc:creator>
  <cp:keywords/>
  <dc:description/>
  <cp:lastModifiedBy>Aguirre Garcia, M.A. (Mayra)</cp:lastModifiedBy>
  <cp:revision>2</cp:revision>
  <dcterms:created xsi:type="dcterms:W3CDTF">2026-09-11T12:29:00Z</dcterms:created>
  <dcterms:modified xsi:type="dcterms:W3CDTF">2026-09-28T11:30:00Z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zotero-version="10.0.4"&gt;&lt;session id="l9775aQf"/&gt;&lt;style id="http://www.zotero.org/styles/nlm-citation-sequence" locale="en-US" hasBibliography="1" bibliographyStyleHasBeenSet="1"/&gt;&lt;prefs&gt;&lt;pref name="fieldType" value="Field"/&gt;&lt;pref na</vt:lpwstr>
  </property>
  <property fmtid="{D5CDD505-2E9C-101B-9397-08002B2CF9AE}" pid="3" name="ZOTERO_PREF_2">
    <vt:lpwstr>me="automaticJournalAbbreviations" value="true"/&gt;&lt;/prefs&gt;&lt;/data&gt;</vt:lpwstr>
  </property>
</Properties>
</file>