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B9857" w14:textId="3233E921" w:rsidR="00730E65" w:rsidRPr="00730E65" w:rsidRDefault="00730E65" w:rsidP="00730E65">
      <w:pPr>
        <w:suppressAutoHyphens/>
        <w:spacing w:after="0" w:line="480" w:lineRule="auto"/>
        <w:jc w:val="both"/>
        <w:rPr>
          <w:rFonts w:ascii="Times New Roman" w:eastAsia="Times New Roman" w:hAnsi="Times New Roman" w:cs="Times New Roman"/>
          <w:b/>
          <w:color w:val="000000"/>
          <w:sz w:val="24"/>
          <w:szCs w:val="24"/>
          <w:lang w:val="en-US" w:eastAsia="it-IT"/>
        </w:rPr>
      </w:pPr>
      <w:r w:rsidRPr="00730E65">
        <w:rPr>
          <w:rFonts w:ascii="Times New Roman" w:eastAsia="Times New Roman" w:hAnsi="Times New Roman" w:cs="Times New Roman"/>
          <w:b/>
          <w:color w:val="000000"/>
          <w:sz w:val="24"/>
          <w:szCs w:val="24"/>
          <w:lang w:val="en-US" w:eastAsia="it-IT"/>
        </w:rPr>
        <w:t>Supplementary Figure Legends</w:t>
      </w:r>
    </w:p>
    <w:p w14:paraId="33971901" w14:textId="43ACC1B6" w:rsidR="00777A31" w:rsidRPr="00131BD1" w:rsidRDefault="00777A31" w:rsidP="00777A31">
      <w:pPr>
        <w:rPr>
          <w:rFonts w:ascii="Times New Roman" w:eastAsia="Times New Roman" w:hAnsi="Times New Roman" w:cs="Times New Roman"/>
          <w:color w:val="000000"/>
          <w:sz w:val="24"/>
          <w:szCs w:val="24"/>
          <w:lang w:val="en-US" w:eastAsia="it-IT"/>
        </w:rPr>
      </w:pPr>
      <w:r w:rsidRPr="00730E65">
        <w:rPr>
          <w:rFonts w:ascii="Times New Roman" w:eastAsia="Times New Roman" w:hAnsi="Times New Roman" w:cs="Times New Roman"/>
          <w:b/>
          <w:bCs/>
          <w:color w:val="000000"/>
          <w:sz w:val="24"/>
          <w:szCs w:val="24"/>
          <w:lang w:val="en-US" w:eastAsia="it-IT"/>
        </w:rPr>
        <w:t xml:space="preserve">Supplementary </w:t>
      </w:r>
      <w:r w:rsidRPr="00131BD1">
        <w:rPr>
          <w:rFonts w:ascii="Times New Roman" w:eastAsia="Times New Roman" w:hAnsi="Times New Roman" w:cs="Times New Roman"/>
          <w:b/>
          <w:bCs/>
          <w:color w:val="000000"/>
          <w:sz w:val="24"/>
          <w:szCs w:val="24"/>
          <w:lang w:val="en-US" w:eastAsia="it-IT"/>
        </w:rPr>
        <w:t>Table S1</w:t>
      </w:r>
      <w:r w:rsidRPr="00131BD1">
        <w:rPr>
          <w:rFonts w:ascii="Times New Roman" w:eastAsia="Times New Roman" w:hAnsi="Times New Roman" w:cs="Times New Roman"/>
          <w:color w:val="000000"/>
          <w:sz w:val="24"/>
          <w:szCs w:val="24"/>
          <w:lang w:val="en-US" w:eastAsia="it-IT"/>
        </w:rPr>
        <w:t xml:space="preserve"> </w:t>
      </w:r>
      <w:bookmarkStart w:id="0" w:name="_GoBack"/>
      <w:bookmarkEnd w:id="0"/>
      <w:r w:rsidR="00466214" w:rsidRPr="00466214">
        <w:rPr>
          <w:rFonts w:ascii="Times New Roman" w:eastAsia="Times New Roman" w:hAnsi="Times New Roman" w:cs="Times New Roman"/>
          <w:color w:val="000000"/>
          <w:sz w:val="24"/>
          <w:szCs w:val="24"/>
          <w:lang w:val="en-US" w:eastAsia="it-IT"/>
        </w:rPr>
        <w:t xml:space="preserve">Read numbers and mapping statistics. </w:t>
      </w:r>
      <w:proofErr w:type="spellStart"/>
      <w:r w:rsidR="00466214" w:rsidRPr="00466214">
        <w:rPr>
          <w:rFonts w:ascii="Times New Roman" w:eastAsia="Times New Roman" w:hAnsi="Times New Roman" w:cs="Times New Roman"/>
          <w:color w:val="000000"/>
          <w:sz w:val="24"/>
          <w:szCs w:val="24"/>
          <w:lang w:val="en-US" w:eastAsia="it-IT"/>
        </w:rPr>
        <w:t>Cnt</w:t>
      </w:r>
      <w:proofErr w:type="spellEnd"/>
      <w:r w:rsidR="00466214" w:rsidRPr="00466214">
        <w:rPr>
          <w:rFonts w:ascii="Times New Roman" w:eastAsia="Times New Roman" w:hAnsi="Times New Roman" w:cs="Times New Roman"/>
          <w:color w:val="000000"/>
          <w:sz w:val="24"/>
          <w:szCs w:val="24"/>
          <w:lang w:val="en-US" w:eastAsia="it-IT"/>
        </w:rPr>
        <w:t xml:space="preserve">: healthy control subjects; </w:t>
      </w:r>
      <w:proofErr w:type="spellStart"/>
      <w:r w:rsidR="00466214" w:rsidRPr="00466214">
        <w:rPr>
          <w:rFonts w:ascii="Times New Roman" w:eastAsia="Times New Roman" w:hAnsi="Times New Roman" w:cs="Times New Roman"/>
          <w:color w:val="000000"/>
          <w:sz w:val="24"/>
          <w:szCs w:val="24"/>
          <w:lang w:val="en-US" w:eastAsia="it-IT"/>
        </w:rPr>
        <w:t>als</w:t>
      </w:r>
      <w:proofErr w:type="spellEnd"/>
      <w:r w:rsidR="00466214" w:rsidRPr="00466214">
        <w:rPr>
          <w:rFonts w:ascii="Times New Roman" w:eastAsia="Times New Roman" w:hAnsi="Times New Roman" w:cs="Times New Roman"/>
          <w:color w:val="000000"/>
          <w:sz w:val="24"/>
          <w:szCs w:val="24"/>
          <w:lang w:val="en-US" w:eastAsia="it-IT"/>
        </w:rPr>
        <w:t>: ALS patients</w:t>
      </w:r>
      <w:r w:rsidRPr="00131BD1">
        <w:rPr>
          <w:rFonts w:ascii="Times New Roman" w:eastAsia="Times New Roman" w:hAnsi="Times New Roman" w:cs="Times New Roman"/>
          <w:color w:val="000000"/>
          <w:sz w:val="24"/>
          <w:szCs w:val="24"/>
          <w:lang w:val="en-US" w:eastAsia="it-IT"/>
        </w:rPr>
        <w:t>.</w:t>
      </w:r>
    </w:p>
    <w:p w14:paraId="27CB0B53" w14:textId="23E094DE" w:rsidR="00131BD1" w:rsidRPr="00131BD1" w:rsidRDefault="00F6551B" w:rsidP="00131BD1">
      <w:pPr>
        <w:jc w:val="both"/>
        <w:rPr>
          <w:rFonts w:ascii="Times New Roman" w:eastAsia="Times New Roman" w:hAnsi="Times New Roman" w:cs="Times New Roman"/>
          <w:color w:val="000000"/>
          <w:sz w:val="24"/>
          <w:szCs w:val="24"/>
          <w:lang w:val="en-US" w:eastAsia="it-IT"/>
        </w:rPr>
      </w:pPr>
      <w:r w:rsidRPr="00730E65">
        <w:rPr>
          <w:rFonts w:ascii="Times New Roman" w:eastAsia="Times New Roman" w:hAnsi="Times New Roman" w:cs="Times New Roman"/>
          <w:b/>
          <w:bCs/>
          <w:color w:val="000000"/>
          <w:sz w:val="24"/>
          <w:szCs w:val="24"/>
          <w:lang w:val="en-US" w:eastAsia="it-IT"/>
        </w:rPr>
        <w:t>Supplementary</w:t>
      </w:r>
      <w:r w:rsidR="00131BD1" w:rsidRPr="00131BD1">
        <w:rPr>
          <w:rFonts w:ascii="Times New Roman" w:eastAsia="Times New Roman" w:hAnsi="Times New Roman" w:cs="Times New Roman"/>
          <w:b/>
          <w:bCs/>
          <w:color w:val="000000"/>
          <w:sz w:val="24"/>
          <w:szCs w:val="24"/>
          <w:lang w:val="en-US" w:eastAsia="it-IT"/>
        </w:rPr>
        <w:t xml:space="preserve"> Fig</w:t>
      </w:r>
      <w:r w:rsidRPr="00730E65">
        <w:rPr>
          <w:rFonts w:ascii="Times New Roman" w:eastAsia="Times New Roman" w:hAnsi="Times New Roman" w:cs="Times New Roman"/>
          <w:b/>
          <w:bCs/>
          <w:color w:val="000000"/>
          <w:sz w:val="24"/>
          <w:szCs w:val="24"/>
          <w:lang w:val="en-US" w:eastAsia="it-IT"/>
        </w:rPr>
        <w:t>.</w:t>
      </w:r>
      <w:r w:rsidR="00131BD1" w:rsidRPr="00131BD1">
        <w:rPr>
          <w:rFonts w:ascii="Times New Roman" w:eastAsia="Times New Roman" w:hAnsi="Times New Roman" w:cs="Times New Roman"/>
          <w:b/>
          <w:bCs/>
          <w:color w:val="000000"/>
          <w:sz w:val="24"/>
          <w:szCs w:val="24"/>
          <w:lang w:val="en-US" w:eastAsia="it-IT"/>
        </w:rPr>
        <w:t xml:space="preserve"> S1</w:t>
      </w:r>
      <w:r w:rsidR="00131BD1" w:rsidRPr="00131BD1">
        <w:rPr>
          <w:rFonts w:ascii="Times New Roman" w:eastAsia="Times New Roman" w:hAnsi="Times New Roman" w:cs="Times New Roman"/>
          <w:color w:val="000000"/>
          <w:sz w:val="24"/>
          <w:szCs w:val="24"/>
          <w:lang w:val="en-US" w:eastAsia="it-IT"/>
        </w:rPr>
        <w:t xml:space="preserve"> (a) Demographic characteristics of the cohort of patients and healthy controls included in the NGS analysis. (b) Heatmap of the sample-to-sample distances built on the </w:t>
      </w:r>
      <w:proofErr w:type="spellStart"/>
      <w:r w:rsidR="00131BD1" w:rsidRPr="00131BD1">
        <w:rPr>
          <w:rFonts w:ascii="Times New Roman" w:eastAsia="Times New Roman" w:hAnsi="Times New Roman" w:cs="Times New Roman"/>
          <w:color w:val="000000"/>
          <w:sz w:val="24"/>
          <w:szCs w:val="24"/>
          <w:lang w:val="en-US" w:eastAsia="it-IT"/>
        </w:rPr>
        <w:t>rlog</w:t>
      </w:r>
      <w:proofErr w:type="spellEnd"/>
      <w:r w:rsidR="00131BD1" w:rsidRPr="00131BD1">
        <w:rPr>
          <w:rFonts w:ascii="Times New Roman" w:eastAsia="Times New Roman" w:hAnsi="Times New Roman" w:cs="Times New Roman"/>
          <w:color w:val="000000"/>
          <w:sz w:val="24"/>
          <w:szCs w:val="24"/>
          <w:lang w:val="en-US" w:eastAsia="it-IT"/>
        </w:rPr>
        <w:t xml:space="preserve">-transformed miRNA expression values obtained from Small RNA Sequencing experiment. The dendrograms describe the hierarchical clustering of the samples based on sample distances. (c) Demographic characteristics of the cohort of patients and healthy controls included in the validation by qPCR. </w:t>
      </w:r>
    </w:p>
    <w:p w14:paraId="1AE20806" w14:textId="35FD6A4B" w:rsidR="002A2C84" w:rsidRPr="00730E65" w:rsidRDefault="00F6551B">
      <w:pPr>
        <w:rPr>
          <w:rFonts w:ascii="Times New Roman" w:eastAsia="Times New Roman" w:hAnsi="Times New Roman" w:cs="Times New Roman"/>
          <w:color w:val="000000"/>
          <w:sz w:val="24"/>
          <w:szCs w:val="24"/>
          <w:lang w:val="en-US" w:eastAsia="it-IT"/>
        </w:rPr>
      </w:pPr>
      <w:r w:rsidRPr="00730E65">
        <w:rPr>
          <w:rFonts w:ascii="Times New Roman" w:eastAsia="Times New Roman" w:hAnsi="Times New Roman" w:cs="Times New Roman"/>
          <w:b/>
          <w:bCs/>
          <w:color w:val="000000"/>
          <w:sz w:val="24"/>
          <w:szCs w:val="24"/>
          <w:lang w:val="en-US" w:eastAsia="it-IT"/>
        </w:rPr>
        <w:t>Supplementary</w:t>
      </w:r>
      <w:r w:rsidRPr="00131BD1">
        <w:rPr>
          <w:rFonts w:ascii="Times New Roman" w:eastAsia="Times New Roman" w:hAnsi="Times New Roman" w:cs="Times New Roman"/>
          <w:b/>
          <w:bCs/>
          <w:color w:val="000000"/>
          <w:sz w:val="24"/>
          <w:szCs w:val="24"/>
          <w:lang w:val="en-US" w:eastAsia="it-IT"/>
        </w:rPr>
        <w:t xml:space="preserve"> Fig</w:t>
      </w:r>
      <w:r w:rsidRPr="00730E65">
        <w:rPr>
          <w:rFonts w:ascii="Times New Roman" w:eastAsia="Times New Roman" w:hAnsi="Times New Roman" w:cs="Times New Roman"/>
          <w:b/>
          <w:bCs/>
          <w:color w:val="000000"/>
          <w:sz w:val="24"/>
          <w:szCs w:val="24"/>
          <w:lang w:val="en-US" w:eastAsia="it-IT"/>
        </w:rPr>
        <w:t>.</w:t>
      </w:r>
      <w:r w:rsidRPr="00131BD1">
        <w:rPr>
          <w:rFonts w:ascii="Times New Roman" w:eastAsia="Times New Roman" w:hAnsi="Times New Roman" w:cs="Times New Roman"/>
          <w:b/>
          <w:bCs/>
          <w:color w:val="000000"/>
          <w:sz w:val="24"/>
          <w:szCs w:val="24"/>
          <w:lang w:val="en-US" w:eastAsia="it-IT"/>
        </w:rPr>
        <w:t xml:space="preserve"> S</w:t>
      </w:r>
      <w:r w:rsidRPr="00730E65">
        <w:rPr>
          <w:rFonts w:ascii="Times New Roman" w:eastAsia="Times New Roman" w:hAnsi="Times New Roman" w:cs="Times New Roman"/>
          <w:b/>
          <w:bCs/>
          <w:color w:val="000000"/>
          <w:sz w:val="24"/>
          <w:szCs w:val="24"/>
          <w:lang w:val="en-US" w:eastAsia="it-IT"/>
        </w:rPr>
        <w:t>2</w:t>
      </w:r>
      <w:r w:rsidRPr="00730E65">
        <w:rPr>
          <w:rFonts w:ascii="Times New Roman" w:eastAsia="Times New Roman" w:hAnsi="Times New Roman" w:cs="Times New Roman"/>
          <w:color w:val="000000"/>
          <w:sz w:val="24"/>
          <w:szCs w:val="24"/>
          <w:lang w:val="en-US" w:eastAsia="it-IT"/>
        </w:rPr>
        <w:t xml:space="preserve"> </w:t>
      </w:r>
      <w:r w:rsidR="00131BD1" w:rsidRPr="00730E65">
        <w:rPr>
          <w:rFonts w:ascii="Times New Roman" w:eastAsia="Times New Roman" w:hAnsi="Times New Roman" w:cs="Times New Roman"/>
          <w:color w:val="000000"/>
          <w:sz w:val="24"/>
          <w:szCs w:val="24"/>
          <w:lang w:val="en-US" w:eastAsia="it-IT"/>
        </w:rPr>
        <w:t>Linear regression analysis of miR-199a-5p (a) and miR-423-3p (b) copies number in fast (red line) and slow (blue line) progressing patients</w:t>
      </w:r>
      <w:r w:rsidR="001E5660" w:rsidRPr="00730E65">
        <w:rPr>
          <w:rFonts w:ascii="Times New Roman" w:eastAsia="Times New Roman" w:hAnsi="Times New Roman" w:cs="Times New Roman"/>
          <w:color w:val="000000"/>
          <w:sz w:val="24"/>
          <w:szCs w:val="24"/>
          <w:lang w:val="en-US" w:eastAsia="it-IT"/>
        </w:rPr>
        <w:t>.</w:t>
      </w:r>
    </w:p>
    <w:p w14:paraId="26178BF8" w14:textId="77777777" w:rsidR="001E5660" w:rsidRPr="00131BD1" w:rsidRDefault="001E5660">
      <w:pPr>
        <w:rPr>
          <w:lang w:val="en-US"/>
        </w:rPr>
      </w:pPr>
    </w:p>
    <w:sectPr w:rsidR="001E5660" w:rsidRPr="00131B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BD1"/>
    <w:rsid w:val="00131BD1"/>
    <w:rsid w:val="001E5660"/>
    <w:rsid w:val="002923D5"/>
    <w:rsid w:val="002A2C84"/>
    <w:rsid w:val="00466214"/>
    <w:rsid w:val="00730E65"/>
    <w:rsid w:val="00777A31"/>
    <w:rsid w:val="00F655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0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633848">
      <w:bodyDiv w:val="1"/>
      <w:marLeft w:val="0"/>
      <w:marRight w:val="0"/>
      <w:marTop w:val="0"/>
      <w:marBottom w:val="0"/>
      <w:divBdr>
        <w:top w:val="none" w:sz="0" w:space="0" w:color="auto"/>
        <w:left w:val="none" w:sz="0" w:space="0" w:color="auto"/>
        <w:bottom w:val="none" w:sz="0" w:space="0" w:color="auto"/>
        <w:right w:val="none" w:sz="0" w:space="0" w:color="auto"/>
      </w:divBdr>
    </w:div>
    <w:div w:id="52517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118</Words>
  <Characters>674</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Dobrowolny</dc:creator>
  <cp:keywords/>
  <dc:description/>
  <cp:lastModifiedBy>Antonio</cp:lastModifiedBy>
  <cp:revision>7</cp:revision>
  <dcterms:created xsi:type="dcterms:W3CDTF">2020-11-19T18:43:00Z</dcterms:created>
  <dcterms:modified xsi:type="dcterms:W3CDTF">2020-11-20T20:28:00Z</dcterms:modified>
</cp:coreProperties>
</file>