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6E9AB5" w14:textId="1E32099F" w:rsidR="0098557D" w:rsidRPr="00E669F7" w:rsidRDefault="0039316E" w:rsidP="0085161F">
      <w:pPr>
        <w:contextualSpacing/>
        <w:jc w:val="both"/>
        <w:rPr>
          <w:rFonts w:ascii="Arial" w:hAnsi="Arial" w:cs="Arial"/>
          <w:b/>
          <w:color w:val="000000" w:themeColor="text1"/>
        </w:rPr>
      </w:pPr>
      <w:r w:rsidRPr="00E669F7">
        <w:rPr>
          <w:rFonts w:ascii="Arial" w:hAnsi="Arial" w:cs="Arial"/>
          <w:b/>
          <w:color w:val="000000" w:themeColor="text1"/>
        </w:rPr>
        <w:t xml:space="preserve">Supplementary </w:t>
      </w:r>
      <w:r w:rsidR="002C07F1" w:rsidRPr="00E669F7">
        <w:rPr>
          <w:rFonts w:ascii="Arial" w:hAnsi="Arial" w:cs="Arial"/>
          <w:b/>
          <w:color w:val="000000" w:themeColor="text1"/>
        </w:rPr>
        <w:t>Figure Legends</w:t>
      </w:r>
    </w:p>
    <w:p w14:paraId="17D1E567" w14:textId="77777777" w:rsidR="002C07F1" w:rsidRPr="00E669F7" w:rsidRDefault="002C07F1" w:rsidP="0085161F">
      <w:pPr>
        <w:contextualSpacing/>
        <w:jc w:val="both"/>
        <w:rPr>
          <w:rFonts w:ascii="Arial" w:hAnsi="Arial" w:cs="Arial"/>
          <w:color w:val="000000" w:themeColor="text1"/>
        </w:rPr>
      </w:pPr>
    </w:p>
    <w:p w14:paraId="0B9A90DD" w14:textId="0E4D2CB3" w:rsidR="0085161F" w:rsidRPr="00E669F7" w:rsidRDefault="0085161F" w:rsidP="0085161F">
      <w:pPr>
        <w:tabs>
          <w:tab w:val="left" w:pos="6931"/>
        </w:tabs>
        <w:contextualSpacing/>
        <w:jc w:val="both"/>
        <w:rPr>
          <w:rFonts w:ascii="Arial" w:hAnsi="Arial" w:cs="Arial"/>
          <w:b/>
          <w:color w:val="000000" w:themeColor="text1"/>
        </w:rPr>
      </w:pPr>
      <w:r w:rsidRPr="00E669F7">
        <w:rPr>
          <w:rFonts w:ascii="Arial" w:hAnsi="Arial" w:cs="Arial"/>
          <w:b/>
          <w:color w:val="000000" w:themeColor="text1"/>
        </w:rPr>
        <w:t>Supplementary</w:t>
      </w:r>
      <w:r w:rsidRPr="00E669F7">
        <w:rPr>
          <w:rFonts w:ascii="Arial" w:hAnsi="Arial" w:cs="Arial"/>
          <w:color w:val="000000" w:themeColor="text1"/>
        </w:rPr>
        <w:t xml:space="preserve"> </w:t>
      </w:r>
      <w:r w:rsidRPr="00E669F7">
        <w:rPr>
          <w:rFonts w:ascii="Arial" w:hAnsi="Arial" w:cs="Arial"/>
          <w:b/>
          <w:color w:val="000000" w:themeColor="text1"/>
        </w:rPr>
        <w:t xml:space="preserve">Fig. 1 </w:t>
      </w:r>
      <w:r w:rsidR="00634575" w:rsidRPr="00E669F7">
        <w:rPr>
          <w:rFonts w:ascii="Arial" w:hAnsi="Arial" w:cs="Arial"/>
          <w:b/>
          <w:color w:val="000000" w:themeColor="text1"/>
        </w:rPr>
        <w:t xml:space="preserve">Generation of multicellular </w:t>
      </w:r>
      <w:proofErr w:type="spellStart"/>
      <w:r w:rsidR="007C7E21" w:rsidRPr="00E669F7">
        <w:rPr>
          <w:rFonts w:ascii="Arial" w:hAnsi="Arial" w:cs="Arial"/>
          <w:b/>
          <w:color w:val="000000" w:themeColor="text1"/>
        </w:rPr>
        <w:t>hPSC</w:t>
      </w:r>
      <w:proofErr w:type="spellEnd"/>
      <w:r w:rsidR="007C7E21" w:rsidRPr="00E669F7">
        <w:rPr>
          <w:rFonts w:ascii="Arial" w:hAnsi="Arial" w:cs="Arial"/>
          <w:b/>
          <w:color w:val="000000" w:themeColor="text1"/>
        </w:rPr>
        <w:t>-</w:t>
      </w:r>
      <w:r w:rsidR="00634575" w:rsidRPr="00E669F7">
        <w:rPr>
          <w:rFonts w:ascii="Arial" w:hAnsi="Arial" w:cs="Arial"/>
          <w:b/>
          <w:color w:val="000000" w:themeColor="text1"/>
        </w:rPr>
        <w:t xml:space="preserve">AOs. </w:t>
      </w:r>
      <w:r w:rsidR="00B55DE0" w:rsidRPr="00E669F7">
        <w:rPr>
          <w:rFonts w:ascii="Arial" w:hAnsi="Arial" w:cs="Arial"/>
          <w:b/>
          <w:color w:val="000000" w:themeColor="text1"/>
        </w:rPr>
        <w:t>A</w:t>
      </w:r>
      <w:r w:rsidR="00634575" w:rsidRPr="00E669F7">
        <w:rPr>
          <w:rFonts w:ascii="Arial" w:hAnsi="Arial" w:cs="Arial"/>
          <w:color w:val="000000" w:themeColor="text1"/>
        </w:rPr>
        <w:t xml:space="preserve"> </w:t>
      </w:r>
      <w:proofErr w:type="spellStart"/>
      <w:r w:rsidR="00200DAF" w:rsidRPr="00E669F7">
        <w:rPr>
          <w:rFonts w:ascii="Arial" w:hAnsi="Arial" w:cs="Arial"/>
          <w:color w:val="000000" w:themeColor="text1"/>
        </w:rPr>
        <w:t>A</w:t>
      </w:r>
      <w:proofErr w:type="spellEnd"/>
      <w:r w:rsidR="00200DAF" w:rsidRPr="00E669F7">
        <w:rPr>
          <w:rFonts w:ascii="Arial" w:hAnsi="Arial" w:cs="Arial"/>
          <w:color w:val="000000" w:themeColor="text1"/>
        </w:rPr>
        <w:t xml:space="preserve"> stepwise induction protocol for generating multicellular</w:t>
      </w:r>
      <w:r w:rsidR="00634575" w:rsidRPr="00E669F7">
        <w:rPr>
          <w:rFonts w:ascii="Arial" w:hAnsi="Arial" w:cs="Arial"/>
          <w:color w:val="000000" w:themeColor="text1"/>
        </w:rPr>
        <w:t xml:space="preserve"> AOs from </w:t>
      </w:r>
      <w:proofErr w:type="spellStart"/>
      <w:r w:rsidR="00634575" w:rsidRPr="00E669F7">
        <w:rPr>
          <w:rFonts w:ascii="Arial" w:hAnsi="Arial" w:cs="Arial"/>
          <w:color w:val="000000" w:themeColor="text1"/>
        </w:rPr>
        <w:t>hPSCs</w:t>
      </w:r>
      <w:proofErr w:type="spellEnd"/>
      <w:r w:rsidR="00634575" w:rsidRPr="00E669F7">
        <w:rPr>
          <w:rFonts w:ascii="Arial" w:hAnsi="Arial" w:cs="Arial"/>
          <w:color w:val="000000" w:themeColor="text1"/>
        </w:rPr>
        <w:t xml:space="preserve">. </w:t>
      </w:r>
      <w:r w:rsidR="00B55DE0" w:rsidRPr="00E669F7">
        <w:rPr>
          <w:rFonts w:ascii="Arial" w:hAnsi="Arial" w:cs="Arial"/>
          <w:b/>
          <w:color w:val="000000" w:themeColor="text1"/>
        </w:rPr>
        <w:t>B</w:t>
      </w:r>
      <w:r w:rsidR="00634575" w:rsidRPr="00E669F7">
        <w:rPr>
          <w:rFonts w:ascii="Arial" w:hAnsi="Arial" w:cs="Arial"/>
          <w:color w:val="000000" w:themeColor="text1"/>
        </w:rPr>
        <w:t xml:space="preserve"> Representative bright field (BF) and H&amp;E staining images of AOs</w:t>
      </w:r>
      <w:r w:rsidR="00B309A6" w:rsidRPr="00E669F7">
        <w:rPr>
          <w:rFonts w:ascii="Arial" w:hAnsi="Arial" w:cs="Arial"/>
          <w:color w:val="000000" w:themeColor="text1"/>
        </w:rPr>
        <w:t xml:space="preserve"> from day 27</w:t>
      </w:r>
      <w:r w:rsidR="00634575" w:rsidRPr="00E669F7">
        <w:rPr>
          <w:rFonts w:ascii="Arial" w:hAnsi="Arial" w:cs="Arial"/>
          <w:color w:val="000000" w:themeColor="text1"/>
        </w:rPr>
        <w:t xml:space="preserve">. Scale bars, 100 </w:t>
      </w:r>
      <w:proofErr w:type="spellStart"/>
      <w:r w:rsidR="00634575" w:rsidRPr="00E669F7">
        <w:rPr>
          <w:rFonts w:ascii="Arial" w:eastAsia="맑은 고딕" w:hAnsi="Arial" w:cs="Arial"/>
          <w:color w:val="000000" w:themeColor="text1"/>
        </w:rPr>
        <w:t>μ</w:t>
      </w:r>
      <w:r w:rsidR="00634575" w:rsidRPr="00E669F7">
        <w:rPr>
          <w:rFonts w:ascii="Arial" w:hAnsi="Arial" w:cs="Arial"/>
          <w:color w:val="000000" w:themeColor="text1"/>
        </w:rPr>
        <w:t>m</w:t>
      </w:r>
      <w:proofErr w:type="spellEnd"/>
      <w:r w:rsidR="00634575" w:rsidRPr="00E669F7">
        <w:rPr>
          <w:rFonts w:ascii="Arial" w:hAnsi="Arial" w:cs="Arial"/>
          <w:color w:val="000000" w:themeColor="text1"/>
        </w:rPr>
        <w:t xml:space="preserve">. </w:t>
      </w:r>
      <w:r w:rsidR="00B55DE0" w:rsidRPr="00E669F7">
        <w:rPr>
          <w:rFonts w:ascii="Arial" w:hAnsi="Arial" w:cs="Arial"/>
          <w:b/>
          <w:color w:val="000000" w:themeColor="text1"/>
        </w:rPr>
        <w:t>C</w:t>
      </w:r>
      <w:r w:rsidR="00634575" w:rsidRPr="00E669F7">
        <w:rPr>
          <w:rFonts w:ascii="Arial" w:hAnsi="Arial" w:cs="Arial"/>
          <w:color w:val="000000" w:themeColor="text1"/>
        </w:rPr>
        <w:t xml:space="preserve"> </w:t>
      </w:r>
      <w:r w:rsidR="00CB4226" w:rsidRPr="00E669F7">
        <w:rPr>
          <w:rFonts w:ascii="Arial" w:hAnsi="Arial" w:cs="Arial"/>
          <w:color w:val="000000" w:themeColor="text1"/>
        </w:rPr>
        <w:t>Representative i</w:t>
      </w:r>
      <w:r w:rsidR="000F6AD6" w:rsidRPr="00E669F7">
        <w:rPr>
          <w:rFonts w:ascii="Arial" w:hAnsi="Arial" w:cs="Arial"/>
        </w:rPr>
        <w:t xml:space="preserve">mmunofluorescence </w:t>
      </w:r>
      <w:r w:rsidR="00CB4226" w:rsidRPr="00E669F7">
        <w:rPr>
          <w:rFonts w:ascii="Arial" w:hAnsi="Arial" w:cs="Arial"/>
        </w:rPr>
        <w:t>images in</w:t>
      </w:r>
      <w:r w:rsidR="000F6AD6" w:rsidRPr="00E669F7">
        <w:rPr>
          <w:rFonts w:ascii="Arial" w:hAnsi="Arial" w:cs="Arial"/>
        </w:rPr>
        <w:t xml:space="preserve"> AOs</w:t>
      </w:r>
      <w:r w:rsidR="00CB4226" w:rsidRPr="00E669F7">
        <w:rPr>
          <w:rFonts w:ascii="Arial" w:hAnsi="Arial" w:cs="Arial"/>
        </w:rPr>
        <w:t xml:space="preserve"> at day 27 stained with</w:t>
      </w:r>
      <w:r w:rsidR="00634575" w:rsidRPr="00E669F7">
        <w:rPr>
          <w:rFonts w:ascii="Arial" w:hAnsi="Arial" w:cs="Arial"/>
        </w:rPr>
        <w:t xml:space="preserve"> </w:t>
      </w:r>
      <w:r w:rsidR="007325C3" w:rsidRPr="00E669F7">
        <w:rPr>
          <w:rFonts w:ascii="Arial" w:hAnsi="Arial" w:cs="Arial"/>
        </w:rPr>
        <w:t>AEP</w:t>
      </w:r>
      <w:r w:rsidR="00634575" w:rsidRPr="00E669F7">
        <w:rPr>
          <w:rFonts w:ascii="Arial" w:hAnsi="Arial" w:cs="Arial"/>
        </w:rPr>
        <w:t xml:space="preserve"> (EPCAM, HOPX and CPM, red), AEC1 (AQP5 and T1</w:t>
      </w:r>
      <w:r w:rsidR="00634575" w:rsidRPr="00E669F7">
        <w:rPr>
          <w:rFonts w:ascii="Arial" w:eastAsia="맑은 고딕" w:hAnsi="Arial" w:cs="Arial"/>
          <w:color w:val="000000"/>
        </w:rPr>
        <w:t>α</w:t>
      </w:r>
      <w:r w:rsidR="00634575" w:rsidRPr="00E669F7">
        <w:rPr>
          <w:rFonts w:ascii="Arial" w:hAnsi="Arial" w:cs="Arial"/>
        </w:rPr>
        <w:t>, green), AEC2 (SFTPC</w:t>
      </w:r>
      <w:r w:rsidR="00634575" w:rsidRPr="00E669F7">
        <w:rPr>
          <w:rFonts w:ascii="Arial" w:eastAsia="맑은 고딕" w:hAnsi="Arial" w:cs="Arial"/>
          <w:color w:val="000000"/>
        </w:rPr>
        <w:t>, red</w:t>
      </w:r>
      <w:r w:rsidR="00634575" w:rsidRPr="00E669F7">
        <w:rPr>
          <w:rFonts w:ascii="Arial" w:hAnsi="Arial" w:cs="Arial"/>
        </w:rPr>
        <w:t xml:space="preserve">) and mesenchymal cell (VIM) markers. </w:t>
      </w:r>
      <w:r w:rsidR="00634575" w:rsidRPr="00E669F7">
        <w:rPr>
          <w:rFonts w:ascii="Arial" w:hAnsi="Arial" w:cs="Arial"/>
          <w:color w:val="000000" w:themeColor="text1"/>
        </w:rPr>
        <w:t xml:space="preserve">Scale bars, 100 </w:t>
      </w:r>
      <w:proofErr w:type="spellStart"/>
      <w:r w:rsidR="00634575" w:rsidRPr="00E669F7">
        <w:rPr>
          <w:rFonts w:ascii="Arial" w:eastAsia="맑은 고딕" w:hAnsi="Arial" w:cs="Arial"/>
          <w:color w:val="000000" w:themeColor="text1"/>
        </w:rPr>
        <w:t>μ</w:t>
      </w:r>
      <w:r w:rsidR="00634575" w:rsidRPr="00E669F7">
        <w:rPr>
          <w:rFonts w:ascii="Arial" w:hAnsi="Arial" w:cs="Arial"/>
          <w:color w:val="000000" w:themeColor="text1"/>
        </w:rPr>
        <w:t>m</w:t>
      </w:r>
      <w:proofErr w:type="spellEnd"/>
      <w:r w:rsidR="00634575" w:rsidRPr="00E669F7">
        <w:rPr>
          <w:rFonts w:ascii="Arial" w:hAnsi="Arial" w:cs="Arial"/>
          <w:color w:val="000000" w:themeColor="text1"/>
        </w:rPr>
        <w:t xml:space="preserve">. </w:t>
      </w:r>
      <w:r w:rsidR="00634575" w:rsidRPr="00E669F7">
        <w:rPr>
          <w:rFonts w:ascii="Arial" w:hAnsi="Arial" w:cs="Arial"/>
        </w:rPr>
        <w:t>DAPI (blue)</w:t>
      </w:r>
      <w:r w:rsidR="00F13E91" w:rsidRPr="00E669F7">
        <w:rPr>
          <w:rFonts w:ascii="Arial" w:hAnsi="Arial" w:cs="Arial"/>
        </w:rPr>
        <w:t xml:space="preserve"> is used to visualize nuclei</w:t>
      </w:r>
      <w:r w:rsidR="00634575" w:rsidRPr="00E669F7">
        <w:rPr>
          <w:rFonts w:ascii="Arial" w:hAnsi="Arial" w:cs="Arial"/>
        </w:rPr>
        <w:t xml:space="preserve">. </w:t>
      </w:r>
      <w:r w:rsidR="00B55DE0" w:rsidRPr="00E669F7">
        <w:rPr>
          <w:rFonts w:ascii="Arial" w:hAnsi="Arial" w:cs="Arial"/>
          <w:b/>
          <w:color w:val="000000" w:themeColor="text1"/>
        </w:rPr>
        <w:t>D</w:t>
      </w:r>
      <w:r w:rsidR="00634575" w:rsidRPr="00E669F7">
        <w:rPr>
          <w:rFonts w:ascii="Arial" w:hAnsi="Arial" w:cs="Arial"/>
          <w:color w:val="000000" w:themeColor="text1"/>
        </w:rPr>
        <w:t xml:space="preserve"> </w:t>
      </w:r>
      <w:r w:rsidR="004A4B12" w:rsidRPr="00E669F7">
        <w:rPr>
          <w:rFonts w:ascii="Arial" w:hAnsi="Arial" w:cs="Arial"/>
          <w:color w:val="000000" w:themeColor="text1"/>
        </w:rPr>
        <w:t>mRNA expression levels of each specific markers in the undifferentiated</w:t>
      </w:r>
      <w:r w:rsidR="009351E1" w:rsidRPr="00E669F7">
        <w:rPr>
          <w:rFonts w:ascii="Arial" w:hAnsi="Arial" w:cs="Arial"/>
          <w:color w:val="000000" w:themeColor="text1"/>
        </w:rPr>
        <w:t xml:space="preserve"> (UN)</w:t>
      </w:r>
      <w:r w:rsidR="004A4B12" w:rsidRPr="00E669F7">
        <w:rPr>
          <w:rFonts w:ascii="Arial" w:hAnsi="Arial" w:cs="Arial"/>
          <w:color w:val="000000" w:themeColor="text1"/>
        </w:rPr>
        <w:t xml:space="preserve"> </w:t>
      </w:r>
      <w:proofErr w:type="spellStart"/>
      <w:r w:rsidR="004A4B12" w:rsidRPr="00E669F7">
        <w:rPr>
          <w:rFonts w:ascii="Arial" w:hAnsi="Arial" w:cs="Arial"/>
          <w:color w:val="000000" w:themeColor="text1"/>
        </w:rPr>
        <w:t>hPSCs</w:t>
      </w:r>
      <w:proofErr w:type="spellEnd"/>
      <w:r w:rsidR="004A4B12" w:rsidRPr="00E669F7">
        <w:rPr>
          <w:rFonts w:ascii="Arial" w:hAnsi="Arial" w:cs="Arial"/>
          <w:color w:val="000000" w:themeColor="text1"/>
        </w:rPr>
        <w:t xml:space="preserve"> and AOs (day 27). </w:t>
      </w:r>
      <w:r w:rsidR="00634575" w:rsidRPr="00E669F7">
        <w:rPr>
          <w:rFonts w:ascii="Arial" w:hAnsi="Arial" w:cs="Arial"/>
          <w:color w:val="000000" w:themeColor="text1"/>
        </w:rPr>
        <w:t xml:space="preserve">Data are shown as fold-change relative to undifferentiated </w:t>
      </w:r>
      <w:proofErr w:type="spellStart"/>
      <w:r w:rsidR="00634575" w:rsidRPr="00E669F7">
        <w:rPr>
          <w:rFonts w:ascii="Arial" w:hAnsi="Arial" w:cs="Arial"/>
          <w:color w:val="000000" w:themeColor="text1"/>
        </w:rPr>
        <w:t>hPSCs</w:t>
      </w:r>
      <w:proofErr w:type="spellEnd"/>
      <w:r w:rsidR="00634575" w:rsidRPr="00E669F7">
        <w:rPr>
          <w:rFonts w:ascii="Arial" w:hAnsi="Arial" w:cs="Arial"/>
          <w:color w:val="000000" w:themeColor="text1"/>
        </w:rPr>
        <w:t xml:space="preserve">. </w:t>
      </w:r>
      <w:r w:rsidR="009351E1" w:rsidRPr="00E669F7">
        <w:rPr>
          <w:rFonts w:ascii="Arial" w:hAnsi="Arial" w:cs="Arial"/>
          <w:color w:val="000000" w:themeColor="text1"/>
        </w:rPr>
        <w:t xml:space="preserve">Data are presented as </w:t>
      </w:r>
      <w:r w:rsidR="009351E1" w:rsidRPr="00E669F7">
        <w:rPr>
          <w:rFonts w:ascii="Arial" w:hAnsi="Arial" w:cs="Arial"/>
          <w:color w:val="000000"/>
        </w:rPr>
        <w:t xml:space="preserve">means ± SD from three independent experiments. </w:t>
      </w:r>
      <w:r w:rsidR="009351E1" w:rsidRPr="00E669F7">
        <w:rPr>
          <w:rFonts w:ascii="Arial" w:hAnsi="Arial" w:cs="Arial"/>
          <w:color w:val="000000" w:themeColor="text1"/>
        </w:rPr>
        <w:t>*</w:t>
      </w:r>
      <w:r w:rsidR="009351E1" w:rsidRPr="00E669F7">
        <w:rPr>
          <w:rFonts w:ascii="Arial" w:hAnsi="Arial" w:cs="Arial"/>
          <w:i/>
          <w:color w:val="000000" w:themeColor="text1"/>
        </w:rPr>
        <w:t>p</w:t>
      </w:r>
      <w:r w:rsidR="009351E1" w:rsidRPr="00E669F7">
        <w:rPr>
          <w:rFonts w:ascii="Arial" w:hAnsi="Arial" w:cs="Arial"/>
          <w:color w:val="000000" w:themeColor="text1"/>
        </w:rPr>
        <w:t>&lt;0.05, **</w:t>
      </w:r>
      <w:r w:rsidR="009351E1" w:rsidRPr="00E669F7">
        <w:rPr>
          <w:rFonts w:ascii="Arial" w:hAnsi="Arial" w:cs="Arial"/>
          <w:i/>
          <w:color w:val="000000" w:themeColor="text1"/>
        </w:rPr>
        <w:t>p</w:t>
      </w:r>
      <w:r w:rsidR="009351E1" w:rsidRPr="00E669F7">
        <w:rPr>
          <w:rFonts w:ascii="Arial" w:hAnsi="Arial" w:cs="Arial"/>
          <w:color w:val="000000" w:themeColor="text1"/>
        </w:rPr>
        <w:t xml:space="preserve">&lt;0.01 (Student </w:t>
      </w:r>
      <w:r w:rsidR="009351E1" w:rsidRPr="00E669F7">
        <w:rPr>
          <w:rFonts w:ascii="Arial" w:hAnsi="Arial" w:cs="Arial"/>
          <w:i/>
          <w:color w:val="000000" w:themeColor="text1"/>
        </w:rPr>
        <w:t>t</w:t>
      </w:r>
      <w:r w:rsidR="009351E1" w:rsidRPr="00E669F7">
        <w:rPr>
          <w:rFonts w:ascii="Arial" w:hAnsi="Arial" w:cs="Arial"/>
          <w:color w:val="000000" w:themeColor="text1"/>
        </w:rPr>
        <w:t>-test).</w:t>
      </w:r>
      <w:r w:rsidR="00634575" w:rsidRPr="00E669F7">
        <w:rPr>
          <w:rFonts w:ascii="Arial" w:hAnsi="Arial" w:cs="Arial"/>
          <w:color w:val="000000" w:themeColor="text1"/>
        </w:rPr>
        <w:t>DE, definitive endoderm; AFE, anterior foregut endoderm; VAFE, ventral an</w:t>
      </w:r>
      <w:r w:rsidR="002B499C" w:rsidRPr="00E669F7">
        <w:rPr>
          <w:rFonts w:ascii="Arial" w:hAnsi="Arial" w:cs="Arial"/>
          <w:color w:val="000000" w:themeColor="text1"/>
        </w:rPr>
        <w:t>terior foregut endoderm; ADAE, a</w:t>
      </w:r>
      <w:r w:rsidR="00634575" w:rsidRPr="00E669F7">
        <w:rPr>
          <w:rFonts w:ascii="Arial" w:hAnsi="Arial" w:cs="Arial"/>
          <w:color w:val="000000" w:themeColor="text1"/>
        </w:rPr>
        <w:t>lveolar and</w:t>
      </w:r>
      <w:r w:rsidR="002B499C" w:rsidRPr="00E669F7">
        <w:rPr>
          <w:rFonts w:ascii="Arial" w:hAnsi="Arial" w:cs="Arial"/>
          <w:color w:val="000000" w:themeColor="text1"/>
        </w:rPr>
        <w:t xml:space="preserve"> distal airway epithelial cells</w:t>
      </w:r>
      <w:r w:rsidR="009351E1" w:rsidRPr="00E669F7">
        <w:rPr>
          <w:rFonts w:ascii="Arial" w:hAnsi="Arial" w:cs="Arial"/>
          <w:color w:val="000000" w:themeColor="text1"/>
        </w:rPr>
        <w:t>.</w:t>
      </w:r>
    </w:p>
    <w:p w14:paraId="4A28A6CF" w14:textId="6C5E90BF" w:rsidR="0066318A" w:rsidRPr="00E669F7" w:rsidRDefault="0066318A" w:rsidP="00BE1C5A">
      <w:pPr>
        <w:contextualSpacing/>
        <w:jc w:val="both"/>
        <w:rPr>
          <w:rFonts w:ascii="Arial" w:hAnsi="Arial" w:cs="Arial"/>
          <w:b/>
          <w:color w:val="000000" w:themeColor="text1"/>
        </w:rPr>
      </w:pPr>
    </w:p>
    <w:p w14:paraId="420A9A13" w14:textId="12CFD5E0" w:rsidR="005F237E" w:rsidRPr="00E669F7" w:rsidRDefault="005710FB" w:rsidP="005F237E">
      <w:pPr>
        <w:tabs>
          <w:tab w:val="left" w:pos="6931"/>
        </w:tabs>
        <w:contextualSpacing/>
        <w:jc w:val="both"/>
        <w:rPr>
          <w:rFonts w:ascii="Arial" w:hAnsi="Arial" w:cs="Arial"/>
          <w:b/>
          <w:color w:val="000000" w:themeColor="text1"/>
        </w:rPr>
      </w:pPr>
      <w:r w:rsidRPr="00E669F7">
        <w:rPr>
          <w:rFonts w:ascii="Arial" w:hAnsi="Arial" w:cs="Arial"/>
          <w:b/>
          <w:color w:val="000000" w:themeColor="text1"/>
        </w:rPr>
        <w:t>Supplementary</w:t>
      </w:r>
      <w:r w:rsidRPr="00E669F7">
        <w:rPr>
          <w:rFonts w:ascii="Arial" w:hAnsi="Arial" w:cs="Arial"/>
          <w:color w:val="000000" w:themeColor="text1"/>
        </w:rPr>
        <w:t xml:space="preserve"> </w:t>
      </w:r>
      <w:r w:rsidR="005F237E" w:rsidRPr="00E669F7">
        <w:rPr>
          <w:rFonts w:ascii="Arial" w:hAnsi="Arial" w:cs="Arial"/>
          <w:b/>
          <w:color w:val="000000" w:themeColor="text1"/>
        </w:rPr>
        <w:t>Fig</w:t>
      </w:r>
      <w:r w:rsidRPr="00E669F7">
        <w:rPr>
          <w:rFonts w:ascii="Arial" w:hAnsi="Arial" w:cs="Arial"/>
          <w:b/>
          <w:color w:val="000000" w:themeColor="text1"/>
        </w:rPr>
        <w:t xml:space="preserve">. </w:t>
      </w:r>
      <w:r w:rsidR="0085161F" w:rsidRPr="00E669F7">
        <w:rPr>
          <w:rFonts w:ascii="Arial" w:hAnsi="Arial" w:cs="Arial"/>
          <w:b/>
          <w:color w:val="000000" w:themeColor="text1"/>
        </w:rPr>
        <w:t>2</w:t>
      </w:r>
      <w:r w:rsidR="005F237E" w:rsidRPr="00E669F7">
        <w:rPr>
          <w:rFonts w:ascii="Arial" w:hAnsi="Arial" w:cs="Arial"/>
          <w:b/>
          <w:color w:val="000000" w:themeColor="text1"/>
        </w:rPr>
        <w:t xml:space="preserve"> Development of BLM-induced </w:t>
      </w:r>
      <w:r w:rsidR="008043C9" w:rsidRPr="00E669F7">
        <w:rPr>
          <w:rFonts w:ascii="Arial" w:hAnsi="Arial" w:cs="Arial"/>
          <w:b/>
          <w:color w:val="000000" w:themeColor="text1"/>
        </w:rPr>
        <w:t>PF</w:t>
      </w:r>
      <w:r w:rsidR="005F237E" w:rsidRPr="00E669F7">
        <w:rPr>
          <w:rFonts w:ascii="Arial" w:hAnsi="Arial" w:cs="Arial"/>
          <w:b/>
          <w:color w:val="000000" w:themeColor="text1"/>
        </w:rPr>
        <w:t xml:space="preserve"> in mice.</w:t>
      </w:r>
      <w:r w:rsidR="005F237E" w:rsidRPr="00E669F7">
        <w:rPr>
          <w:rFonts w:ascii="Arial" w:hAnsi="Arial" w:cs="Arial"/>
          <w:color w:val="000000" w:themeColor="text1"/>
        </w:rPr>
        <w:t xml:space="preserve"> </w:t>
      </w:r>
      <w:r w:rsidR="00B55DE0" w:rsidRPr="00E669F7">
        <w:rPr>
          <w:rFonts w:ascii="Arial" w:hAnsi="Arial" w:cs="Arial"/>
          <w:b/>
          <w:color w:val="000000" w:themeColor="text1"/>
        </w:rPr>
        <w:t>A</w:t>
      </w:r>
      <w:r w:rsidR="005F237E" w:rsidRPr="00E669F7">
        <w:rPr>
          <w:rFonts w:ascii="Arial" w:hAnsi="Arial" w:cs="Arial"/>
          <w:color w:val="000000" w:themeColor="text1"/>
        </w:rPr>
        <w:t xml:space="preserve"> Study design. Mice were given a single IT instillation of BLM (3 mg/kg). The lung tissues were isolated to prepare lysates and paraffin sections at the indicated days. </w:t>
      </w:r>
      <w:r w:rsidR="00B55DE0" w:rsidRPr="00E669F7">
        <w:rPr>
          <w:rFonts w:ascii="Arial" w:hAnsi="Arial" w:cs="Arial"/>
          <w:b/>
          <w:color w:val="000000" w:themeColor="text1"/>
        </w:rPr>
        <w:t>B</w:t>
      </w:r>
      <w:r w:rsidR="005F237E" w:rsidRPr="00E669F7">
        <w:rPr>
          <w:rFonts w:ascii="Arial" w:hAnsi="Arial" w:cs="Arial"/>
          <w:color w:val="000000" w:themeColor="text1"/>
        </w:rPr>
        <w:t xml:space="preserve"> ELISA assay for TGF-</w:t>
      </w:r>
      <w:r w:rsidR="005F237E" w:rsidRPr="00E669F7">
        <w:rPr>
          <w:rFonts w:ascii="Arial" w:hAnsi="Arial" w:cs="Arial"/>
          <w:color w:val="000000" w:themeColor="text1"/>
        </w:rPr>
        <w:sym w:font="Symbol" w:char="F062"/>
      </w:r>
      <w:r w:rsidR="005F237E" w:rsidRPr="00E669F7">
        <w:rPr>
          <w:rFonts w:ascii="Arial" w:hAnsi="Arial" w:cs="Arial"/>
          <w:color w:val="000000" w:themeColor="text1"/>
        </w:rPr>
        <w:t xml:space="preserve">1 concentration in BALF. </w:t>
      </w:r>
      <w:r w:rsidR="00B55DE0" w:rsidRPr="00E669F7">
        <w:rPr>
          <w:rFonts w:ascii="Arial" w:hAnsi="Arial" w:cs="Arial"/>
          <w:b/>
          <w:color w:val="000000" w:themeColor="text1"/>
        </w:rPr>
        <w:t>C</w:t>
      </w:r>
      <w:r w:rsidR="005F237E" w:rsidRPr="00E669F7">
        <w:rPr>
          <w:rFonts w:ascii="Arial" w:hAnsi="Arial" w:cs="Arial"/>
          <w:color w:val="000000" w:themeColor="text1"/>
        </w:rPr>
        <w:t xml:space="preserve"> The mRNA levels of </w:t>
      </w:r>
      <w:r w:rsidR="005F237E" w:rsidRPr="00E669F7">
        <w:rPr>
          <w:rFonts w:ascii="Arial" w:hAnsi="Arial" w:cs="Arial"/>
          <w:i/>
          <w:color w:val="000000" w:themeColor="text1"/>
        </w:rPr>
        <w:t>Col1a1</w:t>
      </w:r>
      <w:r w:rsidR="005F237E" w:rsidRPr="00E669F7">
        <w:rPr>
          <w:rFonts w:ascii="Arial" w:hAnsi="Arial" w:cs="Arial"/>
          <w:color w:val="000000" w:themeColor="text1"/>
        </w:rPr>
        <w:t xml:space="preserve">, </w:t>
      </w:r>
      <w:r w:rsidR="005F237E" w:rsidRPr="00E669F7">
        <w:rPr>
          <w:rFonts w:ascii="Arial" w:hAnsi="Arial" w:cs="Arial"/>
          <w:i/>
          <w:color w:val="000000" w:themeColor="text1"/>
        </w:rPr>
        <w:t>Mmp12</w:t>
      </w:r>
      <w:r w:rsidR="005F237E" w:rsidRPr="00E669F7">
        <w:rPr>
          <w:rFonts w:ascii="Arial" w:hAnsi="Arial" w:cs="Arial"/>
          <w:color w:val="000000" w:themeColor="text1"/>
        </w:rPr>
        <w:t>,</w:t>
      </w:r>
      <w:r w:rsidR="008E6F93" w:rsidRPr="00E669F7">
        <w:rPr>
          <w:rFonts w:ascii="Arial" w:hAnsi="Arial" w:cs="Arial"/>
          <w:color w:val="000000" w:themeColor="text1"/>
        </w:rPr>
        <w:t xml:space="preserve"> </w:t>
      </w:r>
      <w:r w:rsidR="005F237E" w:rsidRPr="00E669F7">
        <w:rPr>
          <w:rFonts w:ascii="Arial" w:hAnsi="Arial" w:cs="Arial"/>
          <w:color w:val="000000" w:themeColor="text1"/>
        </w:rPr>
        <w:t xml:space="preserve">and </w:t>
      </w:r>
      <w:r w:rsidR="005F237E" w:rsidRPr="00E669F7">
        <w:rPr>
          <w:rFonts w:ascii="Arial" w:hAnsi="Arial" w:cs="Arial"/>
          <w:i/>
          <w:color w:val="000000" w:themeColor="text1"/>
        </w:rPr>
        <w:t>Il-6</w:t>
      </w:r>
      <w:r w:rsidR="005F237E" w:rsidRPr="00E669F7">
        <w:rPr>
          <w:rFonts w:ascii="Arial" w:hAnsi="Arial" w:cs="Arial"/>
          <w:color w:val="000000" w:themeColor="text1"/>
        </w:rPr>
        <w:t xml:space="preserve"> were detected by qPCR. </w:t>
      </w:r>
      <w:r w:rsidR="00B55DE0" w:rsidRPr="00E669F7">
        <w:rPr>
          <w:rFonts w:ascii="Arial" w:hAnsi="Arial" w:cs="Arial"/>
          <w:b/>
          <w:color w:val="000000" w:themeColor="text1"/>
        </w:rPr>
        <w:t>D</w:t>
      </w:r>
      <w:r w:rsidR="005F237E" w:rsidRPr="00E669F7">
        <w:rPr>
          <w:rFonts w:ascii="Arial" w:hAnsi="Arial" w:cs="Arial"/>
          <w:color w:val="000000" w:themeColor="text1"/>
        </w:rPr>
        <w:t xml:space="preserve"> Representative images show Masson’s trichrome, Sirius red, Collagen and </w:t>
      </w:r>
      <w:r w:rsidR="005F237E" w:rsidRPr="00E669F7">
        <w:rPr>
          <w:rFonts w:ascii="Arial" w:eastAsia="맑은 고딕" w:hAnsi="Arial" w:cs="Arial"/>
          <w:color w:val="000000"/>
          <w:sz w:val="22"/>
          <w:szCs w:val="22"/>
        </w:rPr>
        <w:t>α-SMA staining of lung sections from the indicated groups of mice</w:t>
      </w:r>
      <w:r w:rsidR="005F237E" w:rsidRPr="00E669F7">
        <w:rPr>
          <w:rFonts w:ascii="Arial" w:hAnsi="Arial" w:cs="Arial"/>
          <w:color w:val="000000" w:themeColor="text1"/>
        </w:rPr>
        <w:t xml:space="preserve">. Scale bars, 100 </w:t>
      </w:r>
      <w:proofErr w:type="spellStart"/>
      <w:r w:rsidR="005F237E" w:rsidRPr="00E669F7">
        <w:rPr>
          <w:rFonts w:ascii="Arial" w:eastAsia="맑은 고딕" w:hAnsi="Arial" w:cs="Arial"/>
          <w:color w:val="000000" w:themeColor="text1"/>
        </w:rPr>
        <w:t>μ</w:t>
      </w:r>
      <w:r w:rsidR="005F237E" w:rsidRPr="00E669F7">
        <w:rPr>
          <w:rFonts w:ascii="Arial" w:hAnsi="Arial" w:cs="Arial"/>
          <w:color w:val="000000" w:themeColor="text1"/>
        </w:rPr>
        <w:t>m</w:t>
      </w:r>
      <w:proofErr w:type="spellEnd"/>
      <w:r w:rsidR="005F237E" w:rsidRPr="00E669F7">
        <w:rPr>
          <w:rFonts w:ascii="Arial" w:hAnsi="Arial" w:cs="Arial"/>
          <w:color w:val="000000" w:themeColor="text1"/>
        </w:rPr>
        <w:t xml:space="preserve">. Data presented as </w:t>
      </w:r>
      <w:r w:rsidR="00897671" w:rsidRPr="00E669F7">
        <w:rPr>
          <w:rFonts w:ascii="Arial" w:hAnsi="Arial" w:cs="Arial"/>
          <w:color w:val="000000"/>
        </w:rPr>
        <w:t xml:space="preserve">means ± SD (n </w:t>
      </w:r>
      <w:r w:rsidR="00897671" w:rsidRPr="00E669F7">
        <w:rPr>
          <w:rFonts w:ascii="Arial" w:hAnsi="Arial" w:cs="Arial"/>
          <w:color w:val="000000"/>
        </w:rPr>
        <w:sym w:font="Symbol" w:char="F0B3"/>
      </w:r>
      <w:r w:rsidR="00897671" w:rsidRPr="00E669F7">
        <w:rPr>
          <w:rFonts w:ascii="Arial" w:hAnsi="Arial" w:cs="Arial"/>
          <w:color w:val="000000"/>
        </w:rPr>
        <w:t xml:space="preserve"> 5 mice per group)</w:t>
      </w:r>
      <w:r w:rsidR="005F237E" w:rsidRPr="00E669F7">
        <w:rPr>
          <w:rFonts w:ascii="Arial" w:hAnsi="Arial" w:cs="Arial"/>
          <w:color w:val="000000" w:themeColor="text1"/>
        </w:rPr>
        <w:t>. *</w:t>
      </w:r>
      <w:r w:rsidR="005F237E" w:rsidRPr="00E669F7">
        <w:rPr>
          <w:rFonts w:ascii="Arial" w:hAnsi="Arial" w:cs="Arial"/>
          <w:i/>
          <w:color w:val="000000" w:themeColor="text1"/>
        </w:rPr>
        <w:t>p</w:t>
      </w:r>
      <w:r w:rsidR="005F237E" w:rsidRPr="00E669F7">
        <w:rPr>
          <w:rFonts w:ascii="Arial" w:hAnsi="Arial" w:cs="Arial"/>
          <w:color w:val="000000" w:themeColor="text1"/>
        </w:rPr>
        <w:t>&lt;0.05, **</w:t>
      </w:r>
      <w:r w:rsidR="005F237E" w:rsidRPr="00E669F7">
        <w:rPr>
          <w:rFonts w:ascii="Arial" w:hAnsi="Arial" w:cs="Arial"/>
          <w:i/>
          <w:color w:val="000000" w:themeColor="text1"/>
        </w:rPr>
        <w:t>p</w:t>
      </w:r>
      <w:r w:rsidR="005F237E" w:rsidRPr="00E669F7">
        <w:rPr>
          <w:rFonts w:ascii="Arial" w:hAnsi="Arial" w:cs="Arial"/>
          <w:color w:val="000000" w:themeColor="text1"/>
        </w:rPr>
        <w:t>&lt;0.01</w:t>
      </w:r>
      <w:r w:rsidR="00305D42" w:rsidRPr="00E669F7">
        <w:rPr>
          <w:rFonts w:ascii="Arial" w:hAnsi="Arial" w:cs="Arial"/>
          <w:color w:val="000000" w:themeColor="text1"/>
        </w:rPr>
        <w:t xml:space="preserve"> (Student </w:t>
      </w:r>
      <w:r w:rsidR="00305D42" w:rsidRPr="00E669F7">
        <w:rPr>
          <w:rFonts w:ascii="Arial" w:hAnsi="Arial" w:cs="Arial"/>
          <w:i/>
          <w:color w:val="000000" w:themeColor="text1"/>
        </w:rPr>
        <w:t>t</w:t>
      </w:r>
      <w:r w:rsidR="00305D42" w:rsidRPr="00E669F7">
        <w:rPr>
          <w:rFonts w:ascii="Arial" w:hAnsi="Arial" w:cs="Arial"/>
          <w:color w:val="000000" w:themeColor="text1"/>
        </w:rPr>
        <w:t>-test).</w:t>
      </w:r>
    </w:p>
    <w:p w14:paraId="6B435870" w14:textId="77777777" w:rsidR="0085161F" w:rsidRPr="00E669F7" w:rsidRDefault="0085161F" w:rsidP="00BE1C5A">
      <w:pPr>
        <w:rPr>
          <w:rFonts w:ascii="Arial" w:hAnsi="Arial" w:cs="Arial"/>
          <w:b/>
          <w:color w:val="000000" w:themeColor="text1"/>
        </w:rPr>
      </w:pPr>
    </w:p>
    <w:p w14:paraId="7C7A1799" w14:textId="294CE2B3" w:rsidR="00221911" w:rsidRPr="00E669F7" w:rsidRDefault="005710FB" w:rsidP="00221911">
      <w:pPr>
        <w:spacing w:after="240"/>
        <w:contextualSpacing/>
        <w:jc w:val="both"/>
        <w:rPr>
          <w:rFonts w:ascii="Arial" w:hAnsi="Arial" w:cs="Arial"/>
          <w:color w:val="000000" w:themeColor="text1"/>
        </w:rPr>
      </w:pPr>
      <w:r w:rsidRPr="00E669F7">
        <w:rPr>
          <w:rFonts w:ascii="Arial" w:hAnsi="Arial" w:cs="Arial"/>
          <w:b/>
          <w:color w:val="000000" w:themeColor="text1"/>
        </w:rPr>
        <w:t>Supplementary</w:t>
      </w:r>
      <w:r w:rsidRPr="00E669F7">
        <w:rPr>
          <w:rFonts w:ascii="Arial" w:hAnsi="Arial" w:cs="Arial"/>
          <w:color w:val="000000" w:themeColor="text1"/>
        </w:rPr>
        <w:t xml:space="preserve"> </w:t>
      </w:r>
      <w:r w:rsidR="0085161F" w:rsidRPr="00E669F7">
        <w:rPr>
          <w:rFonts w:ascii="Arial" w:hAnsi="Arial" w:cs="Arial"/>
          <w:b/>
          <w:color w:val="000000" w:themeColor="text1"/>
        </w:rPr>
        <w:t>Fig. 3</w:t>
      </w:r>
      <w:r w:rsidR="003A217C" w:rsidRPr="00E669F7">
        <w:rPr>
          <w:rFonts w:ascii="Arial" w:hAnsi="Arial" w:cs="Arial"/>
          <w:b/>
          <w:color w:val="000000" w:themeColor="text1"/>
        </w:rPr>
        <w:t xml:space="preserve"> </w:t>
      </w:r>
      <w:r w:rsidR="00DC2C7F" w:rsidRPr="00E669F7">
        <w:rPr>
          <w:rFonts w:ascii="Arial" w:hAnsi="Arial" w:cs="Arial"/>
          <w:b/>
          <w:color w:val="000000" w:themeColor="text1"/>
        </w:rPr>
        <w:t xml:space="preserve">Comparison of therapeutic </w:t>
      </w:r>
      <w:r w:rsidR="008E1E82" w:rsidRPr="00E669F7">
        <w:rPr>
          <w:rFonts w:ascii="Arial" w:hAnsi="Arial" w:cs="Arial"/>
          <w:b/>
          <w:color w:val="000000" w:themeColor="text1"/>
        </w:rPr>
        <w:t>effects</w:t>
      </w:r>
      <w:r w:rsidR="00DC2C7F" w:rsidRPr="00E669F7">
        <w:rPr>
          <w:rFonts w:ascii="Arial" w:hAnsi="Arial" w:cs="Arial"/>
          <w:b/>
          <w:color w:val="000000" w:themeColor="text1"/>
        </w:rPr>
        <w:t xml:space="preserve"> of </w:t>
      </w:r>
      <w:r w:rsidR="003A217C" w:rsidRPr="00E669F7">
        <w:rPr>
          <w:rFonts w:ascii="Arial" w:hAnsi="Arial" w:cs="Arial"/>
          <w:b/>
          <w:color w:val="000000" w:themeColor="text1"/>
        </w:rPr>
        <w:t>NP-011</w:t>
      </w:r>
      <w:r w:rsidR="008E1E82" w:rsidRPr="00E669F7">
        <w:rPr>
          <w:rFonts w:ascii="Arial" w:hAnsi="Arial" w:cs="Arial"/>
          <w:b/>
          <w:color w:val="000000" w:themeColor="text1"/>
        </w:rPr>
        <w:t xml:space="preserve"> doses</w:t>
      </w:r>
      <w:r w:rsidR="003A217C" w:rsidRPr="00E669F7">
        <w:rPr>
          <w:rFonts w:ascii="Arial" w:hAnsi="Arial" w:cs="Arial"/>
          <w:b/>
          <w:color w:val="000000" w:themeColor="text1"/>
        </w:rPr>
        <w:t xml:space="preserve"> </w:t>
      </w:r>
      <w:r w:rsidR="00DC2C7F" w:rsidRPr="00E669F7">
        <w:rPr>
          <w:rFonts w:ascii="Arial" w:hAnsi="Arial" w:cs="Arial"/>
          <w:b/>
          <w:color w:val="000000" w:themeColor="text1"/>
        </w:rPr>
        <w:t xml:space="preserve">in </w:t>
      </w:r>
      <w:r w:rsidR="003A217C" w:rsidRPr="00E669F7">
        <w:rPr>
          <w:rFonts w:ascii="Arial" w:hAnsi="Arial" w:cs="Arial"/>
          <w:b/>
          <w:color w:val="000000" w:themeColor="text1"/>
        </w:rPr>
        <w:t>BLM-in</w:t>
      </w:r>
      <w:r w:rsidR="00DC2C7F" w:rsidRPr="00E669F7">
        <w:rPr>
          <w:rFonts w:ascii="Arial" w:hAnsi="Arial" w:cs="Arial"/>
          <w:b/>
          <w:color w:val="000000" w:themeColor="text1"/>
        </w:rPr>
        <w:t>duced PF mice</w:t>
      </w:r>
      <w:r w:rsidR="003A217C" w:rsidRPr="00E669F7">
        <w:rPr>
          <w:rFonts w:ascii="Arial" w:hAnsi="Arial" w:cs="Arial"/>
          <w:b/>
          <w:color w:val="000000" w:themeColor="text1"/>
        </w:rPr>
        <w:t xml:space="preserve">. </w:t>
      </w:r>
      <w:r w:rsidR="00B55DE0" w:rsidRPr="00E669F7">
        <w:rPr>
          <w:rFonts w:ascii="Arial" w:hAnsi="Arial" w:cs="Arial"/>
          <w:b/>
          <w:color w:val="000000" w:themeColor="text1"/>
        </w:rPr>
        <w:t>A</w:t>
      </w:r>
      <w:r w:rsidR="003A217C" w:rsidRPr="00E669F7">
        <w:rPr>
          <w:rFonts w:ascii="Arial" w:hAnsi="Arial" w:cs="Arial"/>
          <w:b/>
          <w:color w:val="000000" w:themeColor="text1"/>
        </w:rPr>
        <w:t xml:space="preserve"> </w:t>
      </w:r>
      <w:r w:rsidR="003A217C" w:rsidRPr="00E669F7">
        <w:rPr>
          <w:rFonts w:ascii="Arial" w:hAnsi="Arial" w:cs="Arial"/>
          <w:color w:val="000000" w:themeColor="text1"/>
        </w:rPr>
        <w:t xml:space="preserve">On day 5 after the instillation of BLM, mice were given a single IV administration of NP-011 (80 and 160 </w:t>
      </w:r>
      <w:proofErr w:type="spellStart"/>
      <w:r w:rsidR="003A217C" w:rsidRPr="00E669F7">
        <w:rPr>
          <w:rFonts w:ascii="Arial" w:eastAsia="맑은 고딕" w:hAnsi="Arial" w:cs="Arial"/>
          <w:color w:val="000000" w:themeColor="text1"/>
        </w:rPr>
        <w:t>μ</w:t>
      </w:r>
      <w:r w:rsidR="003A217C" w:rsidRPr="00E669F7">
        <w:rPr>
          <w:rFonts w:ascii="Arial" w:hAnsi="Arial" w:cs="Arial"/>
          <w:color w:val="000000" w:themeColor="text1"/>
        </w:rPr>
        <w:t>g</w:t>
      </w:r>
      <w:proofErr w:type="spellEnd"/>
      <w:r w:rsidR="003A217C" w:rsidRPr="00E669F7">
        <w:rPr>
          <w:rFonts w:ascii="Arial" w:hAnsi="Arial" w:cs="Arial"/>
          <w:color w:val="000000" w:themeColor="text1"/>
        </w:rPr>
        <w:t xml:space="preserve">/kg). The lung tissues were isolated to prepare lysates and paraffin sections at day 8 after BLM. The mRNA levels of </w:t>
      </w:r>
      <w:r w:rsidR="003A217C" w:rsidRPr="00E669F7">
        <w:rPr>
          <w:rFonts w:ascii="Arial" w:hAnsi="Arial" w:cs="Arial"/>
          <w:i/>
          <w:color w:val="000000" w:themeColor="text1"/>
        </w:rPr>
        <w:t>Col1a1</w:t>
      </w:r>
      <w:r w:rsidR="003A217C" w:rsidRPr="00E669F7">
        <w:rPr>
          <w:rFonts w:ascii="Arial" w:hAnsi="Arial" w:cs="Arial"/>
          <w:color w:val="000000" w:themeColor="text1"/>
        </w:rPr>
        <w:t xml:space="preserve"> and </w:t>
      </w:r>
      <w:r w:rsidR="003A217C" w:rsidRPr="00E669F7">
        <w:rPr>
          <w:rFonts w:ascii="Arial" w:hAnsi="Arial" w:cs="Arial"/>
          <w:i/>
          <w:color w:val="000000" w:themeColor="text1"/>
        </w:rPr>
        <w:t>Mmp2</w:t>
      </w:r>
      <w:r w:rsidR="003A217C" w:rsidRPr="00E669F7">
        <w:rPr>
          <w:rFonts w:ascii="Arial" w:hAnsi="Arial" w:cs="Arial"/>
          <w:color w:val="000000" w:themeColor="text1"/>
        </w:rPr>
        <w:t xml:space="preserve"> in lungs </w:t>
      </w:r>
      <w:r w:rsidR="003A217C" w:rsidRPr="00E669F7">
        <w:rPr>
          <w:rFonts w:ascii="Arial" w:eastAsia="맑은 고딕" w:hAnsi="Arial" w:cs="Arial"/>
          <w:color w:val="000000"/>
          <w:sz w:val="22"/>
          <w:szCs w:val="22"/>
        </w:rPr>
        <w:t>from the indicated groups of mice</w:t>
      </w:r>
      <w:r w:rsidR="003A217C" w:rsidRPr="00E669F7">
        <w:rPr>
          <w:rFonts w:ascii="Arial" w:hAnsi="Arial" w:cs="Arial"/>
          <w:color w:val="000000" w:themeColor="text1"/>
        </w:rPr>
        <w:t xml:space="preserve"> were detected by qPCR. </w:t>
      </w:r>
      <w:r w:rsidR="00B55DE0" w:rsidRPr="00E669F7">
        <w:rPr>
          <w:rFonts w:ascii="Arial" w:hAnsi="Arial" w:cs="Arial"/>
          <w:b/>
          <w:color w:val="000000" w:themeColor="text1"/>
        </w:rPr>
        <w:t>B</w:t>
      </w:r>
      <w:r w:rsidR="003A217C" w:rsidRPr="00E669F7">
        <w:rPr>
          <w:rFonts w:ascii="Arial" w:hAnsi="Arial" w:cs="Arial"/>
          <w:color w:val="000000" w:themeColor="text1"/>
        </w:rPr>
        <w:t xml:space="preserve"> Representative images show Sirius red, Masson’s trichrome, </w:t>
      </w:r>
      <w:r w:rsidR="003A217C" w:rsidRPr="00E669F7">
        <w:rPr>
          <w:rFonts w:ascii="Arial" w:eastAsia="맑은 고딕" w:hAnsi="Arial" w:cs="Arial"/>
          <w:color w:val="000000"/>
          <w:sz w:val="22"/>
          <w:szCs w:val="22"/>
        </w:rPr>
        <w:t>α-SMA and Collagen staining of lung sections from the indicated groups of mice</w:t>
      </w:r>
      <w:r w:rsidR="003A217C" w:rsidRPr="00E669F7">
        <w:rPr>
          <w:rFonts w:ascii="Arial" w:hAnsi="Arial" w:cs="Arial"/>
          <w:color w:val="000000" w:themeColor="text1"/>
        </w:rPr>
        <w:t xml:space="preserve">. Scale bars, 100 </w:t>
      </w:r>
      <w:proofErr w:type="spellStart"/>
      <w:r w:rsidR="003A217C" w:rsidRPr="00E669F7">
        <w:rPr>
          <w:rFonts w:ascii="Arial" w:eastAsia="맑은 고딕" w:hAnsi="Arial" w:cs="Arial"/>
          <w:color w:val="000000" w:themeColor="text1"/>
        </w:rPr>
        <w:t>μ</w:t>
      </w:r>
      <w:r w:rsidR="003A217C" w:rsidRPr="00E669F7">
        <w:rPr>
          <w:rFonts w:ascii="Arial" w:hAnsi="Arial" w:cs="Arial"/>
          <w:color w:val="000000" w:themeColor="text1"/>
        </w:rPr>
        <w:t>m</w:t>
      </w:r>
      <w:proofErr w:type="spellEnd"/>
      <w:r w:rsidR="003A217C" w:rsidRPr="00E669F7">
        <w:rPr>
          <w:rFonts w:ascii="Arial" w:hAnsi="Arial" w:cs="Arial"/>
          <w:color w:val="000000" w:themeColor="text1"/>
        </w:rPr>
        <w:t>.</w:t>
      </w:r>
      <w:r w:rsidRPr="00E669F7">
        <w:rPr>
          <w:rFonts w:ascii="Arial" w:hAnsi="Arial" w:cs="Arial"/>
          <w:color w:val="000000" w:themeColor="text1"/>
        </w:rPr>
        <w:t xml:space="preserve"> </w:t>
      </w:r>
      <w:r w:rsidR="00B55DE0" w:rsidRPr="00E669F7">
        <w:rPr>
          <w:rFonts w:ascii="Arial" w:hAnsi="Arial" w:cs="Arial"/>
          <w:b/>
          <w:color w:val="000000" w:themeColor="text1"/>
        </w:rPr>
        <w:t>C</w:t>
      </w:r>
      <w:r w:rsidRPr="00E669F7">
        <w:rPr>
          <w:rFonts w:ascii="Arial" w:hAnsi="Arial" w:cs="Arial"/>
          <w:b/>
          <w:color w:val="000000" w:themeColor="text1"/>
        </w:rPr>
        <w:t xml:space="preserve"> </w:t>
      </w:r>
      <w:r w:rsidR="008043C9" w:rsidRPr="00E669F7">
        <w:rPr>
          <w:rFonts w:ascii="Arial" w:hAnsi="Arial" w:cs="Arial"/>
          <w:color w:val="000000" w:themeColor="text1"/>
        </w:rPr>
        <w:t>Whole lung homogenates from control and BLM-challenged mice treated with NP-011 were used for</w:t>
      </w:r>
      <w:r w:rsidR="003A217C" w:rsidRPr="00E669F7">
        <w:rPr>
          <w:rFonts w:ascii="Arial" w:hAnsi="Arial" w:cs="Arial"/>
          <w:color w:val="000000" w:themeColor="text1"/>
        </w:rPr>
        <w:t xml:space="preserve"> Western blottin</w:t>
      </w:r>
      <w:r w:rsidR="00897671" w:rsidRPr="00E669F7">
        <w:rPr>
          <w:rFonts w:ascii="Arial" w:hAnsi="Arial" w:cs="Arial"/>
          <w:color w:val="000000" w:themeColor="text1"/>
        </w:rPr>
        <w:t>g</w:t>
      </w:r>
      <w:r w:rsidR="008043C9" w:rsidRPr="00E669F7">
        <w:rPr>
          <w:rFonts w:ascii="Arial" w:hAnsi="Arial" w:cs="Arial"/>
          <w:color w:val="000000" w:themeColor="text1"/>
        </w:rPr>
        <w:t xml:space="preserve"> using </w:t>
      </w:r>
      <w:r w:rsidR="008043C9" w:rsidRPr="00E669F7">
        <w:rPr>
          <w:rFonts w:ascii="Arial" w:eastAsia="맑은 고딕" w:hAnsi="Arial" w:cs="Arial"/>
          <w:color w:val="000000"/>
          <w:sz w:val="22"/>
          <w:szCs w:val="22"/>
        </w:rPr>
        <w:t xml:space="preserve">α-SMA and Collagen. Actin was used as loading control. </w:t>
      </w:r>
      <w:r w:rsidR="008043C9" w:rsidRPr="00E669F7">
        <w:rPr>
          <w:rFonts w:ascii="Arial" w:eastAsia="맑은 고딕" w:hAnsi="Arial" w:cs="Arial"/>
          <w:b/>
          <w:color w:val="000000"/>
          <w:sz w:val="22"/>
          <w:szCs w:val="22"/>
        </w:rPr>
        <w:t>D</w:t>
      </w:r>
      <w:r w:rsidRPr="00E669F7">
        <w:rPr>
          <w:rFonts w:ascii="Arial" w:hAnsi="Arial" w:cs="Arial"/>
          <w:color w:val="000000" w:themeColor="text1"/>
        </w:rPr>
        <w:t xml:space="preserve"> </w:t>
      </w:r>
      <w:r w:rsidR="008043C9" w:rsidRPr="00E669F7">
        <w:rPr>
          <w:rFonts w:ascii="Arial" w:hAnsi="Arial" w:cs="Arial"/>
          <w:color w:val="000000" w:themeColor="text1"/>
        </w:rPr>
        <w:t>Q</w:t>
      </w:r>
      <w:r w:rsidR="003A217C" w:rsidRPr="00E669F7">
        <w:rPr>
          <w:rFonts w:ascii="Arial" w:hAnsi="Arial" w:cs="Arial"/>
          <w:color w:val="000000" w:themeColor="text1"/>
        </w:rPr>
        <w:t xml:space="preserve">uantification of </w:t>
      </w:r>
      <w:r w:rsidR="003A217C" w:rsidRPr="00E669F7">
        <w:rPr>
          <w:rFonts w:ascii="Arial" w:eastAsia="맑은 고딕" w:hAnsi="Arial" w:cs="Arial"/>
          <w:color w:val="000000"/>
          <w:sz w:val="22"/>
          <w:szCs w:val="22"/>
        </w:rPr>
        <w:t xml:space="preserve">α-SMA and Collagen. </w:t>
      </w:r>
      <w:r w:rsidR="008043C9" w:rsidRPr="00E669F7">
        <w:rPr>
          <w:rFonts w:ascii="Arial" w:hAnsi="Arial" w:cs="Arial"/>
          <w:color w:val="000000" w:themeColor="text1"/>
        </w:rPr>
        <w:t xml:space="preserve">Data presented as </w:t>
      </w:r>
      <w:r w:rsidR="00897671" w:rsidRPr="00E669F7">
        <w:rPr>
          <w:rFonts w:ascii="Arial" w:hAnsi="Arial" w:cs="Arial"/>
          <w:color w:val="000000"/>
        </w:rPr>
        <w:t>means ± SD (</w:t>
      </w:r>
      <w:r w:rsidR="00897671" w:rsidRPr="00E669F7">
        <w:rPr>
          <w:rFonts w:ascii="Arial" w:hAnsi="Arial" w:cs="Arial"/>
          <w:i/>
          <w:color w:val="000000"/>
        </w:rPr>
        <w:t>n</w:t>
      </w:r>
      <w:r w:rsidR="00897671" w:rsidRPr="00E669F7">
        <w:rPr>
          <w:rFonts w:ascii="Arial" w:hAnsi="Arial" w:cs="Arial"/>
          <w:color w:val="000000"/>
        </w:rPr>
        <w:t xml:space="preserve"> </w:t>
      </w:r>
      <w:r w:rsidR="00221911" w:rsidRPr="00E669F7">
        <w:rPr>
          <w:rFonts w:ascii="Arial" w:hAnsi="Arial" w:cs="Arial"/>
          <w:color w:val="000000"/>
        </w:rPr>
        <w:t>=</w:t>
      </w:r>
      <w:r w:rsidR="00897671" w:rsidRPr="00E669F7">
        <w:rPr>
          <w:rFonts w:ascii="Arial" w:hAnsi="Arial" w:cs="Arial"/>
          <w:color w:val="000000"/>
        </w:rPr>
        <w:t xml:space="preserve"> 5 mice per group)</w:t>
      </w:r>
      <w:r w:rsidR="003A217C" w:rsidRPr="00E669F7">
        <w:rPr>
          <w:rFonts w:ascii="Arial" w:hAnsi="Arial" w:cs="Arial"/>
          <w:color w:val="000000" w:themeColor="text1"/>
        </w:rPr>
        <w:t>. *</w:t>
      </w:r>
      <w:r w:rsidR="003A217C" w:rsidRPr="00E669F7">
        <w:rPr>
          <w:rFonts w:ascii="Arial" w:hAnsi="Arial" w:cs="Arial"/>
          <w:i/>
          <w:color w:val="000000" w:themeColor="text1"/>
        </w:rPr>
        <w:t>p</w:t>
      </w:r>
      <w:r w:rsidR="003A217C" w:rsidRPr="00E669F7">
        <w:rPr>
          <w:rFonts w:ascii="Arial" w:hAnsi="Arial" w:cs="Arial"/>
          <w:color w:val="000000" w:themeColor="text1"/>
        </w:rPr>
        <w:t>&lt;0.05, **</w:t>
      </w:r>
      <w:r w:rsidR="003A217C" w:rsidRPr="00E669F7">
        <w:rPr>
          <w:rFonts w:ascii="Arial" w:hAnsi="Arial" w:cs="Arial"/>
          <w:i/>
          <w:color w:val="000000" w:themeColor="text1"/>
        </w:rPr>
        <w:t>p</w:t>
      </w:r>
      <w:r w:rsidR="003A217C" w:rsidRPr="00E669F7">
        <w:rPr>
          <w:rFonts w:ascii="Arial" w:hAnsi="Arial" w:cs="Arial"/>
          <w:color w:val="000000" w:themeColor="text1"/>
        </w:rPr>
        <w:t>&lt;0.01, ***</w:t>
      </w:r>
      <w:r w:rsidR="003A217C" w:rsidRPr="00E669F7">
        <w:rPr>
          <w:rFonts w:ascii="Arial" w:hAnsi="Arial" w:cs="Arial"/>
          <w:i/>
          <w:color w:val="000000" w:themeColor="text1"/>
        </w:rPr>
        <w:t>p</w:t>
      </w:r>
      <w:r w:rsidR="00221911" w:rsidRPr="00E669F7">
        <w:rPr>
          <w:rFonts w:ascii="Arial" w:hAnsi="Arial" w:cs="Arial"/>
          <w:color w:val="000000" w:themeColor="text1"/>
        </w:rPr>
        <w:t>&lt;0.001 (</w:t>
      </w:r>
      <w:r w:rsidR="00305D42" w:rsidRPr="00E669F7">
        <w:rPr>
          <w:rFonts w:ascii="Arial" w:hAnsi="Arial" w:cs="Arial"/>
          <w:color w:val="000000" w:themeColor="text1"/>
        </w:rPr>
        <w:t>ANOVA)</w:t>
      </w:r>
      <w:r w:rsidR="00221911" w:rsidRPr="00E669F7">
        <w:rPr>
          <w:rFonts w:ascii="Arial" w:hAnsi="Arial" w:cs="Arial"/>
          <w:color w:val="000000" w:themeColor="text1"/>
        </w:rPr>
        <w:t>.</w:t>
      </w:r>
    </w:p>
    <w:p w14:paraId="39351831" w14:textId="77777777" w:rsidR="0085161F" w:rsidRPr="00E669F7" w:rsidRDefault="0085161F" w:rsidP="0085161F">
      <w:pPr>
        <w:rPr>
          <w:rFonts w:ascii="Arial" w:hAnsi="Arial" w:cs="Arial"/>
          <w:color w:val="000000" w:themeColor="text1"/>
        </w:rPr>
      </w:pPr>
    </w:p>
    <w:p w14:paraId="49A08DA3" w14:textId="37288E5B" w:rsidR="003A217C" w:rsidRPr="002B499C" w:rsidRDefault="00FE333F" w:rsidP="002B499C">
      <w:pPr>
        <w:jc w:val="both"/>
        <w:rPr>
          <w:rFonts w:ascii="Arial" w:hAnsi="Arial" w:cs="Arial"/>
          <w:b/>
          <w:color w:val="000000" w:themeColor="text1"/>
        </w:rPr>
      </w:pPr>
      <w:r w:rsidRPr="00E669F7">
        <w:rPr>
          <w:rFonts w:ascii="Arial" w:hAnsi="Arial" w:cs="Arial"/>
          <w:b/>
          <w:color w:val="000000" w:themeColor="text1"/>
        </w:rPr>
        <w:t>Supplementary</w:t>
      </w:r>
      <w:r w:rsidRPr="00E669F7">
        <w:rPr>
          <w:rFonts w:ascii="Arial" w:hAnsi="Arial" w:cs="Arial"/>
          <w:color w:val="000000" w:themeColor="text1"/>
        </w:rPr>
        <w:t xml:space="preserve"> </w:t>
      </w:r>
      <w:r w:rsidR="0085161F" w:rsidRPr="00E669F7">
        <w:rPr>
          <w:rFonts w:ascii="Arial" w:hAnsi="Arial" w:cs="Arial"/>
          <w:b/>
          <w:color w:val="000000" w:themeColor="text1"/>
        </w:rPr>
        <w:t>Fig. 4</w:t>
      </w:r>
      <w:r w:rsidR="00DF2419" w:rsidRPr="00E669F7">
        <w:rPr>
          <w:rFonts w:ascii="Arial" w:hAnsi="Arial" w:cs="Arial"/>
          <w:b/>
          <w:color w:val="000000" w:themeColor="text1"/>
        </w:rPr>
        <w:t xml:space="preserve"> </w:t>
      </w:r>
      <w:r w:rsidR="001475BF" w:rsidRPr="00E669F7">
        <w:rPr>
          <w:rFonts w:ascii="Arial" w:hAnsi="Arial" w:cs="Arial"/>
          <w:b/>
          <w:color w:val="000000" w:themeColor="text1"/>
        </w:rPr>
        <w:t>Potential target genes of NP-011 in the lungs of BLM-induced PF mice.</w:t>
      </w:r>
      <w:r w:rsidRPr="00E669F7">
        <w:rPr>
          <w:rFonts w:ascii="Arial" w:hAnsi="Arial" w:cs="Arial"/>
          <w:b/>
          <w:color w:val="000000" w:themeColor="text1"/>
        </w:rPr>
        <w:t xml:space="preserve"> </w:t>
      </w:r>
      <w:r w:rsidR="003B3C32" w:rsidRPr="00E669F7">
        <w:rPr>
          <w:rFonts w:ascii="Arial" w:hAnsi="Arial" w:cs="Arial"/>
          <w:color w:val="000000" w:themeColor="text1"/>
        </w:rPr>
        <w:t>The graph represents the potential target genes of NP-011</w:t>
      </w:r>
      <w:r w:rsidR="00EA189F" w:rsidRPr="00E669F7">
        <w:rPr>
          <w:rFonts w:ascii="Arial" w:hAnsi="Arial" w:cs="Arial"/>
          <w:color w:val="000000" w:themeColor="text1"/>
        </w:rPr>
        <w:t xml:space="preserve"> via RNA-</w:t>
      </w:r>
      <w:proofErr w:type="spellStart"/>
      <w:r w:rsidR="00EA189F" w:rsidRPr="00E669F7">
        <w:rPr>
          <w:rFonts w:ascii="Arial" w:hAnsi="Arial" w:cs="Arial"/>
          <w:color w:val="000000" w:themeColor="text1"/>
        </w:rPr>
        <w:t>S</w:t>
      </w:r>
      <w:r w:rsidR="003B3C32" w:rsidRPr="00E669F7">
        <w:rPr>
          <w:rFonts w:ascii="Arial" w:hAnsi="Arial" w:cs="Arial"/>
          <w:color w:val="000000" w:themeColor="text1"/>
        </w:rPr>
        <w:t>eq</w:t>
      </w:r>
      <w:proofErr w:type="spellEnd"/>
      <w:r w:rsidR="003B3C32" w:rsidRPr="00E669F7">
        <w:rPr>
          <w:rFonts w:ascii="Arial" w:hAnsi="Arial" w:cs="Arial"/>
          <w:color w:val="000000" w:themeColor="text1"/>
        </w:rPr>
        <w:t xml:space="preserve"> analysis in the lungs of BLM-induced PF mice.</w:t>
      </w:r>
      <w:bookmarkStart w:id="0" w:name="_GoBack"/>
      <w:bookmarkEnd w:id="0"/>
    </w:p>
    <w:sectPr w:rsidR="003A217C" w:rsidRPr="002B499C" w:rsidSect="00950DF9">
      <w:pgSz w:w="11900" w:h="16840"/>
      <w:pgMar w:top="1985" w:right="1701" w:bottom="1701" w:left="1701" w:header="851" w:footer="992" w:gutter="0"/>
      <w:cols w:space="425"/>
      <w:docGrid w:linePitch="40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C13E40" w14:textId="77777777" w:rsidR="00B3419E" w:rsidRDefault="00B3419E" w:rsidP="00E07D4B">
      <w:r>
        <w:separator/>
      </w:r>
    </w:p>
  </w:endnote>
  <w:endnote w:type="continuationSeparator" w:id="0">
    <w:p w14:paraId="0CE80849" w14:textId="77777777" w:rsidR="00B3419E" w:rsidRDefault="00B3419E" w:rsidP="00E07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맑은 고딕">
    <w:charset w:val="81"/>
    <w:family w:val="auto"/>
    <w:pitch w:val="variable"/>
    <w:sig w:usb0="9000002F" w:usb1="29D77CFB" w:usb2="00000012" w:usb3="00000000" w:csb0="0008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바탕">
    <w:charset w:val="81"/>
    <w:family w:val="auto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0898BE" w14:textId="77777777" w:rsidR="00B3419E" w:rsidRDefault="00B3419E" w:rsidP="00E07D4B">
      <w:r>
        <w:separator/>
      </w:r>
    </w:p>
  </w:footnote>
  <w:footnote w:type="continuationSeparator" w:id="0">
    <w:p w14:paraId="365DB6A1" w14:textId="77777777" w:rsidR="00B3419E" w:rsidRDefault="00B3419E" w:rsidP="00E07D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22287E"/>
    <w:multiLevelType w:val="hybridMultilevel"/>
    <w:tmpl w:val="D4568F46"/>
    <w:lvl w:ilvl="0" w:tplc="5F92D43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upperLetter"/>
      <w:lvlText w:val="%5.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upperLetter"/>
      <w:lvlText w:val="%8.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1BA830FB"/>
    <w:multiLevelType w:val="hybridMultilevel"/>
    <w:tmpl w:val="C5D4ED9A"/>
    <w:lvl w:ilvl="0" w:tplc="BA527E5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upperLetter"/>
      <w:lvlText w:val="%5.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upperLetter"/>
      <w:lvlText w:val="%8.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2C0319FD"/>
    <w:multiLevelType w:val="hybridMultilevel"/>
    <w:tmpl w:val="D7C42124"/>
    <w:lvl w:ilvl="0" w:tplc="D980B4A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upperLetter"/>
      <w:lvlText w:val="%5.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upperLetter"/>
      <w:lvlText w:val="%8.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6AEF2D4D"/>
    <w:multiLevelType w:val="multilevel"/>
    <w:tmpl w:val="1ED8C4F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defaultTabStop w:val="800"/>
  <w:drawingGridVerticalSpacing w:val="2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16E"/>
    <w:rsid w:val="0000570A"/>
    <w:rsid w:val="00012CD2"/>
    <w:rsid w:val="00020CA8"/>
    <w:rsid w:val="00053849"/>
    <w:rsid w:val="00055917"/>
    <w:rsid w:val="00073BD7"/>
    <w:rsid w:val="000833EA"/>
    <w:rsid w:val="000846C5"/>
    <w:rsid w:val="000B245F"/>
    <w:rsid w:val="000C7999"/>
    <w:rsid w:val="000E2FBB"/>
    <w:rsid w:val="000F6AD6"/>
    <w:rsid w:val="00100EB7"/>
    <w:rsid w:val="00110948"/>
    <w:rsid w:val="00111BD6"/>
    <w:rsid w:val="00117E1A"/>
    <w:rsid w:val="00120BC9"/>
    <w:rsid w:val="00134FE3"/>
    <w:rsid w:val="00145BDF"/>
    <w:rsid w:val="001475BF"/>
    <w:rsid w:val="00147E23"/>
    <w:rsid w:val="00164829"/>
    <w:rsid w:val="0017022F"/>
    <w:rsid w:val="001870BA"/>
    <w:rsid w:val="00195CE0"/>
    <w:rsid w:val="00196A0D"/>
    <w:rsid w:val="001A0CB3"/>
    <w:rsid w:val="001A4E12"/>
    <w:rsid w:val="001C253E"/>
    <w:rsid w:val="001E431E"/>
    <w:rsid w:val="00200DAF"/>
    <w:rsid w:val="0020227D"/>
    <w:rsid w:val="00221911"/>
    <w:rsid w:val="0023699C"/>
    <w:rsid w:val="00242528"/>
    <w:rsid w:val="00245133"/>
    <w:rsid w:val="00245C7E"/>
    <w:rsid w:val="00265A67"/>
    <w:rsid w:val="00271AE7"/>
    <w:rsid w:val="0027358F"/>
    <w:rsid w:val="00286D18"/>
    <w:rsid w:val="002B499C"/>
    <w:rsid w:val="002B719F"/>
    <w:rsid w:val="002C07F1"/>
    <w:rsid w:val="002D19EC"/>
    <w:rsid w:val="002D4DFE"/>
    <w:rsid w:val="002E380C"/>
    <w:rsid w:val="002E4509"/>
    <w:rsid w:val="002F38F6"/>
    <w:rsid w:val="00305D42"/>
    <w:rsid w:val="00330108"/>
    <w:rsid w:val="0034605D"/>
    <w:rsid w:val="00357A9C"/>
    <w:rsid w:val="003912A4"/>
    <w:rsid w:val="0039316E"/>
    <w:rsid w:val="003A217C"/>
    <w:rsid w:val="003A3FA7"/>
    <w:rsid w:val="003B0F95"/>
    <w:rsid w:val="003B3C32"/>
    <w:rsid w:val="003E4DEF"/>
    <w:rsid w:val="003E6BCF"/>
    <w:rsid w:val="00401A97"/>
    <w:rsid w:val="00404C6B"/>
    <w:rsid w:val="004078F2"/>
    <w:rsid w:val="004446FA"/>
    <w:rsid w:val="004515C7"/>
    <w:rsid w:val="00455C15"/>
    <w:rsid w:val="00460055"/>
    <w:rsid w:val="00463361"/>
    <w:rsid w:val="00466203"/>
    <w:rsid w:val="004705B9"/>
    <w:rsid w:val="004724C5"/>
    <w:rsid w:val="00473C77"/>
    <w:rsid w:val="00484760"/>
    <w:rsid w:val="00496C61"/>
    <w:rsid w:val="004A07AC"/>
    <w:rsid w:val="004A44BF"/>
    <w:rsid w:val="004A4B12"/>
    <w:rsid w:val="004A7F3C"/>
    <w:rsid w:val="004C0E06"/>
    <w:rsid w:val="004C173D"/>
    <w:rsid w:val="004C4C6E"/>
    <w:rsid w:val="004D557C"/>
    <w:rsid w:val="00504875"/>
    <w:rsid w:val="0051333B"/>
    <w:rsid w:val="00523ED7"/>
    <w:rsid w:val="00530F99"/>
    <w:rsid w:val="00537E23"/>
    <w:rsid w:val="0056157A"/>
    <w:rsid w:val="005710FB"/>
    <w:rsid w:val="00594D99"/>
    <w:rsid w:val="005A40CE"/>
    <w:rsid w:val="005E31A0"/>
    <w:rsid w:val="005F237E"/>
    <w:rsid w:val="005F23DB"/>
    <w:rsid w:val="00627710"/>
    <w:rsid w:val="0063117F"/>
    <w:rsid w:val="00634575"/>
    <w:rsid w:val="0064293E"/>
    <w:rsid w:val="006501CD"/>
    <w:rsid w:val="00657BA2"/>
    <w:rsid w:val="0066318A"/>
    <w:rsid w:val="00664CB4"/>
    <w:rsid w:val="00674B24"/>
    <w:rsid w:val="00675C22"/>
    <w:rsid w:val="00682DAE"/>
    <w:rsid w:val="006A6F09"/>
    <w:rsid w:val="006B44C5"/>
    <w:rsid w:val="006C66E3"/>
    <w:rsid w:val="006C74EB"/>
    <w:rsid w:val="006D0C14"/>
    <w:rsid w:val="006D201E"/>
    <w:rsid w:val="006E052C"/>
    <w:rsid w:val="006F29F9"/>
    <w:rsid w:val="007022C3"/>
    <w:rsid w:val="0070291C"/>
    <w:rsid w:val="00703477"/>
    <w:rsid w:val="007325C3"/>
    <w:rsid w:val="00752880"/>
    <w:rsid w:val="00777D7F"/>
    <w:rsid w:val="00791D50"/>
    <w:rsid w:val="007A3F9A"/>
    <w:rsid w:val="007A68C9"/>
    <w:rsid w:val="007C7E09"/>
    <w:rsid w:val="007C7E21"/>
    <w:rsid w:val="007E7442"/>
    <w:rsid w:val="00802C84"/>
    <w:rsid w:val="008043C9"/>
    <w:rsid w:val="0082564D"/>
    <w:rsid w:val="0084770E"/>
    <w:rsid w:val="00850B84"/>
    <w:rsid w:val="0085161F"/>
    <w:rsid w:val="00863BC4"/>
    <w:rsid w:val="00867862"/>
    <w:rsid w:val="00885DEF"/>
    <w:rsid w:val="00897671"/>
    <w:rsid w:val="008A3D02"/>
    <w:rsid w:val="008B39E1"/>
    <w:rsid w:val="008E1E82"/>
    <w:rsid w:val="008E6F93"/>
    <w:rsid w:val="00910C56"/>
    <w:rsid w:val="00914D0B"/>
    <w:rsid w:val="009351E1"/>
    <w:rsid w:val="00950DF9"/>
    <w:rsid w:val="0095234B"/>
    <w:rsid w:val="00955D98"/>
    <w:rsid w:val="00981FE5"/>
    <w:rsid w:val="0098557D"/>
    <w:rsid w:val="0099080F"/>
    <w:rsid w:val="009A1E17"/>
    <w:rsid w:val="009A574C"/>
    <w:rsid w:val="009D74C3"/>
    <w:rsid w:val="009E214B"/>
    <w:rsid w:val="009F37D1"/>
    <w:rsid w:val="009F5B48"/>
    <w:rsid w:val="009F65F7"/>
    <w:rsid w:val="00A111A4"/>
    <w:rsid w:val="00A26D23"/>
    <w:rsid w:val="00A41419"/>
    <w:rsid w:val="00A41CB5"/>
    <w:rsid w:val="00A53BDC"/>
    <w:rsid w:val="00AA56C7"/>
    <w:rsid w:val="00AA5EAB"/>
    <w:rsid w:val="00AB0C9E"/>
    <w:rsid w:val="00AB5346"/>
    <w:rsid w:val="00AD2788"/>
    <w:rsid w:val="00AE1396"/>
    <w:rsid w:val="00AE2A06"/>
    <w:rsid w:val="00AE30CA"/>
    <w:rsid w:val="00AF7577"/>
    <w:rsid w:val="00B07EB7"/>
    <w:rsid w:val="00B27711"/>
    <w:rsid w:val="00B309A6"/>
    <w:rsid w:val="00B32F5B"/>
    <w:rsid w:val="00B3419E"/>
    <w:rsid w:val="00B4239A"/>
    <w:rsid w:val="00B55DE0"/>
    <w:rsid w:val="00B76D68"/>
    <w:rsid w:val="00B81476"/>
    <w:rsid w:val="00B84293"/>
    <w:rsid w:val="00BB12C7"/>
    <w:rsid w:val="00BB1B24"/>
    <w:rsid w:val="00BC468F"/>
    <w:rsid w:val="00BD0E14"/>
    <w:rsid w:val="00BD1849"/>
    <w:rsid w:val="00BE1C5A"/>
    <w:rsid w:val="00BE354C"/>
    <w:rsid w:val="00C2179C"/>
    <w:rsid w:val="00C302A1"/>
    <w:rsid w:val="00C3285E"/>
    <w:rsid w:val="00C524A7"/>
    <w:rsid w:val="00C5526A"/>
    <w:rsid w:val="00C73378"/>
    <w:rsid w:val="00C74922"/>
    <w:rsid w:val="00CA1A41"/>
    <w:rsid w:val="00CB4226"/>
    <w:rsid w:val="00CD207C"/>
    <w:rsid w:val="00CD7475"/>
    <w:rsid w:val="00CF18BB"/>
    <w:rsid w:val="00CF1B31"/>
    <w:rsid w:val="00D00821"/>
    <w:rsid w:val="00D10248"/>
    <w:rsid w:val="00D279B6"/>
    <w:rsid w:val="00D304ED"/>
    <w:rsid w:val="00D665D4"/>
    <w:rsid w:val="00D80036"/>
    <w:rsid w:val="00DA5583"/>
    <w:rsid w:val="00DC2C7F"/>
    <w:rsid w:val="00DC6BFA"/>
    <w:rsid w:val="00DF2419"/>
    <w:rsid w:val="00E01707"/>
    <w:rsid w:val="00E04040"/>
    <w:rsid w:val="00E07D4B"/>
    <w:rsid w:val="00E12521"/>
    <w:rsid w:val="00E1477C"/>
    <w:rsid w:val="00E669F7"/>
    <w:rsid w:val="00E71395"/>
    <w:rsid w:val="00E7565D"/>
    <w:rsid w:val="00E8572F"/>
    <w:rsid w:val="00E97984"/>
    <w:rsid w:val="00EA189F"/>
    <w:rsid w:val="00EC6FC2"/>
    <w:rsid w:val="00F0123A"/>
    <w:rsid w:val="00F13E91"/>
    <w:rsid w:val="00F4315B"/>
    <w:rsid w:val="00F6080D"/>
    <w:rsid w:val="00F71F76"/>
    <w:rsid w:val="00F74022"/>
    <w:rsid w:val="00F77C0A"/>
    <w:rsid w:val="00F85786"/>
    <w:rsid w:val="00F85820"/>
    <w:rsid w:val="00FD28BB"/>
    <w:rsid w:val="00FE333F"/>
    <w:rsid w:val="00FE7ED1"/>
    <w:rsid w:val="00FF4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59B43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BB1B24"/>
    <w:rPr>
      <w:rFonts w:ascii="Times New Roman" w:hAnsi="Times New Roman" w:cs="Times New Roman"/>
      <w:kern w:val="0"/>
    </w:rPr>
  </w:style>
  <w:style w:type="paragraph" w:styleId="1">
    <w:name w:val="heading 1"/>
    <w:basedOn w:val="a"/>
    <w:link w:val="10"/>
    <w:uiPriority w:val="9"/>
    <w:qFormat/>
    <w:rsid w:val="00BB1B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39316E"/>
    <w:rPr>
      <w:rFonts w:ascii="Times" w:hAnsi="Times"/>
      <w:sz w:val="14"/>
      <w:szCs w:val="14"/>
    </w:rPr>
  </w:style>
  <w:style w:type="character" w:styleId="a3">
    <w:name w:val="Hyperlink"/>
    <w:basedOn w:val="a0"/>
    <w:uiPriority w:val="99"/>
    <w:unhideWhenUsed/>
    <w:rsid w:val="006E052C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6E052C"/>
    <w:pPr>
      <w:ind w:leftChars="400" w:left="800"/>
    </w:pPr>
  </w:style>
  <w:style w:type="character" w:customStyle="1" w:styleId="s1">
    <w:name w:val="s1"/>
    <w:basedOn w:val="a0"/>
    <w:rsid w:val="00914D0B"/>
    <w:rPr>
      <w:rFonts w:ascii="Helvetica" w:hAnsi="Helvetica" w:hint="default"/>
      <w:sz w:val="10"/>
      <w:szCs w:val="10"/>
    </w:rPr>
  </w:style>
  <w:style w:type="character" w:styleId="a5">
    <w:name w:val="annotation reference"/>
    <w:basedOn w:val="a0"/>
    <w:uiPriority w:val="99"/>
    <w:semiHidden/>
    <w:unhideWhenUsed/>
    <w:rsid w:val="000846C5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0846C5"/>
  </w:style>
  <w:style w:type="character" w:customStyle="1" w:styleId="a7">
    <w:name w:val="메모 텍스트 문자"/>
    <w:basedOn w:val="a0"/>
    <w:link w:val="a6"/>
    <w:uiPriority w:val="99"/>
    <w:semiHidden/>
    <w:rsid w:val="000846C5"/>
    <w:rPr>
      <w:rFonts w:ascii="Times New Roman" w:hAnsi="Times New Roman" w:cs="Times New Roman"/>
      <w:kern w:val="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0846C5"/>
    <w:rPr>
      <w:b/>
      <w:bCs/>
    </w:rPr>
  </w:style>
  <w:style w:type="character" w:customStyle="1" w:styleId="a9">
    <w:name w:val="메모 주제 문자"/>
    <w:basedOn w:val="a7"/>
    <w:link w:val="a8"/>
    <w:uiPriority w:val="99"/>
    <w:semiHidden/>
    <w:rsid w:val="000846C5"/>
    <w:rPr>
      <w:rFonts w:ascii="Times New Roman" w:hAnsi="Times New Roman" w:cs="Times New Roman"/>
      <w:b/>
      <w:bCs/>
      <w:kern w:val="0"/>
    </w:rPr>
  </w:style>
  <w:style w:type="paragraph" w:styleId="aa">
    <w:name w:val="Balloon Text"/>
    <w:basedOn w:val="a"/>
    <w:link w:val="ab"/>
    <w:uiPriority w:val="99"/>
    <w:semiHidden/>
    <w:unhideWhenUsed/>
    <w:rsid w:val="000846C5"/>
    <w:rPr>
      <w:rFonts w:ascii="바탕" w:eastAsia="바탕"/>
      <w:sz w:val="18"/>
      <w:szCs w:val="18"/>
    </w:rPr>
  </w:style>
  <w:style w:type="character" w:customStyle="1" w:styleId="ab">
    <w:name w:val="풍선 도움말 텍스트 문자"/>
    <w:basedOn w:val="a0"/>
    <w:link w:val="aa"/>
    <w:uiPriority w:val="99"/>
    <w:semiHidden/>
    <w:rsid w:val="000846C5"/>
    <w:rPr>
      <w:rFonts w:ascii="바탕" w:eastAsia="바탕" w:hAnsi="Times New Roman" w:cs="Times New Roman"/>
      <w:kern w:val="0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E07D4B"/>
    <w:pPr>
      <w:tabs>
        <w:tab w:val="center" w:pos="4513"/>
        <w:tab w:val="right" w:pos="9026"/>
      </w:tabs>
      <w:snapToGrid w:val="0"/>
    </w:pPr>
  </w:style>
  <w:style w:type="character" w:customStyle="1" w:styleId="ad">
    <w:name w:val="머리글 문자"/>
    <w:basedOn w:val="a0"/>
    <w:link w:val="ac"/>
    <w:uiPriority w:val="99"/>
    <w:rsid w:val="00E07D4B"/>
    <w:rPr>
      <w:rFonts w:ascii="Times New Roman" w:hAnsi="Times New Roman" w:cs="Times New Roman"/>
      <w:kern w:val="0"/>
    </w:rPr>
  </w:style>
  <w:style w:type="paragraph" w:styleId="ae">
    <w:name w:val="footer"/>
    <w:basedOn w:val="a"/>
    <w:link w:val="af"/>
    <w:uiPriority w:val="99"/>
    <w:unhideWhenUsed/>
    <w:rsid w:val="00E07D4B"/>
    <w:pPr>
      <w:tabs>
        <w:tab w:val="center" w:pos="4513"/>
        <w:tab w:val="right" w:pos="9026"/>
      </w:tabs>
      <w:snapToGrid w:val="0"/>
    </w:pPr>
  </w:style>
  <w:style w:type="character" w:customStyle="1" w:styleId="af">
    <w:name w:val="바닥글 문자"/>
    <w:basedOn w:val="a0"/>
    <w:link w:val="ae"/>
    <w:uiPriority w:val="99"/>
    <w:rsid w:val="00E07D4B"/>
    <w:rPr>
      <w:rFonts w:ascii="Times New Roman" w:hAnsi="Times New Roman" w:cs="Times New Roman"/>
      <w:kern w:val="0"/>
    </w:rPr>
  </w:style>
  <w:style w:type="paragraph" w:styleId="af0">
    <w:name w:val="Normal (Web)"/>
    <w:basedOn w:val="a"/>
    <w:uiPriority w:val="99"/>
    <w:semiHidden/>
    <w:unhideWhenUsed/>
    <w:rsid w:val="0024513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BB1B24"/>
  </w:style>
  <w:style w:type="character" w:customStyle="1" w:styleId="10">
    <w:name w:val="제목 1 문자"/>
    <w:basedOn w:val="a0"/>
    <w:link w:val="1"/>
    <w:uiPriority w:val="9"/>
    <w:rsid w:val="00BB1B24"/>
    <w:rPr>
      <w:rFonts w:ascii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06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24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787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20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1008</TotalTime>
  <Pages>1</Pages>
  <Words>389</Words>
  <Characters>2222</Characters>
  <Application>Microsoft Macintosh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SEOK-HO HONG</dc:creator>
  <cp:keywords/>
  <dc:description/>
  <cp:lastModifiedBy>SEOK-HO HONG</cp:lastModifiedBy>
  <cp:revision>107</cp:revision>
  <dcterms:created xsi:type="dcterms:W3CDTF">2019-07-30T08:56:00Z</dcterms:created>
  <dcterms:modified xsi:type="dcterms:W3CDTF">2021-01-26T01:58:00Z</dcterms:modified>
</cp:coreProperties>
</file>