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03D9E" w14:textId="0FACA4BB" w:rsidR="00FB3C5D" w:rsidRDefault="00FB3C5D" w:rsidP="00FB3C5D">
      <w:pPr>
        <w:pStyle w:val="NormalWeb"/>
        <w:spacing w:before="0" w:beforeAutospacing="0" w:after="0" w:afterAutospacing="0"/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Supplementary Table S4. Genetic lesions of primary human AML samples classified by their functions and their responsive status to the combination of </w:t>
      </w:r>
      <w:r w:rsidR="00B40A47"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 xml:space="preserve">fadraciclib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with VEN, AraC, or AZA</w:t>
      </w:r>
    </w:p>
    <w:p w14:paraId="77AB66F3" w14:textId="4AB0E9D0" w:rsidR="00BB6DE5" w:rsidRDefault="00BB6DE5">
      <w:pPr>
        <w:rPr>
          <w:lang w:val="en-US"/>
        </w:rPr>
      </w:pPr>
    </w:p>
    <w:tbl>
      <w:tblPr>
        <w:tblW w:w="9907" w:type="dxa"/>
        <w:tblInd w:w="-42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2"/>
        <w:gridCol w:w="987"/>
        <w:gridCol w:w="795"/>
        <w:gridCol w:w="982"/>
        <w:gridCol w:w="884"/>
        <w:gridCol w:w="697"/>
        <w:gridCol w:w="680"/>
        <w:gridCol w:w="1018"/>
        <w:gridCol w:w="813"/>
        <w:gridCol w:w="36"/>
        <w:gridCol w:w="706"/>
        <w:gridCol w:w="706"/>
        <w:gridCol w:w="751"/>
      </w:tblGrid>
      <w:tr w:rsidR="00FB3C5D" w:rsidRPr="00FB3C5D" w14:paraId="284E8DFB" w14:textId="77777777" w:rsidTr="00FB3C5D">
        <w:trPr>
          <w:trHeight w:val="652"/>
        </w:trPr>
        <w:tc>
          <w:tcPr>
            <w:tcW w:w="85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EE880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Sample</w:t>
            </w:r>
          </w:p>
        </w:tc>
        <w:tc>
          <w:tcPr>
            <w:tcW w:w="98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A5CC6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Karyotype</w:t>
            </w:r>
          </w:p>
        </w:tc>
        <w:tc>
          <w:tcPr>
            <w:tcW w:w="5869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615CF" w14:textId="77777777" w:rsidR="00FB3C5D" w:rsidRPr="00FB3C5D" w:rsidRDefault="00FB3C5D" w:rsidP="00FB3C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16"/>
                <w:szCs w:val="16"/>
                <w:lang w:eastAsia="en-GB" w:bidi="th-TH"/>
              </w:rPr>
              <w:t>Genetic lesions</w:t>
            </w:r>
          </w:p>
        </w:tc>
        <w:tc>
          <w:tcPr>
            <w:tcW w:w="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F8608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21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5C6F6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Synergy status</w:t>
            </w:r>
          </w:p>
        </w:tc>
      </w:tr>
      <w:tr w:rsidR="00FB3C5D" w:rsidRPr="00FB3C5D" w14:paraId="0201602A" w14:textId="77777777" w:rsidTr="00FB3C5D">
        <w:trPr>
          <w:trHeight w:val="652"/>
        </w:trPr>
        <w:tc>
          <w:tcPr>
            <w:tcW w:w="85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A99C04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98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D32A62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7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DBEC7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Signalling genes</w:t>
            </w:r>
          </w:p>
        </w:tc>
        <w:tc>
          <w:tcPr>
            <w:tcW w:w="9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CB594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DNA methylation-related genes</w:t>
            </w:r>
          </w:p>
        </w:tc>
        <w:tc>
          <w:tcPr>
            <w:tcW w:w="8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ECE14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Chromatin-modifying genes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48A8B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proofErr w:type="spellStart"/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Nucleo</w:t>
            </w:r>
            <w:proofErr w:type="spellEnd"/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 xml:space="preserve">- </w:t>
            </w:r>
            <w:proofErr w:type="spellStart"/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phosmin</w:t>
            </w:r>
            <w:proofErr w:type="spellEnd"/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 xml:space="preserve"> gene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3AF99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proofErr w:type="spellStart"/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Cohesin</w:t>
            </w:r>
            <w:proofErr w:type="spellEnd"/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 xml:space="preserve"> complex genes</w:t>
            </w:r>
          </w:p>
        </w:tc>
        <w:tc>
          <w:tcPr>
            <w:tcW w:w="10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4346B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Spliceosome complex genes</w:t>
            </w:r>
          </w:p>
        </w:tc>
        <w:tc>
          <w:tcPr>
            <w:tcW w:w="8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BF87F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proofErr w:type="spellStart"/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Transcrip</w:t>
            </w:r>
            <w:proofErr w:type="spellEnd"/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 xml:space="preserve">- </w:t>
            </w:r>
            <w:proofErr w:type="spellStart"/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tion</w:t>
            </w:r>
            <w:proofErr w:type="spellEnd"/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 xml:space="preserve"> factor fusions</w:t>
            </w:r>
          </w:p>
        </w:tc>
        <w:tc>
          <w:tcPr>
            <w:tcW w:w="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91FE4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93C20" w14:textId="6EA76C81" w:rsidR="00FB3C5D" w:rsidRPr="00FB3C5D" w:rsidRDefault="00B40A47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FAD</w:t>
            </w:r>
            <w:r w:rsidR="00FB3C5D"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 xml:space="preserve"> 2/</w:t>
            </w:r>
          </w:p>
          <w:p w14:paraId="23C490B6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VEN 2</w:t>
            </w:r>
          </w:p>
        </w:tc>
        <w:tc>
          <w:tcPr>
            <w:tcW w:w="7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05DF9" w14:textId="1365E180" w:rsidR="00FB3C5D" w:rsidRPr="00FB3C5D" w:rsidRDefault="00B40A47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FAD</w:t>
            </w:r>
            <w:r w:rsidR="00FB3C5D"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 xml:space="preserve"> 2/</w:t>
            </w:r>
          </w:p>
          <w:p w14:paraId="0E51FAB8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AraC 2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C0F7A" w14:textId="3715CF4D" w:rsidR="00FB3C5D" w:rsidRPr="00FB3C5D" w:rsidRDefault="00B40A47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FAD</w:t>
            </w:r>
            <w:r w:rsidR="00FB3C5D"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 xml:space="preserve"> 2/</w:t>
            </w:r>
          </w:p>
          <w:p w14:paraId="3BBAA2B9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AZA 2</w:t>
            </w:r>
          </w:p>
        </w:tc>
      </w:tr>
      <w:tr w:rsidR="00FB3C5D" w:rsidRPr="00FB3C5D" w14:paraId="2DDF5434" w14:textId="77777777" w:rsidTr="00FB3C5D">
        <w:trPr>
          <w:trHeight w:val="552"/>
        </w:trPr>
        <w:tc>
          <w:tcPr>
            <w:tcW w:w="85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2CD47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AML H002</w:t>
            </w:r>
          </w:p>
        </w:tc>
        <w:tc>
          <w:tcPr>
            <w:tcW w:w="98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9E21A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Normal</w:t>
            </w:r>
          </w:p>
        </w:tc>
        <w:tc>
          <w:tcPr>
            <w:tcW w:w="7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3F0F4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F9264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IDH2</w:t>
            </w:r>
          </w:p>
        </w:tc>
        <w:tc>
          <w:tcPr>
            <w:tcW w:w="8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FC052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KMT2A</w:t>
            </w: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 xml:space="preserve">-PTD, </w:t>
            </w: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ASXL1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1FA41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A822E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10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0EE35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81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F5CBF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5B7AC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40260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Moderate</w:t>
            </w:r>
          </w:p>
        </w:tc>
        <w:tc>
          <w:tcPr>
            <w:tcW w:w="70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BDBE4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Moderate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F8A75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Marked</w:t>
            </w:r>
          </w:p>
        </w:tc>
      </w:tr>
      <w:tr w:rsidR="00FB3C5D" w:rsidRPr="00FB3C5D" w14:paraId="6D0D95C5" w14:textId="77777777" w:rsidTr="00FB3C5D">
        <w:trPr>
          <w:trHeight w:val="50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E18BB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AML 44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7AB38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Monosomy 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04728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FLT3</w:t>
            </w: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-ITD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68BC4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DNMT3A</w:t>
            </w: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 xml:space="preserve">, </w:t>
            </w:r>
          </w:p>
          <w:p w14:paraId="370CCDEC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IDH2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4A9E9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6F496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1E706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8AFE3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08816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167B2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3D7E1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Marked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D9FC3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Moderate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6F18E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Marked</w:t>
            </w:r>
          </w:p>
        </w:tc>
      </w:tr>
      <w:tr w:rsidR="00FB3C5D" w:rsidRPr="00FB3C5D" w14:paraId="5ED6FC3A" w14:textId="77777777" w:rsidTr="00FB3C5D">
        <w:trPr>
          <w:trHeight w:val="527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7A7D1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AML 52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DE381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Normal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D98E4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FLT3</w:t>
            </w: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-ITD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F322D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DNMT3A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4CFE7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88571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NPM1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4268F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RAD21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7DBA6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21C69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8DAD2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F9762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Slight/ Moderate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F766C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Slight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EF5C1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Moderate/ Marked</w:t>
            </w:r>
          </w:p>
        </w:tc>
      </w:tr>
      <w:tr w:rsidR="00FB3C5D" w:rsidRPr="00FB3C5D" w14:paraId="4D643245" w14:textId="77777777" w:rsidTr="00FB3C5D">
        <w:trPr>
          <w:trHeight w:val="562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71482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AML 31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ABE74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Complex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95276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KIT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D6F68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7AA0C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349DB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NPM1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51293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67E32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43A79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42CE3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B071D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Slight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CA6BF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Slight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5C49B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Slight</w:t>
            </w:r>
          </w:p>
        </w:tc>
      </w:tr>
      <w:tr w:rsidR="00FB3C5D" w:rsidRPr="00FB3C5D" w14:paraId="28F25781" w14:textId="77777777" w:rsidTr="00FB3C5D">
        <w:trPr>
          <w:trHeight w:val="38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9513E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 xml:space="preserve">AML 36 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E78A2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Trisomy 11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6D923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4D7FA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DNMT3A</w:t>
            </w: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 xml:space="preserve">, </w:t>
            </w:r>
          </w:p>
          <w:p w14:paraId="435E5781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IDH1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FC6DC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C94FA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C175C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STAG2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8E469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SRSF2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F6EA2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3F233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F74F5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Slight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69A18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Slight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2624F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Slight</w:t>
            </w:r>
          </w:p>
        </w:tc>
      </w:tr>
      <w:tr w:rsidR="00FB3C5D" w:rsidRPr="00FB3C5D" w14:paraId="486C0937" w14:textId="77777777" w:rsidTr="00FB3C5D">
        <w:trPr>
          <w:trHeight w:val="571"/>
        </w:trPr>
        <w:tc>
          <w:tcPr>
            <w:tcW w:w="8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3AB6E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AML 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48450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Normal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4B387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FLT3</w:t>
            </w: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-ITD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7F9F1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DNMT3A</w:t>
            </w: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 xml:space="preserve">, </w:t>
            </w:r>
          </w:p>
          <w:p w14:paraId="31DC595C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TET2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CEAD9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KMT2A</w:t>
            </w: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-PTD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A6B2A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DE620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2387D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SRSF2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DC53E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i/>
                <w:iCs/>
                <w:color w:val="000000"/>
                <w:kern w:val="24"/>
                <w:sz w:val="16"/>
                <w:szCs w:val="16"/>
                <w:lang w:eastAsia="en-GB" w:bidi="th-TH"/>
              </w:rPr>
              <w:t>RUNX1</w:t>
            </w:r>
          </w:p>
        </w:tc>
        <w:tc>
          <w:tcPr>
            <w:tcW w:w="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486FC" w14:textId="77777777" w:rsidR="00FB3C5D" w:rsidRPr="00FB3C5D" w:rsidRDefault="00FB3C5D" w:rsidP="00FB3C5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B3283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Slight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D9193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Slight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680E8" w14:textId="77777777" w:rsidR="00FB3C5D" w:rsidRPr="00FB3C5D" w:rsidRDefault="00FB3C5D" w:rsidP="00FB3C5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FB3C5D">
              <w:rPr>
                <w:rFonts w:ascii="Arial" w:eastAsia="Times New Roman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Slight</w:t>
            </w:r>
          </w:p>
        </w:tc>
      </w:tr>
    </w:tbl>
    <w:p w14:paraId="0006ABAE" w14:textId="1AF4E0E5" w:rsidR="00FB3C5D" w:rsidRDefault="00FB3C5D">
      <w:pPr>
        <w:rPr>
          <w:lang w:val="en-US"/>
        </w:rPr>
      </w:pPr>
    </w:p>
    <w:p w14:paraId="3F646AE3" w14:textId="77777777" w:rsidR="00FB3C5D" w:rsidRPr="00FB3C5D" w:rsidRDefault="00FB3C5D">
      <w:pPr>
        <w:rPr>
          <w:lang w:val="en-US"/>
        </w:rPr>
      </w:pPr>
    </w:p>
    <w:sectPr w:rsidR="00FB3C5D" w:rsidRPr="00FB3C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C5D"/>
    <w:rsid w:val="00B40A47"/>
    <w:rsid w:val="00BB6DE5"/>
    <w:rsid w:val="00FB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14D91"/>
  <w15:chartTrackingRefBased/>
  <w15:docId w15:val="{43154D1E-F3C0-4DC6-80A8-E94EE1F1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3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Wittawat Chantkran</dc:creator>
  <cp:keywords/>
  <dc:description/>
  <cp:lastModifiedBy>Wittawat Chantkran</cp:lastModifiedBy>
  <cp:revision>2</cp:revision>
  <dcterms:created xsi:type="dcterms:W3CDTF">2021-03-21T15:05:00Z</dcterms:created>
  <dcterms:modified xsi:type="dcterms:W3CDTF">2021-05-20T23:33:00Z</dcterms:modified>
</cp:coreProperties>
</file>