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4B5C9" w14:textId="77777777" w:rsidR="00E0660F" w:rsidRPr="00444958" w:rsidRDefault="00E0660F" w:rsidP="00E0660F">
      <w:pPr>
        <w:spacing w:line="360" w:lineRule="auto"/>
        <w:rPr>
          <w:rFonts w:ascii="Times New Roman" w:hAnsi="Times New Roman"/>
          <w:b/>
          <w:bCs/>
        </w:rPr>
      </w:pPr>
      <w:r w:rsidRPr="00444958">
        <w:rPr>
          <w:rFonts w:ascii="Times New Roman" w:hAnsi="Times New Roman"/>
          <w:b/>
          <w:sz w:val="24"/>
          <w:szCs w:val="24"/>
          <w:shd w:val="clear" w:color="auto" w:fill="FFFFFF"/>
        </w:rPr>
        <w:t>Supplemental Figure legends</w:t>
      </w:r>
    </w:p>
    <w:p w14:paraId="013EDB35" w14:textId="1E114065" w:rsidR="00E0660F" w:rsidRPr="00444958" w:rsidRDefault="00E0660F" w:rsidP="00E0660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7677C45" wp14:editId="6129DD07">
            <wp:extent cx="2882900" cy="3035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C250B" w14:textId="77777777" w:rsidR="00E0660F" w:rsidRPr="00444958" w:rsidRDefault="00E0660F" w:rsidP="00E0660F">
      <w:pPr>
        <w:spacing w:line="360" w:lineRule="auto"/>
        <w:jc w:val="left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44958">
        <w:rPr>
          <w:rFonts w:ascii="Times New Roman" w:hAnsi="Times New Roman"/>
          <w:b/>
          <w:sz w:val="24"/>
          <w:szCs w:val="24"/>
          <w:shd w:val="clear" w:color="auto" w:fill="FFFFFF"/>
        </w:rPr>
        <w:t>Figure S1</w:t>
      </w:r>
    </w:p>
    <w:p w14:paraId="46D5F7F4" w14:textId="77777777" w:rsidR="00E0660F" w:rsidRPr="00444958" w:rsidRDefault="00E0660F" w:rsidP="00E0660F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>A. Western b</w:t>
      </w:r>
      <w:r w:rsidRPr="00444958">
        <w:rPr>
          <w:rFonts w:ascii="Times New Roman" w:hAnsi="Times New Roman"/>
          <w:sz w:val="24"/>
          <w:szCs w:val="24"/>
          <w:shd w:val="clear" w:color="auto" w:fill="FFFFFF"/>
        </w:rPr>
        <w:t xml:space="preserve">lot analysis of eIF5A2 expression after co-treatment with AR siRNA and DHT (10nM). B. The interference efficiency of eIF5A2was confirmed by </w:t>
      </w:r>
      <w:proofErr w:type="spellStart"/>
      <w:r w:rsidRPr="00444958">
        <w:rPr>
          <w:rFonts w:ascii="Times New Roman" w:hAnsi="Times New Roman"/>
          <w:sz w:val="24"/>
          <w:szCs w:val="24"/>
          <w:shd w:val="clear" w:color="auto" w:fill="FFFFFF"/>
        </w:rPr>
        <w:t>qRT</w:t>
      </w:r>
      <w:proofErr w:type="spellEnd"/>
      <w:r w:rsidRPr="00444958">
        <w:rPr>
          <w:rFonts w:ascii="Times New Roman" w:hAnsi="Times New Roman"/>
          <w:sz w:val="24"/>
          <w:szCs w:val="24"/>
          <w:shd w:val="clear" w:color="auto" w:fill="FFFFFF"/>
        </w:rPr>
        <w:t>-PCR ***P &lt; 0.001. C-D. Western blot showing eIF5A2 expression with or without transfection with eIF5A2 siRNA and eIF5A2 plasmid ***P &lt; 0.001.</w:t>
      </w:r>
    </w:p>
    <w:p w14:paraId="19963298" w14:textId="6F88EF51" w:rsidR="00E0660F" w:rsidRPr="005C4C41" w:rsidRDefault="00E0660F" w:rsidP="00E0660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3985BE0C" wp14:editId="6B211754">
            <wp:extent cx="4679950" cy="28194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FBAB9" w14:textId="77777777" w:rsidR="00E0660F" w:rsidRPr="005C4C41" w:rsidRDefault="00E0660F" w:rsidP="00E0660F">
      <w:pPr>
        <w:spacing w:line="36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C4C41">
        <w:rPr>
          <w:rFonts w:ascii="Times New Roman" w:hAnsi="Times New Roman"/>
          <w:b/>
          <w:sz w:val="24"/>
          <w:szCs w:val="24"/>
          <w:shd w:val="clear" w:color="auto" w:fill="FFFFFF"/>
        </w:rPr>
        <w:t>Figure S2</w:t>
      </w:r>
    </w:p>
    <w:p w14:paraId="064B2C51" w14:textId="77777777" w:rsidR="00E0660F" w:rsidRPr="005C4C41" w:rsidRDefault="00E0660F" w:rsidP="00E0660F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A-B. Immunofluorescence staining of E-cadherin and Vimentin in four </w:t>
      </w:r>
      <w:proofErr w:type="spellStart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PCa</w:t>
      </w:r>
      <w:proofErr w:type="spellEnd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cell lines transfected with eIF5A2 siRNA, eIF5A2 plasmid, or negative control. (*P &lt; 0.05, </w:t>
      </w:r>
      <w:bookmarkStart w:id="0" w:name="OLE_LINK28"/>
      <w:bookmarkStart w:id="1" w:name="OLE_LINK29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**</w:t>
      </w:r>
      <w:r w:rsidRPr="005C4C41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 xml:space="preserve">P </w:t>
      </w: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>&lt; 0.01</w:t>
      </w:r>
      <w:bookmarkEnd w:id="0"/>
      <w:bookmarkEnd w:id="1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, ***</w:t>
      </w:r>
      <w:r w:rsidRPr="005C4C41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 xml:space="preserve">P </w:t>
      </w: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&lt; 0.001 versus NC).</w:t>
      </w:r>
    </w:p>
    <w:p w14:paraId="0CEFE27D" w14:textId="4DFED01F" w:rsidR="00E0660F" w:rsidRPr="005C4C41" w:rsidRDefault="005A1942" w:rsidP="005A1942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53C4E82D" wp14:editId="62721790">
            <wp:extent cx="4140200" cy="408940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09EB0" w14:textId="77777777" w:rsidR="00E0660F" w:rsidRPr="005C4C41" w:rsidRDefault="00E0660F" w:rsidP="00E0660F">
      <w:pPr>
        <w:spacing w:line="360" w:lineRule="auto"/>
        <w:rPr>
          <w:rFonts w:ascii="Times New Roman" w:hAnsi="Times New Roman" w:hint="eastAsia"/>
          <w:b/>
          <w:sz w:val="24"/>
          <w:szCs w:val="24"/>
          <w:shd w:val="clear" w:color="auto" w:fill="FFFFFF"/>
        </w:rPr>
      </w:pPr>
      <w:r w:rsidRPr="005C4C41"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>Figure</w:t>
      </w:r>
      <w:r w:rsidRPr="005C4C4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S3</w:t>
      </w:r>
    </w:p>
    <w:p w14:paraId="0364B882" w14:textId="77777777" w:rsidR="00E0660F" w:rsidRPr="00444958" w:rsidRDefault="00E0660F" w:rsidP="00E0660F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A. Migration and invasion capacity of DU145 and 22RV1 cells transfected with </w:t>
      </w:r>
      <w:r w:rsidRPr="00444958">
        <w:rPr>
          <w:rFonts w:ascii="Times New Roman" w:hAnsi="Times New Roman"/>
          <w:kern w:val="36"/>
          <w:sz w:val="24"/>
          <w:szCs w:val="24"/>
        </w:rPr>
        <w:t>e</w:t>
      </w:r>
      <w:r w:rsidRPr="00444958">
        <w:rPr>
          <w:rFonts w:ascii="Times New Roman" w:hAnsi="Times New Roman"/>
          <w:sz w:val="24"/>
          <w:szCs w:val="24"/>
          <w:shd w:val="clear" w:color="auto" w:fill="FFFFFF"/>
        </w:rPr>
        <w:t>IF5A2 plasmid and BIC. B. The EMT-related mRNA expression was examined following transfection with eIF5A2 plasmid</w:t>
      </w:r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with or without BIC treatment.</w:t>
      </w:r>
    </w:p>
    <w:p w14:paraId="4A06FC49" w14:textId="1702A1F8" w:rsidR="00E0660F" w:rsidRPr="00444958" w:rsidRDefault="005A1942" w:rsidP="00E0660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191375DB" wp14:editId="6548055D">
            <wp:extent cx="4495800" cy="14033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96B0B" w14:textId="77777777" w:rsidR="00E0660F" w:rsidRPr="005C4C41" w:rsidRDefault="00E0660F" w:rsidP="00E0660F">
      <w:pPr>
        <w:spacing w:line="36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C4C41">
        <w:rPr>
          <w:rFonts w:ascii="Times New Roman" w:hAnsi="Times New Roman"/>
          <w:b/>
          <w:sz w:val="24"/>
          <w:szCs w:val="24"/>
          <w:shd w:val="clear" w:color="auto" w:fill="FFFFFF"/>
        </w:rPr>
        <w:t>Figure S4</w:t>
      </w:r>
    </w:p>
    <w:p w14:paraId="495C3566" w14:textId="18130381" w:rsidR="00E0660F" w:rsidRPr="005C4C41" w:rsidRDefault="00E0660F" w:rsidP="005A1942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A. Western blot analysis of E-cadherin and Vimentin expression after transfection with MTA1 plasmid with or without </w:t>
      </w:r>
      <w:r w:rsidRPr="005C4C41">
        <w:rPr>
          <w:rFonts w:ascii="Times New Roman" w:hAnsi="Times New Roman"/>
          <w:bCs/>
          <w:kern w:val="36"/>
          <w:sz w:val="24"/>
          <w:szCs w:val="24"/>
        </w:rPr>
        <w:t>eIF5A2</w:t>
      </w: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siRNA. B. </w:t>
      </w:r>
      <w:proofErr w:type="spellStart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qRT</w:t>
      </w:r>
      <w:proofErr w:type="spellEnd"/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-PCR</w:t>
      </w:r>
      <w:r w:rsidRPr="005C4C41" w:rsidDel="002C688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analysis of E-cadherin and Vimentin expression **</w:t>
      </w:r>
      <w:r w:rsidRPr="005C4C41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P</w:t>
      </w:r>
      <w:r w:rsidRPr="005C4C41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 xml:space="preserve"> </w:t>
      </w:r>
      <w:r w:rsidRPr="005C4C41">
        <w:rPr>
          <w:rFonts w:ascii="Times New Roman" w:hAnsi="Times New Roman"/>
          <w:bCs/>
          <w:sz w:val="24"/>
          <w:szCs w:val="24"/>
          <w:shd w:val="clear" w:color="auto" w:fill="FFFFFF"/>
        </w:rPr>
        <w:t>&lt; 0.01.</w:t>
      </w:r>
      <w:r w:rsidR="005A1942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="005A1942">
        <w:rPr>
          <w:noProof/>
        </w:rPr>
        <w:lastRenderedPageBreak/>
        <w:drawing>
          <wp:inline distT="0" distB="0" distL="0" distR="0" wp14:anchorId="7BC7B101" wp14:editId="06E847B1">
            <wp:extent cx="2374900" cy="261620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970EE" w14:textId="77777777" w:rsidR="00E0660F" w:rsidRPr="005C4C41" w:rsidRDefault="00E0660F" w:rsidP="00E0660F">
      <w:pPr>
        <w:spacing w:line="36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C4C41"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>Figure</w:t>
      </w:r>
      <w:r w:rsidRPr="005C4C4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S5</w:t>
      </w:r>
    </w:p>
    <w:p w14:paraId="5AEE435C" w14:textId="77777777" w:rsidR="00E0660F" w:rsidRPr="00F60B24" w:rsidRDefault="00E0660F" w:rsidP="00E0660F">
      <w:pPr>
        <w:spacing w:line="360" w:lineRule="auto"/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</w:pPr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>QRT-PCR</w:t>
      </w:r>
      <w:r w:rsidRPr="00444958" w:rsidDel="002C688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analysis of TWIST1 and snail expression. *P &lt; </w:t>
      </w:r>
      <w:proofErr w:type="gramStart"/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>0.05,*</w:t>
      </w:r>
      <w:proofErr w:type="gramEnd"/>
      <w:r w:rsidRPr="00444958">
        <w:rPr>
          <w:rFonts w:ascii="Times New Roman" w:hAnsi="Times New Roman"/>
          <w:bCs/>
          <w:sz w:val="24"/>
          <w:szCs w:val="24"/>
          <w:shd w:val="clear" w:color="auto" w:fill="FFFFFF"/>
        </w:rPr>
        <w:t>*P &lt; 0.01.</w:t>
      </w:r>
    </w:p>
    <w:p w14:paraId="12E945B9" w14:textId="77777777" w:rsidR="00507073" w:rsidRDefault="00507073"/>
    <w:sectPr w:rsidR="00507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961A1" w14:textId="77777777" w:rsidR="00E83719" w:rsidRDefault="00E83719" w:rsidP="00E0660F">
      <w:r>
        <w:separator/>
      </w:r>
    </w:p>
  </w:endnote>
  <w:endnote w:type="continuationSeparator" w:id="0">
    <w:p w14:paraId="570F9802" w14:textId="77777777" w:rsidR="00E83719" w:rsidRDefault="00E83719" w:rsidP="00E0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F1B9" w14:textId="77777777" w:rsidR="00E83719" w:rsidRDefault="00E83719" w:rsidP="00E0660F">
      <w:r>
        <w:separator/>
      </w:r>
    </w:p>
  </w:footnote>
  <w:footnote w:type="continuationSeparator" w:id="0">
    <w:p w14:paraId="7E4B4895" w14:textId="77777777" w:rsidR="00E83719" w:rsidRDefault="00E83719" w:rsidP="00E06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3A"/>
    <w:rsid w:val="0024083A"/>
    <w:rsid w:val="00507073"/>
    <w:rsid w:val="005A1942"/>
    <w:rsid w:val="00E0660F"/>
    <w:rsid w:val="00E83719"/>
    <w:rsid w:val="00F1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C711F"/>
  <w15:chartTrackingRefBased/>
  <w15:docId w15:val="{A1A0DAE7-A86B-45EF-9644-CC55AA42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6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6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66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66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66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Y</dc:creator>
  <cp:keywords/>
  <dc:description/>
  <cp:lastModifiedBy>C Y</cp:lastModifiedBy>
  <cp:revision>2</cp:revision>
  <dcterms:created xsi:type="dcterms:W3CDTF">2021-10-22T01:22:00Z</dcterms:created>
  <dcterms:modified xsi:type="dcterms:W3CDTF">2021-10-22T01:50:00Z</dcterms:modified>
</cp:coreProperties>
</file>