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2F88E4" w14:textId="2DA7BB3B" w:rsidR="000D4891" w:rsidRPr="00E76343" w:rsidRDefault="00593BFF" w:rsidP="00B418C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76343">
        <w:rPr>
          <w:rFonts w:ascii="Times New Roman" w:hAnsi="Times New Roman" w:cs="Times New Roman"/>
          <w:b/>
          <w:sz w:val="24"/>
          <w:szCs w:val="24"/>
        </w:rPr>
        <w:t>Supplementary figure legends</w:t>
      </w:r>
    </w:p>
    <w:p w14:paraId="662CFF80" w14:textId="2C4D7C0E" w:rsidR="00302C9B" w:rsidRPr="00513878" w:rsidRDefault="000A0C9A" w:rsidP="00B418C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76343"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126D70">
        <w:rPr>
          <w:rFonts w:ascii="Times New Roman" w:hAnsi="Times New Roman" w:cs="Times New Roman"/>
          <w:b/>
          <w:sz w:val="24"/>
          <w:szCs w:val="24"/>
        </w:rPr>
        <w:t>Table S1</w:t>
      </w:r>
      <w:r w:rsidR="00E7274A" w:rsidRPr="00E763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74A" w:rsidRPr="00067186">
        <w:rPr>
          <w:rFonts w:ascii="Times New Roman" w:hAnsi="Times New Roman" w:cs="Times New Roman"/>
          <w:b/>
          <w:sz w:val="24"/>
          <w:szCs w:val="24"/>
        </w:rPr>
        <w:t>siRNA</w:t>
      </w:r>
      <w:proofErr w:type="spellEnd"/>
      <w:r w:rsidR="00E7274A" w:rsidRPr="00067186">
        <w:rPr>
          <w:rFonts w:ascii="Times New Roman" w:hAnsi="Times New Roman" w:cs="Times New Roman"/>
          <w:b/>
          <w:sz w:val="24"/>
          <w:szCs w:val="24"/>
        </w:rPr>
        <w:t xml:space="preserve"> sequence of genes used in this manuscrip</w:t>
      </w:r>
      <w:r w:rsidR="00E7274A" w:rsidRPr="00067186">
        <w:rPr>
          <w:rFonts w:ascii="Times New Roman" w:hAnsi="Times New Roman" w:cs="Times New Roman" w:hint="eastAsia"/>
          <w:b/>
          <w:sz w:val="24"/>
          <w:szCs w:val="24"/>
        </w:rPr>
        <w:t>t</w:t>
      </w:r>
    </w:p>
    <w:p w14:paraId="6752B5D4" w14:textId="339CEEBE" w:rsidR="00302C9B" w:rsidRPr="00513878" w:rsidRDefault="000A0C9A" w:rsidP="00B418C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76343"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E7274A" w:rsidRPr="00E76343">
        <w:rPr>
          <w:rFonts w:ascii="Times New Roman" w:hAnsi="Times New Roman" w:cs="Times New Roman"/>
          <w:b/>
          <w:sz w:val="24"/>
          <w:szCs w:val="24"/>
        </w:rPr>
        <w:t>Table S</w:t>
      </w:r>
      <w:r w:rsidR="00E7274A" w:rsidRPr="00E76343">
        <w:rPr>
          <w:rFonts w:ascii="Times New Roman" w:hAnsi="Times New Roman" w:cs="Times New Roman" w:hint="eastAsia"/>
          <w:b/>
          <w:sz w:val="24"/>
          <w:szCs w:val="24"/>
        </w:rPr>
        <w:t xml:space="preserve">2 </w:t>
      </w:r>
      <w:r w:rsidR="00E7274A" w:rsidRPr="00067186">
        <w:rPr>
          <w:rFonts w:ascii="Times New Roman" w:hAnsi="Times New Roman" w:cs="Times New Roman"/>
          <w:b/>
          <w:sz w:val="24"/>
          <w:szCs w:val="24"/>
        </w:rPr>
        <w:t>Primers used for reverse transcription and real-time PCR</w:t>
      </w:r>
    </w:p>
    <w:p w14:paraId="38EA3BE6" w14:textId="77777777" w:rsidR="00126D70" w:rsidRDefault="000A0C9A" w:rsidP="00B418C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E76343">
        <w:rPr>
          <w:rFonts w:ascii="Times New Roman" w:hAnsi="Times New Roman" w:cs="Times New Roman"/>
          <w:b/>
          <w:sz w:val="24"/>
          <w:szCs w:val="24"/>
        </w:rPr>
        <w:t>Supplementary Fig</w:t>
      </w:r>
      <w:r w:rsidR="00067186">
        <w:rPr>
          <w:rFonts w:ascii="Times New Roman" w:hAnsi="Times New Roman" w:cs="Times New Roman" w:hint="eastAsia"/>
          <w:b/>
          <w:sz w:val="24"/>
          <w:szCs w:val="24"/>
        </w:rPr>
        <w:t>.</w:t>
      </w:r>
      <w:proofErr w:type="gramEnd"/>
      <w:r w:rsidR="007C55A2" w:rsidRPr="00E76343">
        <w:rPr>
          <w:rFonts w:ascii="Times New Roman" w:hAnsi="Times New Roman" w:cs="Times New Roman"/>
          <w:b/>
          <w:sz w:val="24"/>
          <w:szCs w:val="24"/>
        </w:rPr>
        <w:t xml:space="preserve"> S1</w:t>
      </w:r>
      <w:r w:rsidR="00593BFF" w:rsidRPr="00E76343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 </w:t>
      </w:r>
      <w:proofErr w:type="gramStart"/>
      <w:r w:rsidR="003F111E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The</w:t>
      </w:r>
      <w:proofErr w:type="gramEnd"/>
      <w:r w:rsidR="003F111E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 expression levels of </w:t>
      </w:r>
      <w:r w:rsidR="00850B20" w:rsidRPr="0029268D">
        <w:rPr>
          <w:rFonts w:ascii="Times New Roman" w:hAnsi="Times New Roman" w:cs="Times New Roman"/>
          <w:b/>
          <w:sz w:val="24"/>
          <w:szCs w:val="24"/>
        </w:rPr>
        <w:t xml:space="preserve">TRERNA1 </w:t>
      </w:r>
      <w:r w:rsidR="003F111E">
        <w:rPr>
          <w:rFonts w:ascii="Times New Roman" w:hAnsi="Times New Roman" w:cs="Times New Roman" w:hint="eastAsia"/>
          <w:b/>
          <w:sz w:val="24"/>
          <w:szCs w:val="24"/>
        </w:rPr>
        <w:t xml:space="preserve">and ALKBH5. </w:t>
      </w:r>
    </w:p>
    <w:p w14:paraId="34CA6CD5" w14:textId="0D08BC5A" w:rsidR="00AE4C9D" w:rsidRDefault="001F32A3" w:rsidP="00B418CA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26D70">
        <w:rPr>
          <w:rFonts w:ascii="Times New Roman" w:hAnsi="Times New Roman" w:cs="Times New Roman" w:hint="eastAsia"/>
          <w:b/>
          <w:sz w:val="24"/>
          <w:szCs w:val="24"/>
        </w:rPr>
        <w:t>A</w:t>
      </w:r>
      <w:r w:rsidR="00F066E3" w:rsidRPr="00E763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7219" w:rsidRPr="00517219">
        <w:rPr>
          <w:rFonts w:ascii="Times New Roman" w:hAnsi="Times New Roman" w:cs="Times New Roman"/>
          <w:sz w:val="24"/>
          <w:szCs w:val="24"/>
        </w:rPr>
        <w:t>qRT</w:t>
      </w:r>
      <w:proofErr w:type="spellEnd"/>
      <w:r w:rsidR="00517219" w:rsidRPr="00517219">
        <w:rPr>
          <w:rFonts w:ascii="Times New Roman" w:hAnsi="Times New Roman" w:cs="Times New Roman"/>
          <w:sz w:val="24"/>
          <w:szCs w:val="24"/>
        </w:rPr>
        <w:t xml:space="preserve">-PCR analysis of </w:t>
      </w:r>
      <w:r w:rsidR="00EC219A">
        <w:rPr>
          <w:rFonts w:ascii="Times New Roman" w:hAnsi="Times New Roman" w:cs="Times New Roman" w:hint="eastAsia"/>
          <w:sz w:val="24"/>
          <w:szCs w:val="24"/>
        </w:rPr>
        <w:t>TRERNA1</w:t>
      </w:r>
      <w:r w:rsidR="00517219" w:rsidRPr="00517219">
        <w:rPr>
          <w:rFonts w:ascii="Times New Roman" w:hAnsi="Times New Roman" w:cs="Times New Roman"/>
          <w:sz w:val="24"/>
          <w:szCs w:val="24"/>
        </w:rPr>
        <w:t xml:space="preserve"> expression in </w:t>
      </w:r>
      <w:r w:rsidR="00EC219A">
        <w:rPr>
          <w:rFonts w:ascii="Times New Roman" w:hAnsi="Times New Roman" w:cs="Times New Roman" w:hint="eastAsia"/>
          <w:sz w:val="24"/>
          <w:szCs w:val="24"/>
        </w:rPr>
        <w:t xml:space="preserve">SU-DHL4 </w:t>
      </w:r>
      <w:r w:rsidR="00517219" w:rsidRPr="00517219">
        <w:rPr>
          <w:rFonts w:ascii="Times New Roman" w:hAnsi="Times New Roman" w:cs="Times New Roman"/>
          <w:sz w:val="24"/>
          <w:szCs w:val="24"/>
        </w:rPr>
        <w:t xml:space="preserve">cells transfected with </w:t>
      </w:r>
      <w:r w:rsidR="00EC219A">
        <w:rPr>
          <w:rFonts w:ascii="Times New Roman" w:hAnsi="Times New Roman" w:cs="Times New Roman" w:hint="eastAsia"/>
          <w:sz w:val="24"/>
          <w:szCs w:val="24"/>
        </w:rPr>
        <w:t xml:space="preserve">siRBM15 </w:t>
      </w:r>
      <w:r w:rsidR="00517219" w:rsidRPr="00517219">
        <w:rPr>
          <w:rFonts w:ascii="Times New Roman" w:hAnsi="Times New Roman" w:cs="Times New Roman"/>
          <w:sz w:val="24"/>
          <w:szCs w:val="24"/>
        </w:rPr>
        <w:t>and</w:t>
      </w:r>
      <w:r w:rsidR="00EC219A">
        <w:rPr>
          <w:rFonts w:ascii="Times New Roman" w:hAnsi="Times New Roman" w:cs="Times New Roman" w:hint="eastAsia"/>
          <w:sz w:val="24"/>
          <w:szCs w:val="24"/>
        </w:rPr>
        <w:t xml:space="preserve"> siMETTL16</w:t>
      </w:r>
      <w:r w:rsidR="00517219" w:rsidRPr="00517219">
        <w:rPr>
          <w:rFonts w:ascii="Times New Roman" w:hAnsi="Times New Roman" w:cs="Times New Roman"/>
          <w:sz w:val="24"/>
          <w:szCs w:val="24"/>
        </w:rPr>
        <w:t>.</w:t>
      </w:r>
      <w:r w:rsidR="00593BFF" w:rsidRPr="00E763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26D70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B</w:t>
      </w:r>
      <w:r w:rsidR="00F066E3" w:rsidRPr="00E763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16467" w:rsidRPr="005164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ALKBH5 </w:t>
      </w:r>
      <w:r w:rsidR="00516467" w:rsidRPr="0051646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levels </w:t>
      </w:r>
      <w:r w:rsidR="00516467" w:rsidRPr="005164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were verified by </w:t>
      </w:r>
      <w:proofErr w:type="spellStart"/>
      <w:r w:rsidR="00AE4C9D" w:rsidRPr="00517219">
        <w:rPr>
          <w:rFonts w:ascii="Times New Roman" w:hAnsi="Times New Roman" w:cs="Times New Roman"/>
          <w:sz w:val="24"/>
          <w:szCs w:val="24"/>
        </w:rPr>
        <w:t>qRT</w:t>
      </w:r>
      <w:proofErr w:type="spellEnd"/>
      <w:r w:rsidR="00AE4C9D" w:rsidRPr="00517219">
        <w:rPr>
          <w:rFonts w:ascii="Times New Roman" w:hAnsi="Times New Roman" w:cs="Times New Roman"/>
          <w:sz w:val="24"/>
          <w:szCs w:val="24"/>
        </w:rPr>
        <w:t>-PCR</w:t>
      </w:r>
      <w:r w:rsidR="00516467" w:rsidRPr="005164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analysis after transfect</w:t>
      </w:r>
      <w:r w:rsidR="00516467" w:rsidRPr="0051646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ing cells</w:t>
      </w:r>
      <w:r w:rsidR="00516467" w:rsidRPr="005164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with NC or siTRERNA1.</w:t>
      </w:r>
      <w:r w:rsidR="00AE4C9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AE4C9D" w:rsidRPr="00AE4C9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The d</w:t>
      </w:r>
      <w:r w:rsidR="00AE4C9D" w:rsidRPr="00AE4C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ata </w:t>
      </w:r>
      <w:r w:rsidR="00AE4C9D" w:rsidRPr="00AE4C9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are presented as</w:t>
      </w:r>
      <w:r w:rsidR="00AE4C9D" w:rsidRPr="00AE4C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mean ± SD.</w:t>
      </w:r>
    </w:p>
    <w:p w14:paraId="540C146A" w14:textId="77777777" w:rsidR="00D467A1" w:rsidRDefault="00D467A1" w:rsidP="00D467A1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gramStart"/>
      <w:r w:rsidRPr="00296EC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Supplementary Fig</w:t>
      </w:r>
      <w:r w:rsidRPr="00296EC3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.</w:t>
      </w:r>
      <w:proofErr w:type="gramEnd"/>
      <w:r w:rsidRPr="00296EC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</w:t>
      </w:r>
      <w:r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2 </w:t>
      </w:r>
      <w:proofErr w:type="gramStart"/>
      <w:r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The</w:t>
      </w:r>
      <w:proofErr w:type="gramEnd"/>
      <w:r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 expression of </w:t>
      </w:r>
      <w:r w:rsidRPr="00296EC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TRERNA1</w:t>
      </w:r>
      <w:r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 in DLBCL cells.</w:t>
      </w:r>
    </w:p>
    <w:p w14:paraId="6E7812ED" w14:textId="77777777" w:rsidR="00D467A1" w:rsidRPr="00296EC3" w:rsidRDefault="00D467A1" w:rsidP="00D467A1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gramStart"/>
      <w:r w:rsidRPr="00126D70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A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qRT</w:t>
      </w:r>
      <w:proofErr w:type="spellEnd"/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-PCR analysis of relative expression of TRERNA1 in DLBCL cells.</w:t>
      </w:r>
      <w:proofErr w:type="gramEnd"/>
    </w:p>
    <w:p w14:paraId="0F7B07EF" w14:textId="77777777" w:rsidR="00D467A1" w:rsidRPr="00296EC3" w:rsidRDefault="00D467A1" w:rsidP="00D467A1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gramStart"/>
      <w:r w:rsidRPr="00296EC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Supplementary Fig</w:t>
      </w:r>
      <w:r w:rsidRPr="00296EC3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.</w:t>
      </w:r>
      <w:proofErr w:type="gramEnd"/>
      <w:r w:rsidRPr="00296EC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</w:t>
      </w:r>
      <w:r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3 </w:t>
      </w:r>
      <w:r w:rsidRPr="00296EC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TRERNA1</w:t>
      </w:r>
      <w:r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 r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epresses </w:t>
      </w:r>
      <w:r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t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ranscription of</w:t>
      </w:r>
      <w:r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 p21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by </w:t>
      </w:r>
      <w:r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r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ecruiting</w:t>
      </w:r>
      <w:r w:rsidRPr="00296EC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EZH2 to the</w:t>
      </w:r>
      <w:r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 p2</w:t>
      </w:r>
      <w:r w:rsidRPr="00296EC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 p</w:t>
      </w:r>
      <w:r w:rsidRPr="00296EC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romoter</w:t>
      </w:r>
      <w:r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.</w:t>
      </w:r>
    </w:p>
    <w:p w14:paraId="7DEC1CA2" w14:textId="77777777" w:rsidR="00D467A1" w:rsidRPr="00E16647" w:rsidRDefault="00D467A1" w:rsidP="00D467A1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6E7663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A</w:t>
      </w:r>
      <w:r w:rsidRPr="006E76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E7663">
        <w:rPr>
          <w:rFonts w:ascii="Times New Roman" w:hAnsi="Times New Roman" w:cs="Times New Roman"/>
          <w:color w:val="000000" w:themeColor="text1"/>
          <w:sz w:val="24"/>
          <w:szCs w:val="24"/>
        </w:rPr>
        <w:t>ChIP</w:t>
      </w:r>
      <w:proofErr w:type="spellEnd"/>
      <w:r w:rsidRPr="006E76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-PCR of 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EZH2 </w:t>
      </w:r>
      <w:r w:rsidRPr="006E7663">
        <w:rPr>
          <w:rFonts w:ascii="Times New Roman" w:hAnsi="Times New Roman" w:cs="Times New Roman"/>
          <w:color w:val="000000" w:themeColor="text1"/>
          <w:sz w:val="24"/>
          <w:szCs w:val="24"/>
        </w:rPr>
        <w:t>enrichment of the promoter region of the</w:t>
      </w:r>
      <w:r w:rsidRPr="006E7663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p2</w:t>
      </w:r>
      <w:r w:rsidRPr="006E7663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6E7663">
        <w:rPr>
          <w:rFonts w:ascii="Times New Roman" w:hAnsi="Times New Roman" w:cs="Times New Roman"/>
          <w:color w:val="000000" w:themeColor="text1"/>
          <w:sz w:val="24"/>
          <w:szCs w:val="24"/>
        </w:rPr>
        <w:t>after knockdown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6E7663">
        <w:rPr>
          <w:rFonts w:ascii="Times New Roman" w:hAnsi="Times New Roman" w:cs="Times New Roman"/>
          <w:color w:val="000000" w:themeColor="text1"/>
          <w:sz w:val="24"/>
          <w:szCs w:val="24"/>
        </w:rPr>
        <w:t>TRERNA1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SU-DHL4</w:t>
      </w:r>
      <w:r w:rsidRPr="006E76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cells.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E766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</w:t>
      </w:r>
      <w:r w:rsidRPr="006E76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E7663">
        <w:rPr>
          <w:rFonts w:ascii="Times New Roman" w:hAnsi="Times New Roman" w:cs="Times New Roman"/>
          <w:color w:val="000000" w:themeColor="text1"/>
          <w:sz w:val="24"/>
          <w:szCs w:val="24"/>
        </w:rPr>
        <w:t>ChIP</w:t>
      </w:r>
      <w:proofErr w:type="spellEnd"/>
      <w:r w:rsidRPr="006E7663">
        <w:rPr>
          <w:rFonts w:ascii="Times New Roman" w:hAnsi="Times New Roman" w:cs="Times New Roman"/>
          <w:color w:val="000000" w:themeColor="text1"/>
          <w:sz w:val="24"/>
          <w:szCs w:val="24"/>
        </w:rPr>
        <w:t>-PCR of H3K27me3 enrichmen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t of the promoter region of the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p2</w:t>
      </w:r>
      <w:r w:rsidRPr="006E7663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6E7663">
        <w:rPr>
          <w:rFonts w:ascii="Times New Roman" w:hAnsi="Times New Roman" w:cs="Times New Roman"/>
          <w:color w:val="000000" w:themeColor="text1"/>
          <w:sz w:val="24"/>
          <w:szCs w:val="24"/>
        </w:rPr>
        <w:t>after knockdown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6E7663">
        <w:rPr>
          <w:rFonts w:ascii="Times New Roman" w:hAnsi="Times New Roman" w:cs="Times New Roman"/>
          <w:color w:val="000000" w:themeColor="text1"/>
          <w:sz w:val="24"/>
          <w:szCs w:val="24"/>
        </w:rPr>
        <w:t>TRERNA1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6E76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SU-DHL4 </w:t>
      </w:r>
      <w:r w:rsidRPr="006E7663">
        <w:rPr>
          <w:rFonts w:ascii="Times New Roman" w:hAnsi="Times New Roman" w:cs="Times New Roman"/>
          <w:color w:val="000000" w:themeColor="text1"/>
          <w:sz w:val="24"/>
          <w:szCs w:val="24"/>
        </w:rPr>
        <w:t>cells.</w:t>
      </w:r>
    </w:p>
    <w:p w14:paraId="4ECCB7C1" w14:textId="6A4699CC" w:rsidR="00AF6D35" w:rsidRPr="00E609AE" w:rsidRDefault="00AF6D35" w:rsidP="00B418CA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0" w:name="_GoBack"/>
      <w:bookmarkEnd w:id="0"/>
      <w:proofErr w:type="gramStart"/>
      <w:r w:rsidRPr="00E76343">
        <w:rPr>
          <w:rFonts w:ascii="Times New Roman" w:hAnsi="Times New Roman" w:cs="Times New Roman"/>
          <w:b/>
          <w:sz w:val="24"/>
          <w:szCs w:val="24"/>
        </w:rPr>
        <w:t>Supplementary Fig</w:t>
      </w:r>
      <w:r>
        <w:rPr>
          <w:rFonts w:ascii="Times New Roman" w:hAnsi="Times New Roman" w:cs="Times New Roman" w:hint="eastAsia"/>
          <w:b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S</w:t>
      </w:r>
      <w:r w:rsidR="00D467A1">
        <w:rPr>
          <w:rFonts w:ascii="Times New Roman" w:hAnsi="Times New Roman" w:cs="Times New Roman" w:hint="eastAsia"/>
          <w:b/>
          <w:sz w:val="24"/>
          <w:szCs w:val="24"/>
        </w:rPr>
        <w:t>4</w:t>
      </w:r>
      <w:r w:rsidR="00E609A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proofErr w:type="gramStart"/>
      <w:r w:rsidR="00E609AE" w:rsidRPr="00E609AE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The</w:t>
      </w:r>
      <w:proofErr w:type="gramEnd"/>
      <w:r w:rsidR="00E609AE" w:rsidRPr="00E609AE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 interaction between </w:t>
      </w:r>
      <w:r w:rsidRPr="00E609A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TRERNA1 </w:t>
      </w:r>
      <w:r w:rsidR="00E609AE" w:rsidRPr="00E609AE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and SUZ12.</w:t>
      </w:r>
    </w:p>
    <w:p w14:paraId="1EB25316" w14:textId="1B14963B" w:rsidR="00AF6D35" w:rsidRDefault="001F32A3" w:rsidP="00B418C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26D70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A</w:t>
      </w:r>
      <w:r w:rsidR="00E609AE" w:rsidRPr="00E609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RIP assay</w:t>
      </w:r>
      <w:r w:rsidR="00E609AE" w:rsidRPr="00E609A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</w:t>
      </w:r>
      <w:r w:rsidR="00E609AE" w:rsidRPr="00E609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609AE" w:rsidRPr="00E609A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were</w:t>
      </w:r>
      <w:r w:rsidR="00E609AE" w:rsidRPr="00E609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performed </w:t>
      </w:r>
      <w:r w:rsidR="00E609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 verify the enrichment of </w:t>
      </w:r>
      <w:r w:rsidR="00E609A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SUZ12</w:t>
      </w:r>
      <w:r w:rsidR="00E609AE" w:rsidRPr="00E609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on TRERNA1 in SU-DHL4 cells. SNRNP70 and </w:t>
      </w:r>
      <w:proofErr w:type="spellStart"/>
      <w:r w:rsidR="00E609AE" w:rsidRPr="00E609AE">
        <w:rPr>
          <w:rFonts w:ascii="Times New Roman" w:hAnsi="Times New Roman" w:cs="Times New Roman"/>
          <w:color w:val="000000" w:themeColor="text1"/>
          <w:sz w:val="24"/>
          <w:szCs w:val="24"/>
        </w:rPr>
        <w:t>IgG</w:t>
      </w:r>
      <w:proofErr w:type="spellEnd"/>
      <w:r w:rsidR="00E609AE" w:rsidRPr="00E609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were used as positive and negative controls, respectively.</w:t>
      </w:r>
      <w:r w:rsidR="00E609AE" w:rsidRPr="00E609AE">
        <w:rPr>
          <w:rFonts w:ascii="Times New Roman" w:hAnsi="Times New Roman" w:cs="Times New Roman"/>
          <w:sz w:val="24"/>
          <w:szCs w:val="24"/>
        </w:rPr>
        <w:t xml:space="preserve"> </w:t>
      </w:r>
      <w:r w:rsidRPr="00126D70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B</w:t>
      </w:r>
      <w:r w:rsidR="00E609AE" w:rsidRPr="00E609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609AE" w:rsidRPr="00E609AE">
        <w:rPr>
          <w:rFonts w:ascii="Times New Roman" w:hAnsi="Times New Roman" w:cs="Times New Roman"/>
          <w:color w:val="000000" w:themeColor="text1"/>
          <w:sz w:val="24"/>
          <w:szCs w:val="24"/>
        </w:rPr>
        <w:t>ChIP</w:t>
      </w:r>
      <w:proofErr w:type="spellEnd"/>
      <w:r w:rsidR="00E609AE" w:rsidRPr="00E609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assays were </w:t>
      </w:r>
      <w:r w:rsidR="00E609AE" w:rsidRPr="00E609A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performed to </w:t>
      </w:r>
      <w:r w:rsidR="00E609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evaluate the effects of </w:t>
      </w:r>
      <w:r w:rsidR="00E609A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SUZ12</w:t>
      </w:r>
      <w:r w:rsidR="00E609AE" w:rsidRPr="00E609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on binding the p21 gene promoter </w:t>
      </w:r>
      <w:r w:rsidR="00E609AE" w:rsidRPr="00E609A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upon </w:t>
      </w:r>
      <w:r w:rsidR="00E609AE" w:rsidRPr="00E609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TRERNA1 </w:t>
      </w:r>
      <w:proofErr w:type="spellStart"/>
      <w:r w:rsidR="00E609AE" w:rsidRPr="00E609A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downregulation</w:t>
      </w:r>
      <w:proofErr w:type="spellEnd"/>
      <w:r w:rsidR="00E609AE" w:rsidRPr="00E609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</w:t>
      </w:r>
      <w:r w:rsidR="00E609AE" w:rsidRPr="00E609A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SU-DHL4</w:t>
      </w:r>
      <w:r w:rsidR="00E609AE" w:rsidRPr="00E609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cells.</w:t>
      </w:r>
      <w:r w:rsidR="007619C6" w:rsidRPr="007619C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619C6" w:rsidRPr="00DF0030">
        <w:rPr>
          <w:rFonts w:ascii="Times New Roman" w:hAnsi="Times New Roman" w:cs="Times New Roman" w:hint="eastAsia"/>
          <w:sz w:val="24"/>
          <w:szCs w:val="24"/>
        </w:rPr>
        <w:t>The d</w:t>
      </w:r>
      <w:r w:rsidR="007619C6" w:rsidRPr="00DF0030">
        <w:rPr>
          <w:rFonts w:ascii="Times New Roman" w:hAnsi="Times New Roman" w:cs="Times New Roman"/>
          <w:sz w:val="24"/>
          <w:szCs w:val="24"/>
        </w:rPr>
        <w:t xml:space="preserve">ata are </w:t>
      </w:r>
      <w:r w:rsidR="007619C6" w:rsidRPr="00DF0030">
        <w:rPr>
          <w:rFonts w:ascii="Times New Roman" w:hAnsi="Times New Roman" w:cs="Times New Roman" w:hint="eastAsia"/>
          <w:sz w:val="24"/>
          <w:szCs w:val="24"/>
        </w:rPr>
        <w:t xml:space="preserve">presented </w:t>
      </w:r>
      <w:r w:rsidR="007619C6" w:rsidRPr="00DF0030">
        <w:rPr>
          <w:rFonts w:ascii="Times New Roman" w:hAnsi="Times New Roman" w:cs="Times New Roman"/>
          <w:sz w:val="24"/>
          <w:szCs w:val="24"/>
        </w:rPr>
        <w:t xml:space="preserve">as the mean ± SD; </w:t>
      </w:r>
      <w:r w:rsidR="007619C6" w:rsidRPr="00772FFA">
        <w:rPr>
          <w:rFonts w:ascii="Times New Roman" w:hAnsi="Times New Roman" w:cs="Times New Roman"/>
          <w:i/>
          <w:sz w:val="24"/>
          <w:szCs w:val="24"/>
        </w:rPr>
        <w:t>n</w:t>
      </w:r>
      <w:r w:rsidR="007619C6" w:rsidRPr="00DF0030">
        <w:rPr>
          <w:rFonts w:ascii="Times New Roman" w:hAnsi="Times New Roman" w:cs="Times New Roman"/>
          <w:sz w:val="24"/>
          <w:szCs w:val="24"/>
        </w:rPr>
        <w:t xml:space="preserve"> = 3. **</w:t>
      </w:r>
      <w:r w:rsidR="007619C6" w:rsidRPr="00DF0030">
        <w:rPr>
          <w:rFonts w:ascii="Times New Roman" w:hAnsi="Times New Roman" w:cs="Times New Roman"/>
          <w:i/>
          <w:sz w:val="24"/>
          <w:szCs w:val="24"/>
        </w:rPr>
        <w:t>P</w:t>
      </w:r>
      <w:r w:rsidR="007619C6" w:rsidRPr="00DF0030">
        <w:rPr>
          <w:rFonts w:ascii="Times New Roman" w:hAnsi="Times New Roman" w:cs="Times New Roman"/>
          <w:sz w:val="24"/>
          <w:szCs w:val="24"/>
        </w:rPr>
        <w:t xml:space="preserve"> &lt; 0.01.</w:t>
      </w:r>
    </w:p>
    <w:p w14:paraId="37CC456C" w14:textId="581D85C8" w:rsidR="007619C6" w:rsidRDefault="007619C6" w:rsidP="00B418CA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E76343">
        <w:rPr>
          <w:rFonts w:ascii="Times New Roman" w:hAnsi="Times New Roman" w:cs="Times New Roman"/>
          <w:b/>
          <w:sz w:val="24"/>
          <w:szCs w:val="24"/>
        </w:rPr>
        <w:lastRenderedPageBreak/>
        <w:t>Supplementary Fig</w:t>
      </w:r>
      <w:r>
        <w:rPr>
          <w:rFonts w:ascii="Times New Roman" w:hAnsi="Times New Roman" w:cs="Times New Roman" w:hint="eastAsia"/>
          <w:b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S</w:t>
      </w:r>
      <w:r w:rsidR="00D467A1">
        <w:rPr>
          <w:rFonts w:ascii="Times New Roman" w:hAnsi="Times New Roman" w:cs="Times New Roman" w:hint="eastAsia"/>
          <w:b/>
          <w:sz w:val="24"/>
          <w:szCs w:val="24"/>
        </w:rPr>
        <w:t>5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proofErr w:type="gramStart"/>
      <w:r w:rsidRPr="00E609AE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The</w:t>
      </w:r>
      <w:proofErr w:type="gramEnd"/>
      <w:r w:rsidRPr="00E609AE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correlation </w:t>
      </w:r>
      <w:r w:rsidRPr="00E609AE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between </w:t>
      </w:r>
      <w:r w:rsidRPr="00E609A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TRERNA1 </w:t>
      </w:r>
      <w:r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and p21</w:t>
      </w:r>
      <w:r w:rsidRPr="00E609AE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.</w:t>
      </w:r>
    </w:p>
    <w:p w14:paraId="1B84E034" w14:textId="28A08636" w:rsidR="007619C6" w:rsidRDefault="001F32A3" w:rsidP="007619C6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26D70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A</w:t>
      </w:r>
      <w:r w:rsidR="007619C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Cell proliferation</w:t>
      </w:r>
      <w:r w:rsidR="007619C6" w:rsidRPr="007619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</w:t>
      </w:r>
      <w:r w:rsidR="007619C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SU-DHL4 </w:t>
      </w:r>
      <w:r w:rsidR="007619C6" w:rsidRPr="007619C6">
        <w:rPr>
          <w:rFonts w:ascii="Times New Roman" w:hAnsi="Times New Roman" w:cs="Times New Roman"/>
          <w:color w:val="000000" w:themeColor="text1"/>
          <w:sz w:val="24"/>
          <w:szCs w:val="24"/>
        </w:rPr>
        <w:t>cells transfect</w:t>
      </w:r>
      <w:r w:rsidR="007619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ed with TRERNA1, siTRERNA1, </w:t>
      </w:r>
      <w:r w:rsidR="007619C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p21</w:t>
      </w:r>
      <w:r w:rsidR="007619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proofErr w:type="spellStart"/>
      <w:r w:rsidR="007619C6">
        <w:rPr>
          <w:rFonts w:ascii="Times New Roman" w:hAnsi="Times New Roman" w:cs="Times New Roman"/>
          <w:color w:val="000000" w:themeColor="text1"/>
          <w:sz w:val="24"/>
          <w:szCs w:val="24"/>
        </w:rPr>
        <w:t>si</w:t>
      </w:r>
      <w:proofErr w:type="spellEnd"/>
      <w:r w:rsidR="007619C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p21</w:t>
      </w:r>
      <w:r w:rsidR="00126D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gramStart"/>
      <w:r w:rsidRPr="00126D70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B</w:t>
      </w:r>
      <w:r w:rsidR="007619C6" w:rsidRPr="007619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Scatter plot between </w:t>
      </w:r>
      <w:r w:rsidR="007619C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TRERNA1 </w:t>
      </w:r>
      <w:r w:rsidR="007619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</w:t>
      </w:r>
      <w:r w:rsidR="007619C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p21</w:t>
      </w:r>
      <w:r w:rsidR="007619C6" w:rsidRPr="007619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DLBCL.</w:t>
      </w:r>
      <w:proofErr w:type="gramEnd"/>
      <w:r w:rsidR="007619C6" w:rsidRPr="007619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data are presented as the mean ± SD values; </w:t>
      </w:r>
      <w:r w:rsidR="007619C6" w:rsidRPr="007619C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n</w:t>
      </w:r>
      <w:r w:rsidR="007619C6" w:rsidRPr="007619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3. *</w:t>
      </w:r>
      <w:r w:rsidR="007619C6" w:rsidRPr="007619C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P </w:t>
      </w:r>
      <w:r w:rsidR="007619C6" w:rsidRPr="007619C6">
        <w:rPr>
          <w:rFonts w:ascii="Times New Roman" w:hAnsi="Times New Roman" w:cs="Times New Roman"/>
          <w:color w:val="000000" w:themeColor="text1"/>
          <w:sz w:val="24"/>
          <w:szCs w:val="24"/>
        </w:rPr>
        <w:t>&lt; 0.05, **</w:t>
      </w:r>
      <w:r w:rsidR="007619C6" w:rsidRPr="007619C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7619C6" w:rsidRPr="007619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0.01.</w:t>
      </w:r>
    </w:p>
    <w:sectPr w:rsidR="007619C6" w:rsidSect="006E3CEF">
      <w:pgSz w:w="11907" w:h="16839" w:code="9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5FFAF4" w14:textId="77777777" w:rsidR="009327BD" w:rsidRDefault="009327BD" w:rsidP="00D55C04">
      <w:r>
        <w:separator/>
      </w:r>
    </w:p>
  </w:endnote>
  <w:endnote w:type="continuationSeparator" w:id="0">
    <w:p w14:paraId="2912487A" w14:textId="77777777" w:rsidR="009327BD" w:rsidRDefault="009327BD" w:rsidP="00D55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A0204"/>
    <w:charset w:val="00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6C6E09" w14:textId="77777777" w:rsidR="009327BD" w:rsidRDefault="009327BD" w:rsidP="00D55C04">
      <w:r>
        <w:separator/>
      </w:r>
    </w:p>
  </w:footnote>
  <w:footnote w:type="continuationSeparator" w:id="0">
    <w:p w14:paraId="095AB1E6" w14:textId="77777777" w:rsidR="009327BD" w:rsidRDefault="009327BD" w:rsidP="00D55C04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Fan H - SEU">
    <w15:presenceInfo w15:providerId="None" w15:userId="Fan H - SEU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8A7"/>
    <w:rsid w:val="00030FAF"/>
    <w:rsid w:val="000346EB"/>
    <w:rsid w:val="000518E1"/>
    <w:rsid w:val="000531E3"/>
    <w:rsid w:val="00055E92"/>
    <w:rsid w:val="000564F0"/>
    <w:rsid w:val="000576AA"/>
    <w:rsid w:val="00060295"/>
    <w:rsid w:val="00060CBD"/>
    <w:rsid w:val="00067186"/>
    <w:rsid w:val="00067E52"/>
    <w:rsid w:val="0008300F"/>
    <w:rsid w:val="000955BB"/>
    <w:rsid w:val="000A0C9A"/>
    <w:rsid w:val="000A2837"/>
    <w:rsid w:val="000C76A4"/>
    <w:rsid w:val="000D4891"/>
    <w:rsid w:val="000F0DAB"/>
    <w:rsid w:val="00126D70"/>
    <w:rsid w:val="00127333"/>
    <w:rsid w:val="001476C1"/>
    <w:rsid w:val="00170ECE"/>
    <w:rsid w:val="0019151C"/>
    <w:rsid w:val="0019445A"/>
    <w:rsid w:val="001C3E30"/>
    <w:rsid w:val="001D0DDB"/>
    <w:rsid w:val="001F32A3"/>
    <w:rsid w:val="001F34F6"/>
    <w:rsid w:val="00210C85"/>
    <w:rsid w:val="0022461C"/>
    <w:rsid w:val="00225EEA"/>
    <w:rsid w:val="00247C96"/>
    <w:rsid w:val="00272EAE"/>
    <w:rsid w:val="00272F3D"/>
    <w:rsid w:val="00295BEB"/>
    <w:rsid w:val="00296EC3"/>
    <w:rsid w:val="002B34BC"/>
    <w:rsid w:val="002C4333"/>
    <w:rsid w:val="002C7E58"/>
    <w:rsid w:val="002E2644"/>
    <w:rsid w:val="002E5F3C"/>
    <w:rsid w:val="002E7D4A"/>
    <w:rsid w:val="002F5E35"/>
    <w:rsid w:val="002F656B"/>
    <w:rsid w:val="003008FA"/>
    <w:rsid w:val="00302C9B"/>
    <w:rsid w:val="003710FC"/>
    <w:rsid w:val="00383A59"/>
    <w:rsid w:val="003A2D49"/>
    <w:rsid w:val="003A4BBE"/>
    <w:rsid w:val="003B70D5"/>
    <w:rsid w:val="003C59C1"/>
    <w:rsid w:val="003D5020"/>
    <w:rsid w:val="003E2757"/>
    <w:rsid w:val="003E31F0"/>
    <w:rsid w:val="003F111E"/>
    <w:rsid w:val="003F22F2"/>
    <w:rsid w:val="0041005F"/>
    <w:rsid w:val="00432900"/>
    <w:rsid w:val="004503F5"/>
    <w:rsid w:val="00466431"/>
    <w:rsid w:val="004768A8"/>
    <w:rsid w:val="004823FD"/>
    <w:rsid w:val="004A0A64"/>
    <w:rsid w:val="004B1390"/>
    <w:rsid w:val="004D2CC4"/>
    <w:rsid w:val="00513878"/>
    <w:rsid w:val="00516467"/>
    <w:rsid w:val="00517219"/>
    <w:rsid w:val="00533728"/>
    <w:rsid w:val="00541C72"/>
    <w:rsid w:val="00541F79"/>
    <w:rsid w:val="00560B88"/>
    <w:rsid w:val="00563073"/>
    <w:rsid w:val="005771BB"/>
    <w:rsid w:val="00577B44"/>
    <w:rsid w:val="00593BFF"/>
    <w:rsid w:val="005A1745"/>
    <w:rsid w:val="005A2A50"/>
    <w:rsid w:val="005C4DCF"/>
    <w:rsid w:val="005F4052"/>
    <w:rsid w:val="006324C2"/>
    <w:rsid w:val="006444B9"/>
    <w:rsid w:val="00646552"/>
    <w:rsid w:val="0066709D"/>
    <w:rsid w:val="00675FAE"/>
    <w:rsid w:val="0069351C"/>
    <w:rsid w:val="0069430F"/>
    <w:rsid w:val="00696F8B"/>
    <w:rsid w:val="006C0EB9"/>
    <w:rsid w:val="006C4FE1"/>
    <w:rsid w:val="006C7404"/>
    <w:rsid w:val="006D1D5D"/>
    <w:rsid w:val="006D444D"/>
    <w:rsid w:val="006E3CEF"/>
    <w:rsid w:val="006E7663"/>
    <w:rsid w:val="006E7838"/>
    <w:rsid w:val="006F6528"/>
    <w:rsid w:val="007169EF"/>
    <w:rsid w:val="007264A5"/>
    <w:rsid w:val="00742019"/>
    <w:rsid w:val="007619C6"/>
    <w:rsid w:val="007936AE"/>
    <w:rsid w:val="007B4CE1"/>
    <w:rsid w:val="007C3BF5"/>
    <w:rsid w:val="007C55A2"/>
    <w:rsid w:val="007D3329"/>
    <w:rsid w:val="007F1F05"/>
    <w:rsid w:val="007F5E52"/>
    <w:rsid w:val="007F70C0"/>
    <w:rsid w:val="008235DD"/>
    <w:rsid w:val="00842460"/>
    <w:rsid w:val="00850B20"/>
    <w:rsid w:val="00876704"/>
    <w:rsid w:val="008A0198"/>
    <w:rsid w:val="008A3590"/>
    <w:rsid w:val="008A3874"/>
    <w:rsid w:val="008D4260"/>
    <w:rsid w:val="008D438C"/>
    <w:rsid w:val="008F7994"/>
    <w:rsid w:val="0091088A"/>
    <w:rsid w:val="009327BD"/>
    <w:rsid w:val="00932DFC"/>
    <w:rsid w:val="009627B3"/>
    <w:rsid w:val="00990B13"/>
    <w:rsid w:val="009A32BD"/>
    <w:rsid w:val="009B461E"/>
    <w:rsid w:val="009C39E5"/>
    <w:rsid w:val="009E54AA"/>
    <w:rsid w:val="009E5BE6"/>
    <w:rsid w:val="009E6653"/>
    <w:rsid w:val="00A26A21"/>
    <w:rsid w:val="00AA71CE"/>
    <w:rsid w:val="00AB60EC"/>
    <w:rsid w:val="00AE4C9D"/>
    <w:rsid w:val="00AF277D"/>
    <w:rsid w:val="00AF6D35"/>
    <w:rsid w:val="00B1181F"/>
    <w:rsid w:val="00B418CA"/>
    <w:rsid w:val="00B4762F"/>
    <w:rsid w:val="00B62EB6"/>
    <w:rsid w:val="00B80D3D"/>
    <w:rsid w:val="00B83C0E"/>
    <w:rsid w:val="00BB7C92"/>
    <w:rsid w:val="00BC04DE"/>
    <w:rsid w:val="00BC70DE"/>
    <w:rsid w:val="00BE4D79"/>
    <w:rsid w:val="00BF6C19"/>
    <w:rsid w:val="00C822D0"/>
    <w:rsid w:val="00C9061A"/>
    <w:rsid w:val="00C92D66"/>
    <w:rsid w:val="00C9780F"/>
    <w:rsid w:val="00CA12C3"/>
    <w:rsid w:val="00CA5CBE"/>
    <w:rsid w:val="00CB78AA"/>
    <w:rsid w:val="00CC15DA"/>
    <w:rsid w:val="00CC1E13"/>
    <w:rsid w:val="00CC6B62"/>
    <w:rsid w:val="00D32832"/>
    <w:rsid w:val="00D467A1"/>
    <w:rsid w:val="00D501B8"/>
    <w:rsid w:val="00D55C04"/>
    <w:rsid w:val="00D5786D"/>
    <w:rsid w:val="00D85008"/>
    <w:rsid w:val="00D96110"/>
    <w:rsid w:val="00DE06E3"/>
    <w:rsid w:val="00E16647"/>
    <w:rsid w:val="00E21B09"/>
    <w:rsid w:val="00E2444E"/>
    <w:rsid w:val="00E30383"/>
    <w:rsid w:val="00E46C2B"/>
    <w:rsid w:val="00E609AE"/>
    <w:rsid w:val="00E635D2"/>
    <w:rsid w:val="00E66751"/>
    <w:rsid w:val="00E722CE"/>
    <w:rsid w:val="00E7274A"/>
    <w:rsid w:val="00E76343"/>
    <w:rsid w:val="00E9347F"/>
    <w:rsid w:val="00E96E76"/>
    <w:rsid w:val="00EB007A"/>
    <w:rsid w:val="00EB01BA"/>
    <w:rsid w:val="00EC219A"/>
    <w:rsid w:val="00EC3D23"/>
    <w:rsid w:val="00EE14C6"/>
    <w:rsid w:val="00EE4A44"/>
    <w:rsid w:val="00EF02CF"/>
    <w:rsid w:val="00F066E3"/>
    <w:rsid w:val="00F47130"/>
    <w:rsid w:val="00F66932"/>
    <w:rsid w:val="00F77996"/>
    <w:rsid w:val="00F86A31"/>
    <w:rsid w:val="00FA2780"/>
    <w:rsid w:val="00FA5940"/>
    <w:rsid w:val="00FA663A"/>
    <w:rsid w:val="00FF4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0861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F4713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55C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55C0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55C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55C04"/>
    <w:rPr>
      <w:sz w:val="18"/>
      <w:szCs w:val="18"/>
    </w:rPr>
  </w:style>
  <w:style w:type="table" w:styleId="a5">
    <w:name w:val="Table Grid"/>
    <w:basedOn w:val="a1"/>
    <w:uiPriority w:val="59"/>
    <w:rsid w:val="00D55C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标题 1 Char"/>
    <w:basedOn w:val="a0"/>
    <w:link w:val="1"/>
    <w:uiPriority w:val="9"/>
    <w:rsid w:val="00F47130"/>
    <w:rPr>
      <w:b/>
      <w:bCs/>
      <w:kern w:val="44"/>
      <w:sz w:val="44"/>
      <w:szCs w:val="44"/>
    </w:rPr>
  </w:style>
  <w:style w:type="paragraph" w:styleId="a6">
    <w:name w:val="Balloon Text"/>
    <w:basedOn w:val="a"/>
    <w:link w:val="Char1"/>
    <w:uiPriority w:val="99"/>
    <w:semiHidden/>
    <w:unhideWhenUsed/>
    <w:rsid w:val="00170ECE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170ECE"/>
    <w:rPr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66709D"/>
    <w:rPr>
      <w:sz w:val="21"/>
      <w:szCs w:val="21"/>
    </w:rPr>
  </w:style>
  <w:style w:type="paragraph" w:styleId="a8">
    <w:name w:val="annotation text"/>
    <w:basedOn w:val="a"/>
    <w:link w:val="Char2"/>
    <w:uiPriority w:val="99"/>
    <w:unhideWhenUsed/>
    <w:rsid w:val="0066709D"/>
    <w:pPr>
      <w:jc w:val="left"/>
    </w:pPr>
  </w:style>
  <w:style w:type="character" w:customStyle="1" w:styleId="Char2">
    <w:name w:val="批注文字 Char"/>
    <w:basedOn w:val="a0"/>
    <w:link w:val="a8"/>
    <w:uiPriority w:val="99"/>
    <w:rsid w:val="0066709D"/>
  </w:style>
  <w:style w:type="paragraph" w:styleId="a9">
    <w:name w:val="annotation subject"/>
    <w:basedOn w:val="a8"/>
    <w:next w:val="a8"/>
    <w:link w:val="Char3"/>
    <w:uiPriority w:val="99"/>
    <w:semiHidden/>
    <w:unhideWhenUsed/>
    <w:rsid w:val="0066709D"/>
    <w:rPr>
      <w:b/>
      <w:bCs/>
    </w:rPr>
  </w:style>
  <w:style w:type="character" w:customStyle="1" w:styleId="Char3">
    <w:name w:val="批注主题 Char"/>
    <w:basedOn w:val="Char2"/>
    <w:link w:val="a9"/>
    <w:uiPriority w:val="99"/>
    <w:semiHidden/>
    <w:rsid w:val="0066709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F4713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55C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55C0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55C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55C04"/>
    <w:rPr>
      <w:sz w:val="18"/>
      <w:szCs w:val="18"/>
    </w:rPr>
  </w:style>
  <w:style w:type="table" w:styleId="a5">
    <w:name w:val="Table Grid"/>
    <w:basedOn w:val="a1"/>
    <w:uiPriority w:val="59"/>
    <w:rsid w:val="00D55C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标题 1 Char"/>
    <w:basedOn w:val="a0"/>
    <w:link w:val="1"/>
    <w:uiPriority w:val="9"/>
    <w:rsid w:val="00F47130"/>
    <w:rPr>
      <w:b/>
      <w:bCs/>
      <w:kern w:val="44"/>
      <w:sz w:val="44"/>
      <w:szCs w:val="44"/>
    </w:rPr>
  </w:style>
  <w:style w:type="paragraph" w:styleId="a6">
    <w:name w:val="Balloon Text"/>
    <w:basedOn w:val="a"/>
    <w:link w:val="Char1"/>
    <w:uiPriority w:val="99"/>
    <w:semiHidden/>
    <w:unhideWhenUsed/>
    <w:rsid w:val="00170ECE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170ECE"/>
    <w:rPr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66709D"/>
    <w:rPr>
      <w:sz w:val="21"/>
      <w:szCs w:val="21"/>
    </w:rPr>
  </w:style>
  <w:style w:type="paragraph" w:styleId="a8">
    <w:name w:val="annotation text"/>
    <w:basedOn w:val="a"/>
    <w:link w:val="Char2"/>
    <w:uiPriority w:val="99"/>
    <w:unhideWhenUsed/>
    <w:rsid w:val="0066709D"/>
    <w:pPr>
      <w:jc w:val="left"/>
    </w:pPr>
  </w:style>
  <w:style w:type="character" w:customStyle="1" w:styleId="Char2">
    <w:name w:val="批注文字 Char"/>
    <w:basedOn w:val="a0"/>
    <w:link w:val="a8"/>
    <w:uiPriority w:val="99"/>
    <w:rsid w:val="0066709D"/>
  </w:style>
  <w:style w:type="paragraph" w:styleId="a9">
    <w:name w:val="annotation subject"/>
    <w:basedOn w:val="a8"/>
    <w:next w:val="a8"/>
    <w:link w:val="Char3"/>
    <w:uiPriority w:val="99"/>
    <w:semiHidden/>
    <w:unhideWhenUsed/>
    <w:rsid w:val="0066709D"/>
    <w:rPr>
      <w:b/>
      <w:bCs/>
    </w:rPr>
  </w:style>
  <w:style w:type="character" w:customStyle="1" w:styleId="Char3">
    <w:name w:val="批注主题 Char"/>
    <w:basedOn w:val="Char2"/>
    <w:link w:val="a9"/>
    <w:uiPriority w:val="99"/>
    <w:semiHidden/>
    <w:rsid w:val="0066709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44225A-5EF6-4EDD-BE03-43E437DA5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761</TotalTime>
  <Pages>2</Pages>
  <Words>245</Words>
  <Characters>1402</Characters>
  <Application>Microsoft Office Word</Application>
  <DocSecurity>0</DocSecurity>
  <Lines>11</Lines>
  <Paragraphs>3</Paragraphs>
  <ScaleCrop>false</ScaleCrop>
  <Company>Sky123.Org</Company>
  <LinksUpToDate>false</LinksUpToDate>
  <CharactersWithSpaces>1644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61</cp:revision>
  <dcterms:created xsi:type="dcterms:W3CDTF">2018-02-04T00:15:00Z</dcterms:created>
  <dcterms:modified xsi:type="dcterms:W3CDTF">2021-12-02T04:51:00Z</dcterms:modified>
</cp:coreProperties>
</file>