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9F1" w:rsidRPr="001519F1" w:rsidRDefault="001519F1">
      <w:pPr>
        <w:rPr>
          <w:b/>
        </w:rPr>
      </w:pPr>
      <w:r w:rsidRPr="001519F1">
        <w:rPr>
          <w:rFonts w:hint="eastAsia"/>
          <w:b/>
        </w:rPr>
        <w:t>S</w:t>
      </w:r>
      <w:r w:rsidRPr="001519F1">
        <w:rPr>
          <w:b/>
        </w:rPr>
        <w:t>upplementa</w:t>
      </w:r>
      <w:r w:rsidR="00F245F3">
        <w:rPr>
          <w:b/>
        </w:rPr>
        <w:t>l</w:t>
      </w:r>
      <w:r w:rsidRPr="001519F1">
        <w:rPr>
          <w:b/>
        </w:rPr>
        <w:t xml:space="preserve"> Table </w:t>
      </w:r>
      <w:r w:rsidR="00F245F3">
        <w:rPr>
          <w:b/>
        </w:rPr>
        <w:t>S</w:t>
      </w:r>
      <w:r w:rsidRPr="001519F1">
        <w:rPr>
          <w:b/>
        </w:rPr>
        <w:t xml:space="preserve">1. </w:t>
      </w:r>
      <w:proofErr w:type="spellStart"/>
      <w:r w:rsidRPr="001519F1">
        <w:rPr>
          <w:b/>
        </w:rPr>
        <w:t>KINOMEscan</w:t>
      </w:r>
      <w:proofErr w:type="spellEnd"/>
      <w:r w:rsidRPr="001519F1">
        <w:rPr>
          <w:b/>
        </w:rPr>
        <w:t xml:space="preserve"> data of HZX-02-059</w:t>
      </w:r>
    </w:p>
    <w:p w:rsidR="001519F1" w:rsidRDefault="001519F1"/>
    <w:p w:rsidR="00CA2352" w:rsidRDefault="001519F1" w:rsidP="00424B14">
      <w:pPr>
        <w:autoSpaceDE w:val="0"/>
        <w:autoSpaceDN w:val="0"/>
        <w:adjustRightInd w:val="0"/>
        <w:jc w:val="left"/>
      </w:pPr>
      <w:r>
        <w:t>HZX-02-059 was</w:t>
      </w:r>
      <w:r w:rsidRPr="00791CE7">
        <w:t xml:space="preserve"> profiled using </w:t>
      </w:r>
      <w:proofErr w:type="spellStart"/>
      <w:r w:rsidRPr="00791CE7">
        <w:t>KINOMEscan</w:t>
      </w:r>
      <w:proofErr w:type="spellEnd"/>
      <w:r w:rsidRPr="00791CE7">
        <w:t xml:space="preserve"> technology, an active site–dependent competition binding assay at 1</w:t>
      </w:r>
      <w:r>
        <w:t xml:space="preserve"> </w:t>
      </w:r>
      <w:r w:rsidRPr="00C26BFD">
        <w:rPr>
          <w:bCs/>
        </w:rPr>
        <w:t>µ</w:t>
      </w:r>
      <w:r w:rsidRPr="00E72D6A">
        <w:rPr>
          <w:bCs/>
        </w:rPr>
        <w:t>M</w:t>
      </w:r>
      <w:r w:rsidRPr="00791CE7">
        <w:t>.</w:t>
      </w:r>
      <w:r w:rsidR="00424B14">
        <w:rPr>
          <w:vertAlign w:val="superscript"/>
        </w:rPr>
        <w:t>1</w:t>
      </w:r>
      <w:r w:rsidRPr="00791CE7">
        <w:t xml:space="preserve"> The results were reported as percent of control DMSO (ctrl%), in which lower numbers represent higher affinity binding; ctrl% = </w:t>
      </w:r>
      <w:bookmarkStart w:id="0" w:name="_GoBack"/>
      <w:bookmarkEnd w:id="0"/>
      <w:r w:rsidRPr="00791CE7">
        <w:t>(test compound signal − positive control signal)</w:t>
      </w:r>
      <w:proofErr w:type="gramStart"/>
      <w:r w:rsidRPr="00791CE7">
        <w:t>/(</w:t>
      </w:r>
      <w:proofErr w:type="gramEnd"/>
      <w:r w:rsidRPr="00791CE7">
        <w:t xml:space="preserve">negative control signal − positive control signal) × 100; where the negative control was set at 100%, and the positive control compound was set at 0%. </w:t>
      </w:r>
    </w:p>
    <w:p w:rsidR="00145D77" w:rsidRDefault="00145D77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60"/>
        <w:gridCol w:w="1780"/>
        <w:gridCol w:w="1900"/>
      </w:tblGrid>
      <w:tr w:rsidR="00145D77" w:rsidRPr="00145D77" w:rsidTr="00145D77">
        <w:trPr>
          <w:trHeight w:val="600"/>
        </w:trPr>
        <w:tc>
          <w:tcPr>
            <w:tcW w:w="3760" w:type="dxa"/>
            <w:hideMark/>
          </w:tcPr>
          <w:p w:rsidR="00145D77" w:rsidRPr="00145D77" w:rsidRDefault="00145D77" w:rsidP="00145D7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145D77">
              <w:rPr>
                <w:rFonts w:hint="eastAsia"/>
                <w:b/>
                <w:bCs/>
                <w:sz w:val="20"/>
                <w:szCs w:val="20"/>
              </w:rPr>
              <w:t>DiscoveRx</w:t>
            </w:r>
            <w:proofErr w:type="spellEnd"/>
            <w:r w:rsidRPr="00145D77">
              <w:rPr>
                <w:rFonts w:hint="eastAsia"/>
                <w:b/>
                <w:bCs/>
                <w:sz w:val="20"/>
                <w:szCs w:val="20"/>
              </w:rPr>
              <w:t xml:space="preserve"> Gene Symbol</w:t>
            </w:r>
          </w:p>
        </w:tc>
        <w:tc>
          <w:tcPr>
            <w:tcW w:w="1780" w:type="dxa"/>
            <w:hideMark/>
          </w:tcPr>
          <w:p w:rsidR="00145D77" w:rsidRPr="00145D77" w:rsidRDefault="00145D77">
            <w:pPr>
              <w:rPr>
                <w:b/>
                <w:bCs/>
                <w:sz w:val="20"/>
                <w:szCs w:val="20"/>
              </w:rPr>
            </w:pPr>
            <w:r w:rsidRPr="00145D77">
              <w:rPr>
                <w:rFonts w:hint="eastAsia"/>
                <w:b/>
                <w:bCs/>
                <w:sz w:val="20"/>
                <w:szCs w:val="20"/>
              </w:rPr>
              <w:t>Entrez Gene Symbol</w:t>
            </w:r>
          </w:p>
        </w:tc>
        <w:tc>
          <w:tcPr>
            <w:tcW w:w="1900" w:type="dxa"/>
            <w:hideMark/>
          </w:tcPr>
          <w:p w:rsidR="00145D77" w:rsidRPr="00145D77" w:rsidRDefault="00145D77" w:rsidP="00145D77">
            <w:pPr>
              <w:rPr>
                <w:b/>
                <w:bCs/>
                <w:sz w:val="20"/>
                <w:szCs w:val="20"/>
              </w:rPr>
            </w:pPr>
            <w:r w:rsidRPr="00145D77">
              <w:rPr>
                <w:rFonts w:hint="eastAsia"/>
                <w:b/>
                <w:bCs/>
                <w:sz w:val="20"/>
                <w:szCs w:val="20"/>
              </w:rPr>
              <w:t>Ctrl%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AAK1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AAK1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ABL1(E255K)-phosphorylated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ABL1(F317I)-</w:t>
            </w:r>
            <w:proofErr w:type="spellStart"/>
            <w:r w:rsidRPr="00145D77">
              <w:rPr>
                <w:rFonts w:hint="eastAsia"/>
                <w:sz w:val="20"/>
                <w:szCs w:val="20"/>
              </w:rPr>
              <w:t>nonphosphorylated</w:t>
            </w:r>
            <w:proofErr w:type="spellEnd"/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ABL1(F317I)-phosphorylated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ABL1(F317L)-</w:t>
            </w:r>
            <w:proofErr w:type="spellStart"/>
            <w:r w:rsidRPr="00145D77">
              <w:rPr>
                <w:rFonts w:hint="eastAsia"/>
                <w:sz w:val="20"/>
                <w:szCs w:val="20"/>
              </w:rPr>
              <w:t>nonphosphorylated</w:t>
            </w:r>
            <w:proofErr w:type="spellEnd"/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60</w:t>
            </w:r>
          </w:p>
        </w:tc>
      </w:tr>
      <w:tr w:rsidR="00145D77" w:rsidRPr="00145D77" w:rsidTr="00145D77">
        <w:trPr>
          <w:trHeight w:val="300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ABL1(F317L)-phosphorylated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ABL1(H396P)-</w:t>
            </w:r>
            <w:proofErr w:type="spellStart"/>
            <w:r w:rsidRPr="00145D77">
              <w:rPr>
                <w:rFonts w:hint="eastAsia"/>
                <w:sz w:val="20"/>
                <w:szCs w:val="20"/>
              </w:rPr>
              <w:t>nonphosphorylated</w:t>
            </w:r>
            <w:proofErr w:type="spellEnd"/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ABL1(H396P)-phosphorylated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ABL1(M351T)-phosphorylated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ABL1(Q252H)-</w:t>
            </w:r>
            <w:proofErr w:type="spellStart"/>
            <w:r w:rsidRPr="00145D77">
              <w:rPr>
                <w:rFonts w:hint="eastAsia"/>
                <w:sz w:val="20"/>
                <w:szCs w:val="20"/>
              </w:rPr>
              <w:t>nonphosphorylated</w:t>
            </w:r>
            <w:proofErr w:type="spellEnd"/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30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ABL1(Q252H)-phosphorylated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ABL1(T315I)-</w:t>
            </w:r>
            <w:proofErr w:type="spellStart"/>
            <w:r w:rsidRPr="00145D77">
              <w:rPr>
                <w:rFonts w:hint="eastAsia"/>
                <w:sz w:val="20"/>
                <w:szCs w:val="20"/>
              </w:rPr>
              <w:t>nonphosphorylated</w:t>
            </w:r>
            <w:proofErr w:type="spellEnd"/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ABL1(T315I)-phosphorylated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ABL1(Y253F)-phosphorylated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ABL1-nonphosphorylated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ABL1-phosphorylated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ABL2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26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ACVR1B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ACVR1B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ACVR2A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ACVR2A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ACVR2B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ACVR2B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ACVRL1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ACVRL1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ADCK3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CABC1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ADCK4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ADCK4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AKT1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AKT1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AKT2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AKT2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AKT3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AKT3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ALK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ALK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ALK(C1156Y)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ALK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ALK(L1196M)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ALK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AMPK-alpha1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PRKAA1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AMPK-alpha2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PRKAA2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ANKK1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ANKK1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ARK5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NUAK1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ASK1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ASK2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AURKA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AURKA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AURKB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AURKB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AURKC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AURKC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AXL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AXL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BIKE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BMP2K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BLK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BLK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BMPR1A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BMPR1A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BMPR1B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BMPR1B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BMPR2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BMPR2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BMX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BMX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BRAF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BRAF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BRAF(V600E)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BRAF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4.5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PTK6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BRSK1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BRSK1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BRSK2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BRSK2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BTK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BTK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BUB1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BUB1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CAMK1B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PNCK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CAMK1D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CAMK1D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CAMK1G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CAMK1G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CAMK2A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CAMK2A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CAMK2B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CAMK2B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CAMK2D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CAMK2D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CAMK2G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CAMK2G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CAMKK2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CASK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CASK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CDC2L1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CDK11B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CDC2L2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CDC2L2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CDC2L5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CDK4-cyclinD1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CDK4-cyclinD3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CDK7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CDK8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CDK8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CDK9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CDKL1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CDKL1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CDKL2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CDKL2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CDKL3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CDKL3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CDKL5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CDKL5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CHEK1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CHEK1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CHEK2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CHEK2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CIT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CLK1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CLK1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CLK2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CLK2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CLK3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CLK3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CLK4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CLK4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CSF1R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CSF1R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6.1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CSF1R-autoinhibited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CSF1R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CSNK1A1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CSNK1A1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CSNK1A1L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CSNK1A1L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CSNK1D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CSNK1E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CSNK1E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CSNK1G1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CSNK1G1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CSNK1G2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CSNK1G2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CSNK1G3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CSNK1G3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CSNK2A1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CSNK2A1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CSNK2A2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CSNK2A2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CTK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MATK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DAPK1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DAPK1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DAPK2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DAPK2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DAPK3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DAPK3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DCAMKL1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DCLK1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DCAMKL2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DCLK2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DCAMKL3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DCLK3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DDR1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DDR1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0.75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DDR2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DDR2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DLK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DMPK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DMPK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DMPK2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CDC42BPG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DRAK1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STK17A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DRAK2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STK17B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DYRK1A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DYRK1A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DYRK1B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DYRK1B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DYRK2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DYRK2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EGFR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EGFR(E746-A750del)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EGFR(G719C)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EGFR(G719S)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proofErr w:type="gramStart"/>
            <w:r w:rsidRPr="00145D77">
              <w:rPr>
                <w:rFonts w:hint="eastAsia"/>
                <w:sz w:val="20"/>
                <w:szCs w:val="20"/>
              </w:rPr>
              <w:t>EGFR(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L747-E749del, A750P)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proofErr w:type="gramStart"/>
            <w:r w:rsidRPr="00145D77">
              <w:rPr>
                <w:rFonts w:hint="eastAsia"/>
                <w:sz w:val="20"/>
                <w:szCs w:val="20"/>
              </w:rPr>
              <w:t>EGFR(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L747-S752del, P753S)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EGFR(L747-T751</w:t>
            </w:r>
            <w:proofErr w:type="gramStart"/>
            <w:r w:rsidRPr="00145D77">
              <w:rPr>
                <w:rFonts w:hint="eastAsia"/>
                <w:sz w:val="20"/>
                <w:szCs w:val="20"/>
              </w:rPr>
              <w:t>del,Sins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EGFR(L858R)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EGFR(L858</w:t>
            </w:r>
            <w:proofErr w:type="gramStart"/>
            <w:r w:rsidRPr="00145D77">
              <w:rPr>
                <w:rFonts w:hint="eastAsia"/>
                <w:sz w:val="20"/>
                <w:szCs w:val="20"/>
              </w:rPr>
              <w:t>R,T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790M)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EGFR(L861Q)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EGFR(S752-I759del)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EGFR(T790M)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EGFR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EIF2AK1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EIF2AK1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27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8.3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EPHA6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EPHA7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EPHA8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EPHA8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0.5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39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4.7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30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EPHB6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EPHB6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ERBB2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ERBB2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ERBB3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ERBB3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ERBB4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ERBB4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ERK5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ERK8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MAPK15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ERN1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ERN1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FAK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PTK2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FER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FER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FES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FES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FGFR3(G697C)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FGFR4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FGFR4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FGR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FLT3(D835H)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FLT3(D835V)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FLT3(D835Y)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FLT3(ITD)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</w:t>
            </w:r>
            <w:proofErr w:type="gramStart"/>
            <w:r w:rsidRPr="00145D77">
              <w:rPr>
                <w:rFonts w:hint="eastAsia"/>
                <w:sz w:val="20"/>
                <w:szCs w:val="20"/>
              </w:rPr>
              <w:t>ITD,D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835V)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</w:t>
            </w:r>
            <w:proofErr w:type="gramStart"/>
            <w:r w:rsidRPr="00145D77">
              <w:rPr>
                <w:rFonts w:hint="eastAsia"/>
                <w:sz w:val="20"/>
                <w:szCs w:val="20"/>
              </w:rPr>
              <w:t>ITD,F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691L)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FLT3(K663Q)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FLT3(N841I)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FLT3(R834Q)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FLT3-autoinhibited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FLT4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FRK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FRK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4.7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FYN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FYN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GAK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GAK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GCN2(Kin.Dom.</w:t>
            </w:r>
            <w:proofErr w:type="gramStart"/>
            <w:r w:rsidRPr="00145D77">
              <w:rPr>
                <w:rFonts w:hint="eastAsia"/>
                <w:sz w:val="20"/>
                <w:szCs w:val="20"/>
              </w:rPr>
              <w:t>2,S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808G)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EIF2AK4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GRK1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GRK1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GRK2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ADRBK1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GRK3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ADRBK2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GRK4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GRK4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GRK7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GRK7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GSK3A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GSK3A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GSK3B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GSK3B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HASPIN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GSG2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HCK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HCK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HIPK1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HIPK1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HIPK2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HIPK2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HIPK3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HIPK3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HIPK4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HIPK4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HPK1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HUNK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HUNK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ICK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ICK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IGF1R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IGF1R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IKK-alpha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CHUK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IKK-beta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IKBKB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IKK-epsilon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IKBKE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INSR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INSR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INSRR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INSRR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IRAK1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IRAK1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IRAK3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IRAK3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IRAK4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IRAK4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ITK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ITK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JAK1(JH1domain-catalytic)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JAK1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JAK1(JH2domain-pseudokinase)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JAK1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JAK2(JH1domain-catalytic)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JAK2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JAK3(JH1domain-catalytic)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JAK3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JNK1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MAPK8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JNK2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JNK3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MAPK10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1.2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KIT(A829P)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KIT(D816H)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KIT(D816V)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KIT(L576P)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0.3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KIT(V559D)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0.9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KIT(V559</w:t>
            </w:r>
            <w:proofErr w:type="gramStart"/>
            <w:r w:rsidRPr="00145D77">
              <w:rPr>
                <w:rFonts w:hint="eastAsia"/>
                <w:sz w:val="20"/>
                <w:szCs w:val="20"/>
              </w:rPr>
              <w:t>D,T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670I)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KIT(V559</w:t>
            </w:r>
            <w:proofErr w:type="gramStart"/>
            <w:r w:rsidRPr="00145D77">
              <w:rPr>
                <w:rFonts w:hint="eastAsia"/>
                <w:sz w:val="20"/>
                <w:szCs w:val="20"/>
              </w:rPr>
              <w:t>D,V</w:t>
            </w:r>
            <w:proofErr w:type="gramEnd"/>
            <w:r w:rsidRPr="00145D77">
              <w:rPr>
                <w:rFonts w:hint="eastAsia"/>
                <w:sz w:val="20"/>
                <w:szCs w:val="20"/>
              </w:rPr>
              <w:t>654A)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KIT-autoinhibited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LATS1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LATS1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LATS2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LATS2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LCK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LCK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0.9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LIMK1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LIMK1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LIMK2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LIMK2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LKB1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STK11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LOK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STK10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LRRK2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LRRK2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LRRK2(G2019S)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LRRK2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LTK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LTK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LYN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LYN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LZK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MAP4K5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MAPKAPK2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MAPKAPK2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MAPKAPK5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MAPKAPK5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MARK1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MARK1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MARK2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MARK2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MARK3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MARK3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MARK4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MARK4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MAST1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MAST1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MAP2K1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MAP2K2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MAP2K3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MAP2K4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MEK5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MAP2K5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MEK6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MAP2K6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MELK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MELK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MERTK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MERTK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MET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MET(M1250T)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MET(Y1235D)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MET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MINK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MINK1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MKK7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MAP2K7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MKNK1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MKNK1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MKNK2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MKNK2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MLCK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MYLK3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MLK1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MLK2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MAP3K10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MLK3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MRCKA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CDC42BPA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MRCKB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CDC42BPB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MST1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MST1R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MST1R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MST2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MST3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STK24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MST4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MST4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MTOR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MTOR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MUSK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MUSK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MYLK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MYLK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MYLK2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MYLK2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MYLK4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MYLK4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MYO3A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MYO3A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MYO3B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MYO3B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NDR1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STK38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NDR2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STK38L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NEK10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NEK10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NEK11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NEK11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NEK3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NEK6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NEK7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NEK9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NEK9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NIK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NIM1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MGC42105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NLK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NLK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OSR1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OXSR1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p38-alpha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MAPK14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p38-beta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MAPK11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p38-delta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MAPK13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p38-gamma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MAPK12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27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PAK6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PAK7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PAK7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PCTK1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PCTK2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PCTK3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CDK18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PDGFRA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PDGFRA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PDGFRB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PDGFRB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3.3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PDPK1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PDPK1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PFCDPK1(</w:t>
            </w:r>
            <w:proofErr w:type="spellStart"/>
            <w:proofErr w:type="gramStart"/>
            <w:r w:rsidRPr="00145D77">
              <w:rPr>
                <w:rFonts w:hint="eastAsia"/>
                <w:sz w:val="20"/>
                <w:szCs w:val="20"/>
              </w:rPr>
              <w:t>P.falciparum</w:t>
            </w:r>
            <w:proofErr w:type="spellEnd"/>
            <w:proofErr w:type="gramEnd"/>
            <w:r w:rsidRPr="00145D7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CDPK1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PFPK5(</w:t>
            </w:r>
            <w:proofErr w:type="spellStart"/>
            <w:proofErr w:type="gramStart"/>
            <w:r w:rsidRPr="00145D77">
              <w:rPr>
                <w:rFonts w:hint="eastAsia"/>
                <w:sz w:val="20"/>
                <w:szCs w:val="20"/>
              </w:rPr>
              <w:t>P.falciparum</w:t>
            </w:r>
            <w:proofErr w:type="spellEnd"/>
            <w:proofErr w:type="gramEnd"/>
            <w:r w:rsidRPr="00145D7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MAL13P1.279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PFTAIRE2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PFTK1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CDK14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PHKG1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PHKG1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PHKG2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PHKG2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PIK3C2B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PIK3C2B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PIK3C2G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PIK3C2G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PIK3CA(C420R)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PIK3CA(E542K)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PIK3CA(E545A)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PIK3CA(E545K)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PIK3CA(H1047L)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PIK3CA(H1047Y)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PIK3CA(I800L)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PIK3CA(M1043I)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PIK3CA(Q546K)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PIK3CD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PIK3CG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PIK3CG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PIK4CB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PI4KB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8A6396" w:rsidRDefault="00145D77" w:rsidP="00145D77">
            <w:pPr>
              <w:rPr>
                <w:sz w:val="20"/>
                <w:szCs w:val="20"/>
              </w:rPr>
            </w:pPr>
            <w:r w:rsidRPr="008A6396">
              <w:rPr>
                <w:rFonts w:hint="eastAsia"/>
                <w:sz w:val="20"/>
                <w:szCs w:val="20"/>
                <w:highlight w:val="cyan"/>
              </w:rPr>
              <w:t>PIKFYVE</w:t>
            </w:r>
          </w:p>
        </w:tc>
        <w:tc>
          <w:tcPr>
            <w:tcW w:w="1780" w:type="dxa"/>
            <w:noWrap/>
            <w:hideMark/>
          </w:tcPr>
          <w:p w:rsidR="00145D77" w:rsidRPr="008A6396" w:rsidRDefault="00145D77">
            <w:pPr>
              <w:rPr>
                <w:sz w:val="20"/>
                <w:szCs w:val="20"/>
              </w:rPr>
            </w:pPr>
            <w:r w:rsidRPr="008A6396">
              <w:rPr>
                <w:rFonts w:hint="eastAsia"/>
                <w:sz w:val="20"/>
                <w:szCs w:val="20"/>
                <w:highlight w:val="cyan"/>
              </w:rPr>
              <w:t>PIKFYVE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8A6396">
              <w:rPr>
                <w:rFonts w:hint="eastAsia"/>
                <w:sz w:val="20"/>
                <w:szCs w:val="20"/>
                <w:highlight w:val="cyan"/>
              </w:rPr>
              <w:t>0.35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PIM1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PIM1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PIM2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PIM2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PIM3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PIM3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PIP5K1A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PIP5K1A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PIP5K1C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PIP5K1C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PIP5K2B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PIP4K2B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PIP5K2C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PIP4K2C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43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PKAC-alpha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PRKACA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PKAC-beta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PRKACB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PKMYT1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PKMYT1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PKN1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PKN1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PKN2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PKN2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PKNB(</w:t>
            </w:r>
            <w:proofErr w:type="spellStart"/>
            <w:proofErr w:type="gramStart"/>
            <w:r w:rsidRPr="00145D77">
              <w:rPr>
                <w:rFonts w:hint="eastAsia"/>
                <w:sz w:val="20"/>
                <w:szCs w:val="20"/>
              </w:rPr>
              <w:t>M.tuberculosis</w:t>
            </w:r>
            <w:proofErr w:type="spellEnd"/>
            <w:proofErr w:type="gramEnd"/>
            <w:r w:rsidRPr="00145D7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proofErr w:type="spellStart"/>
            <w:r w:rsidRPr="00145D77">
              <w:rPr>
                <w:rFonts w:hint="eastAsia"/>
                <w:sz w:val="20"/>
                <w:szCs w:val="20"/>
              </w:rPr>
              <w:t>pknB</w:t>
            </w:r>
            <w:proofErr w:type="spellEnd"/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PLK1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PLK1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PLK2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PLK2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PLK3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PLK3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PLK4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PLK4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PRKCD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PRKCD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PRKCE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PRKCE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PRKCH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PRKCH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PRKCI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PRKCI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PRKCQ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PRKCQ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PRKD1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PRKD1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PRKD2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PRKD2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PRKD3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PRKD3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PRKG1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PRKG1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PRKG2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PRKG2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PRKR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EIF2AK2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PRKX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PRKX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PRP4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PRPF4B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PYK2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PTK2B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QSK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KIAA0999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RAF1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RAF1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0.95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RET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RET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RET(M918T)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RET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RET(V804L)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RET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RET(V804M)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RET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RIOK1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RIOK1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RIOK2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RIOK2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RIOK3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RIOK3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RIPK1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RIPK1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RIPK2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RIPK2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RIPK4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RIPK4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RIPK5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DSTYK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ROCK1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ROCK1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ROCK2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ROCK2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ROS1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ROS1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RPS6KA4(Kin.Dom.1-N-terminal)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RPS6KA4(Kin.Dom.2-C-terminal)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RPS6KA5(Kin.Dom.1-N-terminal)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RPS6KA5(Kin.Dom.2-C-terminal)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RSK1(Kin.Dom.1-N-terminal)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RSK1(Kin.Dom.2-C-terminal)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RSK2(Kin.Dom.1-N-terminal)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RSK2(Kin.Dom.2-C-terminal)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RSK3(Kin.Dom.1-N-terminal)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RSK3(Kin.Dom.2-C-terminal)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RSK4(Kin.Dom.1-N-terminal)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RSK4(Kin.Dom.2-C-terminal)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RPS6KA6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S6K1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RPS6KB1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SBK1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SBK1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SGK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SGK1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SgK110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SgK110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SGK2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SGK2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SGK3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SGK3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SIK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SIK1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SIK2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SIK2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SLK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SLK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SNARK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NUAK2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SNRK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SNRK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SRC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SRC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SRMS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SRMS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SRPK1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SRPK1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SRPK2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SRPK2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SRPK3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SRPK3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STK16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STK16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STK35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STK36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STK39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SYK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SYK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TAK1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MAP3K7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TAOK1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TAOK1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TAOK2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TAOK2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TAOK3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TAOK3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TBK1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TBK1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TEC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TEC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TESK1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TESK1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TGFBR1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TGFBR1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TGFBR2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TGFBR2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TIE1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TIE1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TIE2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TEK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TLK1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TLK1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TLK2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TLK2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TNIK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TNIK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TNK1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TNK1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TNK2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TNK2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TNNI3K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TNNI3K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6.3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TRKA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NTRK1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TRKB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NTRK2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TRKC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NTRK3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TRPM6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TRPM6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50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TSSK1B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TSSK1B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TSSK3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TSSK3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TTK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TTK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TXK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TXK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TYK2(JH1domain-catalytic)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TYK2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TYK2(JH2domain-pseudokinase)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TYK2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TYRO3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TYRO3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ULK1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ULK1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ULK2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ULK2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ULK3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ULK3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VEGFR2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KDR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VPS34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PIK3C3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79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VRK2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VRK2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WEE1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WEE1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95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WEE2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WEE2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WNK1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WNK1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98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WNK2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WNK2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WNK3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WNK3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WNK4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WNK4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YANK1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STK32A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92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YANK2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STK32B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lastRenderedPageBreak/>
              <w:t>YANK3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STK32C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81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YES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YES1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86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YSK1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STK25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94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YSK4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MAP3K19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100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ZAK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ZAK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17</w:t>
            </w:r>
          </w:p>
        </w:tc>
      </w:tr>
      <w:tr w:rsidR="00145D77" w:rsidRPr="00145D77" w:rsidTr="00145D77">
        <w:trPr>
          <w:trHeight w:val="278"/>
        </w:trPr>
        <w:tc>
          <w:tcPr>
            <w:tcW w:w="376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ZAP70</w:t>
            </w:r>
          </w:p>
        </w:tc>
        <w:tc>
          <w:tcPr>
            <w:tcW w:w="1780" w:type="dxa"/>
            <w:noWrap/>
            <w:hideMark/>
          </w:tcPr>
          <w:p w:rsidR="00145D77" w:rsidRPr="00145D77" w:rsidRDefault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ZAP70</w:t>
            </w:r>
          </w:p>
        </w:tc>
        <w:tc>
          <w:tcPr>
            <w:tcW w:w="1900" w:type="dxa"/>
            <w:noWrap/>
            <w:hideMark/>
          </w:tcPr>
          <w:p w:rsidR="00145D77" w:rsidRPr="00145D77" w:rsidRDefault="00145D77" w:rsidP="00145D77">
            <w:pPr>
              <w:rPr>
                <w:sz w:val="20"/>
                <w:szCs w:val="20"/>
              </w:rPr>
            </w:pPr>
            <w:r w:rsidRPr="00145D77">
              <w:rPr>
                <w:rFonts w:hint="eastAsia"/>
                <w:sz w:val="20"/>
                <w:szCs w:val="20"/>
              </w:rPr>
              <w:t>76</w:t>
            </w:r>
          </w:p>
        </w:tc>
      </w:tr>
    </w:tbl>
    <w:p w:rsidR="00145D77" w:rsidRDefault="00145D77"/>
    <w:p w:rsidR="00424B14" w:rsidRDefault="00424B14"/>
    <w:p w:rsidR="00424B14" w:rsidRPr="00424B14" w:rsidRDefault="00424B14">
      <w:pPr>
        <w:rPr>
          <w:b/>
        </w:rPr>
      </w:pPr>
      <w:r w:rsidRPr="00424B14">
        <w:rPr>
          <w:rFonts w:hint="eastAsia"/>
          <w:b/>
        </w:rPr>
        <w:t>R</w:t>
      </w:r>
      <w:r w:rsidRPr="00424B14">
        <w:rPr>
          <w:b/>
        </w:rPr>
        <w:t>eference:</w:t>
      </w:r>
    </w:p>
    <w:p w:rsidR="00424B14" w:rsidRPr="00424B14" w:rsidRDefault="00424B14" w:rsidP="00424B14">
      <w:pPr>
        <w:pStyle w:val="aa"/>
        <w:numPr>
          <w:ilvl w:val="0"/>
          <w:numId w:val="1"/>
        </w:numPr>
        <w:autoSpaceDE w:val="0"/>
        <w:autoSpaceDN w:val="0"/>
        <w:adjustRightInd w:val="0"/>
        <w:ind w:firstLineChars="0"/>
      </w:pPr>
      <w:proofErr w:type="spellStart"/>
      <w:r w:rsidRPr="00424B14">
        <w:t>Karaman</w:t>
      </w:r>
      <w:proofErr w:type="spellEnd"/>
      <w:r w:rsidRPr="00424B14">
        <w:t xml:space="preserve">, M. W.;  </w:t>
      </w:r>
      <w:proofErr w:type="spellStart"/>
      <w:r w:rsidRPr="00424B14">
        <w:t>Herrgard</w:t>
      </w:r>
      <w:proofErr w:type="spellEnd"/>
      <w:r w:rsidRPr="00424B14">
        <w:t xml:space="preserve">, S.;  </w:t>
      </w:r>
      <w:proofErr w:type="spellStart"/>
      <w:r w:rsidRPr="00424B14">
        <w:t>Treiber</w:t>
      </w:r>
      <w:proofErr w:type="spellEnd"/>
      <w:r w:rsidRPr="00424B14">
        <w:t xml:space="preserve">, D. K.;  Gallant, P.;  </w:t>
      </w:r>
      <w:proofErr w:type="spellStart"/>
      <w:r w:rsidRPr="00424B14">
        <w:t>Atteridge</w:t>
      </w:r>
      <w:proofErr w:type="spellEnd"/>
      <w:r w:rsidRPr="00424B14">
        <w:t xml:space="preserve">, C. E.;  Campbell, B. T.;  Chan, K. W.;  </w:t>
      </w:r>
      <w:proofErr w:type="spellStart"/>
      <w:r w:rsidRPr="00424B14">
        <w:t>Ciceri</w:t>
      </w:r>
      <w:proofErr w:type="spellEnd"/>
      <w:r w:rsidRPr="00424B14">
        <w:t xml:space="preserve">, P.;  Davis, M. I.;  </w:t>
      </w:r>
      <w:proofErr w:type="spellStart"/>
      <w:r w:rsidRPr="00424B14">
        <w:t>Edeen</w:t>
      </w:r>
      <w:proofErr w:type="spellEnd"/>
      <w:r w:rsidRPr="00424B14">
        <w:t xml:space="preserve">, P. T.;  </w:t>
      </w:r>
      <w:proofErr w:type="spellStart"/>
      <w:r w:rsidRPr="00424B14">
        <w:t>Faraoni</w:t>
      </w:r>
      <w:proofErr w:type="spellEnd"/>
      <w:r w:rsidRPr="00424B14">
        <w:t xml:space="preserve">, R.;  Floyd, M.;  Hunt, J. P.;  Lockhart, D. J.;  </w:t>
      </w:r>
      <w:proofErr w:type="spellStart"/>
      <w:r w:rsidRPr="00424B14">
        <w:t>Milanov</w:t>
      </w:r>
      <w:proofErr w:type="spellEnd"/>
      <w:r w:rsidRPr="00424B14">
        <w:t xml:space="preserve">, Z. V.;  Morrison, M. J.;  </w:t>
      </w:r>
      <w:proofErr w:type="spellStart"/>
      <w:r w:rsidRPr="00424B14">
        <w:t>Pallares</w:t>
      </w:r>
      <w:proofErr w:type="spellEnd"/>
      <w:r w:rsidRPr="00424B14">
        <w:t xml:space="preserve">, G.;  Patel, H. K.;  Pritchard, S.;  </w:t>
      </w:r>
      <w:proofErr w:type="spellStart"/>
      <w:r w:rsidRPr="00424B14">
        <w:t>Wodicka</w:t>
      </w:r>
      <w:proofErr w:type="spellEnd"/>
      <w:r w:rsidRPr="00424B14">
        <w:t xml:space="preserve">, L. M.; </w:t>
      </w:r>
      <w:proofErr w:type="spellStart"/>
      <w:r w:rsidRPr="00424B14">
        <w:t>Zarrinkar</w:t>
      </w:r>
      <w:proofErr w:type="spellEnd"/>
      <w:r w:rsidRPr="00424B14">
        <w:t xml:space="preserve">, P. P., A quantitative analysis of kinase inhibitor selectivity. </w:t>
      </w:r>
      <w:r w:rsidRPr="00424B14">
        <w:rPr>
          <w:i/>
          <w:iCs/>
        </w:rPr>
        <w:t xml:space="preserve">Nature </w:t>
      </w:r>
      <w:r>
        <w:rPr>
          <w:i/>
          <w:iCs/>
        </w:rPr>
        <w:t>B</w:t>
      </w:r>
      <w:r w:rsidRPr="00424B14">
        <w:rPr>
          <w:i/>
          <w:iCs/>
        </w:rPr>
        <w:t xml:space="preserve">iotechnology </w:t>
      </w:r>
      <w:r w:rsidRPr="00424B14">
        <w:rPr>
          <w:b/>
          <w:bCs/>
        </w:rPr>
        <w:t>2008,</w:t>
      </w:r>
      <w:r w:rsidRPr="00424B14">
        <w:t xml:space="preserve"> </w:t>
      </w:r>
      <w:r w:rsidRPr="00424B14">
        <w:rPr>
          <w:i/>
          <w:iCs/>
        </w:rPr>
        <w:t>26</w:t>
      </w:r>
      <w:r w:rsidRPr="00424B14">
        <w:t xml:space="preserve"> (1), 127-32.</w:t>
      </w:r>
    </w:p>
    <w:p w:rsidR="00424B14" w:rsidRDefault="00424B14" w:rsidP="00424B14">
      <w:pPr>
        <w:pStyle w:val="aa"/>
        <w:ind w:left="360" w:firstLineChars="0" w:firstLine="0"/>
      </w:pPr>
    </w:p>
    <w:sectPr w:rsidR="00424B1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442" w:rsidRDefault="00903442" w:rsidP="00145D77">
      <w:r>
        <w:separator/>
      </w:r>
    </w:p>
  </w:endnote>
  <w:endnote w:type="continuationSeparator" w:id="0">
    <w:p w:rsidR="00903442" w:rsidRDefault="00903442" w:rsidP="00145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0972565"/>
      <w:docPartObj>
        <w:docPartGallery w:val="Page Numbers (Bottom of Page)"/>
        <w:docPartUnique/>
      </w:docPartObj>
    </w:sdtPr>
    <w:sdtEndPr/>
    <w:sdtContent>
      <w:p w:rsidR="00145D77" w:rsidRPr="00145D77" w:rsidRDefault="00145D77">
        <w:pPr>
          <w:pStyle w:val="a8"/>
          <w:jc w:val="center"/>
        </w:pPr>
        <w:r w:rsidRPr="00145D77">
          <w:fldChar w:fldCharType="begin"/>
        </w:r>
        <w:r w:rsidRPr="00145D77">
          <w:instrText>PAGE   \* MERGEFORMAT</w:instrText>
        </w:r>
        <w:r w:rsidRPr="00145D77">
          <w:fldChar w:fldCharType="separate"/>
        </w:r>
        <w:r w:rsidRPr="00145D77">
          <w:rPr>
            <w:lang w:val="zh-CN"/>
          </w:rPr>
          <w:t>2</w:t>
        </w:r>
        <w:r w:rsidRPr="00145D77">
          <w:fldChar w:fldCharType="end"/>
        </w:r>
      </w:p>
    </w:sdtContent>
  </w:sdt>
  <w:p w:rsidR="00145D77" w:rsidRDefault="00145D7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442" w:rsidRDefault="00903442" w:rsidP="00145D77">
      <w:r>
        <w:separator/>
      </w:r>
    </w:p>
  </w:footnote>
  <w:footnote w:type="continuationSeparator" w:id="0">
    <w:p w:rsidR="00903442" w:rsidRDefault="00903442" w:rsidP="00145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04B24"/>
    <w:multiLevelType w:val="hybridMultilevel"/>
    <w:tmpl w:val="5930F546"/>
    <w:lvl w:ilvl="0" w:tplc="1E364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F1"/>
    <w:rsid w:val="00000C63"/>
    <w:rsid w:val="00145D77"/>
    <w:rsid w:val="001519F1"/>
    <w:rsid w:val="00424B14"/>
    <w:rsid w:val="004C539C"/>
    <w:rsid w:val="008A6396"/>
    <w:rsid w:val="00903442"/>
    <w:rsid w:val="00CA2352"/>
    <w:rsid w:val="00F2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D158E"/>
  <w15:chartTrackingRefBased/>
  <w15:docId w15:val="{1F732D33-F53B-4BFA-9AEC-0B4EA921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color w:val="000000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5D7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145D77"/>
    <w:rPr>
      <w:color w:val="954F72"/>
      <w:u w:val="single"/>
    </w:rPr>
  </w:style>
  <w:style w:type="paragraph" w:customStyle="1" w:styleId="msonormal0">
    <w:name w:val="msonormal"/>
    <w:basedOn w:val="a"/>
    <w:rsid w:val="00145D77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</w:rPr>
  </w:style>
  <w:style w:type="paragraph" w:customStyle="1" w:styleId="font5">
    <w:name w:val="font5"/>
    <w:basedOn w:val="a"/>
    <w:rsid w:val="00145D77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auto"/>
      <w:sz w:val="18"/>
      <w:szCs w:val="18"/>
    </w:rPr>
  </w:style>
  <w:style w:type="paragraph" w:customStyle="1" w:styleId="xl65">
    <w:name w:val="xl65"/>
    <w:basedOn w:val="a"/>
    <w:rsid w:val="00145D77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auto"/>
    </w:rPr>
  </w:style>
  <w:style w:type="paragraph" w:customStyle="1" w:styleId="xl66">
    <w:name w:val="xl66"/>
    <w:basedOn w:val="a"/>
    <w:rsid w:val="00145D77"/>
    <w:pPr>
      <w:widowControl/>
      <w:spacing w:before="100" w:beforeAutospacing="1" w:after="100" w:afterAutospacing="1"/>
      <w:jc w:val="right"/>
    </w:pPr>
    <w:rPr>
      <w:rFonts w:ascii="宋体" w:hAnsi="宋体" w:cs="宋体"/>
      <w:b/>
      <w:bCs/>
      <w:color w:val="auto"/>
    </w:rPr>
  </w:style>
  <w:style w:type="paragraph" w:customStyle="1" w:styleId="xl67">
    <w:name w:val="xl67"/>
    <w:basedOn w:val="a"/>
    <w:rsid w:val="00145D77"/>
    <w:pPr>
      <w:widowControl/>
      <w:spacing w:before="100" w:beforeAutospacing="1" w:after="100" w:afterAutospacing="1"/>
      <w:jc w:val="center"/>
      <w:textAlignment w:val="bottom"/>
    </w:pPr>
    <w:rPr>
      <w:rFonts w:ascii="Calibri" w:hAnsi="Calibri" w:cs="Calibri"/>
      <w:color w:val="auto"/>
    </w:rPr>
  </w:style>
  <w:style w:type="paragraph" w:customStyle="1" w:styleId="xl68">
    <w:name w:val="xl68"/>
    <w:basedOn w:val="a"/>
    <w:rsid w:val="00145D77"/>
    <w:pPr>
      <w:widowControl/>
      <w:shd w:val="clear" w:color="000000" w:fill="00B0F0"/>
      <w:spacing w:before="100" w:beforeAutospacing="1" w:after="100" w:afterAutospacing="1"/>
      <w:jc w:val="left"/>
    </w:pPr>
    <w:rPr>
      <w:rFonts w:ascii="宋体" w:hAnsi="宋体" w:cs="宋体"/>
      <w:color w:val="auto"/>
    </w:rPr>
  </w:style>
  <w:style w:type="table" w:styleId="a5">
    <w:name w:val="Table Grid"/>
    <w:basedOn w:val="a1"/>
    <w:uiPriority w:val="39"/>
    <w:rsid w:val="00145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45D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45D7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45D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45D77"/>
    <w:rPr>
      <w:sz w:val="18"/>
      <w:szCs w:val="18"/>
    </w:rPr>
  </w:style>
  <w:style w:type="paragraph" w:styleId="aa">
    <w:name w:val="List Paragraph"/>
    <w:basedOn w:val="a"/>
    <w:uiPriority w:val="34"/>
    <w:qFormat/>
    <w:rsid w:val="00424B1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0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12</Pages>
  <Words>1443</Words>
  <Characters>8229</Characters>
  <Application>Microsoft Office Word</Application>
  <DocSecurity>0</DocSecurity>
  <Lines>68</Lines>
  <Paragraphs>19</Paragraphs>
  <ScaleCrop>false</ScaleCrop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</dc:creator>
  <cp:keywords/>
  <dc:description/>
  <cp:lastModifiedBy>Deng</cp:lastModifiedBy>
  <cp:revision>7</cp:revision>
  <dcterms:created xsi:type="dcterms:W3CDTF">2021-11-03T13:50:00Z</dcterms:created>
  <dcterms:modified xsi:type="dcterms:W3CDTF">2021-11-04T08:01:00Z</dcterms:modified>
</cp:coreProperties>
</file>