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58DE5" w14:textId="77777777" w:rsidR="00BD62C4" w:rsidRPr="006A1ECE" w:rsidRDefault="00BD62C4" w:rsidP="00BD62C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A1ECE">
        <w:rPr>
          <w:rFonts w:ascii="Times New Roman" w:hAnsi="Times New Roman" w:cs="Times New Roman"/>
          <w:b/>
          <w:bCs/>
          <w:sz w:val="24"/>
          <w:szCs w:val="24"/>
        </w:rPr>
        <w:t>Supplementary Figure S1. RGD motif is required for L1CAM to promote the adhesion, migration, and invasion abilities of RCC cells</w:t>
      </w:r>
    </w:p>
    <w:p w14:paraId="7AD163A7" w14:textId="77777777" w:rsidR="00BD62C4" w:rsidRDefault="00BD62C4" w:rsidP="00BD62C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A1ECE">
        <w:rPr>
          <w:rFonts w:ascii="Times New Roman" w:hAnsi="Times New Roman" w:cs="Times New Roman"/>
          <w:sz w:val="24"/>
          <w:szCs w:val="24"/>
        </w:rPr>
        <w:t xml:space="preserve">(A) L1CAM expression after transfection with mutant L1CAM-RGE. (B-D) ECM adhesion and tumor-endothelial adhesion assays. (E-G) Wound healing, </w:t>
      </w:r>
      <w:proofErr w:type="spellStart"/>
      <w:r w:rsidRPr="006A1ECE">
        <w:rPr>
          <w:rFonts w:ascii="Times New Roman" w:hAnsi="Times New Roman" w:cs="Times New Roman"/>
          <w:sz w:val="24"/>
          <w:szCs w:val="24"/>
        </w:rPr>
        <w:t>Transwell</w:t>
      </w:r>
      <w:proofErr w:type="spellEnd"/>
      <w:r w:rsidRPr="006A1ECE">
        <w:rPr>
          <w:rFonts w:ascii="Times New Roman" w:hAnsi="Times New Roman" w:cs="Times New Roman"/>
          <w:sz w:val="24"/>
          <w:szCs w:val="24"/>
        </w:rPr>
        <w:t xml:space="preserve"> migration, and invasion assays. Data are presented as the mean ±SD. Ns: no significance.</w:t>
      </w:r>
    </w:p>
    <w:p w14:paraId="2D2BF614" w14:textId="77777777" w:rsidR="003A1FA0" w:rsidRDefault="003A1FA0"/>
    <w:sectPr w:rsidR="003A1F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6CC46" w14:textId="77777777" w:rsidR="00131830" w:rsidRDefault="00131830" w:rsidP="00BD62C4">
      <w:r>
        <w:separator/>
      </w:r>
    </w:p>
  </w:endnote>
  <w:endnote w:type="continuationSeparator" w:id="0">
    <w:p w14:paraId="5B82FD30" w14:textId="77777777" w:rsidR="00131830" w:rsidRDefault="00131830" w:rsidP="00BD6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40505" w14:textId="77777777" w:rsidR="00131830" w:rsidRDefault="00131830" w:rsidP="00BD62C4">
      <w:r>
        <w:separator/>
      </w:r>
    </w:p>
  </w:footnote>
  <w:footnote w:type="continuationSeparator" w:id="0">
    <w:p w14:paraId="4BA32DC4" w14:textId="77777777" w:rsidR="00131830" w:rsidRDefault="00131830" w:rsidP="00BD62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BF95B098-0E9C-47ED-BBAD-566129467990}"/>
    <w:docVar w:name="KY_MEDREF_VERSION" w:val="3"/>
  </w:docVars>
  <w:rsids>
    <w:rsidRoot w:val="008C3C64"/>
    <w:rsid w:val="00131830"/>
    <w:rsid w:val="003A1FA0"/>
    <w:rsid w:val="008C3C64"/>
    <w:rsid w:val="00BD6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4E17A10-2895-4AE1-9A9F-4B15BC846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62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62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D62C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D62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D62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1227669795@qq.com</dc:creator>
  <cp:keywords/>
  <dc:description/>
  <cp:lastModifiedBy>1227669795@qq.com</cp:lastModifiedBy>
  <cp:revision>2</cp:revision>
  <dcterms:created xsi:type="dcterms:W3CDTF">2023-03-22T13:36:00Z</dcterms:created>
  <dcterms:modified xsi:type="dcterms:W3CDTF">2023-03-22T13:37:00Z</dcterms:modified>
</cp:coreProperties>
</file>