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2789B" w14:textId="77777777" w:rsidR="00F57F7E" w:rsidRDefault="00F57F7E" w:rsidP="00F57F7E">
      <w:pPr>
        <w:spacing w:line="480" w:lineRule="auto"/>
        <w:jc w:val="center"/>
        <w:rPr>
          <w:rFonts w:ascii="Cambria" w:hAnsi="Cambria"/>
          <w:b/>
          <w:sz w:val="32"/>
          <w:szCs w:val="32"/>
          <w:lang w:val="en-CA"/>
        </w:rPr>
      </w:pPr>
      <w:r w:rsidRPr="00F57F7E">
        <w:rPr>
          <w:rFonts w:ascii="Cambria" w:hAnsi="Cambria"/>
          <w:b/>
          <w:sz w:val="32"/>
          <w:szCs w:val="32"/>
          <w:lang w:val="en-CA"/>
        </w:rPr>
        <w:t>Supplementary material</w:t>
      </w:r>
    </w:p>
    <w:p w14:paraId="3E899BF7" w14:textId="77777777" w:rsidR="00F57F7E" w:rsidRPr="00F57F7E" w:rsidRDefault="00F57F7E" w:rsidP="00F57F7E">
      <w:pPr>
        <w:spacing w:line="480" w:lineRule="auto"/>
        <w:jc w:val="center"/>
        <w:rPr>
          <w:rFonts w:ascii="Cambria" w:hAnsi="Cambria"/>
          <w:b/>
          <w:sz w:val="32"/>
          <w:szCs w:val="32"/>
          <w:lang w:val="en-CA"/>
        </w:rPr>
      </w:pPr>
    </w:p>
    <w:p w14:paraId="7A2C6FD2" w14:textId="77777777" w:rsidR="00BA5CDE" w:rsidRPr="006D2AD8" w:rsidRDefault="00BA5CDE" w:rsidP="00BA5CDE">
      <w:pPr>
        <w:spacing w:line="480" w:lineRule="auto"/>
        <w:jc w:val="center"/>
        <w:rPr>
          <w:rFonts w:ascii="Cambria" w:hAnsi="Cambria"/>
          <w:b/>
          <w:i/>
          <w:sz w:val="32"/>
          <w:szCs w:val="32"/>
          <w:lang w:val="en-CA"/>
        </w:rPr>
      </w:pPr>
      <w:r>
        <w:rPr>
          <w:rFonts w:ascii="Cambria" w:hAnsi="Cambria"/>
          <w:b/>
          <w:i/>
          <w:sz w:val="32"/>
          <w:szCs w:val="32"/>
          <w:lang w:val="en-CA"/>
        </w:rPr>
        <w:t xml:space="preserve">MLKL, a new actor of UVB-induced apoptosis in </w:t>
      </w:r>
      <w:r w:rsidRPr="006D2AD8">
        <w:rPr>
          <w:rFonts w:ascii="Cambria" w:hAnsi="Cambria"/>
          <w:b/>
          <w:i/>
          <w:sz w:val="32"/>
          <w:szCs w:val="32"/>
          <w:lang w:val="en-CA"/>
        </w:rPr>
        <w:t>human diploid dermal fibroblasts</w:t>
      </w:r>
      <w:r>
        <w:rPr>
          <w:rFonts w:ascii="Cambria" w:hAnsi="Cambria"/>
          <w:b/>
          <w:i/>
          <w:sz w:val="32"/>
          <w:szCs w:val="32"/>
          <w:lang w:val="en-CA"/>
        </w:rPr>
        <w:t xml:space="preserve"> </w:t>
      </w:r>
    </w:p>
    <w:p w14:paraId="15CAD396" w14:textId="77777777" w:rsidR="00BA5CDE" w:rsidRPr="006D2AD8" w:rsidRDefault="00BA5CDE" w:rsidP="00BA5CDE">
      <w:pPr>
        <w:spacing w:line="480" w:lineRule="auto"/>
        <w:jc w:val="center"/>
        <w:rPr>
          <w:rFonts w:ascii="Cambria" w:hAnsi="Cambria"/>
          <w:b/>
          <w:i/>
          <w:sz w:val="32"/>
          <w:szCs w:val="32"/>
          <w:lang w:val="en-CA"/>
        </w:rPr>
      </w:pPr>
    </w:p>
    <w:p w14:paraId="2123E48E" w14:textId="77777777" w:rsidR="00BA5CDE" w:rsidRPr="006D2AD8" w:rsidRDefault="00BA5CDE" w:rsidP="00BA5CDE">
      <w:pPr>
        <w:spacing w:line="480" w:lineRule="auto"/>
        <w:jc w:val="center"/>
        <w:rPr>
          <w:rFonts w:ascii="Cambria" w:hAnsi="Cambria"/>
          <w:b/>
          <w:sz w:val="32"/>
          <w:szCs w:val="32"/>
          <w:lang w:val="en-CA"/>
        </w:rPr>
      </w:pPr>
    </w:p>
    <w:p w14:paraId="7903E4DD" w14:textId="4EFFA21E" w:rsidR="00BA5CDE" w:rsidRPr="00310B3C" w:rsidRDefault="00BA5CDE" w:rsidP="00BA5CDE">
      <w:pPr>
        <w:spacing w:line="480" w:lineRule="auto"/>
        <w:jc w:val="center"/>
        <w:rPr>
          <w:rFonts w:ascii="Cambria" w:hAnsi="Cambria"/>
          <w:lang w:val="fr-CA"/>
        </w:rPr>
      </w:pPr>
      <w:r w:rsidRPr="00310B3C">
        <w:rPr>
          <w:rFonts w:ascii="Cambria" w:hAnsi="Cambria"/>
          <w:lang w:val="fr-CA"/>
        </w:rPr>
        <w:t>Anne-Sophie Gary</w:t>
      </w:r>
      <w:r w:rsidRPr="00310B3C">
        <w:rPr>
          <w:rFonts w:ascii="Cambria" w:hAnsi="Cambria"/>
          <w:vertAlign w:val="superscript"/>
          <w:lang w:val="fr-CA"/>
        </w:rPr>
        <w:t>1,</w:t>
      </w:r>
      <w:proofErr w:type="gramStart"/>
      <w:r w:rsidRPr="00310B3C">
        <w:rPr>
          <w:rFonts w:ascii="Cambria" w:hAnsi="Cambria"/>
          <w:vertAlign w:val="superscript"/>
          <w:lang w:val="fr-CA"/>
        </w:rPr>
        <w:t>2</w:t>
      </w:r>
      <w:r w:rsidRPr="00310B3C">
        <w:rPr>
          <w:rFonts w:ascii="Cambria" w:hAnsi="Cambria"/>
          <w:lang w:val="fr-CA"/>
        </w:rPr>
        <w:t xml:space="preserve"> </w:t>
      </w:r>
      <w:r w:rsidR="00524640" w:rsidRPr="00310B3C">
        <w:rPr>
          <w:rFonts w:ascii="Cambria" w:hAnsi="Cambria"/>
          <w:lang w:val="fr-CA"/>
        </w:rPr>
        <w:t>,</w:t>
      </w:r>
      <w:proofErr w:type="gramEnd"/>
      <w:r w:rsidR="00524640" w:rsidRPr="00310B3C">
        <w:rPr>
          <w:rFonts w:ascii="Cambria" w:hAnsi="Cambria"/>
          <w:lang w:val="fr-CA"/>
        </w:rPr>
        <w:t xml:space="preserve"> Sophie Amouret</w:t>
      </w:r>
      <w:r w:rsidR="00524640" w:rsidRPr="00310B3C">
        <w:rPr>
          <w:rFonts w:ascii="Cambria" w:hAnsi="Cambria"/>
          <w:vertAlign w:val="superscript"/>
          <w:lang w:val="fr-CA"/>
        </w:rPr>
        <w:t>1,2</w:t>
      </w:r>
      <w:r w:rsidR="00524640" w:rsidRPr="00310B3C">
        <w:rPr>
          <w:rFonts w:ascii="Cambria" w:hAnsi="Cambria"/>
          <w:lang w:val="fr-CA"/>
        </w:rPr>
        <w:t>, Alicia Montoni</w:t>
      </w:r>
      <w:r w:rsidR="00524640" w:rsidRPr="00310B3C">
        <w:rPr>
          <w:rFonts w:ascii="Cambria" w:hAnsi="Cambria"/>
          <w:vertAlign w:val="superscript"/>
          <w:lang w:val="fr-CA"/>
        </w:rPr>
        <w:t>1,2</w:t>
      </w:r>
      <w:r w:rsidR="00524640" w:rsidRPr="00310B3C">
        <w:rPr>
          <w:rFonts w:ascii="Cambria" w:hAnsi="Cambria"/>
          <w:lang w:val="fr-CA"/>
        </w:rPr>
        <w:t xml:space="preserve"> </w:t>
      </w:r>
      <w:r w:rsidRPr="00310B3C">
        <w:rPr>
          <w:rFonts w:ascii="Cambria" w:hAnsi="Cambria"/>
          <w:lang w:val="fr-CA"/>
        </w:rPr>
        <w:t>and Patrick J. Rochette</w:t>
      </w:r>
      <w:r w:rsidRPr="00310B3C">
        <w:rPr>
          <w:rFonts w:ascii="Cambria" w:hAnsi="Cambria"/>
          <w:vertAlign w:val="superscript"/>
          <w:lang w:val="fr-CA"/>
        </w:rPr>
        <w:t>1,2, 3,</w:t>
      </w:r>
      <w:r w:rsidRPr="00310B3C">
        <w:rPr>
          <w:rFonts w:ascii="Cambria" w:hAnsi="Cambria"/>
          <w:lang w:val="fr-CA"/>
        </w:rPr>
        <w:t>*</w:t>
      </w:r>
    </w:p>
    <w:p w14:paraId="256FE4DA" w14:textId="77777777" w:rsidR="00BA5CDE" w:rsidRPr="006D2AD8" w:rsidRDefault="00BA5CDE" w:rsidP="00BA5CDE">
      <w:pPr>
        <w:spacing w:line="480" w:lineRule="auto"/>
        <w:jc w:val="center"/>
        <w:rPr>
          <w:rFonts w:ascii="Cambria" w:hAnsi="Cambria"/>
          <w:lang w:val="fr-CA"/>
        </w:rPr>
      </w:pPr>
    </w:p>
    <w:p w14:paraId="50AB4EB2" w14:textId="77777777" w:rsidR="00BA5CDE" w:rsidRPr="006D2AD8" w:rsidRDefault="00BA5CDE" w:rsidP="00BA5CDE">
      <w:pPr>
        <w:spacing w:line="480" w:lineRule="auto"/>
        <w:rPr>
          <w:rFonts w:ascii="Cambria" w:hAnsi="Cambria"/>
          <w:lang w:val="fr-CA"/>
        </w:rPr>
      </w:pPr>
      <w:r w:rsidRPr="006D2AD8">
        <w:rPr>
          <w:rFonts w:ascii="Cambria" w:hAnsi="Cambria"/>
          <w:lang w:val="fr-CA"/>
        </w:rPr>
        <w:t xml:space="preserve">1. Centre de Recherche du CHU de Québec – Université Laval, Axe Médecine Régénératrice, Hôpital du Saint-Sacrement, Québec, </w:t>
      </w:r>
      <w:proofErr w:type="spellStart"/>
      <w:r w:rsidRPr="006D2AD8">
        <w:rPr>
          <w:rFonts w:ascii="Cambria" w:hAnsi="Cambria"/>
          <w:lang w:val="fr-CA"/>
        </w:rPr>
        <w:t>Qc</w:t>
      </w:r>
      <w:proofErr w:type="spellEnd"/>
      <w:r w:rsidRPr="006D2AD8">
        <w:rPr>
          <w:rFonts w:ascii="Cambria" w:hAnsi="Cambria"/>
          <w:lang w:val="fr-CA"/>
        </w:rPr>
        <w:t>, Canada</w:t>
      </w:r>
    </w:p>
    <w:p w14:paraId="56F6D1CA" w14:textId="77777777" w:rsidR="00BA5CDE" w:rsidRPr="006D2AD8" w:rsidRDefault="00BA5CDE" w:rsidP="00BA5CDE">
      <w:pPr>
        <w:spacing w:line="480" w:lineRule="auto"/>
        <w:rPr>
          <w:rFonts w:ascii="Cambria" w:hAnsi="Cambria"/>
          <w:lang w:val="fr-CA"/>
        </w:rPr>
      </w:pPr>
      <w:r w:rsidRPr="006D2AD8">
        <w:rPr>
          <w:rFonts w:ascii="Cambria" w:hAnsi="Cambria"/>
          <w:lang w:val="fr-CA"/>
        </w:rPr>
        <w:t xml:space="preserve">2. Centre de Recherche en Organogénèse Expérimentale de l'Université Laval/LOEX, Université Laval, Québec, </w:t>
      </w:r>
      <w:proofErr w:type="spellStart"/>
      <w:r w:rsidRPr="006D2AD8">
        <w:rPr>
          <w:rFonts w:ascii="Cambria" w:hAnsi="Cambria"/>
          <w:lang w:val="fr-CA"/>
        </w:rPr>
        <w:t>Qc</w:t>
      </w:r>
      <w:proofErr w:type="spellEnd"/>
      <w:r w:rsidRPr="006D2AD8">
        <w:rPr>
          <w:rFonts w:ascii="Cambria" w:hAnsi="Cambria"/>
          <w:lang w:val="fr-CA"/>
        </w:rPr>
        <w:t>, Canada.</w:t>
      </w:r>
    </w:p>
    <w:p w14:paraId="55DB0507" w14:textId="77777777" w:rsidR="00BA5CDE" w:rsidRPr="006D2AD8" w:rsidRDefault="00BA5CDE" w:rsidP="00BA5CDE">
      <w:pPr>
        <w:spacing w:line="480" w:lineRule="auto"/>
        <w:rPr>
          <w:rFonts w:ascii="Cambria" w:hAnsi="Cambria"/>
          <w:lang w:val="fr-CA"/>
        </w:rPr>
      </w:pPr>
      <w:r w:rsidRPr="006D2AD8">
        <w:rPr>
          <w:rFonts w:ascii="Cambria" w:hAnsi="Cambria"/>
          <w:lang w:val="fr-CA"/>
        </w:rPr>
        <w:t xml:space="preserve">3. Département d’Ophtalmologie et ORL - chirurgie cervico-faciale, Université Laval, Québec, </w:t>
      </w:r>
      <w:proofErr w:type="spellStart"/>
      <w:r w:rsidRPr="006D2AD8">
        <w:rPr>
          <w:rFonts w:ascii="Cambria" w:hAnsi="Cambria"/>
          <w:lang w:val="fr-CA"/>
        </w:rPr>
        <w:t>Qc</w:t>
      </w:r>
      <w:proofErr w:type="spellEnd"/>
      <w:r w:rsidRPr="006D2AD8">
        <w:rPr>
          <w:rFonts w:ascii="Cambria" w:hAnsi="Cambria"/>
          <w:lang w:val="fr-CA"/>
        </w:rPr>
        <w:t>, Canada.</w:t>
      </w:r>
    </w:p>
    <w:p w14:paraId="4E5CC4CB" w14:textId="77777777" w:rsidR="00BA5CDE" w:rsidRPr="006D2AD8" w:rsidRDefault="00BA5CDE" w:rsidP="00BA5CDE">
      <w:pPr>
        <w:spacing w:line="480" w:lineRule="auto"/>
        <w:rPr>
          <w:rFonts w:ascii="Cambria" w:hAnsi="Cambria"/>
          <w:lang w:val="fr-CA"/>
        </w:rPr>
      </w:pPr>
    </w:p>
    <w:p w14:paraId="57F6851F" w14:textId="77777777" w:rsidR="00BA5CDE" w:rsidRPr="006D2AD8" w:rsidRDefault="00BA5CDE" w:rsidP="00BA5CDE">
      <w:pPr>
        <w:spacing w:line="480" w:lineRule="auto"/>
        <w:rPr>
          <w:rFonts w:ascii="Cambria" w:hAnsi="Cambria"/>
          <w:lang w:val="fr-CA"/>
        </w:rPr>
      </w:pPr>
    </w:p>
    <w:p w14:paraId="275DED40" w14:textId="77777777" w:rsidR="00BA5CDE" w:rsidRDefault="00BA5CDE" w:rsidP="00BA5CDE">
      <w:pPr>
        <w:tabs>
          <w:tab w:val="left" w:pos="180"/>
          <w:tab w:val="left" w:pos="1134"/>
        </w:tabs>
        <w:spacing w:line="480" w:lineRule="auto"/>
        <w:jc w:val="both"/>
        <w:rPr>
          <w:rFonts w:ascii="Cambria" w:hAnsi="Cambria"/>
          <w:lang w:val="fr-CA"/>
        </w:rPr>
      </w:pPr>
      <w:r>
        <w:rPr>
          <w:rFonts w:ascii="Cambria" w:hAnsi="Cambria"/>
          <w:lang w:val="en-CA"/>
        </w:rPr>
        <w:t>*</w:t>
      </w:r>
      <w:r w:rsidRPr="006D2AD8">
        <w:rPr>
          <w:rFonts w:ascii="Cambria" w:hAnsi="Cambria"/>
          <w:lang w:val="en-CA"/>
        </w:rPr>
        <w:tab/>
        <w:t xml:space="preserve">To whom correspondence should be addressed. </w:t>
      </w:r>
      <w:r w:rsidRPr="00FB29A7">
        <w:rPr>
          <w:rFonts w:ascii="Cambria" w:hAnsi="Cambria"/>
          <w:lang w:val="fr-CA"/>
        </w:rPr>
        <w:t>Tel: (418) 682-7568; Fax: (418) 682-8000;</w:t>
      </w:r>
      <w:r w:rsidRPr="00FB29A7">
        <w:rPr>
          <w:rFonts w:ascii="Cambria" w:hAnsi="Cambria"/>
          <w:lang w:val="fr-CA"/>
        </w:rPr>
        <w:br/>
      </w:r>
      <w:proofErr w:type="gramStart"/>
      <w:r w:rsidRPr="00FB29A7">
        <w:rPr>
          <w:rFonts w:ascii="Cambria" w:hAnsi="Cambria"/>
          <w:lang w:val="fr-CA"/>
        </w:rPr>
        <w:t>E-mail</w:t>
      </w:r>
      <w:proofErr w:type="gramEnd"/>
      <w:r w:rsidRPr="00FB29A7">
        <w:rPr>
          <w:rFonts w:ascii="Cambria" w:hAnsi="Cambria"/>
          <w:lang w:val="fr-CA"/>
        </w:rPr>
        <w:t xml:space="preserve"> : </w:t>
      </w:r>
      <w:r w:rsidRPr="0067767B">
        <w:rPr>
          <w:lang w:val="fr-CA"/>
        </w:rPr>
        <w:t>Patrick-J.Rochette@crchudequebec.ulaval.ca</w:t>
      </w:r>
      <w:r w:rsidRPr="00FB29A7">
        <w:rPr>
          <w:rFonts w:ascii="Cambria" w:hAnsi="Cambria"/>
          <w:lang w:val="fr-CA"/>
        </w:rPr>
        <w:t xml:space="preserve"> </w:t>
      </w:r>
    </w:p>
    <w:p w14:paraId="57850AC1" w14:textId="77777777" w:rsidR="00BA5CDE" w:rsidRDefault="00BA5CDE" w:rsidP="00F57F7E">
      <w:pPr>
        <w:spacing w:line="480" w:lineRule="auto"/>
        <w:jc w:val="both"/>
        <w:rPr>
          <w:rFonts w:ascii="Cambria" w:eastAsia="MS Mincho" w:hAnsi="Cambria"/>
          <w:b/>
          <w:bCs/>
          <w:u w:val="single"/>
          <w:lang w:val="fr-CA"/>
        </w:rPr>
      </w:pPr>
    </w:p>
    <w:p w14:paraId="154CEC77" w14:textId="77777777" w:rsidR="00BA5CDE" w:rsidRDefault="00BA5CDE" w:rsidP="00F57F7E">
      <w:pPr>
        <w:spacing w:line="480" w:lineRule="auto"/>
        <w:jc w:val="both"/>
        <w:rPr>
          <w:rFonts w:ascii="Cambria" w:eastAsia="MS Mincho" w:hAnsi="Cambria"/>
          <w:b/>
          <w:bCs/>
          <w:u w:val="single"/>
          <w:lang w:val="fr-CA"/>
        </w:rPr>
      </w:pPr>
    </w:p>
    <w:p w14:paraId="191B76DF" w14:textId="77777777" w:rsidR="00BA5CDE" w:rsidRDefault="00BA5CDE" w:rsidP="00F57F7E">
      <w:pPr>
        <w:spacing w:line="480" w:lineRule="auto"/>
        <w:jc w:val="both"/>
        <w:rPr>
          <w:rFonts w:ascii="Cambria" w:eastAsia="MS Mincho" w:hAnsi="Cambria"/>
          <w:b/>
          <w:bCs/>
          <w:u w:val="single"/>
          <w:lang w:val="fr-CA"/>
        </w:rPr>
      </w:pPr>
    </w:p>
    <w:p w14:paraId="01FF4C8A" w14:textId="4DAC08A0" w:rsidR="00F57F7E" w:rsidRPr="00BA5CDE" w:rsidRDefault="00F57F7E" w:rsidP="00F57F7E">
      <w:pPr>
        <w:spacing w:line="480" w:lineRule="auto"/>
        <w:jc w:val="both"/>
        <w:rPr>
          <w:rFonts w:ascii="Cambria" w:eastAsia="MS Mincho" w:hAnsi="Cambria"/>
          <w:b/>
          <w:bCs/>
          <w:u w:val="single"/>
          <w:lang w:val="fr-CA"/>
        </w:rPr>
      </w:pPr>
      <w:proofErr w:type="spellStart"/>
      <w:r w:rsidRPr="00BA5CDE">
        <w:rPr>
          <w:rFonts w:ascii="Cambria" w:eastAsia="MS Mincho" w:hAnsi="Cambria"/>
          <w:b/>
          <w:bCs/>
          <w:u w:val="single"/>
          <w:lang w:val="fr-CA"/>
        </w:rPr>
        <w:lastRenderedPageBreak/>
        <w:t>Supplemental</w:t>
      </w:r>
      <w:proofErr w:type="spellEnd"/>
      <w:r w:rsidRPr="00BA5CDE">
        <w:rPr>
          <w:rFonts w:ascii="Cambria" w:eastAsia="MS Mincho" w:hAnsi="Cambria"/>
          <w:b/>
          <w:bCs/>
          <w:u w:val="single"/>
          <w:lang w:val="fr-CA"/>
        </w:rPr>
        <w:t xml:space="preserve"> figure</w:t>
      </w:r>
    </w:p>
    <w:p w14:paraId="3A27E974" w14:textId="62934E77" w:rsidR="00F57F7E" w:rsidRDefault="00BA5CDE" w:rsidP="00F57F7E">
      <w:pPr>
        <w:spacing w:line="480" w:lineRule="auto"/>
        <w:jc w:val="both"/>
        <w:rPr>
          <w:rFonts w:ascii="Cambria" w:eastAsia="MS Mincho" w:hAnsi="Cambria"/>
          <w:b/>
          <w:bCs/>
        </w:rPr>
      </w:pPr>
      <w:r>
        <w:rPr>
          <w:noProof/>
        </w:rPr>
        <w:drawing>
          <wp:inline distT="0" distB="0" distL="0" distR="0" wp14:anchorId="573AA918" wp14:editId="70A535A8">
            <wp:extent cx="5957559" cy="221932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0" r="2403"/>
                    <a:stretch/>
                  </pic:blipFill>
                  <pic:spPr bwMode="auto">
                    <a:xfrm>
                      <a:off x="0" y="0"/>
                      <a:ext cx="5967106" cy="222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D4167" w14:textId="6D2F9069" w:rsidR="005E28CB" w:rsidRPr="00310B3C" w:rsidRDefault="00F57F7E" w:rsidP="00BA5CDE">
      <w:pPr>
        <w:spacing w:line="480" w:lineRule="auto"/>
        <w:jc w:val="both"/>
        <w:rPr>
          <w:rFonts w:ascii="Cambria" w:eastAsia="MS Mincho" w:hAnsi="Cambria"/>
        </w:rPr>
      </w:pPr>
      <w:r w:rsidRPr="00310B3C">
        <w:rPr>
          <w:rFonts w:ascii="Cambria" w:eastAsia="MS Mincho" w:hAnsi="Cambria"/>
        </w:rPr>
        <w:t xml:space="preserve">Figure S1: </w:t>
      </w:r>
      <w:r w:rsidR="00BA5CDE" w:rsidRPr="00310B3C">
        <w:rPr>
          <w:rFonts w:ascii="Cambria" w:eastAsia="MS Mincho" w:hAnsi="Cambria"/>
        </w:rPr>
        <w:t>RIPK3 and MLKL deletion impact on cell cycle distribution</w:t>
      </w:r>
      <w:r w:rsidR="00310B3C">
        <w:rPr>
          <w:rFonts w:ascii="Cambria" w:eastAsia="MS Mincho" w:hAnsi="Cambria"/>
        </w:rPr>
        <w:t xml:space="preserve">. </w:t>
      </w:r>
      <w:r w:rsidR="00BA5CDE">
        <w:rPr>
          <w:rFonts w:ascii="Cambria" w:hAnsi="Cambria"/>
          <w:lang w:val="en-CA"/>
        </w:rPr>
        <w:t xml:space="preserve">NHDF were transfected by siRIPK3 #1 and #3 in (A), or by </w:t>
      </w:r>
      <w:proofErr w:type="spellStart"/>
      <w:r w:rsidR="00BA5CDE">
        <w:rPr>
          <w:rFonts w:ascii="Cambria" w:hAnsi="Cambria"/>
          <w:lang w:val="en-CA"/>
        </w:rPr>
        <w:t>siMLKL</w:t>
      </w:r>
      <w:proofErr w:type="spellEnd"/>
      <w:r w:rsidR="00BA5CDE">
        <w:rPr>
          <w:rFonts w:ascii="Cambria" w:hAnsi="Cambria"/>
          <w:lang w:val="en-CA"/>
        </w:rPr>
        <w:t xml:space="preserve"> #3 and #7 in (B). Each time, </w:t>
      </w:r>
      <w:proofErr w:type="spellStart"/>
      <w:r w:rsidR="00BA5CDE">
        <w:rPr>
          <w:rFonts w:ascii="Cambria" w:hAnsi="Cambria"/>
          <w:lang w:val="en-CA"/>
        </w:rPr>
        <w:t>siScramble</w:t>
      </w:r>
      <w:proofErr w:type="spellEnd"/>
      <w:r w:rsidR="00BA5CDE">
        <w:rPr>
          <w:rFonts w:ascii="Cambria" w:hAnsi="Cambria"/>
          <w:lang w:val="en-CA"/>
        </w:rPr>
        <w:t xml:space="preserve"> was used as a control. At the day of theoretical irradiation, cells were harvested, fixed in 70% ethanol for 30 min on ice, washed in PBS and then incubated 30 min with propidium iodide (PI, 50 µg/ml) at 37ºC. Cell cycle distribution (G1, S and G2/M phase) was assessed by flow cytometry. N=4, </w:t>
      </w:r>
      <w:r w:rsidR="00BA5CDE" w:rsidRPr="00BA5CDE">
        <w:rPr>
          <w:rFonts w:ascii="Cambria" w:hAnsi="Cambria"/>
          <w:lang w:val="en-CA"/>
        </w:rPr>
        <w:t xml:space="preserve">* p-value &lt; 0.05, Two-way </w:t>
      </w:r>
      <w:proofErr w:type="spellStart"/>
      <w:r w:rsidR="00BA5CDE" w:rsidRPr="00BA5CDE">
        <w:rPr>
          <w:rFonts w:ascii="Cambria" w:hAnsi="Cambria"/>
          <w:lang w:val="en-CA"/>
        </w:rPr>
        <w:t>Anova</w:t>
      </w:r>
      <w:proofErr w:type="spellEnd"/>
      <w:r w:rsidR="00BA5CDE" w:rsidRPr="00BA5CDE">
        <w:rPr>
          <w:rFonts w:ascii="Cambria" w:hAnsi="Cambria"/>
          <w:lang w:val="en-CA"/>
        </w:rPr>
        <w:t xml:space="preserve"> et post-test Tukey</w:t>
      </w:r>
      <w:r w:rsidR="00BA5CDE">
        <w:rPr>
          <w:rFonts w:ascii="Cambria" w:hAnsi="Cambria"/>
          <w:lang w:val="en-CA"/>
        </w:rPr>
        <w:t>. Small changes are visible in siRIPK3 transfected cells</w:t>
      </w:r>
      <w:r w:rsidR="00BA5CDE" w:rsidRPr="00BA5CDE">
        <w:rPr>
          <w:color w:val="000000" w:themeColor="text1"/>
          <w:sz w:val="20"/>
          <w:szCs w:val="20"/>
          <w:lang w:val="en-CA"/>
        </w:rPr>
        <w:t xml:space="preserve"> </w:t>
      </w:r>
      <w:r w:rsidR="00BA5CDE">
        <w:rPr>
          <w:color w:val="000000" w:themeColor="text1"/>
          <w:sz w:val="20"/>
          <w:szCs w:val="20"/>
          <w:lang w:val="en-CA"/>
        </w:rPr>
        <w:t>(</w:t>
      </w:r>
      <w:r w:rsidR="00BA5CDE" w:rsidRPr="00BA5CDE">
        <w:rPr>
          <w:rFonts w:ascii="Cambria" w:hAnsi="Cambria"/>
          <w:lang w:val="en-CA"/>
        </w:rPr>
        <w:t>G2/M</w:t>
      </w:r>
      <w:r w:rsidR="00BA5CDE">
        <w:rPr>
          <w:rFonts w:ascii="Cambria" w:hAnsi="Cambria"/>
          <w:lang w:val="en-CA"/>
        </w:rPr>
        <w:t xml:space="preserve">, </w:t>
      </w:r>
      <w:proofErr w:type="spellStart"/>
      <w:proofErr w:type="gramStart"/>
      <w:r w:rsidR="00BA5CDE" w:rsidRPr="00BA5CDE">
        <w:rPr>
          <w:rFonts w:ascii="Cambria" w:hAnsi="Cambria"/>
          <w:lang w:val="en-CA"/>
        </w:rPr>
        <w:t>siScramble</w:t>
      </w:r>
      <w:proofErr w:type="spellEnd"/>
      <w:r w:rsidR="00BA5CDE" w:rsidRPr="00BA5CDE">
        <w:rPr>
          <w:rFonts w:ascii="Cambria" w:hAnsi="Cambria"/>
          <w:lang w:val="en-CA"/>
        </w:rPr>
        <w:t> :</w:t>
      </w:r>
      <w:proofErr w:type="gramEnd"/>
      <w:r w:rsidR="00BA5CDE" w:rsidRPr="00BA5CDE">
        <w:rPr>
          <w:rFonts w:ascii="Cambria" w:hAnsi="Cambria"/>
          <w:lang w:val="en-CA"/>
        </w:rPr>
        <w:t xml:space="preserve"> 10,7 %; siRIPK3#1 : 14,1 %; siRIPK3#3 : 7,8%).</w:t>
      </w:r>
      <w:r w:rsidR="00BA5CDE">
        <w:rPr>
          <w:rFonts w:ascii="Cambria" w:hAnsi="Cambria"/>
          <w:lang w:val="en-CA"/>
        </w:rPr>
        <w:t xml:space="preserve"> No changes are </w:t>
      </w:r>
      <w:r w:rsidR="00195D8C">
        <w:rPr>
          <w:rFonts w:ascii="Cambria" w:hAnsi="Cambria"/>
          <w:lang w:val="en-CA"/>
        </w:rPr>
        <w:t>visible</w:t>
      </w:r>
      <w:r w:rsidR="00BA5CDE">
        <w:rPr>
          <w:rFonts w:ascii="Cambria" w:hAnsi="Cambria"/>
          <w:lang w:val="en-CA"/>
        </w:rPr>
        <w:t xml:space="preserve"> using </w:t>
      </w:r>
      <w:proofErr w:type="spellStart"/>
      <w:r w:rsidR="00BA5CDE">
        <w:rPr>
          <w:rFonts w:ascii="Cambria" w:hAnsi="Cambria"/>
          <w:lang w:val="en-CA"/>
        </w:rPr>
        <w:t>siMLKL</w:t>
      </w:r>
      <w:proofErr w:type="spellEnd"/>
      <w:r w:rsidR="00BA5CDE">
        <w:rPr>
          <w:rFonts w:ascii="Cambria" w:hAnsi="Cambria"/>
          <w:lang w:val="en-CA"/>
        </w:rPr>
        <w:t xml:space="preserve"> compared to </w:t>
      </w:r>
      <w:proofErr w:type="spellStart"/>
      <w:r w:rsidR="00BA5CDE">
        <w:rPr>
          <w:rFonts w:ascii="Cambria" w:hAnsi="Cambria"/>
          <w:lang w:val="en-CA"/>
        </w:rPr>
        <w:t>siSramble</w:t>
      </w:r>
      <w:proofErr w:type="spellEnd"/>
      <w:r w:rsidR="00BA5CDE">
        <w:rPr>
          <w:rFonts w:ascii="Cambria" w:hAnsi="Cambria"/>
          <w:lang w:val="en-CA"/>
        </w:rPr>
        <w:t>.</w:t>
      </w:r>
    </w:p>
    <w:p w14:paraId="47FCF287" w14:textId="77777777" w:rsidR="00524640" w:rsidRDefault="00524640" w:rsidP="00BA5CDE">
      <w:pPr>
        <w:spacing w:line="480" w:lineRule="auto"/>
        <w:jc w:val="both"/>
        <w:rPr>
          <w:rFonts w:ascii="Cambria" w:hAnsi="Cambria"/>
          <w:lang w:val="en-CA"/>
        </w:rPr>
      </w:pPr>
    </w:p>
    <w:p w14:paraId="03705B26" w14:textId="77777777" w:rsidR="00524640" w:rsidRDefault="00524640" w:rsidP="00BA5CDE">
      <w:pPr>
        <w:spacing w:line="480" w:lineRule="auto"/>
        <w:jc w:val="both"/>
        <w:rPr>
          <w:rFonts w:ascii="Cambria" w:hAnsi="Cambria"/>
          <w:lang w:val="en-CA"/>
        </w:rPr>
      </w:pPr>
    </w:p>
    <w:p w14:paraId="3686E733" w14:textId="77777777" w:rsidR="00524640" w:rsidRDefault="00524640" w:rsidP="00BA5CDE">
      <w:pPr>
        <w:spacing w:line="480" w:lineRule="auto"/>
        <w:jc w:val="both"/>
        <w:rPr>
          <w:rFonts w:ascii="Cambria" w:hAnsi="Cambria"/>
          <w:lang w:val="en-CA"/>
        </w:rPr>
      </w:pPr>
    </w:p>
    <w:p w14:paraId="3E5AE573" w14:textId="77777777" w:rsidR="00524640" w:rsidRDefault="00524640" w:rsidP="00BA5CDE">
      <w:pPr>
        <w:spacing w:line="480" w:lineRule="auto"/>
        <w:jc w:val="both"/>
        <w:rPr>
          <w:rFonts w:ascii="Cambria" w:hAnsi="Cambria"/>
          <w:lang w:val="en-CA"/>
        </w:rPr>
      </w:pPr>
    </w:p>
    <w:p w14:paraId="6803DA90" w14:textId="77777777" w:rsidR="00524640" w:rsidRDefault="00524640" w:rsidP="00BA5CDE">
      <w:pPr>
        <w:spacing w:line="480" w:lineRule="auto"/>
        <w:jc w:val="both"/>
        <w:rPr>
          <w:rFonts w:ascii="Cambria" w:hAnsi="Cambria"/>
          <w:lang w:val="en-CA"/>
        </w:rPr>
      </w:pPr>
    </w:p>
    <w:p w14:paraId="40EE4FA5" w14:textId="77777777" w:rsidR="00524640" w:rsidRDefault="00524640" w:rsidP="00BA5CDE">
      <w:pPr>
        <w:spacing w:line="480" w:lineRule="auto"/>
        <w:jc w:val="both"/>
        <w:rPr>
          <w:rFonts w:ascii="Cambria" w:hAnsi="Cambria"/>
          <w:lang w:val="en-CA"/>
        </w:rPr>
      </w:pPr>
    </w:p>
    <w:p w14:paraId="0A3F8B96" w14:textId="77777777" w:rsidR="00524640" w:rsidRDefault="00524640" w:rsidP="00BA5CDE">
      <w:pPr>
        <w:spacing w:line="480" w:lineRule="auto"/>
        <w:jc w:val="both"/>
        <w:rPr>
          <w:rFonts w:ascii="Cambria" w:hAnsi="Cambria"/>
          <w:lang w:val="en-CA"/>
        </w:rPr>
      </w:pPr>
    </w:p>
    <w:p w14:paraId="7847202A" w14:textId="77777777" w:rsidR="00524640" w:rsidRDefault="00524640" w:rsidP="00524640">
      <w:pPr>
        <w:spacing w:line="480" w:lineRule="auto"/>
        <w:jc w:val="both"/>
        <w:rPr>
          <w:rFonts w:ascii="Cambria" w:hAnsi="Cambria"/>
          <w:lang w:val="en-CA"/>
        </w:rPr>
      </w:pPr>
      <w:r>
        <w:rPr>
          <w:rFonts w:ascii="Cambria" w:hAnsi="Cambria"/>
          <w:noProof/>
          <w:lang w:val="en-CA"/>
        </w:rPr>
        <w:lastRenderedPageBreak/>
        <w:drawing>
          <wp:anchor distT="0" distB="0" distL="114300" distR="114300" simplePos="0" relativeHeight="251659264" behindDoc="0" locked="0" layoutInCell="1" allowOverlap="1" wp14:anchorId="1E01FA1A" wp14:editId="25365702">
            <wp:simplePos x="0" y="0"/>
            <wp:positionH relativeFrom="column">
              <wp:posOffset>2677795</wp:posOffset>
            </wp:positionH>
            <wp:positionV relativeFrom="paragraph">
              <wp:posOffset>149860</wp:posOffset>
            </wp:positionV>
            <wp:extent cx="3203575" cy="2534285"/>
            <wp:effectExtent l="0" t="0" r="0" b="0"/>
            <wp:wrapSquare wrapText="bothSides"/>
            <wp:docPr id="54645878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58784" name="Image 54645878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8" t="11165"/>
                    <a:stretch/>
                  </pic:blipFill>
                  <pic:spPr bwMode="auto">
                    <a:xfrm>
                      <a:off x="0" y="0"/>
                      <a:ext cx="3203575" cy="253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  <w:lang w:val="en-CA"/>
        </w:rPr>
        <w:drawing>
          <wp:anchor distT="0" distB="0" distL="114300" distR="114300" simplePos="0" relativeHeight="251658240" behindDoc="0" locked="0" layoutInCell="1" allowOverlap="1" wp14:anchorId="44503266" wp14:editId="4AC290B5">
            <wp:simplePos x="0" y="0"/>
            <wp:positionH relativeFrom="column">
              <wp:posOffset>82127</wp:posOffset>
            </wp:positionH>
            <wp:positionV relativeFrom="paragraph">
              <wp:posOffset>0</wp:posOffset>
            </wp:positionV>
            <wp:extent cx="2726055" cy="2741930"/>
            <wp:effectExtent l="0" t="0" r="0" b="0"/>
            <wp:wrapSquare wrapText="bothSides"/>
            <wp:docPr id="137601994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019941" name="Image 137601994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33"/>
                    <a:stretch/>
                  </pic:blipFill>
                  <pic:spPr bwMode="auto">
                    <a:xfrm>
                      <a:off x="0" y="0"/>
                      <a:ext cx="2726055" cy="2741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25F21" w14:textId="110172E3" w:rsidR="00524640" w:rsidRPr="00310B3C" w:rsidRDefault="00524640" w:rsidP="00524640">
      <w:pPr>
        <w:spacing w:line="480" w:lineRule="auto"/>
        <w:jc w:val="both"/>
        <w:rPr>
          <w:rFonts w:ascii="Cambria" w:hAnsi="Cambria"/>
          <w:lang w:val="en-CA"/>
        </w:rPr>
      </w:pPr>
      <w:r w:rsidRPr="00310B3C">
        <w:rPr>
          <w:rFonts w:ascii="Cambria" w:hAnsi="Cambria"/>
          <w:lang w:val="en-CA"/>
        </w:rPr>
        <w:t xml:space="preserve">Figure S2: NHDF were transfected by siRIPK3 #1 and #3 (Left), or by </w:t>
      </w:r>
      <w:proofErr w:type="spellStart"/>
      <w:r w:rsidRPr="00310B3C">
        <w:rPr>
          <w:rFonts w:ascii="Cambria" w:hAnsi="Cambria"/>
          <w:lang w:val="en-CA"/>
        </w:rPr>
        <w:t>siMLKL</w:t>
      </w:r>
      <w:proofErr w:type="spellEnd"/>
      <w:r w:rsidRPr="00310B3C">
        <w:rPr>
          <w:rFonts w:ascii="Cambria" w:hAnsi="Cambria"/>
          <w:lang w:val="en-CA"/>
        </w:rPr>
        <w:t xml:space="preserve"> #3 and #7 (Right). </w:t>
      </w:r>
      <w:proofErr w:type="spellStart"/>
      <w:r w:rsidRPr="00310B3C">
        <w:rPr>
          <w:rFonts w:ascii="Cambria" w:hAnsi="Cambria"/>
          <w:lang w:val="en-CA"/>
        </w:rPr>
        <w:t>siScramble</w:t>
      </w:r>
      <w:proofErr w:type="spellEnd"/>
      <w:r w:rsidRPr="00310B3C">
        <w:rPr>
          <w:rFonts w:ascii="Cambria" w:hAnsi="Cambria"/>
          <w:lang w:val="en-CA"/>
        </w:rPr>
        <w:t xml:space="preserve"> was used as a control. Eight hours following UVB irradiation (20 kJ/m</w:t>
      </w:r>
      <w:r w:rsidRPr="00310B3C">
        <w:rPr>
          <w:rFonts w:ascii="Cambria" w:hAnsi="Cambria"/>
          <w:vertAlign w:val="superscript"/>
          <w:lang w:val="en-CA"/>
        </w:rPr>
        <w:t>2</w:t>
      </w:r>
      <w:r w:rsidRPr="00310B3C">
        <w:rPr>
          <w:rFonts w:ascii="Cambria" w:hAnsi="Cambria"/>
          <w:lang w:val="en-CA"/>
        </w:rPr>
        <w:t xml:space="preserve">) of NHDF, cells have been harvested and the levels of cleaved caspase-3 were determined using </w:t>
      </w:r>
      <w:proofErr w:type="spellStart"/>
      <w:r w:rsidRPr="00310B3C">
        <w:rPr>
          <w:rFonts w:ascii="Cambria" w:hAnsi="Cambria"/>
          <w:lang w:val="en-CA"/>
        </w:rPr>
        <w:t>ApoAlert</w:t>
      </w:r>
      <w:proofErr w:type="spellEnd"/>
      <w:r w:rsidRPr="00310B3C">
        <w:rPr>
          <w:rFonts w:ascii="Cambria" w:hAnsi="Cambria"/>
          <w:lang w:val="en-CA"/>
        </w:rPr>
        <w:t xml:space="preserve"> Caspase-3 colorimetric assay kit and read on a spectrophotometer at 405 nm. N=3, * p-value &lt; 0.05, t-test. RIPK3 KD did not change the proportion of cleaved caspase-3, while MLKL KD decreased cleaved caspase-3 level. This confirms the results from cleaved PARP1 / total PARP1 (figure 5), indicating that MLKL plays a role in UVB-induced apoptosis.</w:t>
      </w:r>
    </w:p>
    <w:p w14:paraId="30DF3C3E" w14:textId="73C84708" w:rsidR="00524640" w:rsidRPr="00BA5CDE" w:rsidRDefault="00524640" w:rsidP="00BA5CDE">
      <w:pPr>
        <w:spacing w:line="480" w:lineRule="auto"/>
        <w:jc w:val="both"/>
        <w:rPr>
          <w:rFonts w:ascii="Cambria" w:hAnsi="Cambria"/>
          <w:lang w:val="en-CA"/>
        </w:rPr>
      </w:pPr>
    </w:p>
    <w:p w14:paraId="664606BA" w14:textId="277D0A2E" w:rsidR="00BA5CDE" w:rsidRDefault="00BA5CDE" w:rsidP="00BA5CDE">
      <w:pPr>
        <w:spacing w:line="480" w:lineRule="auto"/>
        <w:jc w:val="both"/>
        <w:rPr>
          <w:rFonts w:ascii="Cambria" w:hAnsi="Cambria"/>
          <w:lang w:val="en-CA"/>
        </w:rPr>
      </w:pPr>
    </w:p>
    <w:p w14:paraId="02FC3CD0" w14:textId="77777777" w:rsidR="00BA5CDE" w:rsidRPr="008173C5" w:rsidRDefault="00BA5CDE" w:rsidP="00BA5CDE">
      <w:pPr>
        <w:spacing w:line="480" w:lineRule="auto"/>
        <w:jc w:val="both"/>
        <w:rPr>
          <w:lang w:val="en-US"/>
        </w:rPr>
      </w:pPr>
    </w:p>
    <w:sectPr w:rsidR="00BA5CDE" w:rsidRPr="008173C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7E"/>
    <w:rsid w:val="00195D8C"/>
    <w:rsid w:val="002E4E80"/>
    <w:rsid w:val="00310B3C"/>
    <w:rsid w:val="003B3F29"/>
    <w:rsid w:val="00442ABA"/>
    <w:rsid w:val="00524640"/>
    <w:rsid w:val="005E28CB"/>
    <w:rsid w:val="008173C5"/>
    <w:rsid w:val="008C1670"/>
    <w:rsid w:val="00BA5CDE"/>
    <w:rsid w:val="00C86B21"/>
    <w:rsid w:val="00F5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A73E"/>
  <w15:chartTrackingRefBased/>
  <w15:docId w15:val="{02DDF9C4-C202-144B-A9F3-39AC28C6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F7E"/>
    <w:rPr>
      <w:rFonts w:ascii="Times New Roman" w:eastAsiaTheme="minorEastAsia" w:hAnsi="Times New Roman" w:cs="Times New Roman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F57F7E"/>
    <w:pPr>
      <w:spacing w:line="480" w:lineRule="auto"/>
      <w:jc w:val="both"/>
      <w:outlineLvl w:val="0"/>
    </w:pPr>
    <w:rPr>
      <w:rFonts w:ascii="Arial" w:hAnsi="Arial"/>
      <w:b/>
      <w:u w:val="single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57F7E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F57F7E"/>
  </w:style>
  <w:style w:type="character" w:customStyle="1" w:styleId="CommentaireCar">
    <w:name w:val="Commentaire Car"/>
    <w:basedOn w:val="Policepardfaut"/>
    <w:link w:val="Commentaire"/>
    <w:uiPriority w:val="99"/>
    <w:rsid w:val="00F57F7E"/>
    <w:rPr>
      <w:rFonts w:ascii="Times New Roman" w:eastAsiaTheme="minorEastAsia" w:hAnsi="Times New Roman" w:cs="Times New Roman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7F7E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7F7E"/>
    <w:rPr>
      <w:rFonts w:ascii="Times New Roman" w:eastAsiaTheme="minorEastAsia" w:hAnsi="Times New Roman" w:cs="Times New Roman"/>
      <w:sz w:val="18"/>
      <w:szCs w:val="18"/>
      <w:lang w:val="en-GB"/>
    </w:rPr>
  </w:style>
  <w:style w:type="character" w:styleId="Hyperlien">
    <w:name w:val="Hyperlink"/>
    <w:basedOn w:val="Policepardfaut"/>
    <w:uiPriority w:val="99"/>
    <w:unhideWhenUsed/>
    <w:rsid w:val="00F57F7E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57F7E"/>
    <w:rPr>
      <w:rFonts w:ascii="Arial" w:eastAsiaTheme="minorEastAsia" w:hAnsi="Arial" w:cs="Times New Roman"/>
      <w:b/>
      <w:u w:val="single"/>
      <w:lang w:val="en-US"/>
    </w:rPr>
  </w:style>
  <w:style w:type="paragraph" w:styleId="Rvision">
    <w:name w:val="Revision"/>
    <w:hidden/>
    <w:uiPriority w:val="99"/>
    <w:semiHidden/>
    <w:rsid w:val="00524640"/>
    <w:rPr>
      <w:rFonts w:ascii="Times New Roman" w:eastAsiaTheme="minorEastAsia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Rochette</dc:creator>
  <cp:keywords/>
  <dc:description/>
  <cp:lastModifiedBy>Patrick Rochette</cp:lastModifiedBy>
  <cp:revision>2</cp:revision>
  <dcterms:created xsi:type="dcterms:W3CDTF">2024-04-30T03:11:00Z</dcterms:created>
  <dcterms:modified xsi:type="dcterms:W3CDTF">2024-04-30T03:11:00Z</dcterms:modified>
</cp:coreProperties>
</file>