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78B" w:rsidRDefault="0043378B" w:rsidP="0043378B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figure legends</w:t>
      </w:r>
    </w:p>
    <w:p w:rsidR="0043378B" w:rsidRPr="005D4941" w:rsidRDefault="0043378B" w:rsidP="0043378B">
      <w:pPr>
        <w:spacing w:line="48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65E13">
        <w:rPr>
          <w:rFonts w:ascii="Arial" w:hAnsi="Arial" w:cs="Arial"/>
          <w:b/>
          <w:sz w:val="24"/>
          <w:szCs w:val="24"/>
        </w:rPr>
        <w:t xml:space="preserve">Figure S1. </w:t>
      </w:r>
      <w:r w:rsidR="00565E13" w:rsidRPr="00565E13">
        <w:rPr>
          <w:rFonts w:ascii="Arial" w:hAnsi="Arial" w:cs="Arial"/>
          <w:b/>
          <w:sz w:val="24"/>
          <w:szCs w:val="24"/>
        </w:rPr>
        <w:t xml:space="preserve">IL-8 induction in response to glutamine deprivation occurs </w:t>
      </w:r>
      <w:r w:rsidR="00565E13" w:rsidRPr="00C618B6">
        <w:rPr>
          <w:rFonts w:ascii="Arial" w:hAnsi="Arial" w:cs="Arial"/>
          <w:b/>
          <w:sz w:val="24"/>
          <w:szCs w:val="24"/>
        </w:rPr>
        <w:t xml:space="preserve">independently of caspase </w:t>
      </w:r>
      <w:r w:rsidR="00545ACA">
        <w:rPr>
          <w:rFonts w:ascii="Arial" w:hAnsi="Arial" w:cs="Arial"/>
          <w:b/>
          <w:sz w:val="24"/>
          <w:szCs w:val="24"/>
        </w:rPr>
        <w:t>activation</w:t>
      </w:r>
      <w:r w:rsidR="00565E13" w:rsidRPr="00C618B6">
        <w:rPr>
          <w:rFonts w:ascii="Arial" w:hAnsi="Arial" w:cs="Arial"/>
          <w:b/>
          <w:sz w:val="24"/>
          <w:szCs w:val="24"/>
        </w:rPr>
        <w:t xml:space="preserve"> and CHOP expression.</w:t>
      </w:r>
      <w:r w:rsidRPr="00C618B6">
        <w:rPr>
          <w:rFonts w:ascii="Arial" w:eastAsia="Calibri" w:hAnsi="Arial" w:cs="Arial"/>
          <w:b/>
          <w:sz w:val="24"/>
          <w:szCs w:val="24"/>
        </w:rPr>
        <w:t xml:space="preserve"> </w:t>
      </w:r>
      <w:r w:rsidRPr="00C618B6">
        <w:rPr>
          <w:rFonts w:ascii="Arial" w:hAnsi="Arial" w:cs="Arial"/>
          <w:b/>
          <w:sz w:val="24"/>
          <w:szCs w:val="24"/>
        </w:rPr>
        <w:t xml:space="preserve">A) </w:t>
      </w:r>
      <w:r w:rsidR="00940069">
        <w:rPr>
          <w:rFonts w:ascii="Arial" w:hAnsi="Arial" w:cs="Arial"/>
          <w:sz w:val="24"/>
          <w:szCs w:val="24"/>
        </w:rPr>
        <w:t>C</w:t>
      </w:r>
      <w:r w:rsidR="00C618B6" w:rsidRPr="00C618B6">
        <w:rPr>
          <w:rFonts w:ascii="Arial" w:hAnsi="Arial" w:cs="Arial"/>
          <w:sz w:val="24"/>
          <w:szCs w:val="24"/>
        </w:rPr>
        <w:t xml:space="preserve">ells were incubated with </w:t>
      </w:r>
      <w:r w:rsidR="00C618B6" w:rsidRPr="000B508A">
        <w:rPr>
          <w:rFonts w:ascii="Arial" w:hAnsi="Arial" w:cs="Arial"/>
          <w:sz w:val="24"/>
          <w:szCs w:val="24"/>
        </w:rPr>
        <w:t xml:space="preserve">20 µM </w:t>
      </w:r>
      <w:r w:rsidR="00C618B6" w:rsidRPr="00C618B6">
        <w:rPr>
          <w:rFonts w:ascii="Arial" w:hAnsi="Arial" w:cs="Arial"/>
          <w:sz w:val="24"/>
          <w:szCs w:val="24"/>
        </w:rPr>
        <w:t xml:space="preserve">Q-VD in either complete or glutamine-deprived medium for </w:t>
      </w:r>
      <w:r w:rsidR="00C618B6" w:rsidRPr="005333B1">
        <w:rPr>
          <w:rFonts w:ascii="Arial" w:hAnsi="Arial" w:cs="Arial"/>
          <w:sz w:val="24"/>
          <w:szCs w:val="24"/>
        </w:rPr>
        <w:t>24</w:t>
      </w:r>
      <w:r w:rsidR="00940069" w:rsidRPr="005333B1">
        <w:rPr>
          <w:rFonts w:ascii="Arial" w:hAnsi="Arial" w:cs="Arial"/>
          <w:sz w:val="24"/>
          <w:szCs w:val="24"/>
        </w:rPr>
        <w:t xml:space="preserve"> (RKO), 48 (MDA-MB468) or 16 (U2OS)</w:t>
      </w:r>
      <w:r w:rsidR="00C618B6" w:rsidRPr="005333B1">
        <w:rPr>
          <w:rFonts w:ascii="Arial" w:hAnsi="Arial" w:cs="Arial"/>
          <w:sz w:val="24"/>
          <w:szCs w:val="24"/>
        </w:rPr>
        <w:t xml:space="preserve"> hours. </w:t>
      </w:r>
      <w:r w:rsidR="00C618B6" w:rsidRPr="00C618B6">
        <w:rPr>
          <w:rFonts w:ascii="Arial" w:hAnsi="Arial" w:cs="Arial"/>
          <w:sz w:val="24"/>
          <w:szCs w:val="24"/>
        </w:rPr>
        <w:t xml:space="preserve">IL-8 mRNA levels were </w:t>
      </w:r>
      <w:r w:rsidR="00C618B6">
        <w:rPr>
          <w:rFonts w:ascii="Arial" w:hAnsi="Arial" w:cs="Arial"/>
          <w:sz w:val="24"/>
          <w:szCs w:val="24"/>
        </w:rPr>
        <w:t>assessed</w:t>
      </w:r>
      <w:r w:rsidR="00C618B6" w:rsidRPr="00C618B6">
        <w:rPr>
          <w:rFonts w:ascii="Arial" w:hAnsi="Arial" w:cs="Arial"/>
          <w:sz w:val="24"/>
          <w:szCs w:val="24"/>
        </w:rPr>
        <w:t xml:space="preserve"> by RT-qPCR as described in the Materials and Methods section. Relative mRNA levels </w:t>
      </w:r>
      <w:proofErr w:type="gramStart"/>
      <w:r w:rsidR="00C618B6" w:rsidRPr="00C618B6">
        <w:rPr>
          <w:rFonts w:ascii="Arial" w:hAnsi="Arial" w:cs="Arial"/>
          <w:sz w:val="24"/>
          <w:szCs w:val="24"/>
        </w:rPr>
        <w:t>were calculated</w:t>
      </w:r>
      <w:proofErr w:type="gramEnd"/>
      <w:r w:rsidR="00C618B6" w:rsidRPr="00C618B6">
        <w:rPr>
          <w:rFonts w:ascii="Arial" w:hAnsi="Arial" w:cs="Arial"/>
          <w:sz w:val="24"/>
          <w:szCs w:val="24"/>
        </w:rPr>
        <w:t xml:space="preserve"> by comparing them to those observed in cells cultured in glutamine-containing medium. </w:t>
      </w:r>
      <w:r w:rsidRPr="00C618B6">
        <w:rPr>
          <w:rFonts w:ascii="Arial" w:hAnsi="Arial" w:cs="Arial"/>
          <w:b/>
          <w:sz w:val="24"/>
          <w:szCs w:val="24"/>
        </w:rPr>
        <w:t xml:space="preserve">B) </w:t>
      </w:r>
      <w:r w:rsidR="00565E13" w:rsidRPr="00C618B6">
        <w:rPr>
          <w:rFonts w:ascii="Arial" w:hAnsi="Arial" w:cs="Arial"/>
          <w:sz w:val="24"/>
          <w:szCs w:val="24"/>
        </w:rPr>
        <w:t>HCT116 cells were</w:t>
      </w:r>
      <w:r w:rsidR="00565E13" w:rsidRPr="00565E13">
        <w:rPr>
          <w:rFonts w:ascii="Arial" w:hAnsi="Arial" w:cs="Arial"/>
          <w:sz w:val="24"/>
          <w:szCs w:val="24"/>
        </w:rPr>
        <w:t xml:space="preserve"> subjected to glutamine deprivation for the indicated time points, </w:t>
      </w:r>
      <w:proofErr w:type="gramStart"/>
      <w:r w:rsidR="00565E13" w:rsidRPr="00565E13">
        <w:rPr>
          <w:rFonts w:ascii="Arial" w:hAnsi="Arial" w:cs="Arial"/>
          <w:sz w:val="24"/>
          <w:szCs w:val="24"/>
        </w:rPr>
        <w:t>either in the presence or absence</w:t>
      </w:r>
      <w:proofErr w:type="gramEnd"/>
      <w:r w:rsidR="00565E13" w:rsidRPr="00565E13">
        <w:rPr>
          <w:rFonts w:ascii="Arial" w:hAnsi="Arial" w:cs="Arial"/>
          <w:sz w:val="24"/>
          <w:szCs w:val="24"/>
        </w:rPr>
        <w:t xml:space="preserve"> of 20 µM Q-VD, and protein levels were </w:t>
      </w:r>
      <w:r w:rsidR="00C938BE">
        <w:rPr>
          <w:rFonts w:ascii="Arial" w:hAnsi="Arial" w:cs="Arial"/>
          <w:sz w:val="24"/>
          <w:szCs w:val="24"/>
        </w:rPr>
        <w:t>assessed</w:t>
      </w:r>
      <w:r w:rsidR="00565E13" w:rsidRPr="00565E13">
        <w:rPr>
          <w:rFonts w:ascii="Arial" w:hAnsi="Arial" w:cs="Arial"/>
          <w:sz w:val="24"/>
          <w:szCs w:val="24"/>
        </w:rPr>
        <w:t xml:space="preserve"> in whole-cell extracts by western blotting. </w:t>
      </w:r>
      <w:r w:rsidRPr="00565E13">
        <w:rPr>
          <w:rFonts w:ascii="Arial" w:hAnsi="Arial" w:cs="Arial"/>
          <w:sz w:val="24"/>
          <w:szCs w:val="24"/>
        </w:rPr>
        <w:t xml:space="preserve">GAPDH and α-tubulin </w:t>
      </w:r>
      <w:proofErr w:type="gramStart"/>
      <w:r w:rsidRPr="00565E13">
        <w:rPr>
          <w:rFonts w:ascii="Arial" w:hAnsi="Arial" w:cs="Arial"/>
          <w:sz w:val="24"/>
          <w:szCs w:val="24"/>
        </w:rPr>
        <w:t>were used</w:t>
      </w:r>
      <w:proofErr w:type="gramEnd"/>
      <w:r w:rsidRPr="00565E13">
        <w:rPr>
          <w:rFonts w:ascii="Arial" w:hAnsi="Arial" w:cs="Arial"/>
          <w:sz w:val="24"/>
          <w:szCs w:val="24"/>
        </w:rPr>
        <w:t xml:space="preserve"> as protein</w:t>
      </w:r>
      <w:r w:rsidRPr="00565E13">
        <w:rPr>
          <w:rFonts w:ascii="Arial" w:eastAsia="Calibri" w:hAnsi="Arial" w:cs="Arial"/>
          <w:sz w:val="24"/>
          <w:szCs w:val="24"/>
        </w:rPr>
        <w:t xml:space="preserve"> </w:t>
      </w:r>
      <w:r w:rsidRPr="00565E13">
        <w:rPr>
          <w:rFonts w:ascii="Arial" w:hAnsi="Arial" w:cs="Arial"/>
          <w:sz w:val="24"/>
          <w:szCs w:val="24"/>
        </w:rPr>
        <w:t>loading</w:t>
      </w:r>
      <w:r w:rsidRPr="005D4941">
        <w:rPr>
          <w:rFonts w:ascii="Arial" w:hAnsi="Arial" w:cs="Arial"/>
          <w:sz w:val="24"/>
          <w:szCs w:val="24"/>
        </w:rPr>
        <w:t xml:space="preserve"> controls.</w:t>
      </w:r>
      <w:r>
        <w:rPr>
          <w:rFonts w:ascii="Arial" w:hAnsi="Arial" w:cs="Arial"/>
          <w:sz w:val="24"/>
          <w:szCs w:val="24"/>
        </w:rPr>
        <w:t xml:space="preserve"> </w:t>
      </w:r>
      <w:r w:rsidRPr="007A103B">
        <w:rPr>
          <w:rFonts w:ascii="Arial" w:hAnsi="Arial" w:cs="Arial"/>
          <w:b/>
          <w:sz w:val="24"/>
          <w:szCs w:val="24"/>
        </w:rPr>
        <w:t xml:space="preserve">C) </w:t>
      </w:r>
      <w:proofErr w:type="gramStart"/>
      <w:r>
        <w:rPr>
          <w:rFonts w:ascii="Arial" w:hAnsi="Arial" w:cs="Arial"/>
          <w:sz w:val="24"/>
          <w:szCs w:val="24"/>
        </w:rPr>
        <w:t>and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D)</w:t>
      </w:r>
      <w:r w:rsidRPr="005D4941">
        <w:rPr>
          <w:rFonts w:ascii="Arial" w:hAnsi="Arial" w:cs="Arial"/>
          <w:sz w:val="24"/>
          <w:szCs w:val="24"/>
        </w:rPr>
        <w:t xml:space="preserve"> HCT116 cells were transfected with either a </w:t>
      </w:r>
      <w:r w:rsidRPr="005D4941">
        <w:rPr>
          <w:rFonts w:ascii="Arial" w:eastAsia="Calibri" w:hAnsi="Arial" w:cs="Arial"/>
          <w:sz w:val="24"/>
          <w:szCs w:val="24"/>
        </w:rPr>
        <w:t>scrambled</w:t>
      </w:r>
      <w:r w:rsidRPr="005D4941">
        <w:rPr>
          <w:rFonts w:ascii="Arial" w:hAnsi="Arial" w:cs="Arial"/>
          <w:sz w:val="24"/>
          <w:szCs w:val="24"/>
        </w:rPr>
        <w:t xml:space="preserve"> oligonucleotide</w:t>
      </w:r>
      <w:r w:rsidR="00C938BE">
        <w:rPr>
          <w:rFonts w:ascii="Arial" w:hAnsi="Arial" w:cs="Arial"/>
          <w:sz w:val="24"/>
          <w:szCs w:val="24"/>
        </w:rPr>
        <w:t xml:space="preserve"> (</w:t>
      </w:r>
      <w:proofErr w:type="spellStart"/>
      <w:r w:rsidR="00C938BE">
        <w:rPr>
          <w:rFonts w:ascii="Arial" w:hAnsi="Arial" w:cs="Arial"/>
          <w:sz w:val="24"/>
          <w:szCs w:val="24"/>
        </w:rPr>
        <w:t>scr</w:t>
      </w:r>
      <w:proofErr w:type="spellEnd"/>
      <w:r w:rsidR="00C938BE">
        <w:rPr>
          <w:rFonts w:ascii="Arial" w:hAnsi="Arial" w:cs="Arial"/>
          <w:sz w:val="24"/>
          <w:szCs w:val="24"/>
        </w:rPr>
        <w:t>)</w:t>
      </w:r>
      <w:r w:rsidRPr="005D4941">
        <w:rPr>
          <w:rFonts w:ascii="Arial" w:hAnsi="Arial" w:cs="Arial"/>
          <w:sz w:val="24"/>
          <w:szCs w:val="24"/>
        </w:rPr>
        <w:t xml:space="preserve"> or siRNA</w:t>
      </w:r>
      <w:r>
        <w:rPr>
          <w:rFonts w:ascii="Arial" w:hAnsi="Arial" w:cs="Arial"/>
          <w:sz w:val="24"/>
          <w:szCs w:val="24"/>
        </w:rPr>
        <w:t>s</w:t>
      </w:r>
      <w:r w:rsidRPr="005D4941">
        <w:rPr>
          <w:rFonts w:ascii="Arial" w:hAnsi="Arial" w:cs="Arial"/>
          <w:sz w:val="24"/>
          <w:szCs w:val="24"/>
        </w:rPr>
        <w:t xml:space="preserve"> targeting </w:t>
      </w:r>
      <w:r>
        <w:rPr>
          <w:rFonts w:ascii="Arial" w:hAnsi="Arial" w:cs="Arial"/>
          <w:sz w:val="24"/>
          <w:szCs w:val="24"/>
        </w:rPr>
        <w:t xml:space="preserve">GCN2, ATF4 or </w:t>
      </w:r>
      <w:r w:rsidRPr="005D4941">
        <w:rPr>
          <w:rFonts w:ascii="Arial" w:hAnsi="Arial" w:cs="Arial"/>
          <w:sz w:val="24"/>
          <w:szCs w:val="24"/>
        </w:rPr>
        <w:t xml:space="preserve">CHOP. </w:t>
      </w:r>
      <w:r w:rsidRPr="000B508A">
        <w:rPr>
          <w:rFonts w:ascii="Arial" w:eastAsia="Calibri" w:hAnsi="Arial" w:cs="Arial"/>
          <w:sz w:val="24"/>
          <w:szCs w:val="24"/>
        </w:rPr>
        <w:t>Forty-eight</w:t>
      </w:r>
      <w:r w:rsidR="000B508A" w:rsidRPr="000B508A">
        <w:rPr>
          <w:rFonts w:ascii="Arial" w:hAnsi="Arial" w:cs="Arial"/>
          <w:sz w:val="24"/>
          <w:szCs w:val="24"/>
        </w:rPr>
        <w:t xml:space="preserve"> hours after </w:t>
      </w:r>
      <w:proofErr w:type="gramStart"/>
      <w:r w:rsidR="000B508A" w:rsidRPr="000B508A">
        <w:rPr>
          <w:rFonts w:ascii="Arial" w:hAnsi="Arial" w:cs="Arial"/>
          <w:sz w:val="24"/>
          <w:szCs w:val="24"/>
        </w:rPr>
        <w:t>transfection</w:t>
      </w:r>
      <w:proofErr w:type="gramEnd"/>
      <w:r w:rsidRPr="000B508A">
        <w:rPr>
          <w:rFonts w:ascii="Arial" w:hAnsi="Arial" w:cs="Arial"/>
          <w:sz w:val="24"/>
          <w:szCs w:val="24"/>
        </w:rPr>
        <w:t xml:space="preserve"> </w:t>
      </w:r>
      <w:r w:rsidR="000B508A" w:rsidRPr="000B508A">
        <w:rPr>
          <w:rFonts w:ascii="Arial" w:hAnsi="Arial" w:cs="Arial"/>
          <w:sz w:val="24"/>
          <w:szCs w:val="24"/>
        </w:rPr>
        <w:t>the cells were incubated for 16 hours in complete medium or glutamine-deprived medium, with or without 20 µM Q-VD. IL-8 mRNA levels were quantified by RT-qPCR, and the relative expression of IL-8 mRNA was calculated in comparison to scrambled cells treated with glutamine and Q-VD.</w:t>
      </w:r>
      <w:r w:rsidRPr="000B508A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0B508A">
        <w:rPr>
          <w:rFonts w:ascii="Arial" w:hAnsi="Arial" w:cs="Arial"/>
          <w:sz w:val="24"/>
          <w:szCs w:val="24"/>
        </w:rPr>
        <w:t>GCN2, ATF4,</w:t>
      </w:r>
      <w:r w:rsidRPr="000B508A">
        <w:rPr>
          <w:rFonts w:ascii="Arial" w:hAnsi="Arial" w:cs="Arial"/>
          <w:b/>
          <w:sz w:val="24"/>
          <w:szCs w:val="24"/>
        </w:rPr>
        <w:t xml:space="preserve"> </w:t>
      </w:r>
      <w:r w:rsidRPr="000B508A">
        <w:rPr>
          <w:rFonts w:ascii="Arial" w:hAnsi="Arial" w:cs="Arial"/>
          <w:sz w:val="24"/>
          <w:szCs w:val="24"/>
        </w:rPr>
        <w:t>CHOP and TRAIL-R2</w:t>
      </w:r>
      <w:r w:rsidRPr="005D4941">
        <w:rPr>
          <w:rFonts w:ascii="Arial" w:hAnsi="Arial" w:cs="Arial"/>
          <w:sz w:val="24"/>
          <w:szCs w:val="24"/>
        </w:rPr>
        <w:t xml:space="preserve"> levels were assessed by </w:t>
      </w:r>
      <w:r>
        <w:rPr>
          <w:rFonts w:ascii="Arial" w:hAnsi="Arial" w:cs="Arial"/>
          <w:sz w:val="24"/>
          <w:szCs w:val="24"/>
        </w:rPr>
        <w:t>w</w:t>
      </w:r>
      <w:r w:rsidRPr="005D4941">
        <w:rPr>
          <w:rFonts w:ascii="Arial" w:hAnsi="Arial" w:cs="Arial"/>
          <w:sz w:val="24"/>
          <w:szCs w:val="24"/>
        </w:rPr>
        <w:t>estern blotting</w:t>
      </w:r>
      <w:proofErr w:type="gramEnd"/>
      <w:r w:rsidRPr="005D4941">
        <w:rPr>
          <w:rFonts w:ascii="Arial" w:hAnsi="Arial" w:cs="Arial"/>
          <w:sz w:val="24"/>
          <w:szCs w:val="24"/>
        </w:rPr>
        <w:t xml:space="preserve">. </w:t>
      </w:r>
      <w:r w:rsidRPr="005D4941">
        <w:rPr>
          <w:rFonts w:ascii="Arial" w:eastAsia="Calibri" w:hAnsi="Arial" w:cs="Arial"/>
          <w:sz w:val="24"/>
          <w:szCs w:val="24"/>
        </w:rPr>
        <w:t>The data</w:t>
      </w:r>
      <w:r w:rsidRPr="005D494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D4941">
        <w:rPr>
          <w:rFonts w:ascii="Arial" w:hAnsi="Arial" w:cs="Arial"/>
          <w:sz w:val="24"/>
          <w:szCs w:val="24"/>
        </w:rPr>
        <w:t>are presented</w:t>
      </w:r>
      <w:proofErr w:type="gramEnd"/>
      <w:r w:rsidRPr="005D4941">
        <w:rPr>
          <w:rFonts w:ascii="Arial" w:hAnsi="Arial" w:cs="Arial"/>
          <w:sz w:val="24"/>
          <w:szCs w:val="24"/>
        </w:rPr>
        <w:t xml:space="preserve"> as </w:t>
      </w:r>
      <w:r w:rsidRPr="005D4941">
        <w:rPr>
          <w:rFonts w:ascii="Arial" w:eastAsia="Calibri" w:hAnsi="Arial" w:cs="Arial"/>
          <w:sz w:val="24"/>
          <w:szCs w:val="24"/>
        </w:rPr>
        <w:t xml:space="preserve">the </w:t>
      </w:r>
      <w:r w:rsidR="00AA1815">
        <w:rPr>
          <w:rFonts w:ascii="Arial" w:eastAsia="Calibri" w:hAnsi="Arial" w:cs="Arial"/>
          <w:sz w:val="24"/>
          <w:szCs w:val="24"/>
        </w:rPr>
        <w:t>mean</w:t>
      </w:r>
      <w:r w:rsidRPr="005D4941">
        <w:rPr>
          <w:rFonts w:ascii="Arial" w:eastAsia="Calibri" w:hAnsi="Arial" w:cs="Arial"/>
          <w:sz w:val="24"/>
          <w:szCs w:val="24"/>
        </w:rPr>
        <w:t xml:space="preserve"> ± </w:t>
      </w:r>
      <w:r w:rsidR="00AA1815">
        <w:rPr>
          <w:rFonts w:ascii="Arial" w:eastAsia="Calibri" w:hAnsi="Arial" w:cs="Arial"/>
          <w:sz w:val="24"/>
          <w:szCs w:val="24"/>
        </w:rPr>
        <w:t>SD</w:t>
      </w:r>
      <w:r w:rsidRPr="005D4941">
        <w:rPr>
          <w:rFonts w:ascii="Arial" w:hAnsi="Arial" w:cs="Arial"/>
          <w:sz w:val="24"/>
          <w:szCs w:val="24"/>
        </w:rPr>
        <w:t xml:space="preserve"> from </w:t>
      </w:r>
      <w:r>
        <w:rPr>
          <w:rFonts w:ascii="Arial" w:hAnsi="Arial" w:cs="Arial"/>
          <w:sz w:val="24"/>
          <w:szCs w:val="24"/>
        </w:rPr>
        <w:t xml:space="preserve">at least </w:t>
      </w:r>
      <w:r w:rsidRPr="005D4941">
        <w:rPr>
          <w:rFonts w:ascii="Arial" w:hAnsi="Arial" w:cs="Arial"/>
          <w:sz w:val="24"/>
          <w:szCs w:val="24"/>
        </w:rPr>
        <w:t xml:space="preserve">three independent experiments and </w:t>
      </w:r>
      <w:r w:rsidRPr="005D4941">
        <w:rPr>
          <w:rFonts w:ascii="Arial" w:eastAsia="Calibri" w:hAnsi="Arial" w:cs="Arial"/>
          <w:color w:val="000000"/>
          <w:sz w:val="24"/>
          <w:szCs w:val="24"/>
        </w:rPr>
        <w:t xml:space="preserve">were analysed via two-way ANOVA. </w:t>
      </w:r>
      <w:r w:rsidRPr="005D4941">
        <w:rPr>
          <w:rFonts w:ascii="Arial" w:hAnsi="Arial" w:cs="Arial"/>
          <w:sz w:val="24"/>
          <w:szCs w:val="24"/>
        </w:rPr>
        <w:t>**</w:t>
      </w:r>
      <w:r w:rsidRPr="005D4941">
        <w:rPr>
          <w:rFonts w:ascii="Arial" w:hAnsi="Arial" w:cs="Arial"/>
          <w:i/>
          <w:iCs/>
          <w:sz w:val="24"/>
          <w:szCs w:val="24"/>
        </w:rPr>
        <w:t>P</w:t>
      </w:r>
      <w:r w:rsidRPr="005D4941">
        <w:rPr>
          <w:rFonts w:ascii="Arial" w:hAnsi="Arial" w:cs="Arial"/>
          <w:sz w:val="24"/>
          <w:szCs w:val="24"/>
        </w:rPr>
        <w:t xml:space="preserve">&lt;0.01; </w:t>
      </w:r>
      <w:r w:rsidR="00AA1815" w:rsidRPr="00AA1815">
        <w:rPr>
          <w:rFonts w:ascii="Arial" w:hAnsi="Arial" w:cs="Arial"/>
          <w:sz w:val="24"/>
        </w:rPr>
        <w:t>****P&lt;0.0001</w:t>
      </w:r>
      <w:r w:rsidR="00AA1815">
        <w:rPr>
          <w:rFonts w:ascii="Arial" w:hAnsi="Arial" w:cs="Arial"/>
        </w:rPr>
        <w:t xml:space="preserve">; </w:t>
      </w:r>
      <w:r w:rsidRPr="005D4941">
        <w:rPr>
          <w:rFonts w:ascii="Arial" w:hAnsi="Arial" w:cs="Arial"/>
          <w:sz w:val="24"/>
          <w:szCs w:val="24"/>
        </w:rPr>
        <w:t xml:space="preserve">ns = </w:t>
      </w:r>
      <w:r w:rsidRPr="005D4941">
        <w:rPr>
          <w:rFonts w:ascii="Arial" w:hAnsi="Arial" w:cs="Arial"/>
          <w:color w:val="000000" w:themeColor="text1"/>
          <w:sz w:val="24"/>
          <w:szCs w:val="24"/>
        </w:rPr>
        <w:t>not statistically significant. Blots are representative of three independent experiments.</w:t>
      </w:r>
    </w:p>
    <w:p w:rsidR="00106CAD" w:rsidRPr="00330533" w:rsidRDefault="0043378B" w:rsidP="0043378B">
      <w:pPr>
        <w:pStyle w:val="NormalWeb"/>
        <w:spacing w:line="480" w:lineRule="auto"/>
        <w:jc w:val="both"/>
        <w:rPr>
          <w:rFonts w:ascii="Arial" w:hAnsi="Arial" w:cs="Arial"/>
        </w:rPr>
      </w:pPr>
      <w:r w:rsidRPr="00FB409D">
        <w:rPr>
          <w:rFonts w:ascii="Arial" w:hAnsi="Arial" w:cs="Arial"/>
          <w:b/>
          <w:color w:val="000000" w:themeColor="text1"/>
        </w:rPr>
        <w:t xml:space="preserve">Figure S2. </w:t>
      </w:r>
      <w:r w:rsidR="00FB409D" w:rsidRPr="00FB409D">
        <w:rPr>
          <w:rFonts w:ascii="Arial" w:hAnsi="Arial" w:cs="Arial"/>
          <w:b/>
        </w:rPr>
        <w:t>Mechanisms underlying NF-</w:t>
      </w:r>
      <w:proofErr w:type="spellStart"/>
      <w:r w:rsidR="00FB409D" w:rsidRPr="00FB409D">
        <w:rPr>
          <w:rFonts w:ascii="Arial" w:hAnsi="Arial" w:cs="Arial"/>
          <w:b/>
        </w:rPr>
        <w:t>κB</w:t>
      </w:r>
      <w:proofErr w:type="spellEnd"/>
      <w:r w:rsidR="00FB409D" w:rsidRPr="00FB409D">
        <w:rPr>
          <w:rFonts w:ascii="Arial" w:hAnsi="Arial" w:cs="Arial"/>
          <w:b/>
        </w:rPr>
        <w:t xml:space="preserve"> activation and IL-8 induction in response to glutamine depriva</w:t>
      </w:r>
      <w:r w:rsidR="00FB409D" w:rsidRPr="00FB409D">
        <w:rPr>
          <w:rFonts w:ascii="Arial" w:hAnsi="Arial" w:cs="Arial"/>
          <w:b/>
        </w:rPr>
        <w:t>tion in colon cancer cell lines</w:t>
      </w:r>
      <w:r w:rsidRPr="00FB409D">
        <w:rPr>
          <w:rStyle w:val="Textoennegrita"/>
          <w:rFonts w:ascii="Arial" w:hAnsi="Arial" w:cs="Arial"/>
          <w:b w:val="0"/>
        </w:rPr>
        <w:t>.</w:t>
      </w:r>
      <w:r w:rsidRPr="00FB409D">
        <w:rPr>
          <w:rFonts w:ascii="Arial" w:hAnsi="Arial" w:cs="Arial"/>
          <w:b/>
          <w:bCs/>
        </w:rPr>
        <w:t xml:space="preserve"> </w:t>
      </w:r>
      <w:r w:rsidR="00E82E04">
        <w:rPr>
          <w:rFonts w:ascii="Arial" w:hAnsi="Arial" w:cs="Arial"/>
        </w:rPr>
        <w:t>RKO</w:t>
      </w:r>
      <w:r w:rsidR="00E82E04" w:rsidRPr="005D4941">
        <w:rPr>
          <w:rFonts w:ascii="Arial" w:hAnsi="Arial" w:cs="Arial"/>
        </w:rPr>
        <w:t xml:space="preserve"> cells were transfected with either a </w:t>
      </w:r>
      <w:r w:rsidR="00E82E04" w:rsidRPr="005D4941">
        <w:rPr>
          <w:rFonts w:ascii="Arial" w:eastAsia="Calibri" w:hAnsi="Arial" w:cs="Arial"/>
        </w:rPr>
        <w:t>scrambled</w:t>
      </w:r>
      <w:r w:rsidR="00E82E04" w:rsidRPr="005D4941">
        <w:rPr>
          <w:rFonts w:ascii="Arial" w:hAnsi="Arial" w:cs="Arial"/>
        </w:rPr>
        <w:t xml:space="preserve"> oligonucleotide</w:t>
      </w:r>
      <w:r w:rsidR="00E82E04">
        <w:rPr>
          <w:rFonts w:ascii="Arial" w:hAnsi="Arial" w:cs="Arial"/>
        </w:rPr>
        <w:t xml:space="preserve"> (</w:t>
      </w:r>
      <w:proofErr w:type="spellStart"/>
      <w:r w:rsidR="00E82E04">
        <w:rPr>
          <w:rFonts w:ascii="Arial" w:hAnsi="Arial" w:cs="Arial"/>
        </w:rPr>
        <w:t>scr</w:t>
      </w:r>
      <w:proofErr w:type="spellEnd"/>
      <w:r w:rsidR="00E82E04">
        <w:rPr>
          <w:rFonts w:ascii="Arial" w:hAnsi="Arial" w:cs="Arial"/>
        </w:rPr>
        <w:t>)</w:t>
      </w:r>
      <w:r w:rsidR="00E82E04" w:rsidRPr="005D4941">
        <w:rPr>
          <w:rFonts w:ascii="Arial" w:hAnsi="Arial" w:cs="Arial"/>
        </w:rPr>
        <w:t xml:space="preserve"> or siRNA</w:t>
      </w:r>
      <w:r w:rsidR="00E82E04">
        <w:rPr>
          <w:rFonts w:ascii="Arial" w:hAnsi="Arial" w:cs="Arial"/>
        </w:rPr>
        <w:t>s</w:t>
      </w:r>
      <w:r w:rsidR="00E82E04" w:rsidRPr="005D4941">
        <w:rPr>
          <w:rFonts w:ascii="Arial" w:hAnsi="Arial" w:cs="Arial"/>
        </w:rPr>
        <w:t xml:space="preserve"> targeting </w:t>
      </w:r>
      <w:r w:rsidR="00E82E04">
        <w:rPr>
          <w:rFonts w:ascii="Arial" w:hAnsi="Arial" w:cs="Arial"/>
        </w:rPr>
        <w:t xml:space="preserve">ATF4 </w:t>
      </w:r>
      <w:r w:rsidR="00E82E04" w:rsidRPr="009E2183">
        <w:rPr>
          <w:rFonts w:ascii="Arial" w:hAnsi="Arial" w:cs="Arial"/>
          <w:b/>
        </w:rPr>
        <w:t>(A)</w:t>
      </w:r>
      <w:r w:rsidR="007B596F">
        <w:rPr>
          <w:rFonts w:ascii="Arial" w:hAnsi="Arial" w:cs="Arial"/>
        </w:rPr>
        <w:t xml:space="preserve"> or</w:t>
      </w:r>
      <w:r w:rsidR="00E82E04">
        <w:rPr>
          <w:rFonts w:ascii="Arial" w:hAnsi="Arial" w:cs="Arial"/>
        </w:rPr>
        <w:t xml:space="preserve"> </w:t>
      </w:r>
      <w:r w:rsidR="00E82E04">
        <w:rPr>
          <w:rFonts w:ascii="Arial" w:hAnsi="Arial" w:cs="Arial"/>
        </w:rPr>
        <w:t xml:space="preserve">p65 </w:t>
      </w:r>
      <w:r w:rsidR="00E82E04" w:rsidRPr="009E2183">
        <w:rPr>
          <w:rFonts w:ascii="Arial" w:hAnsi="Arial" w:cs="Arial"/>
          <w:b/>
        </w:rPr>
        <w:t>(B)</w:t>
      </w:r>
      <w:r w:rsidR="00E82E04" w:rsidRPr="005D4941">
        <w:rPr>
          <w:rFonts w:ascii="Arial" w:hAnsi="Arial" w:cs="Arial"/>
        </w:rPr>
        <w:t xml:space="preserve">. </w:t>
      </w:r>
      <w:r w:rsidR="00E82E04" w:rsidRPr="000B508A">
        <w:rPr>
          <w:rFonts w:ascii="Arial" w:eastAsia="Calibri" w:hAnsi="Arial" w:cs="Arial"/>
        </w:rPr>
        <w:t>Forty-eight</w:t>
      </w:r>
      <w:r w:rsidR="00E82E04" w:rsidRPr="000B508A">
        <w:rPr>
          <w:rFonts w:ascii="Arial" w:hAnsi="Arial" w:cs="Arial"/>
        </w:rPr>
        <w:t xml:space="preserve"> hours after </w:t>
      </w:r>
      <w:proofErr w:type="gramStart"/>
      <w:r w:rsidR="00E82E04" w:rsidRPr="000B508A">
        <w:rPr>
          <w:rFonts w:ascii="Arial" w:hAnsi="Arial" w:cs="Arial"/>
        </w:rPr>
        <w:t>transfection</w:t>
      </w:r>
      <w:proofErr w:type="gramEnd"/>
      <w:r w:rsidR="00E82E04" w:rsidRPr="000B508A">
        <w:rPr>
          <w:rFonts w:ascii="Arial" w:hAnsi="Arial" w:cs="Arial"/>
        </w:rPr>
        <w:t xml:space="preserve"> the cells were incubated </w:t>
      </w:r>
      <w:r w:rsidR="00E82E04" w:rsidRPr="000B508A">
        <w:rPr>
          <w:rFonts w:ascii="Arial" w:hAnsi="Arial" w:cs="Arial"/>
        </w:rPr>
        <w:lastRenderedPageBreak/>
        <w:t xml:space="preserve">for </w:t>
      </w:r>
      <w:r w:rsidR="00E82E04">
        <w:rPr>
          <w:rFonts w:ascii="Arial" w:hAnsi="Arial" w:cs="Arial"/>
        </w:rPr>
        <w:t>24</w:t>
      </w:r>
      <w:r w:rsidR="00E82E04" w:rsidRPr="000B508A">
        <w:rPr>
          <w:rFonts w:ascii="Arial" w:hAnsi="Arial" w:cs="Arial"/>
        </w:rPr>
        <w:t xml:space="preserve"> hours in complete medium or glutamine-</w:t>
      </w:r>
      <w:r w:rsidR="00E82E04">
        <w:rPr>
          <w:rFonts w:ascii="Arial" w:hAnsi="Arial" w:cs="Arial"/>
        </w:rPr>
        <w:t>deprived medium, with</w:t>
      </w:r>
      <w:r w:rsidR="00E82E04" w:rsidRPr="000B508A">
        <w:rPr>
          <w:rFonts w:ascii="Arial" w:hAnsi="Arial" w:cs="Arial"/>
        </w:rPr>
        <w:t xml:space="preserve"> 20 µM Q-VD. IL-8 mRNA levels were quantified by RT-qPCR, and the relative expression of IL-8 mRNA was calculated in comparison to scrambled </w:t>
      </w:r>
      <w:r w:rsidR="00E82E04" w:rsidRPr="009E2183">
        <w:rPr>
          <w:rFonts w:ascii="Arial" w:hAnsi="Arial" w:cs="Arial"/>
        </w:rPr>
        <w:t>cells treated with glutamine and Q-VD.</w:t>
      </w:r>
      <w:r w:rsidR="007B596F">
        <w:rPr>
          <w:rFonts w:ascii="Arial" w:hAnsi="Arial" w:cs="Arial"/>
        </w:rPr>
        <w:t xml:space="preserve"> </w:t>
      </w:r>
      <w:proofErr w:type="gramStart"/>
      <w:r w:rsidR="007B596F">
        <w:rPr>
          <w:rFonts w:ascii="Arial" w:hAnsi="Arial" w:cs="Arial"/>
        </w:rPr>
        <w:t xml:space="preserve">ATF4 and </w:t>
      </w:r>
      <w:r w:rsidR="009E2183" w:rsidRPr="009E2183">
        <w:rPr>
          <w:rFonts w:ascii="Arial" w:hAnsi="Arial" w:cs="Arial"/>
        </w:rPr>
        <w:t xml:space="preserve">p65 </w:t>
      </w:r>
      <w:r w:rsidR="00E82E04" w:rsidRPr="009E2183">
        <w:rPr>
          <w:rFonts w:ascii="Arial" w:hAnsi="Arial" w:cs="Arial"/>
        </w:rPr>
        <w:t>levels were</w:t>
      </w:r>
      <w:r w:rsidR="00E82E04" w:rsidRPr="005D4941">
        <w:rPr>
          <w:rFonts w:ascii="Arial" w:hAnsi="Arial" w:cs="Arial"/>
        </w:rPr>
        <w:t xml:space="preserve"> assessed by </w:t>
      </w:r>
      <w:r w:rsidR="00E82E04">
        <w:rPr>
          <w:rFonts w:ascii="Arial" w:hAnsi="Arial" w:cs="Arial"/>
        </w:rPr>
        <w:t>w</w:t>
      </w:r>
      <w:r w:rsidR="00E82E04" w:rsidRPr="005D4941">
        <w:rPr>
          <w:rFonts w:ascii="Arial" w:hAnsi="Arial" w:cs="Arial"/>
        </w:rPr>
        <w:t>estern blotting</w:t>
      </w:r>
      <w:proofErr w:type="gramEnd"/>
      <w:r w:rsidR="00E82E04" w:rsidRPr="005D4941">
        <w:rPr>
          <w:rFonts w:ascii="Arial" w:hAnsi="Arial" w:cs="Arial"/>
        </w:rPr>
        <w:t>.</w:t>
      </w:r>
      <w:r w:rsidR="009E2183">
        <w:rPr>
          <w:rFonts w:ascii="Arial" w:hAnsi="Arial" w:cs="Arial"/>
        </w:rPr>
        <w:t xml:space="preserve"> </w:t>
      </w:r>
      <w:r w:rsidR="007B596F">
        <w:rPr>
          <w:rFonts w:ascii="Arial" w:hAnsi="Arial" w:cs="Arial"/>
          <w:b/>
        </w:rPr>
        <w:t>C</w:t>
      </w:r>
      <w:r w:rsidR="009E2183" w:rsidRPr="009E2183">
        <w:rPr>
          <w:rFonts w:ascii="Arial" w:hAnsi="Arial" w:cs="Arial"/>
          <w:b/>
        </w:rPr>
        <w:t>)</w:t>
      </w:r>
      <w:r w:rsidR="009E2183">
        <w:rPr>
          <w:rFonts w:ascii="Arial" w:hAnsi="Arial" w:cs="Arial"/>
        </w:rPr>
        <w:t xml:space="preserve"> </w:t>
      </w:r>
      <w:r w:rsidR="006B20C7">
        <w:rPr>
          <w:rFonts w:ascii="Arial" w:hAnsi="Arial" w:cs="Arial"/>
        </w:rPr>
        <w:t>RKO</w:t>
      </w:r>
      <w:r w:rsidR="00B9775B" w:rsidRPr="0061072C">
        <w:rPr>
          <w:rFonts w:ascii="Arial" w:hAnsi="Arial" w:cs="Arial"/>
        </w:rPr>
        <w:t xml:space="preserve"> cells were transfected with either a scram</w:t>
      </w:r>
      <w:r w:rsidR="006C4361">
        <w:rPr>
          <w:rFonts w:ascii="Arial" w:hAnsi="Arial" w:cs="Arial"/>
        </w:rPr>
        <w:t>bled oligonucleotide (</w:t>
      </w:r>
      <w:proofErr w:type="spellStart"/>
      <w:r w:rsidR="006C4361">
        <w:rPr>
          <w:rFonts w:ascii="Arial" w:hAnsi="Arial" w:cs="Arial"/>
        </w:rPr>
        <w:t>Scr</w:t>
      </w:r>
      <w:proofErr w:type="spellEnd"/>
      <w:r w:rsidR="006C4361">
        <w:rPr>
          <w:rFonts w:ascii="Arial" w:hAnsi="Arial" w:cs="Arial"/>
        </w:rPr>
        <w:t>) or a</w:t>
      </w:r>
      <w:r w:rsidR="00B9775B" w:rsidRPr="0061072C">
        <w:rPr>
          <w:rFonts w:ascii="Arial" w:hAnsi="Arial" w:cs="Arial"/>
        </w:rPr>
        <w:t xml:space="preserve"> siRNA targeting </w:t>
      </w:r>
      <w:r w:rsidR="006B20C7">
        <w:rPr>
          <w:rFonts w:ascii="Arial" w:hAnsi="Arial" w:cs="Arial"/>
        </w:rPr>
        <w:t>caspase-8 (siC8</w:t>
      </w:r>
      <w:r w:rsidR="00B9775B" w:rsidRPr="0061072C">
        <w:rPr>
          <w:rFonts w:ascii="Arial" w:hAnsi="Arial" w:cs="Arial"/>
        </w:rPr>
        <w:t>) for 48 hours prior to treatment. To assess NF-</w:t>
      </w:r>
      <w:proofErr w:type="spellStart"/>
      <w:r w:rsidR="00B9775B" w:rsidRPr="0061072C">
        <w:rPr>
          <w:rFonts w:ascii="Arial" w:hAnsi="Arial" w:cs="Arial"/>
        </w:rPr>
        <w:t>κB</w:t>
      </w:r>
      <w:proofErr w:type="spellEnd"/>
      <w:r w:rsidR="00B9775B" w:rsidRPr="0061072C">
        <w:rPr>
          <w:rFonts w:ascii="Arial" w:hAnsi="Arial" w:cs="Arial"/>
        </w:rPr>
        <w:t xml:space="preserve"> transcriptional activity, cells were transfected with 200 ng of the pSI-Check2-RLuc-NF-κB-Firefly plasmid 24 hours before treatment. After </w:t>
      </w:r>
      <w:r w:rsidR="006C4361">
        <w:rPr>
          <w:rFonts w:ascii="Arial" w:hAnsi="Arial" w:cs="Arial"/>
        </w:rPr>
        <w:t>24</w:t>
      </w:r>
      <w:r w:rsidR="00B9775B" w:rsidRPr="0061072C">
        <w:rPr>
          <w:rFonts w:ascii="Arial" w:hAnsi="Arial" w:cs="Arial"/>
        </w:rPr>
        <w:t xml:space="preserve"> hours of glutamine deprivation with 20 µM Q-VD, luciferase activity </w:t>
      </w:r>
      <w:proofErr w:type="gramStart"/>
      <w:r w:rsidR="00B9775B" w:rsidRPr="0061072C">
        <w:rPr>
          <w:rFonts w:ascii="Arial" w:hAnsi="Arial" w:cs="Arial"/>
        </w:rPr>
        <w:t>was measured</w:t>
      </w:r>
      <w:proofErr w:type="gramEnd"/>
      <w:r w:rsidR="00B9775B" w:rsidRPr="0061072C">
        <w:rPr>
          <w:rFonts w:ascii="Arial" w:hAnsi="Arial" w:cs="Arial"/>
        </w:rPr>
        <w:t xml:space="preserve">, and relative luciferase units (RLUs) were calculated in comparison to those of scrambled cells treated with glutamine and Q-VD. </w:t>
      </w:r>
      <w:r w:rsidR="006C4361">
        <w:rPr>
          <w:rFonts w:ascii="Arial" w:hAnsi="Arial" w:cs="Arial"/>
        </w:rPr>
        <w:t>Caspase-8</w:t>
      </w:r>
      <w:r w:rsidR="00B9775B" w:rsidRPr="0061072C">
        <w:rPr>
          <w:rFonts w:ascii="Arial" w:hAnsi="Arial" w:cs="Arial"/>
        </w:rPr>
        <w:t xml:space="preserve"> knockdown in whole-cell extracts </w:t>
      </w:r>
      <w:proofErr w:type="gramStart"/>
      <w:r w:rsidR="00B9775B" w:rsidRPr="0061072C">
        <w:rPr>
          <w:rFonts w:ascii="Arial" w:hAnsi="Arial" w:cs="Arial"/>
        </w:rPr>
        <w:t>was confirmed</w:t>
      </w:r>
      <w:proofErr w:type="gramEnd"/>
      <w:r w:rsidR="00B9775B" w:rsidRPr="0061072C">
        <w:rPr>
          <w:rFonts w:ascii="Arial" w:hAnsi="Arial" w:cs="Arial"/>
        </w:rPr>
        <w:t xml:space="preserve"> by western blotting.</w:t>
      </w:r>
      <w:r w:rsidR="00330533">
        <w:rPr>
          <w:rFonts w:ascii="Arial" w:hAnsi="Arial" w:cs="Arial"/>
        </w:rPr>
        <w:t xml:space="preserve"> </w:t>
      </w:r>
      <w:r w:rsidR="007B596F" w:rsidRPr="007B596F">
        <w:rPr>
          <w:rFonts w:ascii="Arial" w:hAnsi="Arial" w:cs="Arial"/>
          <w:b/>
        </w:rPr>
        <w:t>D)</w:t>
      </w:r>
      <w:r w:rsidR="007B596F">
        <w:rPr>
          <w:rFonts w:ascii="Arial" w:hAnsi="Arial" w:cs="Arial"/>
          <w:b/>
        </w:rPr>
        <w:t xml:space="preserve"> </w:t>
      </w:r>
      <w:r w:rsidR="007B596F">
        <w:rPr>
          <w:rFonts w:ascii="Arial" w:hAnsi="Arial" w:cs="Arial"/>
        </w:rPr>
        <w:t>RKO</w:t>
      </w:r>
      <w:r w:rsidR="007B596F" w:rsidRPr="005D4941">
        <w:rPr>
          <w:rFonts w:ascii="Arial" w:hAnsi="Arial" w:cs="Arial"/>
        </w:rPr>
        <w:t xml:space="preserve"> cells were transfected with either a </w:t>
      </w:r>
      <w:r w:rsidR="007B596F" w:rsidRPr="005D4941">
        <w:rPr>
          <w:rFonts w:ascii="Arial" w:eastAsia="Calibri" w:hAnsi="Arial" w:cs="Arial"/>
        </w:rPr>
        <w:t>scrambled</w:t>
      </w:r>
      <w:r w:rsidR="007B596F" w:rsidRPr="005D4941">
        <w:rPr>
          <w:rFonts w:ascii="Arial" w:hAnsi="Arial" w:cs="Arial"/>
        </w:rPr>
        <w:t xml:space="preserve"> oligonucleotide</w:t>
      </w:r>
      <w:r w:rsidR="007B596F">
        <w:rPr>
          <w:rFonts w:ascii="Arial" w:hAnsi="Arial" w:cs="Arial"/>
        </w:rPr>
        <w:t xml:space="preserve"> (</w:t>
      </w:r>
      <w:proofErr w:type="spellStart"/>
      <w:r w:rsidR="007B596F">
        <w:rPr>
          <w:rFonts w:ascii="Arial" w:hAnsi="Arial" w:cs="Arial"/>
        </w:rPr>
        <w:t>scr</w:t>
      </w:r>
      <w:proofErr w:type="spellEnd"/>
      <w:r w:rsidR="007B596F">
        <w:rPr>
          <w:rFonts w:ascii="Arial" w:hAnsi="Arial" w:cs="Arial"/>
        </w:rPr>
        <w:t>)</w:t>
      </w:r>
      <w:r w:rsidR="007B596F" w:rsidRPr="005D4941">
        <w:rPr>
          <w:rFonts w:ascii="Arial" w:hAnsi="Arial" w:cs="Arial"/>
        </w:rPr>
        <w:t xml:space="preserve"> or </w:t>
      </w:r>
      <w:r w:rsidR="007B596F">
        <w:rPr>
          <w:rFonts w:ascii="Arial" w:hAnsi="Arial" w:cs="Arial"/>
        </w:rPr>
        <w:t xml:space="preserve">a </w:t>
      </w:r>
      <w:r w:rsidR="007B596F" w:rsidRPr="005D4941">
        <w:rPr>
          <w:rFonts w:ascii="Arial" w:hAnsi="Arial" w:cs="Arial"/>
        </w:rPr>
        <w:t xml:space="preserve">siRNA targeting </w:t>
      </w:r>
      <w:r w:rsidR="007B596F">
        <w:rPr>
          <w:rFonts w:ascii="Arial" w:hAnsi="Arial" w:cs="Arial"/>
        </w:rPr>
        <w:t>caspase-8 (siC8)</w:t>
      </w:r>
      <w:r w:rsidR="007B596F" w:rsidRPr="005D4941">
        <w:rPr>
          <w:rFonts w:ascii="Arial" w:hAnsi="Arial" w:cs="Arial"/>
        </w:rPr>
        <w:t xml:space="preserve">. </w:t>
      </w:r>
      <w:r w:rsidR="007B596F" w:rsidRPr="000B508A">
        <w:rPr>
          <w:rFonts w:ascii="Arial" w:eastAsia="Calibri" w:hAnsi="Arial" w:cs="Arial"/>
        </w:rPr>
        <w:t>Forty-eight</w:t>
      </w:r>
      <w:r w:rsidR="007B596F" w:rsidRPr="000B508A">
        <w:rPr>
          <w:rFonts w:ascii="Arial" w:hAnsi="Arial" w:cs="Arial"/>
        </w:rPr>
        <w:t xml:space="preserve"> hours after </w:t>
      </w:r>
      <w:proofErr w:type="gramStart"/>
      <w:r w:rsidR="007B596F" w:rsidRPr="000B508A">
        <w:rPr>
          <w:rFonts w:ascii="Arial" w:hAnsi="Arial" w:cs="Arial"/>
        </w:rPr>
        <w:t>transfection</w:t>
      </w:r>
      <w:proofErr w:type="gramEnd"/>
      <w:r w:rsidR="007B596F" w:rsidRPr="000B508A">
        <w:rPr>
          <w:rFonts w:ascii="Arial" w:hAnsi="Arial" w:cs="Arial"/>
        </w:rPr>
        <w:t xml:space="preserve"> the cells were incubated for </w:t>
      </w:r>
      <w:r w:rsidR="007B596F">
        <w:rPr>
          <w:rFonts w:ascii="Arial" w:hAnsi="Arial" w:cs="Arial"/>
        </w:rPr>
        <w:t>24</w:t>
      </w:r>
      <w:r w:rsidR="007B596F" w:rsidRPr="000B508A">
        <w:rPr>
          <w:rFonts w:ascii="Arial" w:hAnsi="Arial" w:cs="Arial"/>
        </w:rPr>
        <w:t xml:space="preserve"> hours in complete medium or glutamine-</w:t>
      </w:r>
      <w:r w:rsidR="007B596F">
        <w:rPr>
          <w:rFonts w:ascii="Arial" w:hAnsi="Arial" w:cs="Arial"/>
        </w:rPr>
        <w:t>deprived medium, with</w:t>
      </w:r>
      <w:r w:rsidR="007B596F" w:rsidRPr="000B508A">
        <w:rPr>
          <w:rFonts w:ascii="Arial" w:hAnsi="Arial" w:cs="Arial"/>
        </w:rPr>
        <w:t xml:space="preserve"> 20 µM Q-VD. IL-8 mRNA levels were quantified by RT-qPCR, and the relative expression of IL-8 mRNA was calculated in comparison to scrambled </w:t>
      </w:r>
      <w:r w:rsidR="007B596F" w:rsidRPr="009E2183">
        <w:rPr>
          <w:rFonts w:ascii="Arial" w:hAnsi="Arial" w:cs="Arial"/>
        </w:rPr>
        <w:t>cells treated with glutamine and Q-VD.</w:t>
      </w:r>
      <w:r w:rsidR="007B596F">
        <w:rPr>
          <w:rFonts w:ascii="Arial" w:hAnsi="Arial" w:cs="Arial"/>
        </w:rPr>
        <w:t xml:space="preserve"> </w:t>
      </w:r>
      <w:r w:rsidR="00FB409D" w:rsidRPr="00FB409D">
        <w:rPr>
          <w:rStyle w:val="Textoennegrita"/>
          <w:rFonts w:ascii="Arial" w:hAnsi="Arial" w:cs="Arial"/>
        </w:rPr>
        <w:t>E</w:t>
      </w:r>
      <w:r w:rsidRPr="00FB409D">
        <w:rPr>
          <w:rStyle w:val="Textoennegrita"/>
          <w:rFonts w:ascii="Arial" w:hAnsi="Arial" w:cs="Arial"/>
        </w:rPr>
        <w:t>)</w:t>
      </w:r>
      <w:r w:rsidRPr="00FB409D">
        <w:rPr>
          <w:rFonts w:ascii="Arial" w:hAnsi="Arial" w:cs="Arial"/>
        </w:rPr>
        <w:t xml:space="preserve"> </w:t>
      </w:r>
      <w:r w:rsidR="00460C40">
        <w:rPr>
          <w:rFonts w:ascii="Arial" w:hAnsi="Arial" w:cs="Arial"/>
        </w:rPr>
        <w:t xml:space="preserve">Left panel, </w:t>
      </w:r>
      <w:r w:rsidRPr="00FB409D">
        <w:rPr>
          <w:rFonts w:ascii="Arial" w:hAnsi="Arial" w:cs="Arial"/>
        </w:rPr>
        <w:t xml:space="preserve">HCT116 cells </w:t>
      </w:r>
      <w:proofErr w:type="gramStart"/>
      <w:r w:rsidRPr="00FB409D">
        <w:rPr>
          <w:rFonts w:ascii="Arial" w:hAnsi="Arial" w:cs="Arial"/>
        </w:rPr>
        <w:t>were cultured</w:t>
      </w:r>
      <w:proofErr w:type="gramEnd"/>
      <w:r w:rsidRPr="00FB409D">
        <w:rPr>
          <w:rFonts w:ascii="Arial" w:hAnsi="Arial" w:cs="Arial"/>
        </w:rPr>
        <w:t xml:space="preserve"> in the</w:t>
      </w:r>
      <w:r w:rsidRPr="00F96FA7">
        <w:rPr>
          <w:rFonts w:ascii="Arial" w:hAnsi="Arial" w:cs="Arial"/>
        </w:rPr>
        <w:t xml:space="preserve"> presence or absence of 50 ng/mL TRAIL, and, where indicated, 250 ng/mL TRAIL-R2/DR5 Fc was added. Apoptosis </w:t>
      </w:r>
      <w:proofErr w:type="gramStart"/>
      <w:r w:rsidRPr="00F96FA7">
        <w:rPr>
          <w:rFonts w:ascii="Arial" w:hAnsi="Arial" w:cs="Arial"/>
        </w:rPr>
        <w:t>was assessed</w:t>
      </w:r>
      <w:proofErr w:type="gramEnd"/>
      <w:r w:rsidRPr="00F96FA7">
        <w:rPr>
          <w:rFonts w:ascii="Arial" w:hAnsi="Arial" w:cs="Arial"/>
        </w:rPr>
        <w:t xml:space="preserve"> after 24 hours of treatment.</w:t>
      </w:r>
      <w:r>
        <w:rPr>
          <w:rFonts w:ascii="Arial" w:hAnsi="Arial" w:cs="Arial"/>
          <w:b/>
          <w:bCs/>
        </w:rPr>
        <w:t xml:space="preserve"> </w:t>
      </w:r>
      <w:r w:rsidR="00CB0401" w:rsidRPr="00CB0401">
        <w:rPr>
          <w:rFonts w:ascii="Arial" w:hAnsi="Arial" w:cs="Arial"/>
          <w:bCs/>
        </w:rPr>
        <w:t>Right panel,</w:t>
      </w:r>
      <w:r w:rsidR="00CB0401">
        <w:rPr>
          <w:rFonts w:ascii="Arial" w:hAnsi="Arial" w:cs="Arial"/>
          <w:b/>
          <w:bCs/>
        </w:rPr>
        <w:t xml:space="preserve"> </w:t>
      </w:r>
      <w:r w:rsidRPr="00F96FA7">
        <w:rPr>
          <w:rFonts w:ascii="Arial" w:hAnsi="Arial" w:cs="Arial"/>
        </w:rPr>
        <w:t xml:space="preserve">HCT116 cells </w:t>
      </w:r>
      <w:proofErr w:type="gramStart"/>
      <w:r w:rsidRPr="00F96FA7">
        <w:rPr>
          <w:rFonts w:ascii="Arial" w:hAnsi="Arial" w:cs="Arial"/>
        </w:rPr>
        <w:t>were cultured</w:t>
      </w:r>
      <w:proofErr w:type="gramEnd"/>
      <w:r w:rsidRPr="00F96FA7">
        <w:rPr>
          <w:rFonts w:ascii="Arial" w:hAnsi="Arial" w:cs="Arial"/>
        </w:rPr>
        <w:t xml:space="preserve"> in the presence or absence of glutamine with 20 µM Q-VD for 16 hours. Where indicated, 250 ng/mL TRAIL-R2/DR5 Fc </w:t>
      </w:r>
      <w:proofErr w:type="gramStart"/>
      <w:r w:rsidRPr="00F96FA7">
        <w:rPr>
          <w:rFonts w:ascii="Arial" w:hAnsi="Arial" w:cs="Arial"/>
        </w:rPr>
        <w:t>was added</w:t>
      </w:r>
      <w:proofErr w:type="gramEnd"/>
      <w:r w:rsidRPr="00F96FA7">
        <w:rPr>
          <w:rFonts w:ascii="Arial" w:hAnsi="Arial" w:cs="Arial"/>
        </w:rPr>
        <w:t>. IL-8 mRNA levels were assessed by RT-qPCR, and relative mRNA levels were determined in comparison to those in cells grown with glutamine and Q-VD (N.T.).</w:t>
      </w:r>
      <w:r>
        <w:rPr>
          <w:rFonts w:ascii="Arial" w:hAnsi="Arial" w:cs="Arial"/>
          <w:b/>
          <w:bCs/>
        </w:rPr>
        <w:t xml:space="preserve"> </w:t>
      </w:r>
    </w:p>
    <w:p w:rsidR="0043378B" w:rsidRPr="00CC14B0" w:rsidRDefault="0043378B" w:rsidP="0043378B">
      <w:pPr>
        <w:pStyle w:val="NormalWeb"/>
        <w:spacing w:line="480" w:lineRule="auto"/>
        <w:jc w:val="both"/>
        <w:rPr>
          <w:rFonts w:ascii="Arial" w:hAnsi="Arial" w:cs="Arial"/>
          <w:bCs/>
        </w:rPr>
      </w:pPr>
      <w:r w:rsidRPr="005D4941">
        <w:rPr>
          <w:rFonts w:ascii="Arial" w:hAnsi="Arial" w:cs="Arial"/>
          <w:b/>
        </w:rPr>
        <w:lastRenderedPageBreak/>
        <w:t>Figure S</w:t>
      </w:r>
      <w:r>
        <w:rPr>
          <w:rFonts w:ascii="Arial" w:hAnsi="Arial" w:cs="Arial"/>
          <w:b/>
        </w:rPr>
        <w:t>3</w:t>
      </w:r>
      <w:r w:rsidRPr="005D4941">
        <w:rPr>
          <w:rFonts w:ascii="Arial" w:hAnsi="Arial" w:cs="Arial"/>
          <w:b/>
        </w:rPr>
        <w:t xml:space="preserve">. Role of </w:t>
      </w:r>
      <w:proofErr w:type="spellStart"/>
      <w:r>
        <w:rPr>
          <w:rFonts w:ascii="Arial" w:hAnsi="Arial" w:cs="Arial"/>
          <w:b/>
        </w:rPr>
        <w:t>c</w:t>
      </w:r>
      <w:r w:rsidRPr="005D4941">
        <w:rPr>
          <w:rFonts w:ascii="Arial" w:hAnsi="Arial" w:cs="Arial"/>
          <w:b/>
        </w:rPr>
        <w:t>FLIP</w:t>
      </w:r>
      <w:proofErr w:type="spellEnd"/>
      <w:r w:rsidRPr="005D4941">
        <w:rPr>
          <w:rFonts w:ascii="Arial" w:hAnsi="Arial" w:cs="Arial"/>
          <w:b/>
        </w:rPr>
        <w:t xml:space="preserve"> in IL-8 induction</w:t>
      </w:r>
      <w:r w:rsidR="00DB09B7">
        <w:rPr>
          <w:rFonts w:ascii="Arial" w:hAnsi="Arial" w:cs="Arial"/>
          <w:b/>
        </w:rPr>
        <w:t xml:space="preserve"> and </w:t>
      </w:r>
      <w:r w:rsidR="00DB09B7" w:rsidRPr="005D4941">
        <w:rPr>
          <w:rFonts w:ascii="Arial" w:hAnsi="Arial" w:cs="Arial"/>
          <w:b/>
        </w:rPr>
        <w:t>NF-kB activation</w:t>
      </w:r>
      <w:r w:rsidRPr="005D4941">
        <w:rPr>
          <w:rFonts w:ascii="Arial" w:hAnsi="Arial" w:cs="Arial"/>
          <w:b/>
        </w:rPr>
        <w:t xml:space="preserve"> upon glutamine deprivation. </w:t>
      </w:r>
      <w:r>
        <w:rPr>
          <w:rStyle w:val="Textoennegrita"/>
        </w:rPr>
        <w:t xml:space="preserve"> </w:t>
      </w:r>
      <w:r w:rsidR="002C636F" w:rsidRPr="002C636F">
        <w:rPr>
          <w:rStyle w:val="Textoennegrita"/>
          <w:rFonts w:ascii="Arial" w:hAnsi="Arial" w:cs="Arial"/>
        </w:rPr>
        <w:t>A)</w:t>
      </w:r>
      <w:r w:rsidR="002C636F">
        <w:rPr>
          <w:rStyle w:val="Textoennegrita"/>
        </w:rPr>
        <w:t xml:space="preserve"> </w:t>
      </w:r>
      <w:r w:rsidR="00B02591" w:rsidRPr="00B02591">
        <w:rPr>
          <w:rStyle w:val="Textoennegrita"/>
          <w:rFonts w:ascii="Arial" w:hAnsi="Arial" w:cs="Arial"/>
          <w:b w:val="0"/>
        </w:rPr>
        <w:t xml:space="preserve">Left panel, </w:t>
      </w:r>
      <w:r w:rsidR="00B02591">
        <w:rPr>
          <w:rStyle w:val="Textoennegrita"/>
          <w:rFonts w:ascii="Arial" w:hAnsi="Arial" w:cs="Arial"/>
          <w:b w:val="0"/>
        </w:rPr>
        <w:t xml:space="preserve">RKO cells were </w:t>
      </w:r>
      <w:r w:rsidR="008F70A1" w:rsidRPr="000960CB">
        <w:rPr>
          <w:rFonts w:ascii="Arial" w:hAnsi="Arial" w:cs="Arial"/>
        </w:rPr>
        <w:t xml:space="preserve">deprived of glutamine for the indicated </w:t>
      </w:r>
      <w:proofErr w:type="gramStart"/>
      <w:r w:rsidR="008F70A1" w:rsidRPr="000960CB">
        <w:rPr>
          <w:rFonts w:ascii="Arial" w:hAnsi="Arial" w:cs="Arial"/>
        </w:rPr>
        <w:t>time periods</w:t>
      </w:r>
      <w:proofErr w:type="gramEnd"/>
      <w:r w:rsidR="008F70A1" w:rsidRPr="000960CB">
        <w:rPr>
          <w:rFonts w:ascii="Arial" w:hAnsi="Arial" w:cs="Arial"/>
        </w:rPr>
        <w:t xml:space="preserve"> in the presence of Q-VD (20 µM). </w:t>
      </w:r>
      <w:proofErr w:type="spellStart"/>
      <w:proofErr w:type="gramStart"/>
      <w:r w:rsidR="008F70A1">
        <w:rPr>
          <w:rFonts w:ascii="Arial" w:hAnsi="Arial" w:cs="Arial"/>
        </w:rPr>
        <w:t>c</w:t>
      </w:r>
      <w:r w:rsidR="008F70A1" w:rsidRPr="000960CB">
        <w:rPr>
          <w:rFonts w:ascii="Arial" w:hAnsi="Arial" w:cs="Arial"/>
        </w:rPr>
        <w:t>FLIP</w:t>
      </w:r>
      <w:r w:rsidR="008F70A1" w:rsidRPr="004E4DF0">
        <w:rPr>
          <w:rFonts w:ascii="Arial" w:hAnsi="Arial" w:cs="Arial"/>
          <w:vertAlign w:val="subscript"/>
        </w:rPr>
        <w:t>L</w:t>
      </w:r>
      <w:proofErr w:type="spellEnd"/>
      <w:proofErr w:type="gramEnd"/>
      <w:r w:rsidR="008F70A1" w:rsidRPr="000960CB">
        <w:rPr>
          <w:rFonts w:ascii="Arial" w:hAnsi="Arial" w:cs="Arial"/>
        </w:rPr>
        <w:t xml:space="preserve"> and </w:t>
      </w:r>
      <w:proofErr w:type="spellStart"/>
      <w:r w:rsidR="008F70A1">
        <w:rPr>
          <w:rFonts w:ascii="Arial" w:hAnsi="Arial" w:cs="Arial"/>
        </w:rPr>
        <w:t>c</w:t>
      </w:r>
      <w:r w:rsidR="008F70A1" w:rsidRPr="000960CB">
        <w:rPr>
          <w:rFonts w:ascii="Arial" w:hAnsi="Arial" w:cs="Arial"/>
        </w:rPr>
        <w:t>FLIP</w:t>
      </w:r>
      <w:r w:rsidR="008F70A1" w:rsidRPr="004E4DF0">
        <w:rPr>
          <w:rFonts w:ascii="Arial" w:hAnsi="Arial" w:cs="Arial"/>
          <w:vertAlign w:val="subscript"/>
        </w:rPr>
        <w:t>S</w:t>
      </w:r>
      <w:proofErr w:type="spellEnd"/>
      <w:r w:rsidR="008F70A1" w:rsidRPr="000960CB">
        <w:rPr>
          <w:rFonts w:ascii="Arial" w:hAnsi="Arial" w:cs="Arial"/>
        </w:rPr>
        <w:t xml:space="preserve"> </w:t>
      </w:r>
      <w:r w:rsidR="008F70A1" w:rsidRPr="008F70A1">
        <w:rPr>
          <w:rFonts w:ascii="Arial" w:hAnsi="Arial" w:cs="Arial"/>
        </w:rPr>
        <w:t xml:space="preserve">levels were </w:t>
      </w:r>
      <w:proofErr w:type="spellStart"/>
      <w:r w:rsidR="008F70A1" w:rsidRPr="008F70A1">
        <w:rPr>
          <w:rFonts w:ascii="Arial" w:hAnsi="Arial" w:cs="Arial"/>
        </w:rPr>
        <w:t>analyzed</w:t>
      </w:r>
      <w:proofErr w:type="spellEnd"/>
      <w:r w:rsidR="008F70A1" w:rsidRPr="008F70A1">
        <w:rPr>
          <w:rFonts w:ascii="Arial" w:hAnsi="Arial" w:cs="Arial"/>
        </w:rPr>
        <w:t xml:space="preserve"> in whole-cell extracts by western blotting.</w:t>
      </w:r>
      <w:r w:rsidR="008F70A1" w:rsidRPr="008F70A1">
        <w:rPr>
          <w:rFonts w:ascii="Arial" w:hAnsi="Arial" w:cs="Arial"/>
        </w:rPr>
        <w:t xml:space="preserve"> Right panel, </w:t>
      </w:r>
      <w:r w:rsidR="008F70A1" w:rsidRPr="008F70A1">
        <w:rPr>
          <w:rFonts w:ascii="Arial" w:hAnsi="Arial" w:cs="Arial"/>
        </w:rPr>
        <w:t xml:space="preserve">RKO </w:t>
      </w:r>
      <w:proofErr w:type="spellStart"/>
      <w:r w:rsidR="008F70A1" w:rsidRPr="008F70A1">
        <w:rPr>
          <w:rFonts w:ascii="Arial" w:hAnsi="Arial" w:cs="Arial"/>
        </w:rPr>
        <w:t>pBABE</w:t>
      </w:r>
      <w:proofErr w:type="spellEnd"/>
      <w:r w:rsidR="008F70A1" w:rsidRPr="008F70A1">
        <w:rPr>
          <w:rFonts w:ascii="Arial" w:hAnsi="Arial" w:cs="Arial"/>
        </w:rPr>
        <w:t xml:space="preserve">-ø and </w:t>
      </w:r>
      <w:proofErr w:type="spellStart"/>
      <w:r w:rsidR="008F70A1" w:rsidRPr="008F70A1">
        <w:rPr>
          <w:rFonts w:ascii="Arial" w:hAnsi="Arial" w:cs="Arial"/>
        </w:rPr>
        <w:t>pBABE</w:t>
      </w:r>
      <w:proofErr w:type="spellEnd"/>
      <w:r w:rsidR="008F70A1" w:rsidRPr="008F70A1">
        <w:rPr>
          <w:rFonts w:ascii="Arial" w:hAnsi="Arial" w:cs="Arial"/>
        </w:rPr>
        <w:t xml:space="preserve">-FLIPL cells </w:t>
      </w:r>
      <w:proofErr w:type="gramStart"/>
      <w:r w:rsidR="008F70A1" w:rsidRPr="008F70A1">
        <w:rPr>
          <w:rFonts w:ascii="Arial" w:hAnsi="Arial" w:cs="Arial"/>
        </w:rPr>
        <w:t>were cultured</w:t>
      </w:r>
      <w:proofErr w:type="gramEnd"/>
      <w:r w:rsidR="008F70A1" w:rsidRPr="008F70A1">
        <w:rPr>
          <w:rFonts w:ascii="Arial" w:hAnsi="Arial" w:cs="Arial"/>
        </w:rPr>
        <w:t xml:space="preserve"> with or without glutamine in the presence of 20 µM Q-VD for 24 hours. IL-8 mRNA levels were quantified by RT-qPCR. Relative IL-8 expression </w:t>
      </w:r>
      <w:proofErr w:type="gramStart"/>
      <w:r w:rsidR="008F70A1" w:rsidRPr="008F70A1">
        <w:rPr>
          <w:rFonts w:ascii="Arial" w:hAnsi="Arial" w:cs="Arial"/>
        </w:rPr>
        <w:t>was calculated</w:t>
      </w:r>
      <w:proofErr w:type="gramEnd"/>
      <w:r w:rsidR="008F70A1" w:rsidRPr="008F70A1">
        <w:rPr>
          <w:rFonts w:ascii="Arial" w:hAnsi="Arial" w:cs="Arial"/>
        </w:rPr>
        <w:t xml:space="preserve"> by comparing each condition to </w:t>
      </w:r>
      <w:proofErr w:type="spellStart"/>
      <w:r w:rsidR="008F70A1" w:rsidRPr="008F70A1">
        <w:rPr>
          <w:rFonts w:ascii="Arial" w:hAnsi="Arial" w:cs="Arial"/>
        </w:rPr>
        <w:t>pBABE</w:t>
      </w:r>
      <w:proofErr w:type="spellEnd"/>
      <w:r w:rsidR="008F70A1" w:rsidRPr="008F70A1">
        <w:rPr>
          <w:rFonts w:ascii="Arial" w:hAnsi="Arial" w:cs="Arial"/>
        </w:rPr>
        <w:t>-ø cells maintained in glutamine and treated with Q-VD.</w:t>
      </w:r>
      <w:r w:rsidR="00CC14B0">
        <w:rPr>
          <w:rFonts w:ascii="Arial" w:hAnsi="Arial" w:cs="Arial"/>
        </w:rPr>
        <w:t xml:space="preserve"> </w:t>
      </w:r>
      <w:proofErr w:type="spellStart"/>
      <w:proofErr w:type="gramStart"/>
      <w:r w:rsidR="00CC14B0">
        <w:rPr>
          <w:rFonts w:ascii="Arial" w:hAnsi="Arial" w:cs="Arial"/>
        </w:rPr>
        <w:t>cFLIP</w:t>
      </w:r>
      <w:proofErr w:type="spellEnd"/>
      <w:proofErr w:type="gramEnd"/>
      <w:r w:rsidR="00CC14B0">
        <w:rPr>
          <w:rFonts w:ascii="Arial" w:hAnsi="Arial" w:cs="Arial"/>
        </w:rPr>
        <w:t xml:space="preserve"> levels were assessed by western blotting.</w:t>
      </w:r>
      <w:r w:rsidR="00CC14B0">
        <w:rPr>
          <w:rStyle w:val="Textoennegrita"/>
          <w:rFonts w:ascii="Arial" w:hAnsi="Arial" w:cs="Arial"/>
          <w:b w:val="0"/>
        </w:rPr>
        <w:t xml:space="preserve"> </w:t>
      </w:r>
      <w:bookmarkStart w:id="0" w:name="_GoBack"/>
      <w:bookmarkEnd w:id="0"/>
      <w:r w:rsidR="0034254E">
        <w:rPr>
          <w:rStyle w:val="Textoennegrita"/>
          <w:rFonts w:ascii="Arial" w:hAnsi="Arial" w:cs="Arial"/>
        </w:rPr>
        <w:t>B</w:t>
      </w:r>
      <w:r w:rsidRPr="0061072C">
        <w:rPr>
          <w:rStyle w:val="Textoennegrita"/>
          <w:rFonts w:ascii="Arial" w:hAnsi="Arial" w:cs="Arial"/>
        </w:rPr>
        <w:t>)</w:t>
      </w:r>
      <w:r w:rsidRPr="0061072C">
        <w:rPr>
          <w:rFonts w:ascii="Arial" w:hAnsi="Arial" w:cs="Arial"/>
        </w:rPr>
        <w:t xml:space="preserve"> HCT116 cells were transfected with either a scram</w:t>
      </w:r>
      <w:r w:rsidR="0034254E">
        <w:rPr>
          <w:rFonts w:ascii="Arial" w:hAnsi="Arial" w:cs="Arial"/>
        </w:rPr>
        <w:t>bled oligonucleotide (</w:t>
      </w:r>
      <w:proofErr w:type="spellStart"/>
      <w:r w:rsidR="0034254E">
        <w:rPr>
          <w:rFonts w:ascii="Arial" w:hAnsi="Arial" w:cs="Arial"/>
        </w:rPr>
        <w:t>Scr</w:t>
      </w:r>
      <w:proofErr w:type="spellEnd"/>
      <w:r w:rsidR="0034254E">
        <w:rPr>
          <w:rFonts w:ascii="Arial" w:hAnsi="Arial" w:cs="Arial"/>
        </w:rPr>
        <w:t>) or a</w:t>
      </w:r>
      <w:r w:rsidRPr="0061072C">
        <w:rPr>
          <w:rFonts w:ascii="Arial" w:hAnsi="Arial" w:cs="Arial"/>
        </w:rPr>
        <w:t xml:space="preserve"> siRNA targeting </w:t>
      </w:r>
      <w:proofErr w:type="spellStart"/>
      <w:r w:rsidRPr="0061072C">
        <w:rPr>
          <w:rFonts w:ascii="Arial" w:hAnsi="Arial" w:cs="Arial"/>
        </w:rPr>
        <w:t>cFLIP</w:t>
      </w:r>
      <w:r w:rsidRPr="0034254E">
        <w:rPr>
          <w:rFonts w:ascii="Arial" w:hAnsi="Arial" w:cs="Arial"/>
          <w:vertAlign w:val="subscript"/>
        </w:rPr>
        <w:t>S</w:t>
      </w:r>
      <w:proofErr w:type="spellEnd"/>
      <w:r w:rsidRPr="0061072C">
        <w:rPr>
          <w:rFonts w:ascii="Arial" w:hAnsi="Arial" w:cs="Arial"/>
        </w:rPr>
        <w:t xml:space="preserve"> (</w:t>
      </w:r>
      <w:proofErr w:type="spellStart"/>
      <w:r w:rsidRPr="0061072C">
        <w:rPr>
          <w:rFonts w:ascii="Arial" w:hAnsi="Arial" w:cs="Arial"/>
        </w:rPr>
        <w:t>siFS</w:t>
      </w:r>
      <w:proofErr w:type="spellEnd"/>
      <w:r w:rsidRPr="0061072C">
        <w:rPr>
          <w:rFonts w:ascii="Arial" w:hAnsi="Arial" w:cs="Arial"/>
        </w:rPr>
        <w:t>) for 48 hours prior to treatment. NF-</w:t>
      </w:r>
      <w:proofErr w:type="spellStart"/>
      <w:r w:rsidRPr="0061072C">
        <w:rPr>
          <w:rFonts w:ascii="Arial" w:hAnsi="Arial" w:cs="Arial"/>
        </w:rPr>
        <w:t>κB</w:t>
      </w:r>
      <w:proofErr w:type="spellEnd"/>
      <w:r w:rsidRPr="0061072C">
        <w:rPr>
          <w:rFonts w:ascii="Arial" w:hAnsi="Arial" w:cs="Arial"/>
        </w:rPr>
        <w:t xml:space="preserve"> transcriptional activity</w:t>
      </w:r>
      <w:r w:rsidR="0034254E">
        <w:rPr>
          <w:rFonts w:ascii="Arial" w:hAnsi="Arial" w:cs="Arial"/>
        </w:rPr>
        <w:t xml:space="preserve"> </w:t>
      </w:r>
      <w:proofErr w:type="gramStart"/>
      <w:r w:rsidR="0034254E">
        <w:rPr>
          <w:rFonts w:ascii="Arial" w:hAnsi="Arial" w:cs="Arial"/>
        </w:rPr>
        <w:t>was assessed</w:t>
      </w:r>
      <w:proofErr w:type="gramEnd"/>
      <w:r w:rsidR="0034254E">
        <w:rPr>
          <w:rFonts w:ascii="Arial" w:hAnsi="Arial" w:cs="Arial"/>
        </w:rPr>
        <w:t xml:space="preserve"> as described in Materials and Methods a</w:t>
      </w:r>
      <w:r w:rsidRPr="0061072C">
        <w:rPr>
          <w:rFonts w:ascii="Arial" w:hAnsi="Arial" w:cs="Arial"/>
        </w:rPr>
        <w:t>fter 16 hours of glutami</w:t>
      </w:r>
      <w:r w:rsidR="0034254E">
        <w:rPr>
          <w:rFonts w:ascii="Arial" w:hAnsi="Arial" w:cs="Arial"/>
        </w:rPr>
        <w:t>ne deprivation with 20 µM Q-VD. R</w:t>
      </w:r>
      <w:r w:rsidRPr="0061072C">
        <w:rPr>
          <w:rFonts w:ascii="Arial" w:hAnsi="Arial" w:cs="Arial"/>
        </w:rPr>
        <w:t xml:space="preserve">elative luciferase units (RLUs) </w:t>
      </w:r>
      <w:proofErr w:type="gramStart"/>
      <w:r w:rsidRPr="0061072C">
        <w:rPr>
          <w:rFonts w:ascii="Arial" w:hAnsi="Arial" w:cs="Arial"/>
        </w:rPr>
        <w:t>were calculated</w:t>
      </w:r>
      <w:proofErr w:type="gramEnd"/>
      <w:r w:rsidRPr="0061072C">
        <w:rPr>
          <w:rFonts w:ascii="Arial" w:hAnsi="Arial" w:cs="Arial"/>
        </w:rPr>
        <w:t xml:space="preserve"> in comparison to those of scrambled cells treated with glutamine and Q-VD. </w:t>
      </w:r>
      <w:proofErr w:type="spellStart"/>
      <w:proofErr w:type="gramStart"/>
      <w:r w:rsidRPr="0061072C">
        <w:rPr>
          <w:rFonts w:ascii="Arial" w:hAnsi="Arial" w:cs="Arial"/>
        </w:rPr>
        <w:t>cFLIP</w:t>
      </w:r>
      <w:r w:rsidRPr="0034254E">
        <w:rPr>
          <w:rFonts w:ascii="Arial" w:hAnsi="Arial" w:cs="Arial"/>
          <w:vertAlign w:val="subscript"/>
        </w:rPr>
        <w:t>S</w:t>
      </w:r>
      <w:proofErr w:type="spellEnd"/>
      <w:proofErr w:type="gramEnd"/>
      <w:r w:rsidRPr="0061072C">
        <w:rPr>
          <w:rFonts w:ascii="Arial" w:hAnsi="Arial" w:cs="Arial"/>
        </w:rPr>
        <w:t xml:space="preserve"> knockdown in whole-cell extracts was confirmed by western blotting.</w:t>
      </w:r>
      <w:r>
        <w:rPr>
          <w:b/>
          <w:bCs/>
        </w:rPr>
        <w:t xml:space="preserve"> </w:t>
      </w:r>
      <w:r w:rsidR="0034254E">
        <w:rPr>
          <w:rStyle w:val="Textoennegrita"/>
          <w:rFonts w:ascii="Arial" w:hAnsi="Arial" w:cs="Arial"/>
        </w:rPr>
        <w:t>C</w:t>
      </w:r>
      <w:r w:rsidRPr="0061072C">
        <w:rPr>
          <w:rStyle w:val="Textoennegrita"/>
          <w:rFonts w:ascii="Arial" w:hAnsi="Arial" w:cs="Arial"/>
        </w:rPr>
        <w:t>)</w:t>
      </w:r>
      <w:r w:rsidRPr="0061072C">
        <w:rPr>
          <w:rFonts w:ascii="Arial" w:hAnsi="Arial" w:cs="Arial"/>
        </w:rPr>
        <w:t xml:space="preserve"> HCT116 cells were transfected with either scrambled (</w:t>
      </w:r>
      <w:proofErr w:type="spellStart"/>
      <w:r w:rsidRPr="0061072C">
        <w:rPr>
          <w:rFonts w:ascii="Arial" w:hAnsi="Arial" w:cs="Arial"/>
        </w:rPr>
        <w:t>Scr</w:t>
      </w:r>
      <w:proofErr w:type="spellEnd"/>
      <w:r w:rsidRPr="0061072C">
        <w:rPr>
          <w:rFonts w:ascii="Arial" w:hAnsi="Arial" w:cs="Arial"/>
        </w:rPr>
        <w:t xml:space="preserve">) or </w:t>
      </w:r>
      <w:proofErr w:type="spellStart"/>
      <w:r w:rsidRPr="0061072C">
        <w:rPr>
          <w:rFonts w:ascii="Arial" w:hAnsi="Arial" w:cs="Arial"/>
        </w:rPr>
        <w:t>cFLIP</w:t>
      </w:r>
      <w:r w:rsidRPr="0034254E">
        <w:rPr>
          <w:rFonts w:ascii="Arial" w:hAnsi="Arial" w:cs="Arial"/>
          <w:vertAlign w:val="subscript"/>
        </w:rPr>
        <w:t>S</w:t>
      </w:r>
      <w:proofErr w:type="spellEnd"/>
      <w:r w:rsidRPr="0061072C">
        <w:rPr>
          <w:rFonts w:ascii="Arial" w:hAnsi="Arial" w:cs="Arial"/>
        </w:rPr>
        <w:t>-targeting (</w:t>
      </w:r>
      <w:proofErr w:type="spellStart"/>
      <w:r w:rsidRPr="0061072C">
        <w:rPr>
          <w:rFonts w:ascii="Arial" w:hAnsi="Arial" w:cs="Arial"/>
        </w:rPr>
        <w:t>siF</w:t>
      </w:r>
      <w:r w:rsidRPr="0034254E">
        <w:rPr>
          <w:rFonts w:ascii="Arial" w:hAnsi="Arial" w:cs="Arial"/>
          <w:vertAlign w:val="subscript"/>
        </w:rPr>
        <w:t>S</w:t>
      </w:r>
      <w:proofErr w:type="spellEnd"/>
      <w:r w:rsidR="00455DA1">
        <w:rPr>
          <w:rFonts w:ascii="Arial" w:hAnsi="Arial" w:cs="Arial"/>
        </w:rPr>
        <w:t xml:space="preserve">) </w:t>
      </w:r>
      <w:r w:rsidR="002573CC">
        <w:rPr>
          <w:rFonts w:ascii="Arial" w:hAnsi="Arial" w:cs="Arial"/>
        </w:rPr>
        <w:t>oligonucleotide</w:t>
      </w:r>
      <w:r w:rsidR="00455DA1">
        <w:rPr>
          <w:rFonts w:ascii="Arial" w:hAnsi="Arial" w:cs="Arial"/>
        </w:rPr>
        <w:t xml:space="preserve"> as described in B</w:t>
      </w:r>
      <w:r w:rsidRPr="0061072C">
        <w:rPr>
          <w:rFonts w:ascii="Arial" w:hAnsi="Arial" w:cs="Arial"/>
        </w:rPr>
        <w:t xml:space="preserve">. Cells were either deprived or not deprived of glutamine in the presence of 20 µM Q-VD for 16 hours. IL-8 mRNA levels were assessed by RT-qPCR, and relative IL-8 mRNA levels were determined in comparison to those of scrambled cells </w:t>
      </w:r>
      <w:r w:rsidR="00EE5444">
        <w:rPr>
          <w:rFonts w:ascii="Arial" w:hAnsi="Arial" w:cs="Arial"/>
        </w:rPr>
        <w:t>incubated in the presence of</w:t>
      </w:r>
      <w:r w:rsidRPr="0061072C">
        <w:rPr>
          <w:rFonts w:ascii="Arial" w:hAnsi="Arial" w:cs="Arial"/>
        </w:rPr>
        <w:t xml:space="preserve"> glutamine</w:t>
      </w:r>
      <w:r w:rsidR="00EE5444">
        <w:rPr>
          <w:rFonts w:ascii="Arial" w:hAnsi="Arial" w:cs="Arial"/>
        </w:rPr>
        <w:t xml:space="preserve"> and Q-VD</w:t>
      </w:r>
      <w:r w:rsidRPr="0061072C">
        <w:rPr>
          <w:rFonts w:ascii="Arial" w:hAnsi="Arial" w:cs="Arial"/>
        </w:rPr>
        <w:t xml:space="preserve">. The data </w:t>
      </w:r>
      <w:proofErr w:type="gramStart"/>
      <w:r w:rsidRPr="0061072C">
        <w:rPr>
          <w:rFonts w:ascii="Arial" w:hAnsi="Arial" w:cs="Arial"/>
        </w:rPr>
        <w:t>are presented</w:t>
      </w:r>
      <w:proofErr w:type="gramEnd"/>
      <w:r w:rsidRPr="0061072C">
        <w:rPr>
          <w:rFonts w:ascii="Arial" w:hAnsi="Arial" w:cs="Arial"/>
        </w:rPr>
        <w:t xml:space="preserve"> as </w:t>
      </w:r>
      <w:r w:rsidR="00AA1815">
        <w:rPr>
          <w:rFonts w:ascii="Arial" w:hAnsi="Arial" w:cs="Arial"/>
        </w:rPr>
        <w:t>mean</w:t>
      </w:r>
      <w:r w:rsidRPr="0061072C">
        <w:rPr>
          <w:rFonts w:ascii="Arial" w:hAnsi="Arial" w:cs="Arial"/>
        </w:rPr>
        <w:t xml:space="preserve"> ± SD from three independent experiments and were </w:t>
      </w:r>
      <w:proofErr w:type="spellStart"/>
      <w:r w:rsidRPr="0061072C">
        <w:rPr>
          <w:rFonts w:ascii="Arial" w:hAnsi="Arial" w:cs="Arial"/>
        </w:rPr>
        <w:t>analyzed</w:t>
      </w:r>
      <w:proofErr w:type="spellEnd"/>
      <w:r w:rsidRPr="0061072C">
        <w:rPr>
          <w:rFonts w:ascii="Arial" w:hAnsi="Arial" w:cs="Arial"/>
        </w:rPr>
        <w:t xml:space="preserve"> by two-way ANOVA. ***P&lt;0.001</w:t>
      </w:r>
      <w:proofErr w:type="gramStart"/>
      <w:r w:rsidRPr="0061072C">
        <w:rPr>
          <w:rFonts w:ascii="Arial" w:hAnsi="Arial" w:cs="Arial"/>
        </w:rPr>
        <w:t>;</w:t>
      </w:r>
      <w:proofErr w:type="gramEnd"/>
      <w:r w:rsidRPr="0061072C">
        <w:rPr>
          <w:rFonts w:ascii="Arial" w:hAnsi="Arial" w:cs="Arial"/>
        </w:rPr>
        <w:t xml:space="preserve"> ****P&lt;0.0001.</w:t>
      </w:r>
    </w:p>
    <w:p w:rsidR="00622E6C" w:rsidRDefault="00622E6C"/>
    <w:sectPr w:rsidR="00622E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8B"/>
    <w:rsid w:val="00003756"/>
    <w:rsid w:val="00087CA0"/>
    <w:rsid w:val="000B508A"/>
    <w:rsid w:val="000E2110"/>
    <w:rsid w:val="00106CAD"/>
    <w:rsid w:val="001F0B34"/>
    <w:rsid w:val="00220F15"/>
    <w:rsid w:val="002573CC"/>
    <w:rsid w:val="002C636F"/>
    <w:rsid w:val="00330533"/>
    <w:rsid w:val="0034254E"/>
    <w:rsid w:val="00372112"/>
    <w:rsid w:val="0043378B"/>
    <w:rsid w:val="00455DA1"/>
    <w:rsid w:val="00460C40"/>
    <w:rsid w:val="004A4AC3"/>
    <w:rsid w:val="005333B1"/>
    <w:rsid w:val="00545ACA"/>
    <w:rsid w:val="00565E13"/>
    <w:rsid w:val="00622E6C"/>
    <w:rsid w:val="006B20C7"/>
    <w:rsid w:val="006C4361"/>
    <w:rsid w:val="00763A7C"/>
    <w:rsid w:val="007B596F"/>
    <w:rsid w:val="008F70A1"/>
    <w:rsid w:val="00940069"/>
    <w:rsid w:val="009E2183"/>
    <w:rsid w:val="00AA1815"/>
    <w:rsid w:val="00B02591"/>
    <w:rsid w:val="00B9775B"/>
    <w:rsid w:val="00C618B6"/>
    <w:rsid w:val="00C938BE"/>
    <w:rsid w:val="00CB0401"/>
    <w:rsid w:val="00CC14B0"/>
    <w:rsid w:val="00DB09B7"/>
    <w:rsid w:val="00E147E4"/>
    <w:rsid w:val="00E82E04"/>
    <w:rsid w:val="00ED3654"/>
    <w:rsid w:val="00EE5444"/>
    <w:rsid w:val="00FB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5AA5B"/>
  <w15:chartTrackingRefBased/>
  <w15:docId w15:val="{7C9F65CE-A3FA-4826-896F-E02FC944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78B"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37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4337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823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Abelardo</dc:creator>
  <cp:keywords/>
  <dc:description/>
  <cp:lastModifiedBy>Abelardo</cp:lastModifiedBy>
  <cp:revision>48</cp:revision>
  <dcterms:created xsi:type="dcterms:W3CDTF">2025-01-31T14:57:00Z</dcterms:created>
  <dcterms:modified xsi:type="dcterms:W3CDTF">2025-05-06T09:24:00Z</dcterms:modified>
</cp:coreProperties>
</file>