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9E6" w:rsidRDefault="006B09E6" w:rsidP="006B09E6">
      <w:pPr>
        <w:widowControl/>
        <w:rPr>
          <w:rFonts w:ascii="Arial" w:eastAsia="等线" w:hAnsi="Arial" w:cs="Arial"/>
          <w:b/>
          <w:bCs/>
          <w:color w:val="000000"/>
          <w:kern w:val="0"/>
          <w:sz w:val="24"/>
        </w:rPr>
      </w:pPr>
      <w:r>
        <w:rPr>
          <w:rFonts w:ascii="Arial" w:eastAsia="等线" w:hAnsi="Arial" w:cs="Arial"/>
          <w:b/>
          <w:bCs/>
          <w:color w:val="000000"/>
          <w:kern w:val="0"/>
          <w:sz w:val="24"/>
        </w:rPr>
        <w:t>Supplementary information, Movie S1 PHCs cultured in HGM from day 2 to day 8 as shown by time-lapse imaging.</w:t>
      </w:r>
    </w:p>
    <w:p w:rsidR="006B09E6" w:rsidRDefault="006B09E6" w:rsidP="006B09E6">
      <w:pPr>
        <w:widowControl/>
        <w:rPr>
          <w:rFonts w:ascii="Arial" w:eastAsia="等线" w:hAnsi="Arial" w:cs="Arial"/>
          <w:b/>
          <w:bCs/>
          <w:color w:val="000000"/>
          <w:kern w:val="0"/>
          <w:sz w:val="24"/>
        </w:rPr>
      </w:pPr>
    </w:p>
    <w:p w:rsidR="006B09E6" w:rsidRDefault="006B09E6" w:rsidP="006B09E6">
      <w:pPr>
        <w:widowControl/>
        <w:rPr>
          <w:rFonts w:ascii="Arial" w:eastAsia="等线" w:hAnsi="Arial" w:cs="Arial"/>
          <w:b/>
          <w:bCs/>
          <w:color w:val="000000"/>
          <w:kern w:val="0"/>
          <w:sz w:val="24"/>
        </w:rPr>
      </w:pPr>
      <w:r>
        <w:rPr>
          <w:rFonts w:ascii="Arial" w:eastAsia="等线" w:hAnsi="Arial" w:cs="Arial"/>
          <w:b/>
          <w:bCs/>
          <w:color w:val="000000"/>
          <w:kern w:val="0"/>
          <w:sz w:val="24"/>
        </w:rPr>
        <w:t>Supplementary information, Movie S2 PHCs cultured in TEM from day 2 to day 8 as shown by time-lapse imaging.</w:t>
      </w:r>
    </w:p>
    <w:p w:rsidR="006B09E6" w:rsidRDefault="006B09E6" w:rsidP="006B09E6">
      <w:pPr>
        <w:widowControl/>
        <w:rPr>
          <w:rFonts w:ascii="Arial" w:eastAsia="等线" w:hAnsi="Arial" w:cs="Arial"/>
          <w:b/>
          <w:bCs/>
          <w:color w:val="000000"/>
          <w:kern w:val="0"/>
          <w:sz w:val="24"/>
        </w:rPr>
      </w:pPr>
    </w:p>
    <w:p w:rsidR="006B09E6" w:rsidRDefault="006B09E6" w:rsidP="006B09E6">
      <w:pPr>
        <w:widowControl/>
        <w:rPr>
          <w:rFonts w:ascii="Arial" w:eastAsia="等线" w:hAnsi="Arial" w:cs="Arial"/>
          <w:b/>
          <w:bCs/>
          <w:color w:val="000000"/>
          <w:kern w:val="0"/>
          <w:sz w:val="24"/>
        </w:rPr>
      </w:pPr>
      <w:r>
        <w:rPr>
          <w:rFonts w:ascii="Arial" w:eastAsia="等线" w:hAnsi="Arial" w:cs="Arial"/>
          <w:b/>
          <w:bCs/>
          <w:color w:val="000000"/>
          <w:kern w:val="0"/>
          <w:sz w:val="24"/>
        </w:rPr>
        <w:t>Supplementary information, Movie S3 HBsAg staining in 3D-HepLPCs without differentiation (3D-Diff Day 0) at 8 days post infection as shown by Leica TCS SP8 Z-Stack.</w:t>
      </w:r>
    </w:p>
    <w:p w:rsidR="006B09E6" w:rsidRDefault="006B09E6" w:rsidP="006B09E6">
      <w:pPr>
        <w:widowControl/>
        <w:rPr>
          <w:rFonts w:ascii="Arial" w:eastAsia="等线" w:hAnsi="Arial" w:cs="Arial"/>
          <w:b/>
          <w:bCs/>
          <w:color w:val="000000"/>
          <w:kern w:val="0"/>
          <w:sz w:val="24"/>
        </w:rPr>
      </w:pPr>
    </w:p>
    <w:p w:rsidR="006B09E6" w:rsidRDefault="006B09E6" w:rsidP="006B09E6">
      <w:pPr>
        <w:widowControl/>
        <w:rPr>
          <w:rFonts w:ascii="Arial" w:eastAsia="等线" w:hAnsi="Arial" w:cs="Arial" w:hint="eastAsia"/>
          <w:b/>
          <w:bCs/>
          <w:color w:val="000000"/>
          <w:kern w:val="0"/>
          <w:sz w:val="24"/>
        </w:rPr>
      </w:pPr>
      <w:r>
        <w:rPr>
          <w:rFonts w:ascii="Arial" w:eastAsia="等线" w:hAnsi="Arial" w:cs="Arial"/>
          <w:b/>
          <w:bCs/>
          <w:color w:val="000000"/>
          <w:kern w:val="0"/>
          <w:sz w:val="24"/>
        </w:rPr>
        <w:t>Supplementary information, Movie S4 HBsAg staining in 3D-HepLPCs with differentiation (3D-Diff Day 10) at 8 days post infection as shown by Leica TCS SP8 Z-Stack.</w:t>
      </w:r>
    </w:p>
    <w:p w:rsidR="00865FB8" w:rsidRDefault="00865FB8">
      <w:bookmarkStart w:id="0" w:name="_GoBack"/>
      <w:bookmarkEnd w:id="0"/>
    </w:p>
    <w:sectPr w:rsidR="00865FB8" w:rsidSect="004742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1E9" w:rsidRDefault="00C131E9" w:rsidP="006B09E6">
      <w:r>
        <w:separator/>
      </w:r>
    </w:p>
  </w:endnote>
  <w:endnote w:type="continuationSeparator" w:id="0">
    <w:p w:rsidR="00C131E9" w:rsidRDefault="00C131E9" w:rsidP="006B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1E9" w:rsidRDefault="00C131E9" w:rsidP="006B09E6">
      <w:r>
        <w:separator/>
      </w:r>
    </w:p>
  </w:footnote>
  <w:footnote w:type="continuationSeparator" w:id="0">
    <w:p w:rsidR="00C131E9" w:rsidRDefault="00C131E9" w:rsidP="006B0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961"/>
    <w:rsid w:val="00197961"/>
    <w:rsid w:val="006B09E6"/>
    <w:rsid w:val="00865FB8"/>
    <w:rsid w:val="00C1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BAA385-B3C3-427E-B455-AA10D937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9E6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09E6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3"/>
    <w:uiPriority w:val="99"/>
    <w:rsid w:val="006B09E6"/>
  </w:style>
  <w:style w:type="paragraph" w:styleId="a4">
    <w:name w:val="footer"/>
    <w:basedOn w:val="a"/>
    <w:link w:val="Char0"/>
    <w:uiPriority w:val="99"/>
    <w:unhideWhenUsed/>
    <w:rsid w:val="006B09E6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4"/>
    <w:uiPriority w:val="99"/>
    <w:rsid w:val="006B0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Shushu Jiang</dc:creator>
  <cp:keywords/>
  <dc:description/>
  <cp:lastModifiedBy>Shushu Jiang</cp:lastModifiedBy>
  <cp:revision>2</cp:revision>
  <dcterms:created xsi:type="dcterms:W3CDTF">2018-10-04T03:38:00Z</dcterms:created>
  <dcterms:modified xsi:type="dcterms:W3CDTF">2018-10-04T03:38:00Z</dcterms:modified>
</cp:coreProperties>
</file>