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98B53" w14:textId="57A43341" w:rsidR="00A6557C" w:rsidRDefault="00A6557C">
      <w:pPr>
        <w:rPr>
          <w:rFonts w:ascii="Arial" w:hAnsi="Arial" w:cs="Arial"/>
          <w:b/>
          <w:bCs/>
          <w:sz w:val="22"/>
          <w:szCs w:val="22"/>
          <w:lang w:val="en-BZ"/>
        </w:rPr>
      </w:pPr>
      <w:r>
        <w:rPr>
          <w:rFonts w:ascii="Arial" w:hAnsi="Arial" w:cs="Arial"/>
          <w:b/>
          <w:bCs/>
          <w:sz w:val="22"/>
          <w:szCs w:val="22"/>
          <w:lang w:val="en-BZ"/>
        </w:rPr>
        <w:t xml:space="preserve">Supplementary summary: </w:t>
      </w:r>
    </w:p>
    <w:p w14:paraId="14A25A1A" w14:textId="77777777" w:rsidR="00A6557C" w:rsidRDefault="00A6557C">
      <w:pPr>
        <w:rPr>
          <w:rFonts w:ascii="Arial" w:hAnsi="Arial" w:cs="Arial"/>
          <w:b/>
          <w:bCs/>
          <w:sz w:val="22"/>
          <w:szCs w:val="22"/>
          <w:lang w:val="en-BZ"/>
        </w:rPr>
      </w:pPr>
    </w:p>
    <w:p w14:paraId="46BA00AC" w14:textId="77777777" w:rsidR="00575B1A" w:rsidRPr="00575B1A" w:rsidRDefault="00575B1A" w:rsidP="00575B1A">
      <w:pPr>
        <w:spacing w:line="480" w:lineRule="auto"/>
        <w:jc w:val="both"/>
        <w:rPr>
          <w:rFonts w:ascii="Arial" w:hAnsi="Arial" w:cs="Arial"/>
          <w:sz w:val="22"/>
          <w:szCs w:val="22"/>
          <w:lang w:val="en-BZ"/>
        </w:rPr>
      </w:pPr>
      <w:r w:rsidRPr="00575B1A">
        <w:rPr>
          <w:rFonts w:ascii="Arial" w:hAnsi="Arial" w:cs="Arial"/>
          <w:sz w:val="22"/>
          <w:szCs w:val="22"/>
          <w:lang w:val="en-BZ"/>
        </w:rPr>
        <w:t>The supplementary files comprise:</w:t>
      </w:r>
    </w:p>
    <w:p w14:paraId="1C7F0005" w14:textId="77777777" w:rsidR="00F07235" w:rsidRDefault="00F07235" w:rsidP="00AA4470">
      <w:pPr>
        <w:pStyle w:val="Listenabsatz"/>
        <w:numPr>
          <w:ilvl w:val="0"/>
          <w:numId w:val="2"/>
        </w:numPr>
        <w:spacing w:line="480" w:lineRule="auto"/>
        <w:jc w:val="both"/>
        <w:rPr>
          <w:rFonts w:ascii="Arial" w:hAnsi="Arial" w:cs="Arial"/>
          <w:sz w:val="22"/>
          <w:szCs w:val="22"/>
          <w:lang w:val="en-BZ"/>
        </w:rPr>
      </w:pPr>
      <w:r w:rsidRPr="00F07235">
        <w:rPr>
          <w:rFonts w:ascii="Arial" w:hAnsi="Arial" w:cs="Arial"/>
          <w:sz w:val="22"/>
          <w:szCs w:val="22"/>
          <w:lang w:val="en-BZ"/>
        </w:rPr>
        <w:t>Supplementary materials and methods for EVs isolation, characterization, EVs proteomics, EVs-IL33 ELISA, immunoblotting, immunohistochemistry, and immunofluorescence.</w:t>
      </w:r>
    </w:p>
    <w:p w14:paraId="4CBFC2C4" w14:textId="6FA413DB" w:rsidR="00E378A6" w:rsidRDefault="00E378A6" w:rsidP="00E378A6">
      <w:pPr>
        <w:pStyle w:val="Listenabsatz"/>
        <w:numPr>
          <w:ilvl w:val="0"/>
          <w:numId w:val="2"/>
        </w:numPr>
        <w:spacing w:line="480" w:lineRule="auto"/>
        <w:jc w:val="both"/>
        <w:rPr>
          <w:rFonts w:ascii="Arial" w:hAnsi="Arial" w:cs="Arial"/>
          <w:sz w:val="22"/>
          <w:szCs w:val="22"/>
          <w:lang w:val="en-BZ"/>
        </w:rPr>
      </w:pPr>
      <w:r w:rsidRPr="00E378A6">
        <w:rPr>
          <w:rFonts w:ascii="Arial" w:hAnsi="Arial" w:cs="Arial"/>
          <w:sz w:val="22"/>
          <w:szCs w:val="22"/>
          <w:lang w:val="en-BZ"/>
        </w:rPr>
        <w:t xml:space="preserve">Supplementary figure legends for figures S1, S2, S3, S4, S5, </w:t>
      </w:r>
      <w:r w:rsidR="009661B9">
        <w:rPr>
          <w:rFonts w:ascii="Arial" w:hAnsi="Arial" w:cs="Arial"/>
          <w:sz w:val="22"/>
          <w:szCs w:val="22"/>
          <w:lang w:val="en-BZ"/>
        </w:rPr>
        <w:t xml:space="preserve">S6 </w:t>
      </w:r>
      <w:r w:rsidRPr="00E378A6">
        <w:rPr>
          <w:rFonts w:ascii="Arial" w:hAnsi="Arial" w:cs="Arial"/>
          <w:sz w:val="22"/>
          <w:szCs w:val="22"/>
          <w:lang w:val="en-BZ"/>
        </w:rPr>
        <w:t>and S</w:t>
      </w:r>
      <w:r w:rsidR="009661B9">
        <w:rPr>
          <w:rFonts w:ascii="Arial" w:hAnsi="Arial" w:cs="Arial"/>
          <w:sz w:val="22"/>
          <w:szCs w:val="22"/>
          <w:lang w:val="en-BZ"/>
        </w:rPr>
        <w:t>7</w:t>
      </w:r>
      <w:r w:rsidRPr="00E378A6">
        <w:rPr>
          <w:rFonts w:ascii="Arial" w:hAnsi="Arial" w:cs="Arial"/>
          <w:sz w:val="22"/>
          <w:szCs w:val="22"/>
          <w:lang w:val="en-BZ"/>
        </w:rPr>
        <w:t>.</w:t>
      </w:r>
    </w:p>
    <w:p w14:paraId="082107A0" w14:textId="199037F7" w:rsidR="00A6557C" w:rsidRPr="00E378A6" w:rsidRDefault="00E378A6" w:rsidP="00E378A6">
      <w:pPr>
        <w:pStyle w:val="Listenabsatz"/>
        <w:numPr>
          <w:ilvl w:val="0"/>
          <w:numId w:val="2"/>
        </w:numPr>
        <w:spacing w:line="480" w:lineRule="auto"/>
        <w:jc w:val="both"/>
        <w:rPr>
          <w:rFonts w:ascii="Arial" w:hAnsi="Arial" w:cs="Arial"/>
          <w:sz w:val="22"/>
          <w:szCs w:val="22"/>
          <w:lang w:val="en-BZ"/>
        </w:rPr>
      </w:pPr>
      <w:r w:rsidRPr="00E378A6">
        <w:rPr>
          <w:rFonts w:ascii="Arial" w:hAnsi="Arial" w:cs="Arial"/>
          <w:sz w:val="22"/>
          <w:szCs w:val="22"/>
          <w:lang w:val="en-BZ"/>
        </w:rPr>
        <w:t>Supplementary tables (1-6), containing lists of antibodies, primers, patient information, and Olink data for HMCs.</w:t>
      </w:r>
    </w:p>
    <w:p w14:paraId="503D0353" w14:textId="77777777" w:rsidR="00E378A6" w:rsidRDefault="00E378A6">
      <w:pPr>
        <w:rPr>
          <w:rFonts w:ascii="Arial" w:hAnsi="Arial" w:cs="Arial"/>
          <w:b/>
          <w:bCs/>
          <w:sz w:val="22"/>
          <w:szCs w:val="22"/>
          <w:lang w:val="en-BZ"/>
        </w:rPr>
      </w:pPr>
    </w:p>
    <w:p w14:paraId="0D7FF18E" w14:textId="739FB058" w:rsidR="00EB3887" w:rsidRDefault="00EB3887">
      <w:pPr>
        <w:rPr>
          <w:rFonts w:ascii="Arial" w:hAnsi="Arial" w:cs="Arial"/>
          <w:b/>
          <w:bCs/>
          <w:sz w:val="22"/>
          <w:szCs w:val="22"/>
          <w:lang w:val="en-BZ"/>
        </w:rPr>
      </w:pPr>
      <w:r w:rsidRPr="005627B2">
        <w:rPr>
          <w:rFonts w:ascii="Arial" w:hAnsi="Arial" w:cs="Arial"/>
          <w:b/>
          <w:bCs/>
          <w:sz w:val="22"/>
          <w:szCs w:val="22"/>
          <w:lang w:val="en-BZ"/>
        </w:rPr>
        <w:t xml:space="preserve">Supplementary </w:t>
      </w:r>
      <w:r>
        <w:rPr>
          <w:rFonts w:ascii="Arial" w:hAnsi="Arial" w:cs="Arial"/>
          <w:b/>
          <w:bCs/>
          <w:sz w:val="22"/>
          <w:szCs w:val="22"/>
          <w:lang w:val="en-BZ"/>
        </w:rPr>
        <w:t>Material and Methods:</w:t>
      </w:r>
    </w:p>
    <w:p w14:paraId="5DFD879A" w14:textId="77777777" w:rsidR="00EB3887" w:rsidRDefault="00EB3887" w:rsidP="00EB3887">
      <w:pPr>
        <w:spacing w:line="480" w:lineRule="auto"/>
        <w:jc w:val="both"/>
        <w:rPr>
          <w:rFonts w:ascii="Arial" w:hAnsi="Arial" w:cs="Arial"/>
          <w:b/>
          <w:sz w:val="22"/>
          <w:szCs w:val="22"/>
          <w:lang w:val="en-US"/>
        </w:rPr>
      </w:pPr>
    </w:p>
    <w:p w14:paraId="5A740ABA" w14:textId="5C55ADE8" w:rsidR="00EB3887" w:rsidRPr="00B4272A" w:rsidRDefault="00EB3887" w:rsidP="00EB3887">
      <w:pPr>
        <w:spacing w:line="480" w:lineRule="auto"/>
        <w:jc w:val="both"/>
        <w:rPr>
          <w:rFonts w:ascii="Arial" w:hAnsi="Arial" w:cs="Arial"/>
          <w:b/>
          <w:sz w:val="22"/>
          <w:szCs w:val="22"/>
          <w:lang w:val="en-US"/>
        </w:rPr>
      </w:pPr>
      <w:r w:rsidRPr="00B4272A">
        <w:rPr>
          <w:rFonts w:ascii="Arial" w:hAnsi="Arial" w:cs="Arial"/>
          <w:b/>
          <w:sz w:val="22"/>
          <w:szCs w:val="22"/>
          <w:lang w:val="en-US"/>
        </w:rPr>
        <w:t xml:space="preserve">EV isolation and characterization </w:t>
      </w:r>
    </w:p>
    <w:p w14:paraId="30CC6168" w14:textId="46DA1285" w:rsidR="00EB3887" w:rsidRPr="00B4272A" w:rsidRDefault="00EB3887" w:rsidP="00EB3887">
      <w:pPr>
        <w:spacing w:line="480" w:lineRule="auto"/>
        <w:jc w:val="both"/>
        <w:rPr>
          <w:rFonts w:ascii="Arial" w:hAnsi="Arial" w:cs="Arial"/>
          <w:sz w:val="22"/>
          <w:szCs w:val="22"/>
          <w:lang w:val="en-US"/>
        </w:rPr>
      </w:pPr>
      <w:r w:rsidRPr="00B4272A">
        <w:rPr>
          <w:rFonts w:ascii="Arial" w:hAnsi="Arial" w:cs="Arial"/>
          <w:sz w:val="22"/>
          <w:szCs w:val="22"/>
          <w:lang w:val="en-US"/>
        </w:rPr>
        <w:t>EVs were collected from the supernatant (SN) of Pan02 and PANC-1 cells after 48 h of culturing (1% O</w:t>
      </w:r>
      <w:r w:rsidRPr="00B4272A">
        <w:rPr>
          <w:rFonts w:ascii="Arial" w:hAnsi="Arial" w:cs="Arial"/>
          <w:sz w:val="22"/>
          <w:szCs w:val="22"/>
          <w:vertAlign w:val="subscript"/>
          <w:lang w:val="en-US"/>
        </w:rPr>
        <w:t>2</w:t>
      </w:r>
      <w:r w:rsidRPr="00B4272A">
        <w:rPr>
          <w:rFonts w:ascii="Arial" w:hAnsi="Arial" w:cs="Arial"/>
          <w:sz w:val="22"/>
          <w:szCs w:val="22"/>
          <w:lang w:val="en-US"/>
        </w:rPr>
        <w:t xml:space="preserve">) in CD293 medium (Gibco). Afterward, sequential centrifugation steps of the SN were performed as previously described </w:t>
      </w:r>
      <w:r w:rsidRPr="00B4272A">
        <w:rPr>
          <w:rFonts w:ascii="Arial" w:hAnsi="Arial" w:cs="Arial"/>
          <w:sz w:val="22"/>
          <w:szCs w:val="22"/>
          <w:lang w:val="en-US"/>
        </w:rPr>
        <w:fldChar w:fldCharType="begin">
          <w:fldData xml:space="preserve">PEVuZE5vdGU+PENpdGU+PEF1dGhvcj5Qb25hdGg8L0F1dGhvcj48WWVhcj4yMDIxPC9ZZWFyPjxS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</w:fldData>
        </w:fldChar>
      </w:r>
      <w:r w:rsidR="00B4272A" w:rsidRPr="00B4272A">
        <w:rPr>
          <w:rFonts w:ascii="Arial" w:hAnsi="Arial" w:cs="Arial"/>
          <w:sz w:val="22"/>
          <w:szCs w:val="22"/>
          <w:lang w:val="en-US"/>
        </w:rPr>
        <w:instrText xml:space="preserve"> ADDIN EN.CITE </w:instrText>
      </w:r>
      <w:r w:rsidR="00B4272A" w:rsidRPr="00B4272A">
        <w:rPr>
          <w:rFonts w:ascii="Arial" w:hAnsi="Arial" w:cs="Arial"/>
          <w:sz w:val="22"/>
          <w:szCs w:val="22"/>
          <w:lang w:val="en-US"/>
        </w:rPr>
        <w:fldChar w:fldCharType="begin">
          <w:fldData xml:space="preserve">PEVuZE5vdGU+PENpdGU+PEF1dGhvcj5Qb25hdGg8L0F1dGhvcj48WWVhcj4yMDIxPC9ZZWFyPjxS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</w:fldData>
        </w:fldChar>
      </w:r>
      <w:r w:rsidR="00B4272A" w:rsidRPr="00B4272A">
        <w:rPr>
          <w:rFonts w:ascii="Arial" w:hAnsi="Arial" w:cs="Arial"/>
          <w:sz w:val="22"/>
          <w:szCs w:val="22"/>
          <w:lang w:val="en-US"/>
        </w:rPr>
        <w:instrText xml:space="preserve"> ADDIN EN.CITE.DATA </w:instrText>
      </w:r>
      <w:r w:rsidR="00B4272A" w:rsidRPr="00B4272A">
        <w:rPr>
          <w:rFonts w:ascii="Arial" w:hAnsi="Arial" w:cs="Arial"/>
          <w:sz w:val="22"/>
          <w:szCs w:val="22"/>
          <w:lang w:val="en-US"/>
        </w:rPr>
      </w:r>
      <w:r w:rsidR="00B4272A" w:rsidRPr="00B4272A">
        <w:rPr>
          <w:rFonts w:ascii="Arial" w:hAnsi="Arial" w:cs="Arial"/>
          <w:sz w:val="22"/>
          <w:szCs w:val="22"/>
          <w:lang w:val="en-US"/>
        </w:rPr>
        <w:fldChar w:fldCharType="end"/>
      </w:r>
      <w:r w:rsidRPr="00B4272A">
        <w:rPr>
          <w:rFonts w:ascii="Arial" w:hAnsi="Arial" w:cs="Arial"/>
          <w:sz w:val="22"/>
          <w:szCs w:val="22"/>
          <w:lang w:val="en-US"/>
        </w:rPr>
      </w:r>
      <w:r w:rsidRPr="00B4272A">
        <w:rPr>
          <w:rFonts w:ascii="Arial" w:hAnsi="Arial" w:cs="Arial"/>
          <w:sz w:val="22"/>
          <w:szCs w:val="22"/>
          <w:lang w:val="en-US"/>
        </w:rPr>
        <w:fldChar w:fldCharType="separate"/>
      </w:r>
      <w:r w:rsidR="00B4272A" w:rsidRPr="00B4272A">
        <w:rPr>
          <w:rFonts w:ascii="Arial" w:hAnsi="Arial" w:cs="Arial"/>
          <w:noProof/>
          <w:sz w:val="22"/>
          <w:szCs w:val="22"/>
          <w:lang w:val="en-US"/>
        </w:rPr>
        <w:t>(1)</w:t>
      </w:r>
      <w:r w:rsidRPr="00B4272A">
        <w:rPr>
          <w:rFonts w:ascii="Arial" w:hAnsi="Arial" w:cs="Arial"/>
          <w:sz w:val="22"/>
          <w:szCs w:val="22"/>
          <w:lang w:val="en-US"/>
        </w:rPr>
        <w:fldChar w:fldCharType="end"/>
      </w:r>
      <w:r w:rsidRPr="00B4272A">
        <w:rPr>
          <w:rFonts w:ascii="Arial" w:hAnsi="Arial" w:cs="Arial"/>
          <w:sz w:val="22"/>
          <w:szCs w:val="22"/>
          <w:lang w:val="en-US"/>
        </w:rPr>
        <w:t xml:space="preserve">. Size, concentration, and expression of EV markers CD9, CD81, and CD63 were measured by nano-flow cytometry (see Supplementary </w:t>
      </w:r>
      <w:r w:rsidR="009F5D70" w:rsidRPr="000021E3">
        <w:rPr>
          <w:rFonts w:ascii="Arial" w:hAnsi="Arial" w:cs="Arial"/>
          <w:sz w:val="22"/>
          <w:szCs w:val="22"/>
          <w:lang w:val="en-US"/>
        </w:rPr>
        <w:t>Table S6</w:t>
      </w:r>
      <w:r w:rsidRPr="000021E3">
        <w:rPr>
          <w:rFonts w:ascii="Arial" w:hAnsi="Arial" w:cs="Arial"/>
          <w:sz w:val="22"/>
          <w:szCs w:val="22"/>
          <w:lang w:val="en-US"/>
        </w:rPr>
        <w:t>).</w:t>
      </w:r>
      <w:r w:rsidRPr="00B4272A">
        <w:rPr>
          <w:rFonts w:ascii="Arial" w:hAnsi="Arial" w:cs="Arial"/>
          <w:sz w:val="22"/>
          <w:szCs w:val="22"/>
          <w:lang w:val="en-US"/>
        </w:rPr>
        <w:t xml:space="preserve"> 1x10</w:t>
      </w:r>
      <w:r w:rsidRPr="00B4272A">
        <w:rPr>
          <w:rFonts w:ascii="Arial" w:hAnsi="Arial" w:cs="Arial"/>
          <w:sz w:val="22"/>
          <w:szCs w:val="22"/>
          <w:vertAlign w:val="superscript"/>
          <w:lang w:val="en-US"/>
        </w:rPr>
        <w:t xml:space="preserve">9 </w:t>
      </w:r>
      <w:r w:rsidRPr="00B4272A">
        <w:rPr>
          <w:rFonts w:ascii="Arial" w:hAnsi="Arial" w:cs="Arial"/>
          <w:sz w:val="22"/>
          <w:szCs w:val="22"/>
          <w:lang w:val="en-US"/>
        </w:rPr>
        <w:t>particles were used for staining and 3-5 x10</w:t>
      </w:r>
      <w:r w:rsidRPr="00B4272A">
        <w:rPr>
          <w:rFonts w:ascii="Arial" w:hAnsi="Arial" w:cs="Arial"/>
          <w:sz w:val="22"/>
          <w:szCs w:val="22"/>
          <w:vertAlign w:val="superscript"/>
          <w:lang w:val="en-US"/>
        </w:rPr>
        <w:t>9</w:t>
      </w:r>
      <w:r w:rsidRPr="00B4272A">
        <w:rPr>
          <w:rFonts w:ascii="Arial" w:hAnsi="Arial" w:cs="Arial"/>
          <w:sz w:val="22"/>
          <w:szCs w:val="22"/>
          <w:lang w:val="en-US"/>
        </w:rPr>
        <w:t xml:space="preserve"> particles/ml were applied for </w:t>
      </w:r>
      <w:r w:rsidRPr="00B4272A">
        <w:rPr>
          <w:rFonts w:ascii="Arial" w:hAnsi="Arial" w:cs="Arial"/>
          <w:i/>
          <w:sz w:val="22"/>
          <w:szCs w:val="22"/>
          <w:lang w:val="en-US"/>
        </w:rPr>
        <w:t>in vitro</w:t>
      </w:r>
      <w:r w:rsidRPr="00B4272A">
        <w:rPr>
          <w:rFonts w:ascii="Arial" w:hAnsi="Arial" w:cs="Arial"/>
          <w:sz w:val="22"/>
          <w:szCs w:val="22"/>
          <w:lang w:val="en-US"/>
        </w:rPr>
        <w:t xml:space="preserve"> experiments. </w:t>
      </w:r>
    </w:p>
    <w:p w14:paraId="2BC19279" w14:textId="77777777" w:rsidR="00EB3887" w:rsidRPr="00B4272A" w:rsidRDefault="00EB3887" w:rsidP="00EB3887">
      <w:pPr>
        <w:spacing w:line="480" w:lineRule="auto"/>
        <w:jc w:val="both"/>
        <w:rPr>
          <w:rFonts w:ascii="Arial" w:hAnsi="Arial" w:cs="Arial"/>
          <w:b/>
          <w:sz w:val="22"/>
          <w:szCs w:val="22"/>
          <w:lang w:val="en-US"/>
        </w:rPr>
      </w:pPr>
      <w:r w:rsidRPr="00B4272A">
        <w:rPr>
          <w:rFonts w:ascii="Arial" w:hAnsi="Arial" w:cs="Arial"/>
          <w:b/>
          <w:sz w:val="22"/>
          <w:szCs w:val="22"/>
          <w:lang w:val="en-US"/>
        </w:rPr>
        <w:t>EV Proteomics</w:t>
      </w:r>
    </w:p>
    <w:p w14:paraId="3C1CEE92" w14:textId="77777777" w:rsidR="00EB3887" w:rsidRPr="00B4272A" w:rsidRDefault="00EB3887" w:rsidP="00EB3887">
      <w:pPr>
        <w:spacing w:line="480" w:lineRule="auto"/>
        <w:jc w:val="both"/>
        <w:rPr>
          <w:rFonts w:ascii="Arial" w:hAnsi="Arial" w:cs="Arial"/>
          <w:sz w:val="22"/>
          <w:szCs w:val="22"/>
          <w:lang w:val="en-US"/>
        </w:rPr>
      </w:pPr>
      <w:r w:rsidRPr="00B4272A">
        <w:rPr>
          <w:rFonts w:ascii="Arial" w:hAnsi="Arial" w:cs="Arial"/>
          <w:sz w:val="22"/>
          <w:szCs w:val="22"/>
          <w:lang w:val="en-US"/>
        </w:rPr>
        <w:t>Approximately 3x10</w:t>
      </w:r>
      <w:r w:rsidRPr="00B4272A">
        <w:rPr>
          <w:rFonts w:ascii="Arial" w:hAnsi="Arial" w:cs="Arial"/>
          <w:sz w:val="22"/>
          <w:szCs w:val="22"/>
          <w:vertAlign w:val="superscript"/>
          <w:lang w:val="en-US"/>
        </w:rPr>
        <w:t>10</w:t>
      </w:r>
      <w:r w:rsidRPr="00B4272A">
        <w:rPr>
          <w:rFonts w:ascii="Arial" w:hAnsi="Arial" w:cs="Arial"/>
          <w:sz w:val="22"/>
          <w:szCs w:val="22"/>
          <w:lang w:val="en-US"/>
        </w:rPr>
        <w:t xml:space="preserve"> EVs in 30 μl PBS (1x10</w:t>
      </w:r>
      <w:r w:rsidRPr="00B4272A">
        <w:rPr>
          <w:rFonts w:ascii="Arial" w:hAnsi="Arial" w:cs="Arial"/>
          <w:sz w:val="22"/>
          <w:szCs w:val="22"/>
          <w:vertAlign w:val="superscript"/>
          <w:lang w:val="en-US"/>
        </w:rPr>
        <w:t>12</w:t>
      </w:r>
      <w:r w:rsidRPr="00B4272A">
        <w:rPr>
          <w:rFonts w:ascii="Arial" w:hAnsi="Arial" w:cs="Arial"/>
          <w:sz w:val="22"/>
          <w:szCs w:val="22"/>
          <w:lang w:val="en-US"/>
        </w:rPr>
        <w:t xml:space="preserve"> EVs/ml) from Bag6 WT and KO cells were subjected to proteomic profiling in sextuplicate at the Core Facility Translational Proteomics at Philipps University Marburg. Using 1:1 dilution with 4% N-Lauroylsarcosine sodium salt (Sigma-Aldrich, Merck KGaA, Darmstadt, Germany, final concentration of 2%) in 50 mM TEAB buffer (Sigma-Aldrich), EVs were lyzed incubating for 10 min at 90 °C and constant shaking. Following protein content estimation using BCA (ThermoFisher Scientific, Germany), 50 μg protein equivalent to 4x10</w:t>
      </w:r>
      <w:r w:rsidRPr="00B4272A">
        <w:rPr>
          <w:rFonts w:ascii="Arial" w:hAnsi="Arial" w:cs="Arial"/>
          <w:sz w:val="22"/>
          <w:szCs w:val="22"/>
          <w:vertAlign w:val="superscript"/>
          <w:lang w:val="en-US"/>
        </w:rPr>
        <w:t>9</w:t>
      </w:r>
      <w:r w:rsidRPr="00B4272A">
        <w:rPr>
          <w:rFonts w:ascii="Arial" w:hAnsi="Arial" w:cs="Arial"/>
          <w:sz w:val="22"/>
          <w:szCs w:val="22"/>
          <w:lang w:val="en-US"/>
        </w:rPr>
        <w:t xml:space="preserve"> – 1.5x10</w:t>
      </w:r>
      <w:r w:rsidRPr="00B4272A">
        <w:rPr>
          <w:rFonts w:ascii="Arial" w:hAnsi="Arial" w:cs="Arial"/>
          <w:sz w:val="22"/>
          <w:szCs w:val="22"/>
          <w:vertAlign w:val="superscript"/>
          <w:lang w:val="en-US"/>
        </w:rPr>
        <w:t>10</w:t>
      </w:r>
      <w:r w:rsidRPr="00B4272A">
        <w:rPr>
          <w:rFonts w:ascii="Arial" w:hAnsi="Arial" w:cs="Arial"/>
          <w:sz w:val="22"/>
          <w:szCs w:val="22"/>
          <w:lang w:val="en-US"/>
        </w:rPr>
        <w:t xml:space="preserve"> particles per sample were volume adjusted, reduced (addition of 2 μl 400 mM dithiothreitol to a final concentration of 10 mM and incubation at 95 °C for 10 min), and alkylated (additions of 2 μl 550 mM iodoacetamide to a final concentration of 13 mM and incubation for 30 min at 25 °C). Subsequently, samples were diluted 7x with 50 mM </w:t>
      </w:r>
      <w:r w:rsidRPr="00B4272A">
        <w:rPr>
          <w:rFonts w:ascii="Arial" w:hAnsi="Arial" w:cs="Arial"/>
          <w:sz w:val="22"/>
          <w:szCs w:val="22"/>
          <w:lang w:val="en-US"/>
        </w:rPr>
        <w:lastRenderedPageBreak/>
        <w:t xml:space="preserve">TEAB buffer to allow trypsin digestion. 0.6 μg of Trypsin was added, digestion proceeded for 16 h at 37 °C and was stopped by addition of </w:t>
      </w:r>
      <w:r w:rsidRPr="00B4272A">
        <w:rPr>
          <w:rStyle w:val="Hervorhebung"/>
          <w:rFonts w:ascii="Arial" w:hAnsi="Arial" w:cs="Arial"/>
          <w:sz w:val="22"/>
          <w:szCs w:val="22"/>
          <w:lang w:val="en-AU"/>
        </w:rPr>
        <w:t>trifluoroacetic acid (</w:t>
      </w:r>
      <w:r w:rsidRPr="00B4272A">
        <w:rPr>
          <w:rFonts w:ascii="Arial" w:hAnsi="Arial" w:cs="Arial"/>
          <w:sz w:val="22"/>
          <w:szCs w:val="22"/>
          <w:lang w:val="en-US"/>
        </w:rPr>
        <w:t xml:space="preserve">TFA) to a final concentration of 1.5%. Precipitated remnant SLS was removed by centrifugation. Peptides were purified using solid phase extraction on C18 microspin columns according to the manufacturer’s protocol (Macherey-Nagel, Germany). Purified peptides were dried and resuspended in 100 μl of 0.1% TFA.  </w:t>
      </w:r>
    </w:p>
    <w:p w14:paraId="3CF91CDF" w14:textId="77777777" w:rsidR="00EB3887" w:rsidRPr="00B4272A" w:rsidRDefault="00EB3887" w:rsidP="00EB3887">
      <w:pPr>
        <w:spacing w:line="480" w:lineRule="auto"/>
        <w:jc w:val="both"/>
        <w:rPr>
          <w:rFonts w:ascii="Arial" w:hAnsi="Arial" w:cs="Arial"/>
          <w:sz w:val="22"/>
          <w:szCs w:val="22"/>
          <w:lang w:val="en-US"/>
        </w:rPr>
      </w:pPr>
      <w:r w:rsidRPr="00B4272A">
        <w:rPr>
          <w:rFonts w:ascii="Arial" w:hAnsi="Arial" w:cs="Arial"/>
          <w:sz w:val="22"/>
          <w:szCs w:val="22"/>
          <w:lang w:val="en-US"/>
        </w:rPr>
        <w:t>Purified peptides were analyzed by liquid chromatography–tandem mass spectrometry (LC/MS2) carried out on a Bruker Daltonics timsTOF Pro instrument connected to a Bruker Daltonics nanoElute instrument. An estimated 200 ng of peptides (equivalent to between 1.4x10</w:t>
      </w:r>
      <w:r w:rsidRPr="00B4272A">
        <w:rPr>
          <w:rFonts w:ascii="Arial" w:hAnsi="Arial" w:cs="Arial"/>
          <w:sz w:val="22"/>
          <w:szCs w:val="22"/>
          <w:vertAlign w:val="superscript"/>
          <w:lang w:val="en-US"/>
        </w:rPr>
        <w:t xml:space="preserve">7 </w:t>
      </w:r>
      <w:r w:rsidRPr="00B4272A">
        <w:rPr>
          <w:rFonts w:ascii="Arial" w:hAnsi="Arial" w:cs="Arial"/>
          <w:sz w:val="22"/>
          <w:szCs w:val="22"/>
          <w:lang w:val="en-US"/>
        </w:rPr>
        <w:t>and 4.9x10</w:t>
      </w:r>
      <w:r w:rsidRPr="00B4272A">
        <w:rPr>
          <w:rFonts w:ascii="Arial" w:hAnsi="Arial" w:cs="Arial"/>
          <w:sz w:val="22"/>
          <w:szCs w:val="22"/>
          <w:vertAlign w:val="superscript"/>
          <w:lang w:val="en-US"/>
        </w:rPr>
        <w:t>7</w:t>
      </w:r>
      <w:r w:rsidRPr="00B4272A">
        <w:rPr>
          <w:rFonts w:ascii="Arial" w:hAnsi="Arial" w:cs="Arial"/>
          <w:sz w:val="22"/>
          <w:szCs w:val="22"/>
          <w:lang w:val="en-US"/>
        </w:rPr>
        <w:t xml:space="preserve"> particles) were loaded onto a C18 precolumn (Thermo Trap Cartridge 5mm, µ-Precolum TM Cartridge / PepMap TM C18, Thermo Scientific) and eluted in backflush mode using a gradient from 98% solvent A (0.15% formic acid) and 2% solvent B (99.85% acetonitrile and 0.15% formic acid) to 17% solvent B over 60 min, continued from 17 to 25% of solvent B for another 30 min, then from 25 to 35% of solvent B for another 10 min over a reverse-phase high-performance liquid chromatography (HPLC) separation column (Aurora Series Emitter Column with CSI fitting, C18, 1.6 μm, 75 μm×25 cm, Ion Optics) with a flow rate of 400 nL/min. The outlet of the analytical column was directly coupled to the MS instrument using a captive spray fitting. Data were acquired using a default method provided by Bruker under a data-dependent acquisition (DDA) paradigm (DDA PASEF-satndard_1.1sec_cycletime.m). In short, spectra were acquired with fixed resolution of 45,000 and mass range from 100 to 1700 m/z for the precursor ion spectra and a1/k0 range from 0.6 to 1.6 Vs/cm</w:t>
      </w:r>
      <w:r w:rsidRPr="00B4272A">
        <w:rPr>
          <w:rFonts w:ascii="Arial" w:hAnsi="Arial" w:cs="Arial"/>
          <w:sz w:val="22"/>
          <w:szCs w:val="22"/>
          <w:vertAlign w:val="superscript"/>
          <w:lang w:val="en-US"/>
        </w:rPr>
        <w:t>2</w:t>
      </w:r>
      <w:r w:rsidRPr="00B4272A">
        <w:rPr>
          <w:rFonts w:ascii="Arial" w:hAnsi="Arial" w:cs="Arial"/>
          <w:sz w:val="22"/>
          <w:szCs w:val="22"/>
          <w:lang w:val="en-US"/>
        </w:rPr>
        <w:t xml:space="preserve"> with 100 ms ramp time for ion mobility. </w:t>
      </w:r>
    </w:p>
    <w:p w14:paraId="3BD57BF1" w14:textId="77777777" w:rsidR="00EB3887" w:rsidRPr="00B4272A" w:rsidRDefault="00EB3887" w:rsidP="00EB3887">
      <w:pPr>
        <w:spacing w:line="480" w:lineRule="auto"/>
        <w:jc w:val="both"/>
        <w:rPr>
          <w:rFonts w:ascii="Arial" w:hAnsi="Arial" w:cs="Arial"/>
          <w:sz w:val="22"/>
          <w:szCs w:val="22"/>
          <w:lang w:val="en-US"/>
        </w:rPr>
      </w:pPr>
      <w:r w:rsidRPr="00B4272A">
        <w:rPr>
          <w:rFonts w:ascii="Arial" w:hAnsi="Arial" w:cs="Arial"/>
          <w:sz w:val="22"/>
          <w:szCs w:val="22"/>
          <w:lang w:val="en-US"/>
        </w:rPr>
        <w:t xml:space="preserve">Spectrum identification: Peptide spectrum matching and label-free quantitation were performed using MaxQuant (version 2.0.3.0) against the </w:t>
      </w:r>
      <w:r w:rsidRPr="00B4272A">
        <w:rPr>
          <w:rFonts w:ascii="Arial" w:hAnsi="Arial" w:cs="Arial"/>
          <w:i/>
          <w:sz w:val="22"/>
          <w:szCs w:val="22"/>
          <w:lang w:val="en-US"/>
        </w:rPr>
        <w:t>Mus musculus</w:t>
      </w:r>
      <w:r w:rsidRPr="00B4272A">
        <w:rPr>
          <w:rFonts w:ascii="Arial" w:hAnsi="Arial" w:cs="Arial"/>
          <w:sz w:val="22"/>
          <w:szCs w:val="22"/>
          <w:lang w:val="en-US"/>
        </w:rPr>
        <w:t xml:space="preserve"> UniProt database (17110 entries, March 2022) with default settings. In brief, output was filtered to a 1% false discovery rate on peptide and protein levels, both. Tryptic cleavage was allowed following K*, R*, with a maximum of 2 missed cleavages. Cysteine carbamidomethylation was included as a fixed modification and methionine oxidation and asparagine and glutamine deamidation </w:t>
      </w:r>
      <w:r w:rsidRPr="00B4272A">
        <w:rPr>
          <w:rFonts w:ascii="Arial" w:hAnsi="Arial" w:cs="Arial"/>
          <w:sz w:val="22"/>
          <w:szCs w:val="22"/>
          <w:lang w:val="en-US"/>
        </w:rPr>
        <w:lastRenderedPageBreak/>
        <w:t>(maximum of two) as a variable modification. Relative quantitation used the label free quantitation algorithm included with MaxQuant using default settings.</w:t>
      </w:r>
    </w:p>
    <w:p w14:paraId="080099BB" w14:textId="0E3C983C" w:rsidR="00EB3887" w:rsidRPr="00B4272A" w:rsidRDefault="00EB3887" w:rsidP="00EB3887">
      <w:pPr>
        <w:spacing w:line="480" w:lineRule="auto"/>
        <w:jc w:val="both"/>
        <w:rPr>
          <w:rFonts w:ascii="Arial" w:hAnsi="Arial" w:cs="Arial"/>
          <w:sz w:val="22"/>
          <w:szCs w:val="22"/>
          <w:lang w:val="en-US"/>
        </w:rPr>
      </w:pPr>
      <w:r w:rsidRPr="00B4272A">
        <w:rPr>
          <w:rFonts w:ascii="Arial" w:hAnsi="Arial" w:cs="Arial"/>
          <w:sz w:val="22"/>
          <w:szCs w:val="22"/>
          <w:lang w:val="en-US"/>
        </w:rPr>
        <w:t xml:space="preserve">Downstream differential expression analysis was performed using the limma-based </w:t>
      </w:r>
      <w:r w:rsidRPr="00B4272A">
        <w:rPr>
          <w:rFonts w:ascii="Arial" w:hAnsi="Arial" w:cs="Arial"/>
          <w:sz w:val="22"/>
          <w:szCs w:val="22"/>
          <w:lang w:val="en-US"/>
        </w:rPr>
        <w:fldChar w:fldCharType="begin">
          <w:fldData xml:space="preserve">PEVuZE5vdGU+PENpdGU+PEF1dGhvcj5SaXRjaGllPC9BdXRob3I+PFllYXI+MjAxNTwvWWVhcj48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==
</w:fldData>
        </w:fldChar>
      </w:r>
      <w:r w:rsidR="00B4272A" w:rsidRPr="00B4272A">
        <w:rPr>
          <w:rFonts w:ascii="Arial" w:hAnsi="Arial" w:cs="Arial"/>
          <w:sz w:val="22"/>
          <w:szCs w:val="22"/>
          <w:lang w:val="en-US"/>
        </w:rPr>
        <w:instrText xml:space="preserve"> ADDIN EN.CITE </w:instrText>
      </w:r>
      <w:r w:rsidR="00B4272A" w:rsidRPr="00B4272A">
        <w:rPr>
          <w:rFonts w:ascii="Arial" w:hAnsi="Arial" w:cs="Arial"/>
          <w:sz w:val="22"/>
          <w:szCs w:val="22"/>
          <w:lang w:val="en-US"/>
        </w:rPr>
        <w:fldChar w:fldCharType="begin">
          <w:fldData xml:space="preserve">PEVuZE5vdGU+PENpdGU+PEF1dGhvcj5SaXRjaGllPC9BdXRob3I+PFllYXI+MjAxNTwvWWVhcj48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==
</w:fldData>
        </w:fldChar>
      </w:r>
      <w:r w:rsidR="00B4272A" w:rsidRPr="00B4272A">
        <w:rPr>
          <w:rFonts w:ascii="Arial" w:hAnsi="Arial" w:cs="Arial"/>
          <w:sz w:val="22"/>
          <w:szCs w:val="22"/>
          <w:lang w:val="en-US"/>
        </w:rPr>
        <w:instrText xml:space="preserve"> ADDIN EN.CITE.DATA </w:instrText>
      </w:r>
      <w:r w:rsidR="00B4272A" w:rsidRPr="00B4272A">
        <w:rPr>
          <w:rFonts w:ascii="Arial" w:hAnsi="Arial" w:cs="Arial"/>
          <w:sz w:val="22"/>
          <w:szCs w:val="22"/>
          <w:lang w:val="en-US"/>
        </w:rPr>
      </w:r>
      <w:r w:rsidR="00B4272A" w:rsidRPr="00B4272A">
        <w:rPr>
          <w:rFonts w:ascii="Arial" w:hAnsi="Arial" w:cs="Arial"/>
          <w:sz w:val="22"/>
          <w:szCs w:val="22"/>
          <w:lang w:val="en-US"/>
        </w:rPr>
        <w:fldChar w:fldCharType="end"/>
      </w:r>
      <w:r w:rsidRPr="00B4272A">
        <w:rPr>
          <w:rFonts w:ascii="Arial" w:hAnsi="Arial" w:cs="Arial"/>
          <w:sz w:val="22"/>
          <w:szCs w:val="22"/>
          <w:lang w:val="en-US"/>
        </w:rPr>
      </w:r>
      <w:r w:rsidRPr="00B4272A">
        <w:rPr>
          <w:rFonts w:ascii="Arial" w:hAnsi="Arial" w:cs="Arial"/>
          <w:sz w:val="22"/>
          <w:szCs w:val="22"/>
          <w:lang w:val="en-US"/>
        </w:rPr>
        <w:fldChar w:fldCharType="separate"/>
      </w:r>
      <w:r w:rsidR="00B4272A" w:rsidRPr="00B4272A">
        <w:rPr>
          <w:rFonts w:ascii="Arial" w:hAnsi="Arial" w:cs="Arial"/>
          <w:noProof/>
          <w:sz w:val="22"/>
          <w:szCs w:val="22"/>
          <w:lang w:val="en-US"/>
        </w:rPr>
        <w:t>(2)</w:t>
      </w:r>
      <w:r w:rsidRPr="00B4272A">
        <w:rPr>
          <w:rFonts w:ascii="Arial" w:hAnsi="Arial" w:cs="Arial"/>
          <w:sz w:val="22"/>
          <w:szCs w:val="22"/>
          <w:lang w:val="en-US"/>
        </w:rPr>
        <w:fldChar w:fldCharType="end"/>
      </w:r>
      <w:r w:rsidRPr="00B4272A">
        <w:rPr>
          <w:rFonts w:ascii="Arial" w:hAnsi="Arial" w:cs="Arial"/>
          <w:sz w:val="22"/>
          <w:szCs w:val="22"/>
          <w:lang w:val="en-US"/>
        </w:rPr>
        <w:t xml:space="preserve"> in house package autonomics</w:t>
      </w:r>
      <w:r w:rsidR="00800057">
        <w:rPr>
          <w:rFonts w:ascii="Arial" w:hAnsi="Arial" w:cs="Arial"/>
          <w:sz w:val="22"/>
          <w:szCs w:val="22"/>
          <w:lang w:val="en-US"/>
        </w:rPr>
        <w:t xml:space="preserve"> (Bhagwat et al., 2023) (19) </w:t>
      </w:r>
      <w:r w:rsidRPr="00B4272A">
        <w:rPr>
          <w:rFonts w:ascii="Arial" w:hAnsi="Arial" w:cs="Arial"/>
          <w:sz w:val="22"/>
          <w:szCs w:val="22"/>
          <w:lang w:val="en-US"/>
        </w:rPr>
        <w:t>In brief, the MaxQuant output table “proteinGroups.txt” was loaded into R. One wild type sample was found to be a massive outlier with respect to identified protein groups and excluded from further analysis. Missing values were imputed by random numbers drawn from a normal distribution with a width of 0.3 and down shift of 3 standard deviations for each group separately. Imputation was only performed on systematic NAs (missing not at random), defined as protein groups in which none of the replicates for a given condition had any values. Additionally, at least 50% of replicates in the other condition had to contain a quantification value in order for the missing values to be imputed. Imputation is indicated in the final result tables. TheseThese mMass spectrometric raw data, full analysis code with package versions/settings and statistical output were uploaded to the ProteomeXchange Consortium via the MassIVE partner repository (https://massive.ucsd.edu/) with the identifier PXD047563 (MassIVE ID: MSV000093583; doi:10.25345/C58P5VM5M) and available using a password: alhamwe_Bag6</w:t>
      </w:r>
    </w:p>
    <w:p w14:paraId="1A1651DC" w14:textId="77777777" w:rsidR="00EB3887" w:rsidRPr="00B4272A" w:rsidRDefault="00EB3887" w:rsidP="00EB3887">
      <w:pPr>
        <w:spacing w:line="480" w:lineRule="auto"/>
        <w:jc w:val="both"/>
        <w:rPr>
          <w:rFonts w:ascii="Arial" w:hAnsi="Arial" w:cs="Arial"/>
          <w:b/>
          <w:color w:val="000000" w:themeColor="text1"/>
          <w:sz w:val="22"/>
          <w:szCs w:val="22"/>
          <w:lang w:val="en-US"/>
        </w:rPr>
      </w:pPr>
      <w:r w:rsidRPr="00B4272A">
        <w:rPr>
          <w:rStyle w:val="Hervorhebung"/>
          <w:rFonts w:ascii="Arial" w:hAnsi="Arial" w:cs="Arial"/>
          <w:b/>
          <w:color w:val="000000" w:themeColor="text1"/>
          <w:sz w:val="22"/>
          <w:szCs w:val="22"/>
          <w:lang w:val="en-US"/>
        </w:rPr>
        <w:t>PEA</w:t>
      </w:r>
      <w:r w:rsidRPr="00B4272A">
        <w:rPr>
          <w:rStyle w:val="apple-converted-space"/>
          <w:rFonts w:ascii="Arial" w:eastAsiaTheme="majorEastAsia" w:hAnsi="Arial" w:cs="Arial"/>
          <w:b/>
          <w:color w:val="000000" w:themeColor="text1"/>
          <w:sz w:val="22"/>
          <w:szCs w:val="22"/>
          <w:shd w:val="clear" w:color="auto" w:fill="FFFFFF"/>
          <w:lang w:val="en-US"/>
        </w:rPr>
        <w:t> </w:t>
      </w:r>
      <w:r w:rsidRPr="00B4272A">
        <w:rPr>
          <w:rStyle w:val="Hervorhebung"/>
          <w:rFonts w:ascii="Arial" w:hAnsi="Arial" w:cs="Arial"/>
          <w:b/>
          <w:color w:val="000000" w:themeColor="text1"/>
          <w:sz w:val="22"/>
          <w:szCs w:val="22"/>
          <w:lang w:val="en-US"/>
        </w:rPr>
        <w:t>technology (Olink Explore 3072 analysis</w:t>
      </w:r>
      <w:r w:rsidRPr="00B4272A">
        <w:rPr>
          <w:rFonts w:ascii="Arial" w:hAnsi="Arial" w:cs="Arial"/>
          <w:b/>
          <w:color w:val="000000" w:themeColor="text1"/>
          <w:sz w:val="22"/>
          <w:szCs w:val="22"/>
          <w:lang w:val="en-US"/>
        </w:rPr>
        <w:t xml:space="preserve">) </w:t>
      </w:r>
    </w:p>
    <w:p w14:paraId="654F1DDE" w14:textId="77777777" w:rsidR="00EB3887" w:rsidRPr="00B4272A" w:rsidRDefault="00EB3887" w:rsidP="00EB3887">
      <w:pPr>
        <w:spacing w:line="480" w:lineRule="auto"/>
        <w:jc w:val="both"/>
        <w:rPr>
          <w:rFonts w:ascii="Arial" w:hAnsi="Arial" w:cs="Arial"/>
          <w:sz w:val="22"/>
          <w:szCs w:val="22"/>
          <w:lang w:val="en-US"/>
        </w:rPr>
      </w:pPr>
      <w:r w:rsidRPr="00B4272A">
        <w:rPr>
          <w:rFonts w:ascii="Arial" w:hAnsi="Arial" w:cs="Arial"/>
          <w:sz w:val="22"/>
          <w:szCs w:val="22"/>
          <w:lang w:val="en-US"/>
        </w:rPr>
        <w:t xml:space="preserve">The </w:t>
      </w:r>
      <w:r w:rsidRPr="00B4272A">
        <w:rPr>
          <w:rFonts w:ascii="Arial" w:hAnsi="Arial" w:cs="Arial"/>
          <w:color w:val="000000" w:themeColor="text1"/>
          <w:sz w:val="22"/>
          <w:szCs w:val="22"/>
          <w:shd w:val="clear" w:color="auto" w:fill="FFFFFF"/>
          <w:lang w:val="en-US"/>
        </w:rPr>
        <w:t>Proximity Extension Assay (</w:t>
      </w:r>
      <w:r w:rsidRPr="00B4272A">
        <w:rPr>
          <w:rStyle w:val="Hervorhebung"/>
          <w:rFonts w:ascii="Arial" w:hAnsi="Arial" w:cs="Arial"/>
          <w:color w:val="000000" w:themeColor="text1"/>
          <w:sz w:val="22"/>
          <w:szCs w:val="22"/>
          <w:lang w:val="en-US"/>
        </w:rPr>
        <w:t>PEA</w:t>
      </w:r>
      <w:r w:rsidRPr="00B4272A">
        <w:rPr>
          <w:rFonts w:ascii="Arial" w:hAnsi="Arial" w:cs="Arial"/>
          <w:color w:val="000000" w:themeColor="text1"/>
          <w:sz w:val="22"/>
          <w:szCs w:val="22"/>
          <w:shd w:val="clear" w:color="auto" w:fill="FFFFFF"/>
          <w:lang w:val="en-US"/>
        </w:rPr>
        <w:t>)</w:t>
      </w:r>
      <w:r w:rsidRPr="00B4272A">
        <w:rPr>
          <w:rStyle w:val="apple-converted-space"/>
          <w:rFonts w:ascii="Arial" w:eastAsiaTheme="majorEastAsia" w:hAnsi="Arial" w:cs="Arial"/>
          <w:color w:val="000000" w:themeColor="text1"/>
          <w:sz w:val="22"/>
          <w:szCs w:val="22"/>
          <w:shd w:val="clear" w:color="auto" w:fill="FFFFFF"/>
          <w:lang w:val="en-US"/>
        </w:rPr>
        <w:t> </w:t>
      </w:r>
      <w:r w:rsidRPr="00B4272A">
        <w:rPr>
          <w:rStyle w:val="Hervorhebung"/>
          <w:rFonts w:ascii="Arial" w:hAnsi="Arial" w:cs="Arial"/>
          <w:color w:val="000000" w:themeColor="text1"/>
          <w:sz w:val="22"/>
          <w:szCs w:val="22"/>
          <w:lang w:val="en-US"/>
        </w:rPr>
        <w:t>technology</w:t>
      </w:r>
      <w:r w:rsidRPr="00B4272A">
        <w:rPr>
          <w:rStyle w:val="apple-converted-space"/>
          <w:rFonts w:ascii="Arial" w:eastAsiaTheme="majorEastAsia" w:hAnsi="Arial" w:cs="Arial"/>
          <w:color w:val="000000" w:themeColor="text1"/>
          <w:sz w:val="22"/>
          <w:szCs w:val="22"/>
          <w:shd w:val="clear" w:color="auto" w:fill="FFFFFF"/>
          <w:lang w:val="en-US"/>
        </w:rPr>
        <w:t xml:space="preserve"> uses</w:t>
      </w:r>
      <w:r w:rsidRPr="00B4272A">
        <w:rPr>
          <w:rFonts w:ascii="Arial" w:hAnsi="Arial" w:cs="Arial"/>
          <w:color w:val="000000" w:themeColor="text1"/>
          <w:sz w:val="22"/>
          <w:szCs w:val="22"/>
          <w:lang w:val="en-US"/>
        </w:rPr>
        <w:t xml:space="preserve"> a dual-recognition </w:t>
      </w:r>
      <w:r w:rsidRPr="00B4272A">
        <w:rPr>
          <w:rFonts w:ascii="Arial" w:hAnsi="Arial" w:cs="Arial"/>
          <w:sz w:val="22"/>
          <w:szCs w:val="22"/>
          <w:lang w:val="en-US"/>
        </w:rPr>
        <w:t>approach in which two matched antibody pairs bind different epitopes of the target protein. The antibodies are conjugated to oligonucleotide labels that can hybridize upon target recognition when both antibodies are in close proximity. The short dsDNA is pre-amplified and further extended with sample-specific barcodes. The abundance of resulting amplicons is proportional to the protein concentration in the sample and allows a semi-quantitative analysis. The protein levels are reported as Normalized Protein eXpression (NPX), an Olink-specific arbitrary unit on a log2 scale.</w:t>
      </w:r>
    </w:p>
    <w:p w14:paraId="2739A94A" w14:textId="6432BE6F" w:rsidR="00EB3887" w:rsidRPr="00B4272A" w:rsidRDefault="00EB3887" w:rsidP="00EB3887">
      <w:pPr>
        <w:spacing w:line="480" w:lineRule="auto"/>
        <w:jc w:val="both"/>
        <w:rPr>
          <w:rFonts w:ascii="Arial" w:hAnsi="Arial" w:cs="Arial"/>
          <w:sz w:val="22"/>
          <w:szCs w:val="22"/>
          <w:lang w:val="en-US"/>
        </w:rPr>
      </w:pPr>
      <w:r w:rsidRPr="00B4272A">
        <w:rPr>
          <w:rFonts w:ascii="Arial" w:hAnsi="Arial" w:cs="Arial"/>
          <w:sz w:val="22"/>
          <w:szCs w:val="22"/>
          <w:lang w:val="en-US"/>
        </w:rPr>
        <w:t xml:space="preserve">Proteins in the secretome of human mast cells stimulated with BAG6 KO PANC-1-EVs (n=2 biological replicate) and in the secretome of PBS-treated human mast cells, as negative control (n=1) were analyzed using Olink Explore 3072 </w:t>
      </w:r>
      <w:r w:rsidRPr="00B4272A">
        <w:rPr>
          <w:rFonts w:ascii="Arial" w:hAnsi="Arial" w:cs="Arial"/>
          <w:sz w:val="22"/>
          <w:szCs w:val="22"/>
          <w:lang w:val="en-GB"/>
        </w:rPr>
        <w:t xml:space="preserve">workflow at </w:t>
      </w:r>
      <w:r w:rsidRPr="00B4272A">
        <w:rPr>
          <w:rFonts w:ascii="Arial" w:hAnsi="Arial" w:cs="Arial"/>
          <w:sz w:val="22"/>
          <w:szCs w:val="22"/>
          <w:lang w:val="en-US"/>
        </w:rPr>
        <w:t xml:space="preserve">the Core Facility Translational </w:t>
      </w:r>
      <w:r w:rsidRPr="00B4272A">
        <w:rPr>
          <w:rFonts w:ascii="Arial" w:hAnsi="Arial" w:cs="Arial"/>
          <w:sz w:val="22"/>
          <w:szCs w:val="22"/>
          <w:lang w:val="en-US"/>
        </w:rPr>
        <w:lastRenderedPageBreak/>
        <w:t xml:space="preserve">Proteomics, Philipps University Marburg, All samples were analyzed </w:t>
      </w:r>
      <w:r w:rsidRPr="00B4272A">
        <w:rPr>
          <w:rFonts w:ascii="Arial" w:hAnsi="Arial" w:cs="Arial"/>
          <w:sz w:val="22"/>
          <w:szCs w:val="22"/>
          <w:lang w:val="en-GB"/>
        </w:rPr>
        <w:t xml:space="preserve">following the Olink standard protocol (v1.5, 2022-12.21) as previously described </w:t>
      </w:r>
      <w:r w:rsidRPr="00B4272A">
        <w:rPr>
          <w:rFonts w:ascii="Arial" w:hAnsi="Arial" w:cs="Arial"/>
          <w:sz w:val="22"/>
          <w:szCs w:val="22"/>
          <w:lang w:val="en-GB"/>
        </w:rPr>
        <w:fldChar w:fldCharType="begin">
          <w:fldData xml:space="preserve">PEVuZE5vdGU+PENpdGU+PEF1dGhvcj5TdGVpdHo8L0F1dGhvcj48WWVhcj4yMDIzPC9ZZWFyPjxS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</w:fldData>
        </w:fldChar>
      </w:r>
      <w:r w:rsidR="00B4272A" w:rsidRPr="00B4272A">
        <w:rPr>
          <w:rFonts w:ascii="Arial" w:hAnsi="Arial" w:cs="Arial"/>
          <w:sz w:val="22"/>
          <w:szCs w:val="22"/>
          <w:lang w:val="en-GB"/>
        </w:rPr>
        <w:instrText xml:space="preserve"> ADDIN EN.CITE </w:instrText>
      </w:r>
      <w:r w:rsidR="00B4272A" w:rsidRPr="00B4272A">
        <w:rPr>
          <w:rFonts w:ascii="Arial" w:hAnsi="Arial" w:cs="Arial"/>
          <w:sz w:val="22"/>
          <w:szCs w:val="22"/>
          <w:lang w:val="en-GB"/>
        </w:rPr>
        <w:fldChar w:fldCharType="begin">
          <w:fldData xml:space="preserve">PEVuZE5vdGU+PENpdGU+PEF1dGhvcj5TdGVpdHo8L0F1dGhvcj48WWVhcj4yMDIzPC9ZZWFyPjxS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</w:fldData>
        </w:fldChar>
      </w:r>
      <w:r w:rsidR="00B4272A" w:rsidRPr="00B4272A">
        <w:rPr>
          <w:rFonts w:ascii="Arial" w:hAnsi="Arial" w:cs="Arial"/>
          <w:sz w:val="22"/>
          <w:szCs w:val="22"/>
          <w:lang w:val="en-GB"/>
        </w:rPr>
        <w:instrText xml:space="preserve"> ADDIN EN.CITE.DATA </w:instrText>
      </w:r>
      <w:r w:rsidR="00B4272A" w:rsidRPr="00B4272A">
        <w:rPr>
          <w:rFonts w:ascii="Arial" w:hAnsi="Arial" w:cs="Arial"/>
          <w:sz w:val="22"/>
          <w:szCs w:val="22"/>
          <w:lang w:val="en-GB"/>
        </w:rPr>
      </w:r>
      <w:r w:rsidR="00B4272A" w:rsidRPr="00B4272A">
        <w:rPr>
          <w:rFonts w:ascii="Arial" w:hAnsi="Arial" w:cs="Arial"/>
          <w:sz w:val="22"/>
          <w:szCs w:val="22"/>
          <w:lang w:val="en-GB"/>
        </w:rPr>
        <w:fldChar w:fldCharType="end"/>
      </w:r>
      <w:r w:rsidRPr="00B4272A">
        <w:rPr>
          <w:rFonts w:ascii="Arial" w:hAnsi="Arial" w:cs="Arial"/>
          <w:sz w:val="22"/>
          <w:szCs w:val="22"/>
          <w:lang w:val="en-GB"/>
        </w:rPr>
      </w:r>
      <w:r w:rsidRPr="00B4272A">
        <w:rPr>
          <w:rFonts w:ascii="Arial" w:hAnsi="Arial" w:cs="Arial"/>
          <w:sz w:val="22"/>
          <w:szCs w:val="22"/>
          <w:lang w:val="en-GB"/>
        </w:rPr>
        <w:fldChar w:fldCharType="separate"/>
      </w:r>
      <w:r w:rsidR="00B4272A" w:rsidRPr="00B4272A">
        <w:rPr>
          <w:rFonts w:ascii="Arial" w:hAnsi="Arial" w:cs="Arial"/>
          <w:noProof/>
          <w:sz w:val="22"/>
          <w:szCs w:val="22"/>
          <w:lang w:val="en-GB"/>
        </w:rPr>
        <w:t>(3)</w:t>
      </w:r>
      <w:r w:rsidRPr="00B4272A">
        <w:rPr>
          <w:rFonts w:ascii="Arial" w:hAnsi="Arial" w:cs="Arial"/>
          <w:sz w:val="22"/>
          <w:szCs w:val="22"/>
          <w:lang w:val="en-GB"/>
        </w:rPr>
        <w:fldChar w:fldCharType="end"/>
      </w:r>
      <w:r w:rsidRPr="00B4272A">
        <w:rPr>
          <w:rFonts w:ascii="Arial" w:hAnsi="Arial" w:cs="Arial"/>
          <w:sz w:val="22"/>
          <w:szCs w:val="22"/>
          <w:lang w:val="en-GB"/>
        </w:rPr>
        <w:t xml:space="preserve">. </w:t>
      </w:r>
    </w:p>
    <w:p w14:paraId="6A2034FA" w14:textId="499CF7FC" w:rsidR="00EB3887" w:rsidRPr="00B4272A" w:rsidRDefault="00EB3887" w:rsidP="00EB3887">
      <w:pPr>
        <w:spacing w:line="480" w:lineRule="auto"/>
        <w:jc w:val="both"/>
        <w:rPr>
          <w:rFonts w:ascii="Arial" w:hAnsi="Arial" w:cs="Arial"/>
          <w:sz w:val="22"/>
          <w:szCs w:val="22"/>
          <w:lang w:val="en-US"/>
        </w:rPr>
      </w:pPr>
      <w:r w:rsidRPr="00B4272A">
        <w:rPr>
          <w:rFonts w:ascii="Arial" w:hAnsi="Arial" w:cs="Arial"/>
          <w:sz w:val="22"/>
          <w:szCs w:val="22"/>
          <w:lang w:val="en-US"/>
        </w:rPr>
        <w:t xml:space="preserve">Next Generation Sequencing (NGS) of the libraries was performed at the Genomics Core Facility, Philipps University Marburg. </w:t>
      </w:r>
    </w:p>
    <w:p w14:paraId="4CA42405" w14:textId="77777777" w:rsidR="006276D0" w:rsidRPr="00B4272A" w:rsidRDefault="006276D0" w:rsidP="006276D0">
      <w:pPr>
        <w:spacing w:line="480" w:lineRule="auto"/>
        <w:jc w:val="both"/>
        <w:rPr>
          <w:rFonts w:ascii="Arial" w:hAnsi="Arial" w:cs="Arial"/>
          <w:sz w:val="22"/>
          <w:szCs w:val="22"/>
          <w:lang w:val="en-US"/>
        </w:rPr>
      </w:pPr>
      <w:r w:rsidRPr="00B4272A">
        <w:rPr>
          <w:rFonts w:ascii="Arial" w:hAnsi="Arial" w:cs="Arial"/>
          <w:b/>
          <w:sz w:val="22"/>
          <w:szCs w:val="22"/>
          <w:lang w:val="en-US"/>
        </w:rPr>
        <w:t xml:space="preserve">EV-Il33/IL-33 ELISA </w:t>
      </w:r>
    </w:p>
    <w:p w14:paraId="5006BE10" w14:textId="034E71A7" w:rsidR="006276D0" w:rsidRPr="00B4272A" w:rsidRDefault="00017EBB" w:rsidP="006276D0">
      <w:pPr>
        <w:spacing w:line="480" w:lineRule="auto"/>
        <w:jc w:val="both"/>
        <w:rPr>
          <w:rFonts w:ascii="Arial" w:hAnsi="Arial" w:cs="Arial"/>
          <w:sz w:val="22"/>
          <w:szCs w:val="22"/>
          <w:lang w:val="en-US"/>
        </w:rPr>
      </w:pPr>
      <w:r w:rsidRPr="00B4272A">
        <w:rPr>
          <w:rFonts w:ascii="Arial" w:hAnsi="Arial" w:cs="Arial"/>
          <w:sz w:val="22"/>
          <w:szCs w:val="22"/>
          <w:lang w:val="en-US"/>
        </w:rPr>
        <w:t>IL33 levels were measured by ELISA (R&amp;D Systems, Minneapolis MN, USA) according to the manufacturer's instructions.</w:t>
      </w:r>
      <w:r>
        <w:rPr>
          <w:rFonts w:ascii="Arial" w:hAnsi="Arial" w:cs="Arial"/>
          <w:sz w:val="22"/>
          <w:szCs w:val="22"/>
          <w:lang w:val="en-US"/>
        </w:rPr>
        <w:t xml:space="preserve"> </w:t>
      </w:r>
      <w:r w:rsidR="006276D0" w:rsidRPr="00B4272A">
        <w:rPr>
          <w:rFonts w:ascii="Arial" w:hAnsi="Arial" w:cs="Arial"/>
          <w:sz w:val="22"/>
          <w:szCs w:val="22"/>
          <w:lang w:val="en-US"/>
        </w:rPr>
        <w:t>An equal number of EVs (BAG6 WT and BAG6 KO) and soluble fractions isolated from Pan02 and PANC-1 cell supernatant (1-2 x 10</w:t>
      </w:r>
      <w:r w:rsidR="006276D0" w:rsidRPr="00B4272A">
        <w:rPr>
          <w:rFonts w:ascii="Arial" w:hAnsi="Arial" w:cs="Arial"/>
          <w:sz w:val="22"/>
          <w:szCs w:val="22"/>
          <w:vertAlign w:val="superscript"/>
          <w:lang w:val="en-US"/>
        </w:rPr>
        <w:t xml:space="preserve">11 </w:t>
      </w:r>
      <w:r w:rsidR="006276D0" w:rsidRPr="00B4272A">
        <w:rPr>
          <w:rFonts w:ascii="Arial" w:hAnsi="Arial" w:cs="Arial"/>
          <w:sz w:val="22"/>
          <w:szCs w:val="22"/>
          <w:lang w:val="en-US"/>
        </w:rPr>
        <w:t xml:space="preserve">particles/ml) were applied. </w:t>
      </w:r>
      <w:r w:rsidR="00E51A19" w:rsidRPr="00C665C1">
        <w:rPr>
          <w:rFonts w:ascii="Arial" w:hAnsi="Arial" w:cs="Arial"/>
          <w:sz w:val="22"/>
          <w:szCs w:val="22"/>
          <w:highlight w:val="yellow"/>
          <w:lang w:val="en-US"/>
        </w:rPr>
        <w:t xml:space="preserve">For IL33 </w:t>
      </w:r>
      <w:r w:rsidR="00E51A19">
        <w:rPr>
          <w:rFonts w:ascii="Arial" w:hAnsi="Arial" w:cs="Arial"/>
          <w:sz w:val="22"/>
          <w:szCs w:val="22"/>
          <w:highlight w:val="yellow"/>
          <w:lang w:val="en-US"/>
        </w:rPr>
        <w:t>ELISA</w:t>
      </w:r>
      <w:r w:rsidR="00112453">
        <w:rPr>
          <w:rFonts w:ascii="Arial" w:hAnsi="Arial" w:cs="Arial"/>
          <w:sz w:val="22"/>
          <w:szCs w:val="22"/>
          <w:highlight w:val="yellow"/>
          <w:lang w:val="en-US"/>
        </w:rPr>
        <w:t xml:space="preserve"> in Fig.6 cells were treated </w:t>
      </w:r>
      <w:r w:rsidR="0015408D">
        <w:rPr>
          <w:rFonts w:ascii="Arial" w:hAnsi="Arial" w:cs="Arial"/>
          <w:sz w:val="22"/>
          <w:szCs w:val="22"/>
          <w:highlight w:val="yellow"/>
          <w:lang w:val="en-US"/>
        </w:rPr>
        <w:t xml:space="preserve">with KIF or GW4869 as </w:t>
      </w:r>
      <w:r w:rsidR="00112453">
        <w:rPr>
          <w:rFonts w:ascii="Arial" w:hAnsi="Arial" w:cs="Arial"/>
          <w:sz w:val="22"/>
          <w:szCs w:val="22"/>
          <w:highlight w:val="yellow"/>
          <w:lang w:val="en-US"/>
        </w:rPr>
        <w:t>described in the figure legends.</w:t>
      </w:r>
      <w:r w:rsidR="00E51A19">
        <w:rPr>
          <w:rFonts w:ascii="Arial" w:hAnsi="Arial" w:cs="Arial"/>
          <w:sz w:val="22"/>
          <w:szCs w:val="22"/>
          <w:highlight w:val="yellow"/>
          <w:lang w:val="en-US"/>
        </w:rPr>
        <w:t xml:space="preserve"> </w:t>
      </w:r>
      <w:r w:rsidR="00112453">
        <w:rPr>
          <w:rFonts w:ascii="Arial" w:hAnsi="Arial" w:cs="Arial"/>
          <w:sz w:val="22"/>
          <w:szCs w:val="22"/>
          <w:highlight w:val="yellow"/>
          <w:lang w:val="en-US"/>
        </w:rPr>
        <w:t xml:space="preserve">SN </w:t>
      </w:r>
      <w:r w:rsidR="0015408D">
        <w:rPr>
          <w:rFonts w:ascii="Arial" w:hAnsi="Arial" w:cs="Arial"/>
          <w:sz w:val="22"/>
          <w:szCs w:val="22"/>
          <w:highlight w:val="yellow"/>
          <w:lang w:val="en-US"/>
        </w:rPr>
        <w:t>w</w:t>
      </w:r>
      <w:r>
        <w:rPr>
          <w:rFonts w:ascii="Arial" w:hAnsi="Arial" w:cs="Arial"/>
          <w:sz w:val="22"/>
          <w:szCs w:val="22"/>
          <w:highlight w:val="yellow"/>
          <w:lang w:val="en-US"/>
        </w:rPr>
        <w:t xml:space="preserve">as collected and </w:t>
      </w:r>
      <w:r w:rsidR="00E51A19" w:rsidRPr="00C665C1">
        <w:rPr>
          <w:rFonts w:ascii="Arial" w:hAnsi="Arial" w:cs="Arial"/>
          <w:sz w:val="22"/>
          <w:szCs w:val="22"/>
          <w:highlight w:val="yellow"/>
          <w:lang w:val="en-US"/>
        </w:rPr>
        <w:t xml:space="preserve">cells were </w:t>
      </w:r>
      <w:r>
        <w:rPr>
          <w:rFonts w:ascii="Arial" w:hAnsi="Arial" w:cs="Arial"/>
          <w:sz w:val="22"/>
          <w:szCs w:val="22"/>
          <w:highlight w:val="yellow"/>
          <w:lang w:val="en-US"/>
        </w:rPr>
        <w:t xml:space="preserve">lysed </w:t>
      </w:r>
      <w:r w:rsidR="00E51A19" w:rsidRPr="00C665C1">
        <w:rPr>
          <w:rFonts w:ascii="Arial" w:hAnsi="Arial" w:cs="Arial"/>
          <w:sz w:val="22"/>
          <w:szCs w:val="22"/>
          <w:highlight w:val="yellow"/>
          <w:lang w:val="en-US"/>
        </w:rPr>
        <w:t>in lysis buffer (50 mM Tris-HCl pH 8, 150 mM NaCl, 0.5% Triton X</w:t>
      </w:r>
      <w:r w:rsidR="00E51A19">
        <w:rPr>
          <w:rFonts w:ascii="Arial" w:hAnsi="Arial" w:cs="Arial"/>
          <w:sz w:val="22"/>
          <w:szCs w:val="22"/>
          <w:highlight w:val="yellow"/>
          <w:lang w:val="en-US"/>
        </w:rPr>
        <w:t>-100, 0.5% protease inhibitors</w:t>
      </w:r>
      <w:r w:rsidR="00E51A19" w:rsidRPr="0015408D">
        <w:rPr>
          <w:rFonts w:ascii="Arial" w:hAnsi="Arial" w:cs="Arial"/>
          <w:sz w:val="22"/>
          <w:szCs w:val="22"/>
          <w:highlight w:val="yellow"/>
          <w:lang w:val="en-US"/>
        </w:rPr>
        <w:t>)</w:t>
      </w:r>
      <w:r>
        <w:rPr>
          <w:rFonts w:ascii="Arial" w:hAnsi="Arial" w:cs="Arial"/>
          <w:sz w:val="22"/>
          <w:szCs w:val="22"/>
          <w:highlight w:val="yellow"/>
          <w:lang w:val="en-US"/>
        </w:rPr>
        <w:t xml:space="preserve">. </w:t>
      </w:r>
    </w:p>
    <w:p w14:paraId="02853C9C" w14:textId="2DB65B62" w:rsidR="00EB3887" w:rsidRPr="00B4272A" w:rsidRDefault="00EB3887" w:rsidP="00EB3887">
      <w:pPr>
        <w:spacing w:line="480" w:lineRule="auto"/>
        <w:jc w:val="both"/>
        <w:rPr>
          <w:rFonts w:ascii="Arial" w:hAnsi="Arial" w:cs="Arial"/>
          <w:b/>
          <w:sz w:val="22"/>
          <w:szCs w:val="22"/>
          <w:lang w:val="en-US"/>
        </w:rPr>
      </w:pPr>
      <w:r w:rsidRPr="00B4272A">
        <w:rPr>
          <w:rFonts w:ascii="Arial" w:hAnsi="Arial" w:cs="Arial"/>
          <w:b/>
          <w:sz w:val="22"/>
          <w:szCs w:val="22"/>
          <w:lang w:val="en-US"/>
        </w:rPr>
        <w:t>Immunoblotting</w:t>
      </w:r>
    </w:p>
    <w:p w14:paraId="4C72D56F" w14:textId="6BB85B95" w:rsidR="00EB3887" w:rsidRPr="00B4272A" w:rsidRDefault="00EB3887" w:rsidP="00EB3887">
      <w:pPr>
        <w:spacing w:line="480" w:lineRule="auto"/>
        <w:jc w:val="both"/>
        <w:rPr>
          <w:rFonts w:ascii="Arial" w:hAnsi="Arial" w:cs="Arial"/>
          <w:bCs/>
          <w:sz w:val="22"/>
          <w:szCs w:val="22"/>
          <w:lang w:val="en-US"/>
        </w:rPr>
      </w:pPr>
      <w:r w:rsidRPr="00B4272A">
        <w:rPr>
          <w:rFonts w:ascii="Arial" w:hAnsi="Arial" w:cs="Arial"/>
          <w:sz w:val="22"/>
          <w:szCs w:val="22"/>
          <w:lang w:val="en-US"/>
        </w:rPr>
        <w:t xml:space="preserve">EVs and cells were lysed in lysis buffer (50 mM Tris-HCl pH 8, 150 mM NaCl, 0.5% Triton X-100, 0.5% protease inhibitors) for 15 min on ice and the protein concentration was determined by BCA Protein Assay Kit (Thermo Fisher Scientific). 20-25 µg protein were subjected to Western blotting. Briefly, protein samples were separated by SDS-PGE and transferred onto nitrocellulose membranes. The membranes were then incubated with primary antibodies (see list in Supplementary </w:t>
      </w:r>
      <w:r w:rsidRPr="00DF4799">
        <w:rPr>
          <w:rFonts w:ascii="Arial" w:hAnsi="Arial" w:cs="Arial"/>
          <w:sz w:val="22"/>
          <w:szCs w:val="22"/>
          <w:lang w:val="en-US"/>
        </w:rPr>
        <w:t xml:space="preserve">Table </w:t>
      </w:r>
      <w:r w:rsidR="00DB71B9" w:rsidRPr="00DF4799">
        <w:rPr>
          <w:rFonts w:ascii="Arial" w:hAnsi="Arial" w:cs="Arial"/>
          <w:sz w:val="22"/>
          <w:szCs w:val="22"/>
          <w:lang w:val="en-US"/>
        </w:rPr>
        <w:t>S4</w:t>
      </w:r>
      <w:r w:rsidRPr="00B4272A">
        <w:rPr>
          <w:rFonts w:ascii="Arial" w:hAnsi="Arial" w:cs="Arial"/>
          <w:sz w:val="22"/>
          <w:szCs w:val="22"/>
          <w:lang w:val="en-US"/>
        </w:rPr>
        <w:t>) overnight at 4 °C. Secondary antibodies used were mouse IgG HRP-linked (Cell Signaling, #7076)</w:t>
      </w:r>
      <w:r w:rsidR="008720AE">
        <w:rPr>
          <w:rFonts w:ascii="Arial" w:hAnsi="Arial" w:cs="Arial"/>
          <w:sz w:val="22"/>
          <w:szCs w:val="22"/>
          <w:lang w:val="en-US"/>
        </w:rPr>
        <w:t>,</w:t>
      </w:r>
      <w:r w:rsidRPr="00B4272A">
        <w:rPr>
          <w:rFonts w:ascii="Arial" w:hAnsi="Arial" w:cs="Arial"/>
          <w:sz w:val="22"/>
          <w:szCs w:val="22"/>
          <w:lang w:val="en-US"/>
        </w:rPr>
        <w:t>rabbit IgG HRP-linked (#7074)</w:t>
      </w:r>
      <w:r w:rsidR="008720AE">
        <w:rPr>
          <w:rFonts w:ascii="Arial" w:hAnsi="Arial" w:cs="Arial"/>
          <w:sz w:val="22"/>
          <w:szCs w:val="22"/>
          <w:lang w:val="en-US"/>
        </w:rPr>
        <w:t xml:space="preserve">, </w:t>
      </w:r>
      <w:r w:rsidR="008720AE" w:rsidRPr="00017EBB">
        <w:rPr>
          <w:rFonts w:ascii="Arial" w:hAnsi="Arial" w:cs="Arial"/>
          <w:sz w:val="22"/>
          <w:szCs w:val="22"/>
          <w:highlight w:val="yellow"/>
          <w:lang w:val="en-US"/>
        </w:rPr>
        <w:t>and Goat anti-Mouse IgG (Neta Scientific, #</w:t>
      </w:r>
      <w:r w:rsidR="008720AE" w:rsidRPr="00017EBB">
        <w:rPr>
          <w:highlight w:val="yellow"/>
          <w:lang w:val="en-AU"/>
        </w:rPr>
        <w:t xml:space="preserve"> </w:t>
      </w:r>
      <w:r w:rsidR="008720AE" w:rsidRPr="00017EBB">
        <w:rPr>
          <w:rFonts w:ascii="Arial" w:hAnsi="Arial" w:cs="Arial"/>
          <w:sz w:val="22"/>
          <w:szCs w:val="22"/>
          <w:highlight w:val="yellow"/>
          <w:lang w:val="en-US"/>
        </w:rPr>
        <w:t>IRDye® 680RD)</w:t>
      </w:r>
      <w:r w:rsidRPr="00B4272A">
        <w:rPr>
          <w:rFonts w:ascii="Arial" w:hAnsi="Arial" w:cs="Arial"/>
          <w:sz w:val="22"/>
          <w:szCs w:val="22"/>
          <w:lang w:val="en-US"/>
        </w:rPr>
        <w:t>. The proteins were visualized in a ChemiDoc system (BioRad) after incubation with Luminata Forte Western HRP Substrate (Merck).</w:t>
      </w:r>
      <w:r w:rsidRPr="00B4272A">
        <w:rPr>
          <w:rFonts w:ascii="Arial" w:hAnsi="Arial" w:cs="Arial"/>
          <w:b/>
          <w:sz w:val="22"/>
          <w:szCs w:val="22"/>
          <w:lang w:val="en-US"/>
        </w:rPr>
        <w:t xml:space="preserve"> </w:t>
      </w:r>
      <w:r w:rsidRPr="00B4272A">
        <w:rPr>
          <w:rFonts w:ascii="Arial" w:hAnsi="Arial" w:cs="Arial"/>
          <w:bCs/>
          <w:sz w:val="22"/>
          <w:szCs w:val="22"/>
          <w:lang w:val="en-US"/>
        </w:rPr>
        <w:t xml:space="preserve">All antibodies are </w:t>
      </w:r>
      <w:r w:rsidR="00DB71B9" w:rsidRPr="00B4272A">
        <w:rPr>
          <w:rFonts w:ascii="Arial" w:hAnsi="Arial" w:cs="Arial"/>
          <w:bCs/>
          <w:sz w:val="22"/>
          <w:szCs w:val="22"/>
          <w:lang w:val="en-US"/>
        </w:rPr>
        <w:t xml:space="preserve">listed in Supplementary </w:t>
      </w:r>
      <w:r w:rsidR="00DB71B9" w:rsidRPr="00DF4799">
        <w:rPr>
          <w:rFonts w:ascii="Arial" w:hAnsi="Arial" w:cs="Arial"/>
          <w:bCs/>
          <w:sz w:val="22"/>
          <w:szCs w:val="22"/>
          <w:lang w:val="en-US"/>
        </w:rPr>
        <w:t>Table S4</w:t>
      </w:r>
      <w:r w:rsidRPr="00DF4799">
        <w:rPr>
          <w:rFonts w:ascii="Arial" w:hAnsi="Arial" w:cs="Arial"/>
          <w:bCs/>
          <w:sz w:val="22"/>
          <w:szCs w:val="22"/>
          <w:lang w:val="en-US"/>
        </w:rPr>
        <w:t>.</w:t>
      </w:r>
    </w:p>
    <w:p w14:paraId="6C72D5F8" w14:textId="77777777" w:rsidR="00EB3887" w:rsidRPr="00B4272A" w:rsidRDefault="00EB3887" w:rsidP="00EB3887">
      <w:pPr>
        <w:spacing w:line="480" w:lineRule="auto"/>
        <w:jc w:val="both"/>
        <w:rPr>
          <w:rFonts w:ascii="Arial" w:hAnsi="Arial" w:cs="Arial"/>
          <w:b/>
          <w:sz w:val="22"/>
          <w:szCs w:val="22"/>
          <w:lang w:val="en-US"/>
        </w:rPr>
      </w:pPr>
      <w:r w:rsidRPr="00B4272A">
        <w:rPr>
          <w:rFonts w:ascii="Arial" w:hAnsi="Arial" w:cs="Arial"/>
          <w:b/>
          <w:sz w:val="22"/>
          <w:szCs w:val="22"/>
          <w:lang w:val="en-US"/>
        </w:rPr>
        <w:t>Immunohistochemistry of mouse tumor tissue and human tissue microarray (TMAs)</w:t>
      </w:r>
    </w:p>
    <w:p w14:paraId="0C87895A" w14:textId="77777777" w:rsidR="00EB3887" w:rsidRPr="00B4272A" w:rsidRDefault="00EB3887" w:rsidP="00EB3887">
      <w:pPr>
        <w:spacing w:line="480" w:lineRule="auto"/>
        <w:jc w:val="both"/>
        <w:rPr>
          <w:rFonts w:ascii="Arial" w:hAnsi="Arial" w:cs="Arial"/>
          <w:sz w:val="22"/>
          <w:szCs w:val="22"/>
          <w:lang w:val="en-US"/>
        </w:rPr>
      </w:pPr>
      <w:r w:rsidRPr="00B4272A">
        <w:rPr>
          <w:rFonts w:ascii="Arial" w:hAnsi="Arial" w:cs="Arial"/>
          <w:sz w:val="22"/>
          <w:szCs w:val="22"/>
          <w:lang w:val="en-US"/>
        </w:rPr>
        <w:t>Mouse tumor tissue was processed by embedding it in paraffin blocks and sectioned into slices of 7 </w:t>
      </w:r>
      <w:r w:rsidRPr="00B4272A">
        <w:rPr>
          <w:rFonts w:ascii="Arial" w:hAnsi="Arial" w:cs="Arial"/>
          <w:sz w:val="22"/>
          <w:szCs w:val="22"/>
        </w:rPr>
        <w:t>μ</w:t>
      </w:r>
      <w:r w:rsidRPr="00B4272A">
        <w:rPr>
          <w:rFonts w:ascii="Arial" w:hAnsi="Arial" w:cs="Arial"/>
          <w:sz w:val="22"/>
          <w:szCs w:val="22"/>
          <w:lang w:val="en-US"/>
        </w:rPr>
        <w:t>m thickness for subsequent staining. For human samples, TMA blocks were cut into 2 </w:t>
      </w:r>
      <w:r w:rsidRPr="00B4272A">
        <w:rPr>
          <w:rFonts w:ascii="Arial" w:hAnsi="Arial" w:cs="Arial"/>
          <w:sz w:val="22"/>
          <w:szCs w:val="22"/>
        </w:rPr>
        <w:t>μ</w:t>
      </w:r>
      <w:r w:rsidRPr="00B4272A">
        <w:rPr>
          <w:rFonts w:ascii="Arial" w:hAnsi="Arial" w:cs="Arial"/>
          <w:sz w:val="22"/>
          <w:szCs w:val="22"/>
          <w:lang w:val="en-US"/>
        </w:rPr>
        <w:t xml:space="preserve">m sections and mounted on SuperFrost Plus slides for immunohistochemical staining. </w:t>
      </w:r>
    </w:p>
    <w:p w14:paraId="46ACF7B8" w14:textId="55545B62" w:rsidR="00EB3887" w:rsidRPr="00B4272A" w:rsidRDefault="00EB3887" w:rsidP="00EB3887">
      <w:pPr>
        <w:spacing w:line="480" w:lineRule="auto"/>
        <w:jc w:val="both"/>
        <w:rPr>
          <w:rFonts w:ascii="Arial" w:hAnsi="Arial" w:cs="Arial"/>
          <w:bCs/>
          <w:sz w:val="22"/>
          <w:szCs w:val="22"/>
          <w:lang w:val="en-US"/>
        </w:rPr>
      </w:pPr>
      <w:r w:rsidRPr="00B4272A">
        <w:rPr>
          <w:rFonts w:ascii="Arial" w:hAnsi="Arial" w:cs="Arial"/>
          <w:sz w:val="22"/>
          <w:szCs w:val="22"/>
          <w:lang w:val="en-US"/>
        </w:rPr>
        <w:t xml:space="preserve">For immunohistochemistry staining, a heat-induced epitope retrieval with EDTA was applied. Staining was performed using a Dako Autostainer Link 48 for human tissue. After blocking </w:t>
      </w:r>
      <w:r w:rsidRPr="00B4272A">
        <w:rPr>
          <w:rFonts w:ascii="Arial" w:hAnsi="Arial" w:cs="Arial"/>
          <w:sz w:val="22"/>
          <w:szCs w:val="22"/>
          <w:lang w:val="en-US"/>
        </w:rPr>
        <w:lastRenderedPageBreak/>
        <w:t xml:space="preserve">endogenous peroxidase activity, sections were incubated for 45 min with mouse monoclonal anti-human CD4 antibody (1:400; Dako M7310, clone 4B12), mouse monoclonal anti-CD8 antibody (1:100; Dako M7103, clone C8/144B), mouse monoclonal anti-CD56 antibody (1:100; Dako M7304, clone 123C3), mouse monoclonal anti-Alpha Smooth Muscle (αSMA) antibody (1:200; Progen 61001, clone 1A4/ASM-1). Rabbit polyclonal anti-CD117 antibody (1:200; Dako A4502) and mouse monoclonal BAG6 antibody (3E4; raised against N-terminus 1:100; self-made) </w:t>
      </w:r>
      <w:r w:rsidRPr="00B4272A">
        <w:rPr>
          <w:rFonts w:ascii="Arial" w:hAnsi="Arial" w:cs="Arial"/>
          <w:sz w:val="22"/>
          <w:szCs w:val="22"/>
          <w:lang w:val="en-US"/>
        </w:rPr>
        <w:fldChar w:fldCharType="begin">
          <w:fldData xml:space="preserve">PEVuZE5vdGU+PENpdGU+PEF1dGhvcj5SZWluZXJzPC9BdXRob3I+PFllYXI+MjAxMzwvWWVhcj48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</w:fldData>
        </w:fldChar>
      </w:r>
      <w:r w:rsidR="00B4272A" w:rsidRPr="00B4272A">
        <w:rPr>
          <w:rFonts w:ascii="Arial" w:hAnsi="Arial" w:cs="Arial"/>
          <w:sz w:val="22"/>
          <w:szCs w:val="22"/>
          <w:lang w:val="en-US"/>
        </w:rPr>
        <w:instrText xml:space="preserve"> ADDIN EN.CITE </w:instrText>
      </w:r>
      <w:r w:rsidR="00B4272A" w:rsidRPr="00B4272A">
        <w:rPr>
          <w:rFonts w:ascii="Arial" w:hAnsi="Arial" w:cs="Arial"/>
          <w:sz w:val="22"/>
          <w:szCs w:val="22"/>
          <w:lang w:val="en-US"/>
        </w:rPr>
        <w:fldChar w:fldCharType="begin">
          <w:fldData xml:space="preserve">PEVuZE5vdGU+PENpdGU+PEF1dGhvcj5SZWluZXJzPC9BdXRob3I+PFllYXI+MjAxMzwvWWVhcj48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</w:fldData>
        </w:fldChar>
      </w:r>
      <w:r w:rsidR="00B4272A" w:rsidRPr="00B4272A">
        <w:rPr>
          <w:rFonts w:ascii="Arial" w:hAnsi="Arial" w:cs="Arial"/>
          <w:sz w:val="22"/>
          <w:szCs w:val="22"/>
          <w:lang w:val="en-US"/>
        </w:rPr>
        <w:instrText xml:space="preserve"> ADDIN EN.CITE.DATA </w:instrText>
      </w:r>
      <w:r w:rsidR="00B4272A" w:rsidRPr="00B4272A">
        <w:rPr>
          <w:rFonts w:ascii="Arial" w:hAnsi="Arial" w:cs="Arial"/>
          <w:sz w:val="22"/>
          <w:szCs w:val="22"/>
          <w:lang w:val="en-US"/>
        </w:rPr>
      </w:r>
      <w:r w:rsidR="00B4272A" w:rsidRPr="00B4272A">
        <w:rPr>
          <w:rFonts w:ascii="Arial" w:hAnsi="Arial" w:cs="Arial"/>
          <w:sz w:val="22"/>
          <w:szCs w:val="22"/>
          <w:lang w:val="en-US"/>
        </w:rPr>
        <w:fldChar w:fldCharType="end"/>
      </w:r>
      <w:r w:rsidRPr="00B4272A">
        <w:rPr>
          <w:rFonts w:ascii="Arial" w:hAnsi="Arial" w:cs="Arial"/>
          <w:sz w:val="22"/>
          <w:szCs w:val="22"/>
          <w:lang w:val="en-US"/>
        </w:rPr>
      </w:r>
      <w:r w:rsidRPr="00B4272A">
        <w:rPr>
          <w:rFonts w:ascii="Arial" w:hAnsi="Arial" w:cs="Arial"/>
          <w:sz w:val="22"/>
          <w:szCs w:val="22"/>
          <w:lang w:val="en-US"/>
        </w:rPr>
        <w:fldChar w:fldCharType="separate"/>
      </w:r>
      <w:r w:rsidR="00B4272A" w:rsidRPr="00B4272A">
        <w:rPr>
          <w:rFonts w:ascii="Arial" w:hAnsi="Arial" w:cs="Arial"/>
          <w:noProof/>
          <w:sz w:val="22"/>
          <w:szCs w:val="22"/>
          <w:lang w:val="en-US"/>
        </w:rPr>
        <w:t>(4)</w:t>
      </w:r>
      <w:r w:rsidRPr="00B4272A">
        <w:rPr>
          <w:rFonts w:ascii="Arial" w:hAnsi="Arial" w:cs="Arial"/>
          <w:sz w:val="22"/>
          <w:szCs w:val="22"/>
          <w:lang w:val="en-US"/>
        </w:rPr>
        <w:fldChar w:fldCharType="end"/>
      </w:r>
      <w:r w:rsidRPr="00B4272A">
        <w:rPr>
          <w:rFonts w:ascii="Arial" w:hAnsi="Arial" w:cs="Arial"/>
          <w:sz w:val="22"/>
          <w:szCs w:val="22"/>
          <w:lang w:val="en-US"/>
        </w:rPr>
        <w:t xml:space="preserve"> were used for mouse and human samples. Sections were washed and treated with Dako REAL EnVision HRP Rabbit/Mouse polymer, designed to react with DAB chromogen, according to the manufacturer’s protocol for mouse tumor staining and ABC-method for human tissue. All stained tissues were scanned, and a blinded analysis of digitized histology and staining results was performed using the advanced QuPath bioimaging analysis software (version 0.3.2). The staining intensity of BAG6 in TMAs was graded into high or low expression. Antibodies are </w:t>
      </w:r>
      <w:r w:rsidR="00DB71B9" w:rsidRPr="00B4272A">
        <w:rPr>
          <w:rFonts w:ascii="Arial" w:hAnsi="Arial" w:cs="Arial"/>
          <w:sz w:val="22"/>
          <w:szCs w:val="22"/>
          <w:lang w:val="en-US"/>
        </w:rPr>
        <w:t xml:space="preserve">listed in Supplementary </w:t>
      </w:r>
      <w:r w:rsidR="00DB71B9" w:rsidRPr="00DF4799">
        <w:rPr>
          <w:rFonts w:ascii="Arial" w:hAnsi="Arial" w:cs="Arial"/>
          <w:sz w:val="22"/>
          <w:szCs w:val="22"/>
          <w:lang w:val="en-US"/>
        </w:rPr>
        <w:t>Table S4</w:t>
      </w:r>
      <w:r w:rsidRPr="00DF4799">
        <w:rPr>
          <w:rFonts w:ascii="Arial" w:hAnsi="Arial" w:cs="Arial"/>
          <w:sz w:val="22"/>
          <w:szCs w:val="22"/>
          <w:lang w:val="en-US"/>
        </w:rPr>
        <w:t>.</w:t>
      </w:r>
    </w:p>
    <w:p w14:paraId="74A82642" w14:textId="77777777" w:rsidR="00EB3887" w:rsidRPr="00B4272A" w:rsidRDefault="00EB3887" w:rsidP="00EB3887">
      <w:pPr>
        <w:spacing w:line="480" w:lineRule="auto"/>
        <w:jc w:val="both"/>
        <w:rPr>
          <w:rFonts w:ascii="Arial" w:hAnsi="Arial" w:cs="Arial"/>
          <w:b/>
          <w:sz w:val="22"/>
          <w:szCs w:val="22"/>
          <w:lang w:val="en-US"/>
        </w:rPr>
      </w:pPr>
      <w:r w:rsidRPr="00B4272A">
        <w:rPr>
          <w:rFonts w:ascii="Arial" w:hAnsi="Arial" w:cs="Arial"/>
          <w:b/>
          <w:sz w:val="22"/>
          <w:szCs w:val="22"/>
          <w:lang w:val="en-US"/>
        </w:rPr>
        <w:t xml:space="preserve">Immunofluorescence (mouse tissue and organoid) </w:t>
      </w:r>
    </w:p>
    <w:p w14:paraId="71D098B3" w14:textId="77777777" w:rsidR="00EB3887" w:rsidRPr="00B4272A" w:rsidRDefault="00EB3887" w:rsidP="00EB3887">
      <w:pPr>
        <w:spacing w:line="480" w:lineRule="auto"/>
        <w:jc w:val="both"/>
        <w:rPr>
          <w:rFonts w:ascii="Arial" w:hAnsi="Arial" w:cs="Arial"/>
          <w:sz w:val="22"/>
          <w:szCs w:val="22"/>
          <w:lang w:val="en-US"/>
        </w:rPr>
      </w:pPr>
      <w:r w:rsidRPr="00B4272A">
        <w:rPr>
          <w:rFonts w:ascii="Arial" w:hAnsi="Arial" w:cs="Arial"/>
          <w:sz w:val="22"/>
          <w:szCs w:val="22"/>
          <w:lang w:val="en-US"/>
        </w:rPr>
        <w:t>The paraffin section slides from tumors were distributed in staining racks and then washed with Xylene (Roth, Karlsruhe, Germany) (15 min), isopropanol (Roth) (5 min), and a series of ethanol concentrations: 96%, 80% and 70% (3 min each). Slides were washed with washing solution (PBS +0.1 % Tween20) and antigen retrieval proceeded (35 min) using 1X citrate pH 6, in a steam cooker at 60 </w:t>
      </w:r>
      <w:r w:rsidRPr="00B4272A">
        <w:rPr>
          <w:rStyle w:val="Hervorhebung"/>
          <w:rFonts w:ascii="Arial" w:hAnsi="Arial" w:cs="Arial"/>
          <w:sz w:val="22"/>
          <w:szCs w:val="22"/>
          <w:lang w:val="en-US"/>
        </w:rPr>
        <w:t>°C</w:t>
      </w:r>
      <w:r w:rsidRPr="00B4272A">
        <w:rPr>
          <w:rFonts w:ascii="Arial" w:hAnsi="Arial" w:cs="Arial"/>
          <w:sz w:val="22"/>
          <w:szCs w:val="22"/>
          <w:lang w:val="en-US"/>
        </w:rPr>
        <w:t>. The slides were rinsed in washing solution, blocked in 10% FBS for 1 h at RT, and then incubated with goat anti-mouse anti-GFP antibody (1:250) (Rockland, 600-101-215S, USA) overnight at 4 </w:t>
      </w:r>
      <w:r w:rsidRPr="00B4272A">
        <w:rPr>
          <w:rStyle w:val="Hervorhebung"/>
          <w:rFonts w:ascii="Arial" w:hAnsi="Arial" w:cs="Arial"/>
          <w:sz w:val="22"/>
          <w:szCs w:val="22"/>
          <w:lang w:val="en-US"/>
        </w:rPr>
        <w:t>°C</w:t>
      </w:r>
      <w:r w:rsidRPr="00B4272A">
        <w:rPr>
          <w:rFonts w:ascii="Arial" w:hAnsi="Arial" w:cs="Arial"/>
          <w:sz w:val="22"/>
          <w:szCs w:val="22"/>
          <w:lang w:val="en-US"/>
        </w:rPr>
        <w:t>. The next day, the slides were washed twice with washing solution and incubated for 2h at RT with secondary antibody (rabbit anti-goat Alexa Fluor™ 488, Thermo Fisher, A-21222). Afterward, the slides were washed twice with washing solution and mounted with VECTASHIELD® Antifade Mounting Medium with DAPI (</w:t>
      </w:r>
      <w:r w:rsidRPr="00B4272A">
        <w:rPr>
          <w:rFonts w:ascii="Arial" w:hAnsi="Arial" w:cs="Arial"/>
          <w:sz w:val="22"/>
          <w:szCs w:val="22"/>
          <w:lang w:val="en-AU"/>
        </w:rPr>
        <w:t>Vector Laboratories,</w:t>
      </w:r>
      <w:r w:rsidRPr="00B4272A">
        <w:rPr>
          <w:rStyle w:val="Hervorhebung"/>
          <w:rFonts w:ascii="Arial" w:hAnsi="Arial" w:cs="Arial"/>
          <w:sz w:val="22"/>
          <w:szCs w:val="22"/>
          <w:lang w:val="en-AU"/>
        </w:rPr>
        <w:t xml:space="preserve"> Newark, California, USA,</w:t>
      </w:r>
      <w:r w:rsidRPr="00B4272A">
        <w:rPr>
          <w:rFonts w:ascii="Arial" w:hAnsi="Arial" w:cs="Arial"/>
          <w:sz w:val="22"/>
          <w:szCs w:val="22"/>
          <w:lang w:val="en-US"/>
        </w:rPr>
        <w:t xml:space="preserve"> H-1200-10). </w:t>
      </w:r>
    </w:p>
    <w:p w14:paraId="6A7F0C6D" w14:textId="77777777" w:rsidR="00EB3887" w:rsidRPr="00B4272A" w:rsidRDefault="00EB3887" w:rsidP="00EB3887">
      <w:pPr>
        <w:spacing w:line="480" w:lineRule="auto"/>
        <w:jc w:val="both"/>
        <w:rPr>
          <w:rFonts w:ascii="Arial" w:hAnsi="Arial" w:cs="Arial"/>
          <w:sz w:val="22"/>
          <w:szCs w:val="22"/>
          <w:lang w:val="en-US"/>
        </w:rPr>
      </w:pPr>
      <w:r w:rsidRPr="00B4272A">
        <w:rPr>
          <w:rFonts w:ascii="Arial" w:hAnsi="Arial" w:cs="Arial"/>
          <w:sz w:val="22"/>
          <w:szCs w:val="22"/>
          <w:lang w:val="en-US"/>
        </w:rPr>
        <w:t xml:space="preserve">Slides were analyzed by laser confocal microscopy (Leica SP8i) (Leica Microsystems, </w:t>
      </w:r>
      <w:r w:rsidRPr="00B4272A">
        <w:rPr>
          <w:rStyle w:val="hgkelc"/>
          <w:rFonts w:ascii="Arial" w:hAnsi="Arial" w:cs="Arial"/>
          <w:bCs/>
          <w:sz w:val="22"/>
          <w:szCs w:val="22"/>
          <w:lang w:val="en"/>
        </w:rPr>
        <w:t>Wetzlar, Germany</w:t>
      </w:r>
      <w:r w:rsidRPr="00B4272A">
        <w:rPr>
          <w:rFonts w:ascii="Arial" w:hAnsi="Arial" w:cs="Arial"/>
          <w:sz w:val="22"/>
          <w:szCs w:val="22"/>
          <w:lang w:val="en-US"/>
        </w:rPr>
        <w:t xml:space="preserve">) at the Microscopy Core Facility, Philipps University Marburg. </w:t>
      </w:r>
    </w:p>
    <w:p w14:paraId="3A6B84A8" w14:textId="31511CEC" w:rsidR="009A5477" w:rsidRDefault="00EB3887" w:rsidP="009A5477">
      <w:pPr>
        <w:spacing w:line="480" w:lineRule="auto"/>
        <w:jc w:val="both"/>
        <w:rPr>
          <w:rFonts w:ascii="Arial" w:hAnsi="Arial" w:cs="Arial"/>
          <w:sz w:val="22"/>
          <w:szCs w:val="22"/>
          <w:lang w:val="en-US"/>
        </w:rPr>
      </w:pPr>
      <w:r w:rsidRPr="00B4272A">
        <w:rPr>
          <w:rFonts w:ascii="Arial" w:hAnsi="Arial" w:cs="Arial"/>
          <w:sz w:val="22"/>
          <w:szCs w:val="22"/>
          <w:lang w:val="en-US"/>
        </w:rPr>
        <w:lastRenderedPageBreak/>
        <w:t>Organoids were fixed for 40 min with 4% PFA on ice, overlaid with acetone for 10 min, and blocked for 2 h in 5% FBS/ PBS at 4 °C. The organoids were then incubated with anti-Ki67 antibodies (Biolegend 398502) in 5% FBS/ PBS for 24 h, washed, and incubated with anti-rat Alexa 647 (A21472, Invitrogen) for 18 h at 4 °C. Nuclei were stained with Hoechst 33342 and actin with Alexa 546 phalloidin (No A22283, Invitrogen). Following 4 h at room temperature, the organoids were mounted with Mowiol. Confocal images were acquired on a Leica STELLARIS equipped with a 40x oil planapochromat objective (Leica Microsystems).</w:t>
      </w:r>
      <w:r w:rsidR="009A5477" w:rsidRPr="009A5477">
        <w:rPr>
          <w:rFonts w:ascii="Arial" w:hAnsi="Arial" w:cs="Arial"/>
          <w:sz w:val="22"/>
          <w:szCs w:val="22"/>
          <w:lang w:val="en-US"/>
        </w:rPr>
        <w:t xml:space="preserve"> </w:t>
      </w:r>
      <w:r w:rsidR="009A5477" w:rsidRPr="00B4272A">
        <w:rPr>
          <w:rFonts w:ascii="Arial" w:hAnsi="Arial" w:cs="Arial"/>
          <w:sz w:val="22"/>
          <w:szCs w:val="22"/>
          <w:lang w:val="en-US"/>
        </w:rPr>
        <w:t xml:space="preserve">Antibodies are listed in Supplementary </w:t>
      </w:r>
      <w:r w:rsidR="009A5477" w:rsidRPr="00DF4799">
        <w:rPr>
          <w:rFonts w:ascii="Arial" w:hAnsi="Arial" w:cs="Arial"/>
          <w:sz w:val="22"/>
          <w:szCs w:val="22"/>
          <w:lang w:val="en-US"/>
        </w:rPr>
        <w:t>Table S4.</w:t>
      </w:r>
    </w:p>
    <w:p w14:paraId="04945CEF" w14:textId="77777777" w:rsidR="000A5BBF" w:rsidRPr="00B4272A" w:rsidRDefault="000A5BBF" w:rsidP="009A5477">
      <w:pPr>
        <w:spacing w:line="480" w:lineRule="auto"/>
        <w:jc w:val="both"/>
        <w:rPr>
          <w:rFonts w:ascii="Arial" w:hAnsi="Arial" w:cs="Arial"/>
          <w:bCs/>
          <w:sz w:val="22"/>
          <w:szCs w:val="22"/>
          <w:lang w:val="en-US"/>
        </w:rPr>
      </w:pPr>
    </w:p>
    <w:p w14:paraId="270CA61D" w14:textId="24A57E6A" w:rsidR="00EB3887" w:rsidRPr="00017EBB" w:rsidRDefault="00140297" w:rsidP="00EB3887">
      <w:pPr>
        <w:spacing w:line="480" w:lineRule="auto"/>
        <w:jc w:val="both"/>
        <w:rPr>
          <w:rFonts w:ascii="Arial" w:hAnsi="Arial" w:cs="Arial"/>
          <w:b/>
          <w:sz w:val="22"/>
          <w:szCs w:val="22"/>
          <w:highlight w:val="yellow"/>
          <w:lang w:val="en-US"/>
        </w:rPr>
      </w:pPr>
      <w:r w:rsidRPr="00017EBB">
        <w:rPr>
          <w:rFonts w:ascii="Arial" w:hAnsi="Arial" w:cs="Arial"/>
          <w:b/>
          <w:sz w:val="22"/>
          <w:szCs w:val="22"/>
          <w:highlight w:val="yellow"/>
          <w:lang w:val="en-US"/>
        </w:rPr>
        <w:t>Trasmission electron microscopy (TEM) of EVs isola</w:t>
      </w:r>
      <w:r w:rsidR="00861806" w:rsidRPr="00017EBB">
        <w:rPr>
          <w:rFonts w:ascii="Arial" w:hAnsi="Arial" w:cs="Arial"/>
          <w:b/>
          <w:sz w:val="22"/>
          <w:szCs w:val="22"/>
          <w:highlight w:val="yellow"/>
          <w:lang w:val="en-US"/>
        </w:rPr>
        <w:t>ted from Bag6 WT/KO Pan02 cells</w:t>
      </w:r>
    </w:p>
    <w:p w14:paraId="4BBD6DB1" w14:textId="2F39CEC2" w:rsidR="00140297" w:rsidRPr="00140297" w:rsidRDefault="00140297" w:rsidP="00EB3887">
      <w:pPr>
        <w:spacing w:line="480" w:lineRule="auto"/>
        <w:jc w:val="both"/>
        <w:rPr>
          <w:rFonts w:ascii="Arial" w:hAnsi="Arial" w:cs="Arial"/>
          <w:sz w:val="22"/>
          <w:szCs w:val="22"/>
          <w:lang w:val="en-US"/>
        </w:rPr>
      </w:pPr>
      <w:r w:rsidRPr="00017EBB">
        <w:rPr>
          <w:rFonts w:ascii="Arial" w:hAnsi="Arial" w:cs="Arial"/>
          <w:sz w:val="22"/>
          <w:szCs w:val="22"/>
          <w:highlight w:val="yellow"/>
          <w:lang w:val="en-AU"/>
        </w:rPr>
        <w:t>Formvar-coated copper grids (Science Services, München) were prepared with (1:20) of 5 µl diluated sampels. Varying amounts of protein were included in the sampls, as determined by the BCA protein assay: 0.17 µg (Serum 10k xg), 0.24 µg (L-540 10k xg), 0.35 µg (L-540 100k xg), or 0.78 µg (Serum 100k xg). Then the sampels were placed on the grids for 20 minutes followed by fixation for 5 minutes with 2% paraformaldehyde. The samples washed with PBS and fixed again for 5 minutes with 1% glutaraldehyde. Finally, the samples were washed with Milli-Q water and contrasted for 4 minutes with 1.5% uranyl acetate. Imaging was performed using a Gatan OneView 4K camera mounted on a Jem-</w:t>
      </w:r>
      <w:r w:rsidR="00861806" w:rsidRPr="00017EBB">
        <w:rPr>
          <w:rFonts w:ascii="Arial" w:hAnsi="Arial" w:cs="Arial"/>
          <w:sz w:val="22"/>
          <w:szCs w:val="22"/>
          <w:highlight w:val="yellow"/>
          <w:lang w:val="en-AU"/>
        </w:rPr>
        <w:t>2100Plus (Jeol) operating at 30kx and 100kx</w:t>
      </w:r>
      <w:r w:rsidRPr="00017EBB">
        <w:rPr>
          <w:rFonts w:ascii="Arial" w:hAnsi="Arial" w:cs="Arial"/>
          <w:sz w:val="22"/>
          <w:szCs w:val="22"/>
          <w:highlight w:val="yellow"/>
          <w:lang w:val="en-AU"/>
        </w:rPr>
        <w:t>. ImageJ software (NIH)</w:t>
      </w:r>
      <w:r w:rsidR="00861806" w:rsidRPr="00017EBB">
        <w:rPr>
          <w:rFonts w:ascii="Arial" w:hAnsi="Arial" w:cs="Arial"/>
          <w:sz w:val="22"/>
          <w:szCs w:val="22"/>
          <w:highlight w:val="yellow"/>
          <w:lang w:val="en-AU"/>
        </w:rPr>
        <w:t xml:space="preserve"> used to generate the photos</w:t>
      </w:r>
      <w:r w:rsidRPr="00017EBB">
        <w:rPr>
          <w:rFonts w:ascii="Arial" w:hAnsi="Arial" w:cs="Arial"/>
          <w:sz w:val="22"/>
          <w:szCs w:val="22"/>
          <w:highlight w:val="yellow"/>
          <w:lang w:val="en-AU"/>
        </w:rPr>
        <w:t>.</w:t>
      </w:r>
    </w:p>
    <w:p w14:paraId="026CF72A" w14:textId="77777777" w:rsidR="00EB3887" w:rsidRPr="00B4272A" w:rsidRDefault="00EB3887" w:rsidP="00EB3887">
      <w:pPr>
        <w:spacing w:line="480" w:lineRule="auto"/>
        <w:jc w:val="both"/>
        <w:rPr>
          <w:rFonts w:ascii="Arial" w:hAnsi="Arial" w:cs="Arial"/>
          <w:sz w:val="22"/>
          <w:szCs w:val="22"/>
          <w:lang w:val="en-US"/>
        </w:rPr>
      </w:pPr>
    </w:p>
    <w:p w14:paraId="533D5747" w14:textId="709D4464" w:rsidR="00EB3887" w:rsidRPr="00B4272A" w:rsidRDefault="00EB3887" w:rsidP="00EB3887">
      <w:pPr>
        <w:rPr>
          <w:rFonts w:ascii="Arial" w:hAnsi="Arial" w:cs="Arial"/>
          <w:b/>
          <w:bCs/>
          <w:sz w:val="22"/>
          <w:szCs w:val="22"/>
          <w:lang w:val="en-BZ"/>
        </w:rPr>
      </w:pPr>
      <w:r w:rsidRPr="00B4272A">
        <w:rPr>
          <w:rFonts w:ascii="Arial" w:hAnsi="Arial" w:cs="Arial"/>
          <w:b/>
          <w:bCs/>
          <w:sz w:val="22"/>
          <w:szCs w:val="22"/>
          <w:lang w:val="en-BZ"/>
        </w:rPr>
        <w:t xml:space="preserve"> </w:t>
      </w:r>
      <w:r w:rsidRPr="00B4272A">
        <w:rPr>
          <w:rFonts w:ascii="Arial" w:hAnsi="Arial" w:cs="Arial"/>
          <w:b/>
          <w:bCs/>
          <w:sz w:val="22"/>
          <w:szCs w:val="22"/>
          <w:lang w:val="en-BZ"/>
        </w:rPr>
        <w:br w:type="page"/>
      </w:r>
    </w:p>
    <w:p w14:paraId="782BB6AE" w14:textId="17026DDC" w:rsidR="007718A6" w:rsidRPr="00B4272A" w:rsidRDefault="007718A6" w:rsidP="007718A6">
      <w:pPr>
        <w:spacing w:line="480" w:lineRule="auto"/>
        <w:jc w:val="both"/>
        <w:rPr>
          <w:rFonts w:ascii="Arial" w:hAnsi="Arial" w:cs="Arial"/>
          <w:b/>
          <w:bCs/>
          <w:sz w:val="22"/>
          <w:szCs w:val="22"/>
          <w:lang w:val="en-BZ"/>
        </w:rPr>
      </w:pPr>
      <w:r w:rsidRPr="00B4272A">
        <w:rPr>
          <w:rFonts w:ascii="Arial" w:hAnsi="Arial" w:cs="Arial"/>
          <w:b/>
          <w:bCs/>
          <w:sz w:val="22"/>
          <w:szCs w:val="22"/>
          <w:lang w:val="en-BZ"/>
        </w:rPr>
        <w:lastRenderedPageBreak/>
        <w:t>Supplementary figure legends</w:t>
      </w:r>
    </w:p>
    <w:p w14:paraId="400C3370" w14:textId="77777777" w:rsidR="007718A6" w:rsidRPr="00B4272A" w:rsidRDefault="007718A6" w:rsidP="00E04F40">
      <w:pPr>
        <w:spacing w:line="480" w:lineRule="auto"/>
        <w:jc w:val="both"/>
        <w:rPr>
          <w:rFonts w:ascii="Arial" w:hAnsi="Arial" w:cs="Arial"/>
          <w:b/>
          <w:bCs/>
          <w:sz w:val="22"/>
          <w:szCs w:val="22"/>
          <w:lang w:val="en-BZ"/>
        </w:rPr>
      </w:pPr>
    </w:p>
    <w:p w14:paraId="2F1E1DD7" w14:textId="795A7798" w:rsidR="007718A6" w:rsidRPr="00B4272A" w:rsidRDefault="007718A6" w:rsidP="00E04F40">
      <w:pPr>
        <w:spacing w:line="480" w:lineRule="auto"/>
        <w:jc w:val="both"/>
        <w:rPr>
          <w:rFonts w:ascii="Arial" w:hAnsi="Arial" w:cs="Arial"/>
          <w:b/>
          <w:sz w:val="22"/>
          <w:szCs w:val="22"/>
          <w:lang w:val="en-US"/>
        </w:rPr>
      </w:pPr>
      <w:r w:rsidRPr="00B4272A">
        <w:rPr>
          <w:rFonts w:ascii="Arial" w:hAnsi="Arial" w:cs="Arial"/>
          <w:b/>
          <w:bCs/>
          <w:sz w:val="22"/>
          <w:szCs w:val="22"/>
          <w:lang w:val="en-BZ"/>
        </w:rPr>
        <w:t>Figure S1: Low BAG6 expression correlated with shorter survival and hypoxic condition</w:t>
      </w:r>
      <w:r w:rsidR="006B47A0" w:rsidRPr="00B4272A">
        <w:rPr>
          <w:rFonts w:ascii="Arial" w:hAnsi="Arial" w:cs="Arial"/>
          <w:b/>
          <w:bCs/>
          <w:sz w:val="22"/>
          <w:szCs w:val="22"/>
          <w:lang w:val="en-BZ"/>
        </w:rPr>
        <w:t>s</w:t>
      </w:r>
      <w:r w:rsidRPr="00B4272A">
        <w:rPr>
          <w:rFonts w:ascii="Arial" w:hAnsi="Arial" w:cs="Arial"/>
          <w:b/>
          <w:bCs/>
          <w:sz w:val="22"/>
          <w:szCs w:val="22"/>
          <w:lang w:val="en-BZ"/>
        </w:rPr>
        <w:t xml:space="preserve"> in PDAC</w:t>
      </w:r>
    </w:p>
    <w:p w14:paraId="316B85E4" w14:textId="01C0BE9D" w:rsidR="007718A6" w:rsidRPr="00B4272A" w:rsidRDefault="007718A6" w:rsidP="00E04F40">
      <w:pPr>
        <w:pStyle w:val="Kommentartext"/>
        <w:spacing w:line="480" w:lineRule="auto"/>
        <w:jc w:val="both"/>
        <w:rPr>
          <w:rFonts w:ascii="Arial" w:hAnsi="Arial" w:cs="Arial"/>
          <w:sz w:val="22"/>
          <w:szCs w:val="22"/>
          <w:lang w:val="en-US"/>
        </w:rPr>
      </w:pPr>
      <w:r w:rsidRPr="00B4272A">
        <w:rPr>
          <w:rFonts w:ascii="Arial" w:hAnsi="Arial" w:cs="Arial"/>
          <w:b/>
          <w:bCs/>
          <w:sz w:val="22"/>
          <w:szCs w:val="22"/>
          <w:lang w:val="en-US"/>
        </w:rPr>
        <w:t>(</w:t>
      </w:r>
      <w:r w:rsidR="00534050" w:rsidRPr="00B4272A">
        <w:rPr>
          <w:rFonts w:ascii="Arial" w:hAnsi="Arial" w:cs="Arial"/>
          <w:b/>
          <w:bCs/>
          <w:i/>
          <w:iCs/>
          <w:sz w:val="22"/>
          <w:szCs w:val="22"/>
          <w:lang w:val="en-US"/>
        </w:rPr>
        <w:t>A</w:t>
      </w:r>
      <w:r w:rsidRPr="00B4272A">
        <w:rPr>
          <w:rFonts w:ascii="Arial" w:hAnsi="Arial" w:cs="Arial"/>
          <w:b/>
          <w:bCs/>
          <w:sz w:val="22"/>
          <w:szCs w:val="22"/>
          <w:lang w:val="en-US"/>
        </w:rPr>
        <w:t>)</w:t>
      </w:r>
      <w:r w:rsidRPr="00B4272A">
        <w:rPr>
          <w:rFonts w:ascii="Arial" w:hAnsi="Arial" w:cs="Arial"/>
          <w:bCs/>
          <w:sz w:val="22"/>
          <w:szCs w:val="22"/>
          <w:lang w:val="en-US"/>
        </w:rPr>
        <w:t xml:space="preserve"> </w:t>
      </w:r>
      <w:r w:rsidR="00E04F40" w:rsidRPr="00B4272A">
        <w:rPr>
          <w:rFonts w:ascii="Arial" w:hAnsi="Arial" w:cs="Arial"/>
          <w:bCs/>
          <w:sz w:val="22"/>
          <w:szCs w:val="22"/>
          <w:lang w:val="en-US"/>
        </w:rPr>
        <w:t xml:space="preserve">Bar diagram to compare the BAG6 protein plasma level and overall survival (y axis, month) of PDAC patients. </w:t>
      </w:r>
      <w:r w:rsidRPr="00B4272A">
        <w:rPr>
          <w:rFonts w:ascii="Arial" w:hAnsi="Arial" w:cs="Arial"/>
          <w:sz w:val="22"/>
          <w:szCs w:val="22"/>
          <w:lang w:val="en-US"/>
        </w:rPr>
        <w:t xml:space="preserve">BAG6 was quantified </w:t>
      </w:r>
      <w:r w:rsidR="00BB5BA0" w:rsidRPr="00B4272A">
        <w:rPr>
          <w:rFonts w:ascii="Arial" w:hAnsi="Arial" w:cs="Arial"/>
          <w:sz w:val="22"/>
          <w:szCs w:val="22"/>
          <w:lang w:val="en-US"/>
        </w:rPr>
        <w:t xml:space="preserve">using Olink Explore 3072 analysis. </w:t>
      </w:r>
      <w:r w:rsidRPr="00B4272A">
        <w:rPr>
          <w:rFonts w:ascii="Arial" w:hAnsi="Arial" w:cs="Arial"/>
          <w:sz w:val="22"/>
          <w:szCs w:val="22"/>
          <w:lang w:val="en-US"/>
        </w:rPr>
        <w:t xml:space="preserve">Patients </w:t>
      </w:r>
      <w:r w:rsidR="00E04F40" w:rsidRPr="00B4272A">
        <w:rPr>
          <w:rFonts w:ascii="Arial" w:hAnsi="Arial" w:cs="Arial"/>
          <w:sz w:val="22"/>
          <w:szCs w:val="22"/>
          <w:lang w:val="en-US"/>
        </w:rPr>
        <w:t>(n=46</w:t>
      </w:r>
      <w:r w:rsidR="0005336F" w:rsidRPr="00B4272A">
        <w:rPr>
          <w:rFonts w:ascii="Arial" w:hAnsi="Arial" w:cs="Arial"/>
          <w:sz w:val="22"/>
          <w:szCs w:val="22"/>
          <w:lang w:val="en-US"/>
        </w:rPr>
        <w:t xml:space="preserve">, </w:t>
      </w:r>
      <w:r w:rsidR="0005336F" w:rsidRPr="00B4272A">
        <w:rPr>
          <w:rFonts w:ascii="Arial" w:hAnsi="Arial" w:cs="Arial"/>
          <w:sz w:val="22"/>
          <w:szCs w:val="22"/>
          <w:lang w:val="en-AU"/>
        </w:rPr>
        <w:t xml:space="preserve">for patient characteristics see </w:t>
      </w:r>
      <w:r w:rsidR="0005336F" w:rsidRPr="00B4272A">
        <w:rPr>
          <w:rFonts w:ascii="Arial" w:hAnsi="Arial" w:cs="Arial"/>
          <w:bCs/>
          <w:sz w:val="22"/>
          <w:szCs w:val="22"/>
          <w:lang w:val="en-US"/>
        </w:rPr>
        <w:t xml:space="preserve">Supplementary </w:t>
      </w:r>
      <w:r w:rsidR="0005336F" w:rsidRPr="00DF4799">
        <w:rPr>
          <w:rFonts w:ascii="Arial" w:hAnsi="Arial" w:cs="Arial"/>
          <w:bCs/>
          <w:sz w:val="22"/>
          <w:szCs w:val="22"/>
          <w:lang w:val="en-US"/>
        </w:rPr>
        <w:t>Table S3)</w:t>
      </w:r>
      <w:r w:rsidR="00E04F40" w:rsidRPr="00B4272A">
        <w:rPr>
          <w:rFonts w:ascii="Arial" w:hAnsi="Arial" w:cs="Arial"/>
          <w:sz w:val="22"/>
          <w:szCs w:val="22"/>
          <w:lang w:val="en-US"/>
        </w:rPr>
        <w:t xml:space="preserve"> </w:t>
      </w:r>
      <w:r w:rsidRPr="00B4272A">
        <w:rPr>
          <w:rFonts w:ascii="Arial" w:hAnsi="Arial" w:cs="Arial"/>
          <w:sz w:val="22"/>
          <w:szCs w:val="22"/>
          <w:lang w:val="en-US"/>
        </w:rPr>
        <w:t>were classified into two groups: high BAG6 in plasma (</w:t>
      </w:r>
      <w:r w:rsidR="00DC396C" w:rsidRPr="00B4272A">
        <w:rPr>
          <w:rFonts w:ascii="Arial" w:hAnsi="Arial" w:cs="Arial"/>
          <w:sz w:val="22"/>
          <w:szCs w:val="22"/>
          <w:lang w:val="en-US"/>
        </w:rPr>
        <w:t xml:space="preserve">Normalized Protein eXpression (NPX), an Olink-specific arbitrary unit on a log2 scale </w:t>
      </w:r>
      <w:r w:rsidRPr="00B4272A">
        <w:rPr>
          <w:rFonts w:ascii="Arial" w:hAnsi="Arial" w:cs="Arial"/>
          <w:sz w:val="22"/>
          <w:szCs w:val="22"/>
          <w:lang w:val="en-US"/>
        </w:rPr>
        <w:t>≥ 0.72, in blue) and low BAG6 in plasma (</w:t>
      </w:r>
      <w:r w:rsidR="00432DD0" w:rsidRPr="00B4272A">
        <w:rPr>
          <w:rFonts w:ascii="Arial" w:hAnsi="Arial" w:cs="Arial"/>
          <w:sz w:val="22"/>
          <w:szCs w:val="22"/>
          <w:lang w:val="en-US"/>
        </w:rPr>
        <w:t xml:space="preserve">NPX </w:t>
      </w:r>
      <w:r w:rsidRPr="00B4272A">
        <w:rPr>
          <w:rFonts w:ascii="Arial" w:hAnsi="Arial" w:cs="Arial"/>
          <w:sz w:val="22"/>
          <w:szCs w:val="22"/>
          <w:lang w:val="en-US"/>
        </w:rPr>
        <w:t>≤ 0.72, in Red)</w:t>
      </w:r>
      <w:r w:rsidR="00E04F40" w:rsidRPr="00B4272A">
        <w:rPr>
          <w:rFonts w:ascii="Arial" w:hAnsi="Arial" w:cs="Arial"/>
          <w:sz w:val="22"/>
          <w:szCs w:val="22"/>
          <w:lang w:val="en-US"/>
        </w:rPr>
        <w:t xml:space="preserve">. </w:t>
      </w:r>
      <w:r w:rsidRPr="00B4272A">
        <w:rPr>
          <w:rFonts w:ascii="Arial" w:hAnsi="Arial" w:cs="Arial"/>
          <w:b/>
          <w:bCs/>
          <w:i/>
          <w:iCs/>
          <w:sz w:val="22"/>
          <w:szCs w:val="22"/>
          <w:lang w:val="en-US"/>
        </w:rPr>
        <w:t>(</w:t>
      </w:r>
      <w:r w:rsidR="00534050" w:rsidRPr="00B4272A">
        <w:rPr>
          <w:rFonts w:ascii="Arial" w:hAnsi="Arial" w:cs="Arial"/>
          <w:b/>
          <w:bCs/>
          <w:i/>
          <w:iCs/>
          <w:sz w:val="22"/>
          <w:szCs w:val="22"/>
          <w:lang w:val="en-US"/>
        </w:rPr>
        <w:t>B</w:t>
      </w:r>
      <w:r w:rsidRPr="00B4272A">
        <w:rPr>
          <w:rFonts w:ascii="Arial" w:hAnsi="Arial" w:cs="Arial"/>
          <w:b/>
          <w:bCs/>
          <w:i/>
          <w:iCs/>
          <w:sz w:val="22"/>
          <w:szCs w:val="22"/>
          <w:lang w:val="en-US"/>
        </w:rPr>
        <w:t xml:space="preserve">, </w:t>
      </w:r>
      <w:r w:rsidR="00534050" w:rsidRPr="00B4272A">
        <w:rPr>
          <w:rFonts w:ascii="Arial" w:hAnsi="Arial" w:cs="Arial"/>
          <w:b/>
          <w:bCs/>
          <w:i/>
          <w:iCs/>
          <w:sz w:val="22"/>
          <w:szCs w:val="22"/>
          <w:lang w:val="en-US"/>
        </w:rPr>
        <w:t>C</w:t>
      </w:r>
      <w:r w:rsidRPr="00B4272A">
        <w:rPr>
          <w:rFonts w:ascii="Arial" w:hAnsi="Arial" w:cs="Arial"/>
          <w:b/>
          <w:bCs/>
          <w:i/>
          <w:iCs/>
          <w:sz w:val="22"/>
          <w:szCs w:val="22"/>
          <w:lang w:val="en-US"/>
        </w:rPr>
        <w:t>)</w:t>
      </w:r>
      <w:r w:rsidRPr="00B4272A">
        <w:rPr>
          <w:rFonts w:ascii="Arial" w:hAnsi="Arial" w:cs="Arial"/>
          <w:b/>
          <w:bCs/>
          <w:sz w:val="22"/>
          <w:szCs w:val="22"/>
          <w:lang w:val="en-US"/>
        </w:rPr>
        <w:t xml:space="preserve"> </w:t>
      </w:r>
      <w:r w:rsidRPr="00B4272A">
        <w:rPr>
          <w:rFonts w:ascii="Arial" w:hAnsi="Arial" w:cs="Arial"/>
          <w:sz w:val="22"/>
          <w:szCs w:val="22"/>
          <w:lang w:val="en-US"/>
        </w:rPr>
        <w:t xml:space="preserve">Immunoblot and quantified protein expression intensity analysis of BAG6 and </w:t>
      </w:r>
      <w:r w:rsidRPr="00B4272A">
        <w:rPr>
          <w:rFonts w:ascii="Arial" w:hAnsi="Arial" w:cs="Arial"/>
          <w:sz w:val="22"/>
          <w:szCs w:val="22"/>
        </w:rPr>
        <w:t>β</w:t>
      </w:r>
      <w:r w:rsidRPr="00B4272A">
        <w:rPr>
          <w:rFonts w:ascii="Arial" w:hAnsi="Arial" w:cs="Arial"/>
          <w:sz w:val="22"/>
          <w:szCs w:val="22"/>
          <w:lang w:val="en-US"/>
        </w:rPr>
        <w:t>-actin using the cell lysates from PANC-1, Patu 8988t (PDAC human cell line</w:t>
      </w:r>
      <w:r w:rsidR="00E04F40" w:rsidRPr="00B4272A">
        <w:rPr>
          <w:rFonts w:ascii="Arial" w:hAnsi="Arial" w:cs="Arial"/>
          <w:sz w:val="22"/>
          <w:szCs w:val="22"/>
          <w:lang w:val="en-US"/>
        </w:rPr>
        <w:t>s</w:t>
      </w:r>
      <w:r w:rsidRPr="00B4272A">
        <w:rPr>
          <w:rFonts w:ascii="Arial" w:hAnsi="Arial" w:cs="Arial"/>
          <w:sz w:val="22"/>
          <w:szCs w:val="22"/>
          <w:lang w:val="en-US"/>
        </w:rPr>
        <w:t>), and Pan02 (PDAC mouse cell line). The cells were cultured under hypoxic or normoxic conditions, from BAG6 WT genetic background</w:t>
      </w:r>
      <w:r w:rsidR="006B47A0" w:rsidRPr="00B4272A">
        <w:rPr>
          <w:rFonts w:ascii="Arial" w:hAnsi="Arial" w:cs="Arial"/>
          <w:sz w:val="22"/>
          <w:szCs w:val="22"/>
          <w:lang w:val="en-US"/>
        </w:rPr>
        <w:t>s</w:t>
      </w:r>
      <w:r w:rsidRPr="00B4272A">
        <w:rPr>
          <w:rFonts w:ascii="Arial" w:hAnsi="Arial" w:cs="Arial"/>
          <w:sz w:val="22"/>
          <w:szCs w:val="22"/>
          <w:lang w:val="en-US"/>
        </w:rPr>
        <w:t>. The BAG6 protein intensity in normoxic condition</w:t>
      </w:r>
      <w:r w:rsidR="006B47A0" w:rsidRPr="00B4272A">
        <w:rPr>
          <w:rFonts w:ascii="Arial" w:hAnsi="Arial" w:cs="Arial"/>
          <w:sz w:val="22"/>
          <w:szCs w:val="22"/>
          <w:lang w:val="en-US"/>
        </w:rPr>
        <w:t>s</w:t>
      </w:r>
      <w:r w:rsidRPr="00B4272A">
        <w:rPr>
          <w:rFonts w:ascii="Arial" w:hAnsi="Arial" w:cs="Arial"/>
          <w:sz w:val="22"/>
          <w:szCs w:val="22"/>
          <w:lang w:val="en-US"/>
        </w:rPr>
        <w:t xml:space="preserve"> was set to 1 (n ≥ 3 per condition). </w:t>
      </w:r>
      <w:r w:rsidR="0058549F" w:rsidRPr="005D568B">
        <w:rPr>
          <w:rFonts w:ascii="Arial" w:hAnsi="Arial" w:cs="Arial"/>
          <w:b/>
          <w:bCs/>
          <w:i/>
          <w:iCs/>
          <w:sz w:val="22"/>
          <w:szCs w:val="22"/>
          <w:highlight w:val="yellow"/>
          <w:lang w:val="en-US"/>
        </w:rPr>
        <w:t xml:space="preserve">(D, E) </w:t>
      </w:r>
      <w:r w:rsidR="0058549F" w:rsidRPr="005D568B">
        <w:rPr>
          <w:rFonts w:asciiTheme="minorBidi" w:hAnsiTheme="minorBidi" w:cstheme="minorBidi"/>
          <w:sz w:val="22"/>
          <w:szCs w:val="22"/>
          <w:highlight w:val="yellow"/>
          <w:lang w:val="en-US"/>
        </w:rPr>
        <w:t xml:space="preserve">Tumor growth curve </w:t>
      </w:r>
      <w:r w:rsidR="0058549F" w:rsidRPr="0058549F">
        <w:rPr>
          <w:rFonts w:asciiTheme="minorBidi" w:hAnsiTheme="minorBidi" w:cstheme="minorBidi"/>
          <w:sz w:val="22"/>
          <w:szCs w:val="22"/>
          <w:highlight w:val="yellow"/>
          <w:lang w:val="en-US"/>
        </w:rPr>
        <w:t xml:space="preserve"> and </w:t>
      </w:r>
      <w:r w:rsidR="0058549F" w:rsidRPr="005D568B">
        <w:rPr>
          <w:rFonts w:asciiTheme="minorBidi" w:hAnsiTheme="minorBidi" w:cstheme="minorBidi"/>
          <w:sz w:val="22"/>
          <w:szCs w:val="22"/>
          <w:highlight w:val="yellow"/>
          <w:lang w:val="en-US"/>
        </w:rPr>
        <w:t xml:space="preserve">Immune cells counted per square millimeter of tumor area </w:t>
      </w:r>
      <w:r w:rsidR="0058549F" w:rsidRPr="0058549F">
        <w:rPr>
          <w:rFonts w:asciiTheme="minorBidi" w:hAnsiTheme="minorBidi" w:cstheme="minorBidi"/>
          <w:sz w:val="22"/>
          <w:szCs w:val="22"/>
          <w:highlight w:val="yellow"/>
          <w:lang w:val="en-US"/>
        </w:rPr>
        <w:t>of s.c. tumors</w:t>
      </w:r>
      <w:r w:rsidR="0058549F">
        <w:rPr>
          <w:rFonts w:asciiTheme="minorBidi" w:hAnsiTheme="minorBidi" w:cstheme="minorBidi"/>
          <w:sz w:val="22"/>
          <w:szCs w:val="22"/>
          <w:highlight w:val="yellow"/>
          <w:lang w:val="en-US"/>
        </w:rPr>
        <w:t xml:space="preserve"> on day 9</w:t>
      </w:r>
      <w:r w:rsidR="0058549F" w:rsidRPr="0058549F">
        <w:rPr>
          <w:rFonts w:asciiTheme="minorBidi" w:hAnsiTheme="minorBidi" w:cstheme="minorBidi"/>
          <w:sz w:val="22"/>
          <w:szCs w:val="22"/>
          <w:highlight w:val="yellow"/>
          <w:lang w:val="en-US"/>
        </w:rPr>
        <w:t xml:space="preserve"> </w:t>
      </w:r>
      <w:r w:rsidR="0058549F" w:rsidRPr="005D568B">
        <w:rPr>
          <w:rFonts w:asciiTheme="minorBidi" w:hAnsiTheme="minorBidi" w:cstheme="minorBidi"/>
          <w:sz w:val="22"/>
          <w:szCs w:val="22"/>
          <w:highlight w:val="yellow"/>
          <w:lang w:val="en-US"/>
        </w:rPr>
        <w:t>(mean ± SEM, n= 3).</w:t>
      </w:r>
      <w:r w:rsidR="0058549F">
        <w:rPr>
          <w:rFonts w:asciiTheme="minorBidi" w:hAnsiTheme="minorBidi" w:cstheme="minorBidi"/>
          <w:sz w:val="22"/>
          <w:szCs w:val="22"/>
          <w:lang w:val="en-US"/>
        </w:rPr>
        <w:t xml:space="preserve"> </w:t>
      </w:r>
      <w:r w:rsidRPr="00B4272A">
        <w:rPr>
          <w:rFonts w:ascii="Arial" w:hAnsi="Arial" w:cs="Arial"/>
          <w:sz w:val="22"/>
          <w:szCs w:val="22"/>
          <w:lang w:val="en-US"/>
        </w:rPr>
        <w:t xml:space="preserve">Data in </w:t>
      </w:r>
      <w:r w:rsidRPr="00B4272A">
        <w:rPr>
          <w:rFonts w:ascii="Arial" w:hAnsi="Arial" w:cs="Arial"/>
          <w:i/>
          <w:iCs/>
          <w:sz w:val="22"/>
          <w:szCs w:val="22"/>
          <w:lang w:val="en-US"/>
        </w:rPr>
        <w:t>(</w:t>
      </w:r>
      <w:r w:rsidR="0058549F">
        <w:rPr>
          <w:rFonts w:ascii="Arial" w:hAnsi="Arial" w:cs="Arial"/>
          <w:b/>
          <w:bCs/>
          <w:i/>
          <w:iCs/>
          <w:sz w:val="22"/>
          <w:szCs w:val="22"/>
          <w:lang w:val="en-US"/>
        </w:rPr>
        <w:t>A,C,D and E</w:t>
      </w:r>
      <w:r w:rsidRPr="00B4272A">
        <w:rPr>
          <w:rFonts w:ascii="Arial" w:hAnsi="Arial" w:cs="Arial"/>
          <w:i/>
          <w:iCs/>
          <w:sz w:val="22"/>
          <w:szCs w:val="22"/>
          <w:lang w:val="en-US"/>
        </w:rPr>
        <w:t>)</w:t>
      </w:r>
      <w:r w:rsidRPr="00B4272A">
        <w:rPr>
          <w:rFonts w:ascii="Arial" w:hAnsi="Arial" w:cs="Arial"/>
          <w:sz w:val="22"/>
          <w:szCs w:val="22"/>
          <w:lang w:val="en-US"/>
        </w:rPr>
        <w:t xml:space="preserve"> are mean ± SEM</w:t>
      </w:r>
      <w:r w:rsidR="0058549F">
        <w:rPr>
          <w:rFonts w:ascii="Arial" w:hAnsi="Arial" w:cs="Arial"/>
          <w:sz w:val="22"/>
          <w:szCs w:val="22"/>
          <w:lang w:val="en-US"/>
        </w:rPr>
        <w:t>.</w:t>
      </w:r>
      <w:r w:rsidRPr="00B4272A">
        <w:rPr>
          <w:rFonts w:ascii="Arial" w:hAnsi="Arial" w:cs="Arial"/>
          <w:sz w:val="22"/>
          <w:szCs w:val="22"/>
          <w:lang w:val="en-US"/>
        </w:rPr>
        <w:t xml:space="preserve"> </w:t>
      </w:r>
      <w:r w:rsidR="0058549F">
        <w:rPr>
          <w:rFonts w:ascii="Arial" w:hAnsi="Arial" w:cs="Arial"/>
          <w:sz w:val="22"/>
          <w:szCs w:val="22"/>
          <w:lang w:val="en-US"/>
        </w:rPr>
        <w:t>S</w:t>
      </w:r>
      <w:r w:rsidRPr="00B4272A">
        <w:rPr>
          <w:rFonts w:ascii="Arial" w:hAnsi="Arial" w:cs="Arial"/>
          <w:sz w:val="22"/>
          <w:szCs w:val="22"/>
          <w:lang w:val="en-US"/>
        </w:rPr>
        <w:t xml:space="preserve">tatistical significance was </w:t>
      </w:r>
      <w:r w:rsidR="00702C48" w:rsidRPr="00B4272A">
        <w:rPr>
          <w:rFonts w:ascii="Arial" w:hAnsi="Arial" w:cs="Arial"/>
          <w:sz w:val="22"/>
          <w:szCs w:val="22"/>
          <w:lang w:val="en-US"/>
        </w:rPr>
        <w:t xml:space="preserve">determined </w:t>
      </w:r>
      <w:r w:rsidRPr="00B4272A">
        <w:rPr>
          <w:rFonts w:ascii="Arial" w:hAnsi="Arial" w:cs="Arial"/>
          <w:sz w:val="22"/>
          <w:szCs w:val="22"/>
          <w:lang w:val="en-US"/>
        </w:rPr>
        <w:t xml:space="preserve">using unpaired Mann-Whitney </w:t>
      </w:r>
      <w:r w:rsidR="00BB5BA0" w:rsidRPr="00B4272A">
        <w:rPr>
          <w:rFonts w:ascii="Arial" w:hAnsi="Arial" w:cs="Arial"/>
          <w:sz w:val="22"/>
          <w:szCs w:val="22"/>
          <w:lang w:val="en-US"/>
        </w:rPr>
        <w:t xml:space="preserve">U </w:t>
      </w:r>
      <w:r w:rsidRPr="00B4272A">
        <w:rPr>
          <w:rFonts w:ascii="Arial" w:hAnsi="Arial" w:cs="Arial"/>
          <w:sz w:val="22"/>
          <w:szCs w:val="22"/>
          <w:lang w:val="en-US"/>
        </w:rPr>
        <w:t>tests</w:t>
      </w:r>
      <w:r w:rsidR="0058549F">
        <w:rPr>
          <w:rFonts w:ascii="Arial" w:hAnsi="Arial" w:cs="Arial"/>
          <w:sz w:val="22"/>
          <w:szCs w:val="22"/>
          <w:lang w:val="en-US"/>
        </w:rPr>
        <w:t>;</w:t>
      </w:r>
      <w:r w:rsidRPr="00017EBB">
        <w:rPr>
          <w:rFonts w:ascii="Arial" w:hAnsi="Arial" w:cs="Arial"/>
          <w:sz w:val="22"/>
          <w:szCs w:val="22"/>
          <w:highlight w:val="yellow"/>
          <w:lang w:val="en-US"/>
        </w:rPr>
        <w:t xml:space="preserve">* </w:t>
      </w:r>
      <w:r w:rsidRPr="00017EBB">
        <w:rPr>
          <w:rFonts w:ascii="Arial" w:hAnsi="Arial" w:cs="Arial"/>
          <w:i/>
          <w:iCs/>
          <w:sz w:val="22"/>
          <w:szCs w:val="22"/>
          <w:highlight w:val="yellow"/>
          <w:lang w:val="en-US"/>
        </w:rPr>
        <w:t xml:space="preserve">P </w:t>
      </w:r>
      <w:r w:rsidRPr="00017EBB">
        <w:rPr>
          <w:rFonts w:ascii="Arial" w:hAnsi="Arial" w:cs="Arial"/>
          <w:sz w:val="22"/>
          <w:szCs w:val="22"/>
          <w:highlight w:val="yellow"/>
          <w:lang w:val="en-US"/>
        </w:rPr>
        <w:t>&lt; .05; **</w:t>
      </w:r>
      <w:r w:rsidRPr="00017EBB">
        <w:rPr>
          <w:rFonts w:ascii="Arial" w:hAnsi="Arial" w:cs="Arial"/>
          <w:i/>
          <w:iCs/>
          <w:sz w:val="22"/>
          <w:szCs w:val="22"/>
          <w:highlight w:val="yellow"/>
          <w:lang w:val="en-US"/>
        </w:rPr>
        <w:t xml:space="preserve"> P </w:t>
      </w:r>
      <w:r w:rsidRPr="00017EBB">
        <w:rPr>
          <w:rFonts w:ascii="Arial" w:hAnsi="Arial" w:cs="Arial"/>
          <w:sz w:val="22"/>
          <w:szCs w:val="22"/>
          <w:highlight w:val="yellow"/>
          <w:lang w:val="en-US"/>
        </w:rPr>
        <w:t>&lt; .01</w:t>
      </w:r>
      <w:r w:rsidR="0058549F" w:rsidRPr="00017EBB">
        <w:rPr>
          <w:rFonts w:ascii="Arial" w:hAnsi="Arial" w:cs="Arial"/>
          <w:sz w:val="22"/>
          <w:szCs w:val="22"/>
          <w:highlight w:val="yellow"/>
          <w:lang w:val="en-US"/>
        </w:rPr>
        <w:t>, ns: not significant.</w:t>
      </w:r>
    </w:p>
    <w:p w14:paraId="11ED320F" w14:textId="77777777" w:rsidR="00BB5BA0" w:rsidRPr="00B4272A" w:rsidRDefault="00BB5BA0" w:rsidP="007718A6">
      <w:pPr>
        <w:spacing w:line="480" w:lineRule="auto"/>
        <w:jc w:val="both"/>
        <w:rPr>
          <w:rFonts w:ascii="Arial" w:hAnsi="Arial" w:cs="Arial"/>
          <w:sz w:val="22"/>
          <w:szCs w:val="22"/>
          <w:lang w:val="en-US"/>
        </w:rPr>
      </w:pPr>
    </w:p>
    <w:p w14:paraId="5DF9A39B" w14:textId="6627AF86" w:rsidR="007718A6" w:rsidRPr="00B4272A" w:rsidRDefault="007718A6" w:rsidP="006C499A">
      <w:pPr>
        <w:spacing w:line="480" w:lineRule="auto"/>
        <w:jc w:val="both"/>
        <w:rPr>
          <w:rFonts w:ascii="Arial" w:hAnsi="Arial" w:cs="Arial"/>
          <w:b/>
          <w:color w:val="000000" w:themeColor="text1"/>
          <w:sz w:val="22"/>
          <w:szCs w:val="22"/>
          <w:lang w:val="en-US"/>
        </w:rPr>
      </w:pPr>
      <w:r w:rsidRPr="00B4272A">
        <w:rPr>
          <w:rFonts w:ascii="Arial" w:hAnsi="Arial" w:cs="Arial"/>
          <w:b/>
          <w:color w:val="000000" w:themeColor="text1"/>
          <w:sz w:val="22"/>
          <w:szCs w:val="22"/>
          <w:lang w:val="en-US"/>
        </w:rPr>
        <w:t xml:space="preserve">Figure S2: Pan02-EVs characterization </w:t>
      </w:r>
    </w:p>
    <w:p w14:paraId="4FC56D4E" w14:textId="730D92C2" w:rsidR="00AB3ACF" w:rsidRPr="00B4272A" w:rsidRDefault="00034E00" w:rsidP="00AB3ACF">
      <w:pPr>
        <w:spacing w:line="480" w:lineRule="auto"/>
        <w:jc w:val="both"/>
        <w:rPr>
          <w:rFonts w:ascii="Arial" w:hAnsi="Arial" w:cs="Arial"/>
          <w:color w:val="000000" w:themeColor="text1"/>
          <w:sz w:val="22"/>
          <w:szCs w:val="22"/>
          <w:lang w:val="en-US"/>
        </w:rPr>
      </w:pPr>
      <w:r w:rsidRPr="00B4272A">
        <w:rPr>
          <w:rFonts w:ascii="Arial" w:hAnsi="Arial" w:cs="Arial"/>
          <w:b/>
          <w:bCs/>
          <w:i/>
          <w:iCs/>
          <w:color w:val="000000" w:themeColor="text1"/>
          <w:sz w:val="22"/>
          <w:szCs w:val="22"/>
          <w:lang w:val="en-US"/>
        </w:rPr>
        <w:t>(A</w:t>
      </w:r>
      <w:r w:rsidRPr="00B4272A">
        <w:rPr>
          <w:rFonts w:ascii="Arial" w:hAnsi="Arial" w:cs="Arial"/>
          <w:color w:val="000000" w:themeColor="text1"/>
          <w:sz w:val="22"/>
          <w:szCs w:val="22"/>
          <w:lang w:val="en-US"/>
        </w:rPr>
        <w:t>)</w:t>
      </w:r>
      <w:r w:rsidR="008E49FE">
        <w:rPr>
          <w:rFonts w:ascii="Arial" w:hAnsi="Arial" w:cs="Arial"/>
          <w:color w:val="000000" w:themeColor="text1"/>
          <w:sz w:val="22"/>
          <w:szCs w:val="22"/>
          <w:highlight w:val="yellow"/>
          <w:lang w:val="en-US"/>
        </w:rPr>
        <w:t xml:space="preserve"> M</w:t>
      </w:r>
      <w:r w:rsidR="00C8466E" w:rsidRPr="00017EBB">
        <w:rPr>
          <w:rFonts w:ascii="Arial" w:hAnsi="Arial" w:cs="Arial"/>
          <w:color w:val="000000" w:themeColor="text1"/>
          <w:sz w:val="22"/>
          <w:szCs w:val="22"/>
          <w:highlight w:val="yellow"/>
          <w:lang w:val="en-US"/>
        </w:rPr>
        <w:t>edian particle size of C</w:t>
      </w:r>
      <w:r w:rsidR="0072277A" w:rsidRPr="00017EBB">
        <w:rPr>
          <w:rFonts w:ascii="Arial" w:hAnsi="Arial" w:cs="Arial"/>
          <w:color w:val="000000" w:themeColor="text1"/>
          <w:sz w:val="22"/>
          <w:szCs w:val="22"/>
          <w:highlight w:val="yellow"/>
          <w:lang w:val="en-US"/>
        </w:rPr>
        <w:t>d</w:t>
      </w:r>
      <w:r w:rsidR="00C8466E" w:rsidRPr="00017EBB">
        <w:rPr>
          <w:rFonts w:ascii="Arial" w:hAnsi="Arial" w:cs="Arial"/>
          <w:color w:val="000000" w:themeColor="text1"/>
          <w:sz w:val="22"/>
          <w:szCs w:val="22"/>
          <w:highlight w:val="yellow"/>
          <w:lang w:val="en-US"/>
        </w:rPr>
        <w:t>9+ EVs vesicles derived from Bag6 WT/KO Pan02 (n=6) and</w:t>
      </w:r>
      <w:r w:rsidR="00C8466E" w:rsidRPr="00665E38">
        <w:rPr>
          <w:rFonts w:ascii="Arial" w:hAnsi="Arial" w:cs="Arial"/>
          <w:color w:val="000000" w:themeColor="text1"/>
          <w:highlight w:val="yellow"/>
          <w:lang w:val="en-US"/>
        </w:rPr>
        <w:t xml:space="preserve"> </w:t>
      </w:r>
      <w:r w:rsidR="00C8466E" w:rsidRPr="00017EBB">
        <w:rPr>
          <w:rFonts w:ascii="Arial" w:hAnsi="Arial" w:cs="Arial"/>
          <w:b/>
          <w:bCs/>
          <w:color w:val="000000" w:themeColor="text1"/>
          <w:sz w:val="22"/>
          <w:szCs w:val="22"/>
          <w:highlight w:val="yellow"/>
          <w:lang w:val="en-US"/>
        </w:rPr>
        <w:t>(</w:t>
      </w:r>
      <w:r w:rsidR="00C8466E" w:rsidRPr="00017EBB">
        <w:rPr>
          <w:rFonts w:ascii="Arial" w:hAnsi="Arial" w:cs="Arial"/>
          <w:b/>
          <w:bCs/>
          <w:i/>
          <w:iCs/>
          <w:color w:val="000000" w:themeColor="text1"/>
          <w:sz w:val="22"/>
          <w:szCs w:val="22"/>
          <w:highlight w:val="yellow"/>
          <w:lang w:val="en-US"/>
        </w:rPr>
        <w:t>B</w:t>
      </w:r>
      <w:r w:rsidR="00C8466E" w:rsidRPr="00017EBB">
        <w:rPr>
          <w:rFonts w:ascii="Arial" w:hAnsi="Arial" w:cs="Arial"/>
          <w:b/>
          <w:bCs/>
          <w:color w:val="000000" w:themeColor="text1"/>
          <w:sz w:val="22"/>
          <w:szCs w:val="22"/>
          <w:highlight w:val="yellow"/>
          <w:lang w:val="en-US"/>
        </w:rPr>
        <w:t>)</w:t>
      </w:r>
      <w:r w:rsidR="00C8466E" w:rsidRPr="00017EBB">
        <w:rPr>
          <w:rFonts w:ascii="Arial" w:hAnsi="Arial" w:cs="Arial"/>
          <w:color w:val="000000" w:themeColor="text1"/>
          <w:sz w:val="22"/>
          <w:szCs w:val="22"/>
          <w:highlight w:val="yellow"/>
          <w:lang w:val="en-US"/>
        </w:rPr>
        <w:t xml:space="preserve"> percentage of</w:t>
      </w:r>
      <w:r w:rsidR="00C8466E" w:rsidRPr="00017EBB">
        <w:rPr>
          <w:rFonts w:ascii="Arial" w:hAnsi="Arial" w:cs="Arial"/>
          <w:b/>
          <w:bCs/>
          <w:color w:val="000000" w:themeColor="text1"/>
          <w:sz w:val="22"/>
          <w:szCs w:val="22"/>
          <w:highlight w:val="yellow"/>
          <w:lang w:val="en-US"/>
        </w:rPr>
        <w:t xml:space="preserve"> </w:t>
      </w:r>
      <w:r w:rsidR="00C8466E" w:rsidRPr="00017EBB">
        <w:rPr>
          <w:rFonts w:ascii="Arial" w:hAnsi="Arial" w:cs="Arial"/>
          <w:color w:val="000000" w:themeColor="text1"/>
          <w:sz w:val="22"/>
          <w:szCs w:val="22"/>
          <w:highlight w:val="yellow"/>
          <w:lang w:val="en-US"/>
        </w:rPr>
        <w:t>tetraspanins positive events (Cd9, Cd63, and Cd81) (n=6)</w:t>
      </w:r>
      <w:r w:rsidR="00167B56">
        <w:rPr>
          <w:rFonts w:ascii="Arial" w:hAnsi="Arial" w:cs="Arial"/>
          <w:color w:val="000000" w:themeColor="text1"/>
          <w:sz w:val="22"/>
          <w:szCs w:val="22"/>
          <w:highlight w:val="yellow"/>
          <w:lang w:val="en-US"/>
        </w:rPr>
        <w:t xml:space="preserve">. </w:t>
      </w:r>
      <w:r w:rsidR="00167B56" w:rsidRPr="00017EBB">
        <w:rPr>
          <w:rFonts w:ascii="Arial" w:hAnsi="Arial" w:cs="Arial"/>
          <w:b/>
          <w:bCs/>
          <w:i/>
          <w:iCs/>
          <w:color w:val="000000" w:themeColor="text1"/>
          <w:sz w:val="22"/>
          <w:szCs w:val="22"/>
          <w:highlight w:val="yellow"/>
          <w:lang w:val="en-US"/>
        </w:rPr>
        <w:t>(C)</w:t>
      </w:r>
      <w:r w:rsidR="00167B56" w:rsidRPr="00017EBB">
        <w:rPr>
          <w:rFonts w:ascii="Arial" w:hAnsi="Arial" w:cs="Arial"/>
          <w:b/>
          <w:bCs/>
          <w:color w:val="000000" w:themeColor="text1"/>
          <w:sz w:val="22"/>
          <w:szCs w:val="22"/>
          <w:highlight w:val="yellow"/>
          <w:lang w:val="en-US"/>
        </w:rPr>
        <w:t xml:space="preserve"> </w:t>
      </w:r>
      <w:r w:rsidR="00167B56" w:rsidRPr="00017EBB">
        <w:rPr>
          <w:rFonts w:ascii="Arial" w:hAnsi="Arial" w:cs="Arial"/>
          <w:bCs/>
          <w:color w:val="000000" w:themeColor="text1"/>
          <w:sz w:val="22"/>
          <w:szCs w:val="22"/>
          <w:highlight w:val="yellow"/>
          <w:lang w:val="en-US"/>
        </w:rPr>
        <w:t>size distribution of EVs-isolated from Bag6 WT/KO Pan02 cells</w:t>
      </w:r>
      <w:r w:rsidR="0044570B">
        <w:rPr>
          <w:rFonts w:ascii="Arial" w:hAnsi="Arial" w:cs="Arial"/>
          <w:bCs/>
          <w:color w:val="000000" w:themeColor="text1"/>
          <w:sz w:val="22"/>
          <w:szCs w:val="22"/>
          <w:highlight w:val="yellow"/>
          <w:lang w:val="en-US"/>
        </w:rPr>
        <w:t xml:space="preserve"> </w:t>
      </w:r>
      <w:r w:rsidR="0044570B" w:rsidRPr="0044570B">
        <w:rPr>
          <w:rFonts w:ascii="Arial" w:hAnsi="Arial" w:cs="Arial"/>
          <w:bCs/>
          <w:color w:val="000000" w:themeColor="text1"/>
          <w:sz w:val="22"/>
          <w:szCs w:val="22"/>
          <w:highlight w:val="yellow"/>
          <w:lang w:val="en-US"/>
        </w:rPr>
        <w:t xml:space="preserve">using </w:t>
      </w:r>
      <w:r w:rsidR="008E49FE">
        <w:rPr>
          <w:rFonts w:ascii="Arial" w:hAnsi="Arial" w:cs="Arial"/>
          <w:color w:val="000000" w:themeColor="text1"/>
          <w:sz w:val="22"/>
          <w:szCs w:val="22"/>
          <w:highlight w:val="yellow"/>
          <w:lang w:val="en-US"/>
        </w:rPr>
        <w:t>n</w:t>
      </w:r>
      <w:r w:rsidR="008E49FE" w:rsidRPr="008E49FE">
        <w:rPr>
          <w:rFonts w:ascii="Arial" w:hAnsi="Arial" w:cs="Arial"/>
          <w:color w:val="000000" w:themeColor="text1"/>
          <w:sz w:val="22"/>
          <w:szCs w:val="22"/>
          <w:highlight w:val="yellow"/>
          <w:lang w:val="en-US"/>
        </w:rPr>
        <w:t>ano</w:t>
      </w:r>
      <w:r w:rsidR="008E49FE" w:rsidRPr="008E49FE">
        <w:rPr>
          <w:rFonts w:ascii="Arial" w:hAnsi="Arial" w:cs="Arial"/>
          <w:highlight w:val="yellow"/>
          <w:lang w:val="en-US"/>
        </w:rPr>
        <w:t>particle tracking analysis</w:t>
      </w:r>
      <w:r w:rsidR="008E49FE" w:rsidRPr="008E49FE">
        <w:rPr>
          <w:rFonts w:ascii="Arial" w:hAnsi="Arial" w:cs="Arial"/>
          <w:color w:val="000000" w:themeColor="text1"/>
          <w:sz w:val="22"/>
          <w:szCs w:val="22"/>
          <w:highlight w:val="yellow"/>
          <w:lang w:val="en-US"/>
        </w:rPr>
        <w:t xml:space="preserve"> </w:t>
      </w:r>
      <w:r w:rsidR="0044570B">
        <w:rPr>
          <w:rFonts w:ascii="Arial" w:hAnsi="Arial" w:cs="Arial"/>
          <w:sz w:val="22"/>
          <w:szCs w:val="22"/>
          <w:highlight w:val="yellow"/>
          <w:lang w:val="en-AU"/>
        </w:rPr>
        <w:t>(Zetaview</w:t>
      </w:r>
      <w:r w:rsidR="0044570B" w:rsidRPr="0044570B">
        <w:rPr>
          <w:rFonts w:ascii="Arial" w:hAnsi="Arial" w:cs="Arial"/>
          <w:sz w:val="22"/>
          <w:szCs w:val="22"/>
          <w:highlight w:val="yellow"/>
          <w:lang w:val="en-AU"/>
        </w:rPr>
        <w:t xml:space="preserve">, </w:t>
      </w:r>
      <w:r w:rsidR="0044570B" w:rsidRPr="00017EBB">
        <w:rPr>
          <w:rStyle w:val="hgkelc"/>
          <w:rFonts w:ascii="Arial" w:hAnsi="Arial" w:cs="Arial"/>
          <w:sz w:val="22"/>
          <w:szCs w:val="22"/>
          <w:highlight w:val="yellow"/>
          <w:lang w:val="en"/>
        </w:rPr>
        <w:t>Particle Metrix</w:t>
      </w:r>
      <w:r w:rsidR="0044570B" w:rsidRPr="0044570B">
        <w:rPr>
          <w:rFonts w:ascii="Arial" w:hAnsi="Arial" w:cs="Arial"/>
          <w:bCs/>
          <w:color w:val="000000" w:themeColor="text1"/>
          <w:sz w:val="22"/>
          <w:szCs w:val="22"/>
          <w:highlight w:val="yellow"/>
          <w:lang w:val="en-US"/>
        </w:rPr>
        <w:t xml:space="preserve">, </w:t>
      </w:r>
      <w:r w:rsidR="0044570B">
        <w:rPr>
          <w:rFonts w:ascii="Arial" w:hAnsi="Arial" w:cs="Arial"/>
          <w:bCs/>
          <w:color w:val="000000" w:themeColor="text1"/>
          <w:sz w:val="22"/>
          <w:szCs w:val="22"/>
          <w:highlight w:val="yellow"/>
          <w:lang w:val="en-US"/>
        </w:rPr>
        <w:t>Germany)</w:t>
      </w:r>
      <w:r w:rsidR="0044570B" w:rsidRPr="0044570B">
        <w:rPr>
          <w:rFonts w:ascii="Arial" w:hAnsi="Arial" w:cs="Arial"/>
          <w:bCs/>
          <w:color w:val="000000" w:themeColor="text1"/>
          <w:sz w:val="22"/>
          <w:szCs w:val="22"/>
          <w:highlight w:val="yellow"/>
          <w:lang w:val="en-US"/>
        </w:rPr>
        <w:t xml:space="preserve"> </w:t>
      </w:r>
      <w:r w:rsidR="0044570B">
        <w:rPr>
          <w:rFonts w:ascii="Arial" w:hAnsi="Arial" w:cs="Arial"/>
          <w:bCs/>
          <w:color w:val="000000" w:themeColor="text1"/>
          <w:sz w:val="22"/>
          <w:szCs w:val="22"/>
          <w:highlight w:val="yellow"/>
          <w:lang w:val="en-US"/>
        </w:rPr>
        <w:t>(NTA)</w:t>
      </w:r>
      <w:r w:rsidR="00C8466E" w:rsidRPr="00017EBB">
        <w:rPr>
          <w:rFonts w:ascii="Arial" w:hAnsi="Arial" w:cs="Arial"/>
          <w:color w:val="000000" w:themeColor="text1"/>
          <w:sz w:val="22"/>
          <w:szCs w:val="22"/>
          <w:highlight w:val="yellow"/>
          <w:lang w:val="en-US"/>
        </w:rPr>
        <w:t xml:space="preserve"> </w:t>
      </w:r>
      <w:r w:rsidR="007718A6" w:rsidRPr="00B4272A">
        <w:rPr>
          <w:rFonts w:ascii="Arial" w:hAnsi="Arial" w:cs="Arial"/>
          <w:b/>
          <w:bCs/>
          <w:i/>
          <w:iCs/>
          <w:color w:val="000000" w:themeColor="text1"/>
          <w:sz w:val="22"/>
          <w:szCs w:val="22"/>
          <w:lang w:val="en-US"/>
        </w:rPr>
        <w:t>(</w:t>
      </w:r>
      <w:r w:rsidR="00167B56">
        <w:rPr>
          <w:rFonts w:ascii="Arial" w:hAnsi="Arial" w:cs="Arial"/>
          <w:b/>
          <w:bCs/>
          <w:i/>
          <w:iCs/>
          <w:color w:val="000000" w:themeColor="text1"/>
          <w:sz w:val="22"/>
          <w:szCs w:val="22"/>
          <w:lang w:val="en-US"/>
        </w:rPr>
        <w:t>D</w:t>
      </w:r>
      <w:r w:rsidR="007718A6" w:rsidRPr="00B4272A">
        <w:rPr>
          <w:rFonts w:ascii="Arial" w:hAnsi="Arial" w:cs="Arial"/>
          <w:b/>
          <w:bCs/>
          <w:i/>
          <w:iCs/>
          <w:color w:val="000000" w:themeColor="text1"/>
          <w:sz w:val="22"/>
          <w:szCs w:val="22"/>
          <w:lang w:val="en-US"/>
        </w:rPr>
        <w:t>)</w:t>
      </w:r>
      <w:r w:rsidR="007718A6" w:rsidRPr="00B4272A">
        <w:rPr>
          <w:rFonts w:ascii="Arial" w:hAnsi="Arial" w:cs="Arial"/>
          <w:b/>
          <w:bCs/>
          <w:color w:val="000000" w:themeColor="text1"/>
          <w:sz w:val="22"/>
          <w:szCs w:val="22"/>
          <w:lang w:val="en-US"/>
        </w:rPr>
        <w:t xml:space="preserve"> </w:t>
      </w:r>
      <w:r w:rsidR="007718A6" w:rsidRPr="00B4272A">
        <w:rPr>
          <w:rFonts w:ascii="Arial" w:hAnsi="Arial" w:cs="Arial"/>
          <w:color w:val="000000" w:themeColor="text1"/>
          <w:sz w:val="22"/>
          <w:szCs w:val="22"/>
          <w:lang w:val="en-US"/>
        </w:rPr>
        <w:t xml:space="preserve">Immunoblot analysis of EVs and cell lysate from Bag6 WT/KO Pan02 cells to detect </w:t>
      </w:r>
      <w:r w:rsidR="006B47A0" w:rsidRPr="00B4272A">
        <w:rPr>
          <w:rFonts w:ascii="Arial" w:hAnsi="Arial" w:cs="Arial"/>
          <w:color w:val="000000" w:themeColor="text1"/>
          <w:sz w:val="22"/>
          <w:szCs w:val="22"/>
          <w:lang w:val="en-US"/>
        </w:rPr>
        <w:t xml:space="preserve">EV markers </w:t>
      </w:r>
      <w:r w:rsidR="007718A6" w:rsidRPr="00B4272A">
        <w:rPr>
          <w:rFonts w:ascii="Arial" w:hAnsi="Arial" w:cs="Arial"/>
          <w:color w:val="000000" w:themeColor="text1"/>
          <w:sz w:val="22"/>
          <w:szCs w:val="22"/>
          <w:lang w:val="en-US"/>
        </w:rPr>
        <w:t>Tsg101, Alix, Flotillin-1, Cd63, Cd9, Hsp70</w:t>
      </w:r>
      <w:r w:rsidR="006B47A0" w:rsidRPr="00B4272A">
        <w:rPr>
          <w:rFonts w:ascii="Arial" w:hAnsi="Arial" w:cs="Arial"/>
          <w:color w:val="000000" w:themeColor="text1"/>
          <w:sz w:val="22"/>
          <w:szCs w:val="22"/>
          <w:lang w:val="en-US"/>
        </w:rPr>
        <w:t>,</w:t>
      </w:r>
      <w:r w:rsidR="007718A6" w:rsidRPr="00B4272A">
        <w:rPr>
          <w:rFonts w:ascii="Arial" w:hAnsi="Arial" w:cs="Arial"/>
          <w:color w:val="000000" w:themeColor="text1"/>
          <w:sz w:val="22"/>
          <w:szCs w:val="22"/>
          <w:lang w:val="en-US"/>
        </w:rPr>
        <w:t xml:space="preserve"> and Gapdh. The nuclear marker H2a was </w:t>
      </w:r>
      <w:r w:rsidR="006B47A0" w:rsidRPr="00B4272A">
        <w:rPr>
          <w:rFonts w:ascii="Arial" w:hAnsi="Arial" w:cs="Arial"/>
          <w:color w:val="000000" w:themeColor="text1"/>
          <w:sz w:val="22"/>
          <w:szCs w:val="22"/>
          <w:lang w:val="en-US"/>
        </w:rPr>
        <w:t>used as a negative control</w:t>
      </w:r>
      <w:r w:rsidR="007718A6" w:rsidRPr="00B4272A">
        <w:rPr>
          <w:rFonts w:ascii="Arial" w:hAnsi="Arial" w:cs="Arial"/>
          <w:color w:val="000000" w:themeColor="text1"/>
          <w:sz w:val="22"/>
          <w:szCs w:val="22"/>
          <w:lang w:val="en-US"/>
        </w:rPr>
        <w:t>.</w:t>
      </w:r>
      <w:r w:rsidR="00167B56" w:rsidRPr="00167B56">
        <w:rPr>
          <w:rFonts w:ascii="Arial" w:hAnsi="Arial" w:cs="Arial"/>
          <w:b/>
          <w:bCs/>
          <w:i/>
          <w:iCs/>
          <w:color w:val="000000" w:themeColor="text1"/>
          <w:sz w:val="22"/>
          <w:szCs w:val="22"/>
          <w:lang w:val="en-US"/>
        </w:rPr>
        <w:t xml:space="preserve"> </w:t>
      </w:r>
      <w:r w:rsidR="00167B56" w:rsidRPr="00B4272A">
        <w:rPr>
          <w:rFonts w:ascii="Arial" w:hAnsi="Arial" w:cs="Arial"/>
          <w:b/>
          <w:bCs/>
          <w:i/>
          <w:iCs/>
          <w:color w:val="000000" w:themeColor="text1"/>
          <w:sz w:val="22"/>
          <w:szCs w:val="22"/>
          <w:lang w:val="en-US"/>
        </w:rPr>
        <w:t>(</w:t>
      </w:r>
      <w:r w:rsidR="00167B56">
        <w:rPr>
          <w:rFonts w:ascii="Arial" w:hAnsi="Arial" w:cs="Arial"/>
          <w:b/>
          <w:bCs/>
          <w:i/>
          <w:iCs/>
          <w:color w:val="000000" w:themeColor="text1"/>
          <w:sz w:val="22"/>
          <w:szCs w:val="22"/>
          <w:lang w:val="en-US"/>
        </w:rPr>
        <w:t>E</w:t>
      </w:r>
      <w:r w:rsidR="00167B56" w:rsidRPr="00B4272A">
        <w:rPr>
          <w:rFonts w:ascii="Arial" w:hAnsi="Arial" w:cs="Arial"/>
          <w:b/>
          <w:bCs/>
          <w:i/>
          <w:iCs/>
          <w:color w:val="000000" w:themeColor="text1"/>
          <w:sz w:val="22"/>
          <w:szCs w:val="22"/>
          <w:lang w:val="en-US"/>
        </w:rPr>
        <w:t>)</w:t>
      </w:r>
      <w:r w:rsidR="00167B56" w:rsidRPr="00B4272A">
        <w:rPr>
          <w:rFonts w:ascii="Arial" w:hAnsi="Arial" w:cs="Arial"/>
          <w:b/>
          <w:bCs/>
          <w:color w:val="000000" w:themeColor="text1"/>
          <w:sz w:val="22"/>
          <w:szCs w:val="22"/>
          <w:lang w:val="en-US"/>
        </w:rPr>
        <w:t xml:space="preserve"> </w:t>
      </w:r>
      <w:r w:rsidR="00AB3ACF" w:rsidRPr="00017EBB">
        <w:rPr>
          <w:rFonts w:ascii="Arial" w:hAnsi="Arial" w:cs="Arial"/>
          <w:sz w:val="22"/>
          <w:szCs w:val="22"/>
          <w:lang w:val="en-AU"/>
        </w:rPr>
        <w:t>Transmission electron microscopy (TEM)</w:t>
      </w:r>
      <w:r w:rsidR="00017EBB">
        <w:rPr>
          <w:rFonts w:ascii="Arial" w:hAnsi="Arial" w:cs="Arial"/>
          <w:sz w:val="22"/>
          <w:szCs w:val="22"/>
          <w:lang w:val="en-AU"/>
        </w:rPr>
        <w:t xml:space="preserve"> </w:t>
      </w:r>
      <w:r w:rsidR="0044570B">
        <w:rPr>
          <w:rFonts w:ascii="Arial" w:hAnsi="Arial" w:cs="Arial"/>
          <w:color w:val="000000" w:themeColor="text1"/>
          <w:sz w:val="22"/>
          <w:szCs w:val="22"/>
          <w:lang w:val="en-US"/>
        </w:rPr>
        <w:t>depict</w:t>
      </w:r>
      <w:r w:rsidR="00017EBB">
        <w:rPr>
          <w:rFonts w:ascii="Arial" w:hAnsi="Arial" w:cs="Arial"/>
          <w:color w:val="000000" w:themeColor="text1"/>
          <w:sz w:val="22"/>
          <w:szCs w:val="22"/>
          <w:lang w:val="en-US"/>
        </w:rPr>
        <w:t>s</w:t>
      </w:r>
      <w:r w:rsidR="00AB3ACF">
        <w:rPr>
          <w:rFonts w:ascii="Arial" w:hAnsi="Arial" w:cs="Arial"/>
          <w:color w:val="000000" w:themeColor="text1"/>
          <w:sz w:val="22"/>
          <w:szCs w:val="22"/>
          <w:lang w:val="en-US"/>
        </w:rPr>
        <w:t xml:space="preserve"> the morphology of EVs isolated from Bag6 WT/KO Pan02 cells. </w:t>
      </w:r>
      <w:r w:rsidR="00AB3ACF" w:rsidRPr="00B4272A">
        <w:rPr>
          <w:rFonts w:ascii="Arial" w:hAnsi="Arial" w:cs="Arial"/>
          <w:sz w:val="22"/>
          <w:szCs w:val="22"/>
          <w:lang w:val="en-US"/>
        </w:rPr>
        <w:t>Data in [</w:t>
      </w:r>
      <w:r w:rsidR="00AB3ACF" w:rsidRPr="00B4272A">
        <w:rPr>
          <w:rFonts w:ascii="Arial" w:hAnsi="Arial" w:cs="Arial"/>
          <w:b/>
          <w:bCs/>
          <w:i/>
          <w:iCs/>
          <w:sz w:val="22"/>
          <w:szCs w:val="22"/>
          <w:lang w:val="en-US"/>
        </w:rPr>
        <w:t>A, B</w:t>
      </w:r>
      <w:r w:rsidR="00AB3ACF" w:rsidRPr="00B4272A">
        <w:rPr>
          <w:rFonts w:ascii="Arial" w:hAnsi="Arial" w:cs="Arial"/>
          <w:sz w:val="22"/>
          <w:szCs w:val="22"/>
          <w:lang w:val="en-US"/>
        </w:rPr>
        <w:t>]</w:t>
      </w:r>
      <w:r w:rsidR="00AB3ACF" w:rsidRPr="00B4272A">
        <w:rPr>
          <w:rFonts w:ascii="Arial" w:hAnsi="Arial" w:cs="Arial"/>
          <w:b/>
          <w:bCs/>
          <w:i/>
          <w:iCs/>
          <w:sz w:val="22"/>
          <w:szCs w:val="22"/>
          <w:lang w:val="en-US"/>
        </w:rPr>
        <w:t xml:space="preserve"> </w:t>
      </w:r>
      <w:r w:rsidR="00AB3ACF" w:rsidRPr="00B4272A">
        <w:rPr>
          <w:rFonts w:ascii="Arial" w:hAnsi="Arial" w:cs="Arial"/>
          <w:sz w:val="22"/>
          <w:szCs w:val="22"/>
          <w:lang w:val="en-US"/>
        </w:rPr>
        <w:t xml:space="preserve">are shown as mean ± SEM and significance was determined using unpaired Mann-Whitney U tests. </w:t>
      </w:r>
    </w:p>
    <w:p w14:paraId="4A5BFD6C" w14:textId="7BC41270" w:rsidR="00AB3ACF" w:rsidRDefault="00AB3ACF" w:rsidP="004E4428">
      <w:pPr>
        <w:pStyle w:val="Kommentartext"/>
        <w:spacing w:line="480" w:lineRule="auto"/>
        <w:jc w:val="both"/>
        <w:rPr>
          <w:rFonts w:ascii="Arial" w:hAnsi="Arial" w:cs="Arial"/>
          <w:b/>
          <w:bCs/>
          <w:i/>
          <w:iCs/>
          <w:color w:val="000000" w:themeColor="text1"/>
          <w:sz w:val="22"/>
          <w:szCs w:val="22"/>
          <w:lang w:val="en-US"/>
        </w:rPr>
      </w:pPr>
      <w:r>
        <w:rPr>
          <w:rFonts w:ascii="Arial" w:hAnsi="Arial" w:cs="Arial"/>
          <w:b/>
          <w:color w:val="000000" w:themeColor="text1"/>
          <w:sz w:val="22"/>
          <w:szCs w:val="22"/>
          <w:lang w:val="en-US"/>
        </w:rPr>
        <w:lastRenderedPageBreak/>
        <w:t>Figure S3</w:t>
      </w:r>
      <w:r w:rsidRPr="00B4272A">
        <w:rPr>
          <w:rFonts w:ascii="Arial" w:hAnsi="Arial" w:cs="Arial"/>
          <w:b/>
          <w:color w:val="000000" w:themeColor="text1"/>
          <w:sz w:val="22"/>
          <w:szCs w:val="22"/>
          <w:lang w:val="en-US"/>
        </w:rPr>
        <w:t>: Pan02-EVs proteomic profile</w:t>
      </w:r>
      <w:r w:rsidRPr="00B4272A">
        <w:rPr>
          <w:rFonts w:ascii="Arial" w:hAnsi="Arial" w:cs="Arial"/>
          <w:b/>
          <w:bCs/>
          <w:i/>
          <w:iCs/>
          <w:color w:val="000000" w:themeColor="text1"/>
          <w:sz w:val="22"/>
          <w:szCs w:val="22"/>
          <w:lang w:val="en-US"/>
        </w:rPr>
        <w:t xml:space="preserve"> </w:t>
      </w:r>
    </w:p>
    <w:p w14:paraId="42D31AB4" w14:textId="5D75D17B" w:rsidR="00034E00" w:rsidRPr="00017EBB" w:rsidRDefault="007718A6" w:rsidP="004E4428">
      <w:pPr>
        <w:pStyle w:val="Kommentartext"/>
        <w:spacing w:line="480" w:lineRule="auto"/>
        <w:jc w:val="both"/>
        <w:rPr>
          <w:rFonts w:ascii="Arial" w:hAnsi="Arial" w:cs="Arial"/>
          <w:b/>
          <w:bCs/>
          <w:i/>
          <w:iCs/>
          <w:color w:val="000000" w:themeColor="text1"/>
          <w:sz w:val="22"/>
          <w:szCs w:val="22"/>
          <w:lang w:val="en-US"/>
        </w:rPr>
      </w:pPr>
      <w:r w:rsidRPr="00B4272A">
        <w:rPr>
          <w:rFonts w:ascii="Arial" w:hAnsi="Arial" w:cs="Arial"/>
          <w:b/>
          <w:bCs/>
          <w:i/>
          <w:iCs/>
          <w:color w:val="000000" w:themeColor="text1"/>
          <w:sz w:val="22"/>
          <w:szCs w:val="22"/>
          <w:lang w:val="en-US"/>
        </w:rPr>
        <w:t>(</w:t>
      </w:r>
      <w:r w:rsidR="00AB3ACF">
        <w:rPr>
          <w:rFonts w:ascii="Arial" w:hAnsi="Arial" w:cs="Arial"/>
          <w:b/>
          <w:bCs/>
          <w:i/>
          <w:iCs/>
          <w:color w:val="000000" w:themeColor="text1"/>
          <w:sz w:val="22"/>
          <w:szCs w:val="22"/>
          <w:lang w:val="en-US"/>
        </w:rPr>
        <w:t>A</w:t>
      </w:r>
      <w:r w:rsidRPr="00B4272A">
        <w:rPr>
          <w:rFonts w:ascii="Arial" w:hAnsi="Arial" w:cs="Arial"/>
          <w:b/>
          <w:bCs/>
          <w:i/>
          <w:iCs/>
          <w:color w:val="000000" w:themeColor="text1"/>
          <w:sz w:val="22"/>
          <w:szCs w:val="22"/>
          <w:lang w:val="en-US"/>
        </w:rPr>
        <w:t xml:space="preserve">) </w:t>
      </w:r>
      <w:r w:rsidR="00B24E0D" w:rsidRPr="00B4272A">
        <w:rPr>
          <w:rFonts w:ascii="Arial" w:hAnsi="Arial" w:cs="Arial"/>
          <w:color w:val="000000" w:themeColor="text1"/>
          <w:sz w:val="22"/>
          <w:szCs w:val="22"/>
          <w:lang w:val="en-US"/>
        </w:rPr>
        <w:t>Volcano plot depicting a differential analysis comparing KO EV and WT EV proteins. The x-axis represents the difference between conditions in a log2 scale (label free quantitation intensities), whereas the y-axis shows -log10 p-value.</w:t>
      </w:r>
      <w:r w:rsidR="00034E00" w:rsidRPr="00B4272A">
        <w:rPr>
          <w:rFonts w:ascii="Arial" w:hAnsi="Arial" w:cs="Arial"/>
          <w:color w:val="000000" w:themeColor="text1"/>
          <w:sz w:val="22"/>
          <w:szCs w:val="22"/>
          <w:lang w:val="en-US"/>
        </w:rPr>
        <w:t xml:space="preserve"> Samples labeled as </w:t>
      </w:r>
      <w:r w:rsidR="004E4428" w:rsidRPr="00B4272A">
        <w:rPr>
          <w:rFonts w:ascii="Arial" w:hAnsi="Arial" w:cs="Arial"/>
          <w:color w:val="000000" w:themeColor="text1"/>
          <w:sz w:val="22"/>
          <w:szCs w:val="22"/>
          <w:lang w:val="en-US"/>
        </w:rPr>
        <w:t>‘yes’</w:t>
      </w:r>
      <w:r w:rsidR="00034E00" w:rsidRPr="00B4272A">
        <w:rPr>
          <w:rFonts w:ascii="Arial" w:hAnsi="Arial" w:cs="Arial"/>
          <w:color w:val="000000" w:themeColor="text1"/>
          <w:sz w:val="22"/>
          <w:szCs w:val="22"/>
          <w:lang w:val="en-US"/>
        </w:rPr>
        <w:t xml:space="preserve"> are samples with systematic imputation </w:t>
      </w:r>
      <w:r w:rsidR="000816E5" w:rsidRPr="00B4272A">
        <w:rPr>
          <w:rFonts w:ascii="Arial" w:hAnsi="Arial" w:cs="Arial"/>
          <w:color w:val="000000" w:themeColor="text1"/>
          <w:sz w:val="22"/>
          <w:szCs w:val="22"/>
          <w:lang w:val="en-US"/>
        </w:rPr>
        <w:t xml:space="preserve">and </w:t>
      </w:r>
      <w:r w:rsidR="00E36590">
        <w:rPr>
          <w:rFonts w:ascii="Arial" w:hAnsi="Arial" w:cs="Arial"/>
          <w:color w:val="000000" w:themeColor="text1"/>
          <w:sz w:val="22"/>
          <w:szCs w:val="22"/>
          <w:lang w:val="en-US"/>
        </w:rPr>
        <w:t>‘</w:t>
      </w:r>
      <w:r w:rsidR="000816E5" w:rsidRPr="00B4272A">
        <w:rPr>
          <w:rFonts w:ascii="Arial" w:hAnsi="Arial" w:cs="Arial"/>
          <w:color w:val="000000" w:themeColor="text1"/>
          <w:sz w:val="22"/>
          <w:szCs w:val="22"/>
          <w:lang w:val="en-US"/>
        </w:rPr>
        <w:t>false</w:t>
      </w:r>
      <w:r w:rsidR="00E36590">
        <w:rPr>
          <w:rFonts w:ascii="Arial" w:hAnsi="Arial" w:cs="Arial"/>
          <w:color w:val="000000" w:themeColor="text1"/>
          <w:sz w:val="22"/>
          <w:szCs w:val="22"/>
          <w:lang w:val="en-US"/>
        </w:rPr>
        <w:t>’</w:t>
      </w:r>
      <w:r w:rsidR="000816E5" w:rsidRPr="00B4272A">
        <w:rPr>
          <w:rFonts w:ascii="Arial" w:hAnsi="Arial" w:cs="Arial"/>
          <w:color w:val="000000" w:themeColor="text1"/>
          <w:sz w:val="22"/>
          <w:szCs w:val="22"/>
          <w:lang w:val="en-US"/>
        </w:rPr>
        <w:t xml:space="preserve"> means that samples were not imputed (s</w:t>
      </w:r>
      <w:r w:rsidR="000816E5" w:rsidRPr="00B4272A">
        <w:rPr>
          <w:rFonts w:ascii="Arial" w:hAnsi="Arial" w:cs="Arial"/>
          <w:color w:val="000000" w:themeColor="text1"/>
          <w:sz w:val="22"/>
          <w:szCs w:val="22"/>
          <w:shd w:val="clear" w:color="auto" w:fill="FFFFFF"/>
          <w:lang w:val="en-US"/>
        </w:rPr>
        <w:t>tatistical results are stored in</w:t>
      </w:r>
      <w:r w:rsidR="000816E5" w:rsidRPr="00B4272A">
        <w:rPr>
          <w:rStyle w:val="apple-converted-space"/>
          <w:rFonts w:ascii="Arial" w:hAnsi="Arial" w:cs="Arial"/>
          <w:b/>
          <w:bCs/>
          <w:color w:val="000000" w:themeColor="text1"/>
          <w:sz w:val="22"/>
          <w:szCs w:val="22"/>
          <w:shd w:val="clear" w:color="auto" w:fill="FFFFFF"/>
          <w:lang w:val="en-US"/>
        </w:rPr>
        <w:t> </w:t>
      </w:r>
      <w:r w:rsidR="000816E5" w:rsidRPr="00B4272A">
        <w:rPr>
          <w:rStyle w:val="Fett"/>
          <w:rFonts w:ascii="Arial" w:hAnsi="Arial" w:cs="Arial"/>
          <w:b w:val="0"/>
          <w:bCs w:val="0"/>
          <w:color w:val="000000" w:themeColor="text1"/>
          <w:sz w:val="22"/>
          <w:szCs w:val="22"/>
          <w:lang w:val="en-US"/>
        </w:rPr>
        <w:t>bag6-001_sextuplicates_stat_imp.tsv</w:t>
      </w:r>
      <w:r w:rsidR="00034E00" w:rsidRPr="00B4272A">
        <w:rPr>
          <w:rFonts w:ascii="Arial" w:hAnsi="Arial" w:cs="Arial"/>
          <w:color w:val="000000" w:themeColor="text1"/>
          <w:sz w:val="22"/>
          <w:szCs w:val="22"/>
          <w:lang w:val="en-US"/>
        </w:rPr>
        <w:t>).</w:t>
      </w:r>
    </w:p>
    <w:p w14:paraId="4D064959" w14:textId="5CAB41C2" w:rsidR="007718A6" w:rsidRPr="00B4272A" w:rsidRDefault="009269B8" w:rsidP="00FA183E">
      <w:pPr>
        <w:spacing w:line="480" w:lineRule="auto"/>
        <w:jc w:val="both"/>
        <w:rPr>
          <w:rFonts w:ascii="Arial" w:hAnsi="Arial" w:cs="Arial"/>
          <w:color w:val="000000" w:themeColor="text1"/>
          <w:sz w:val="22"/>
          <w:szCs w:val="22"/>
          <w:lang w:val="en-US"/>
        </w:rPr>
      </w:pPr>
      <w:r w:rsidRPr="00B4272A">
        <w:rPr>
          <w:rFonts w:ascii="Arial" w:hAnsi="Arial" w:cs="Arial"/>
          <w:color w:val="000000" w:themeColor="text1"/>
          <w:sz w:val="22"/>
          <w:szCs w:val="22"/>
          <w:lang w:val="en-US"/>
        </w:rPr>
        <w:t xml:space="preserve">Several of the </w:t>
      </w:r>
      <w:r w:rsidR="006C499A" w:rsidRPr="00B4272A">
        <w:rPr>
          <w:rFonts w:ascii="Arial" w:hAnsi="Arial" w:cs="Arial"/>
          <w:color w:val="000000" w:themeColor="text1"/>
          <w:sz w:val="22"/>
          <w:szCs w:val="22"/>
          <w:lang w:val="en-US"/>
        </w:rPr>
        <w:t xml:space="preserve">KO EV </w:t>
      </w:r>
      <w:r w:rsidR="00C32D9B" w:rsidRPr="00B4272A">
        <w:rPr>
          <w:rFonts w:ascii="Arial" w:hAnsi="Arial" w:cs="Arial"/>
          <w:color w:val="000000" w:themeColor="text1"/>
          <w:sz w:val="22"/>
          <w:szCs w:val="22"/>
          <w:lang w:val="en-US"/>
        </w:rPr>
        <w:t xml:space="preserve">enriched factors contribute to EVs biogenesis, cargo sorting, vesicle transport and release </w:t>
      </w:r>
      <w:r w:rsidR="00C32D9B" w:rsidRPr="00B4272A">
        <w:rPr>
          <w:rFonts w:ascii="Arial" w:hAnsi="Arial" w:cs="Arial"/>
          <w:i/>
          <w:iCs/>
          <w:color w:val="000000" w:themeColor="text1"/>
          <w:sz w:val="22"/>
          <w:szCs w:val="22"/>
          <w:lang w:val="en-US"/>
        </w:rPr>
        <w:t>e.g.</w:t>
      </w:r>
      <w:r w:rsidR="00C32D9B" w:rsidRPr="00B4272A">
        <w:rPr>
          <w:rFonts w:ascii="Arial" w:hAnsi="Arial" w:cs="Arial"/>
          <w:color w:val="000000" w:themeColor="text1"/>
          <w:sz w:val="22"/>
          <w:szCs w:val="22"/>
          <w:lang w:val="en-US"/>
        </w:rPr>
        <w:t xml:space="preserve"> Washc4 (WASH complex subunit 4) </w:t>
      </w:r>
      <w:r w:rsidR="00C32D9B" w:rsidRPr="00B4272A">
        <w:rPr>
          <w:rFonts w:ascii="Arial" w:hAnsi="Arial" w:cs="Arial"/>
          <w:color w:val="000000" w:themeColor="text1"/>
          <w:sz w:val="22"/>
          <w:szCs w:val="22"/>
          <w:lang w:val="en-US"/>
        </w:rPr>
        <w:fldChar w:fldCharType="begin">
          <w:fldData xml:space="preserve">PEVuZE5vdGU+PENpdGU+PEF1dGhvcj5Db3VydGxhbmQ8L0F1dGhvcj48WWVhcj4yMDIxPC9ZZWFy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</w:fldData>
        </w:fldChar>
      </w:r>
      <w:r w:rsidR="00B4272A" w:rsidRPr="00B4272A">
        <w:rPr>
          <w:rFonts w:ascii="Arial" w:hAnsi="Arial" w:cs="Arial"/>
          <w:color w:val="000000" w:themeColor="text1"/>
          <w:sz w:val="22"/>
          <w:szCs w:val="22"/>
          <w:lang w:val="en-US"/>
        </w:rPr>
        <w:instrText xml:space="preserve"> ADDIN EN.CITE </w:instrText>
      </w:r>
      <w:r w:rsidR="00B4272A" w:rsidRPr="00B4272A">
        <w:rPr>
          <w:rFonts w:ascii="Arial" w:hAnsi="Arial" w:cs="Arial"/>
          <w:color w:val="000000" w:themeColor="text1"/>
          <w:sz w:val="22"/>
          <w:szCs w:val="22"/>
          <w:lang w:val="en-US"/>
        </w:rPr>
        <w:fldChar w:fldCharType="begin">
          <w:fldData xml:space="preserve">PEVuZE5vdGU+PENpdGU+PEF1dGhvcj5Db3VydGxhbmQ8L0F1dGhvcj48WWVhcj4yMDIxPC9ZZWFy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</w:fldData>
        </w:fldChar>
      </w:r>
      <w:r w:rsidR="00B4272A" w:rsidRPr="00B4272A">
        <w:rPr>
          <w:rFonts w:ascii="Arial" w:hAnsi="Arial" w:cs="Arial"/>
          <w:color w:val="000000" w:themeColor="text1"/>
          <w:sz w:val="22"/>
          <w:szCs w:val="22"/>
          <w:lang w:val="en-US"/>
        </w:rPr>
        <w:instrText xml:space="preserve"> ADDIN EN.CITE.DATA </w:instrText>
      </w:r>
      <w:r w:rsidR="00B4272A" w:rsidRPr="00B4272A">
        <w:rPr>
          <w:rFonts w:ascii="Arial" w:hAnsi="Arial" w:cs="Arial"/>
          <w:color w:val="000000" w:themeColor="text1"/>
          <w:sz w:val="22"/>
          <w:szCs w:val="22"/>
          <w:lang w:val="en-US"/>
        </w:rPr>
      </w:r>
      <w:r w:rsidR="00B4272A" w:rsidRPr="00B4272A">
        <w:rPr>
          <w:rFonts w:ascii="Arial" w:hAnsi="Arial" w:cs="Arial"/>
          <w:color w:val="000000" w:themeColor="text1"/>
          <w:sz w:val="22"/>
          <w:szCs w:val="22"/>
          <w:lang w:val="en-US"/>
        </w:rPr>
        <w:fldChar w:fldCharType="end"/>
      </w:r>
      <w:r w:rsidR="00C32D9B" w:rsidRPr="00B4272A">
        <w:rPr>
          <w:rFonts w:ascii="Arial" w:hAnsi="Arial" w:cs="Arial"/>
          <w:color w:val="000000" w:themeColor="text1"/>
          <w:sz w:val="22"/>
          <w:szCs w:val="22"/>
          <w:lang w:val="en-US"/>
        </w:rPr>
      </w:r>
      <w:r w:rsidR="00C32D9B" w:rsidRPr="00B4272A">
        <w:rPr>
          <w:rFonts w:ascii="Arial" w:hAnsi="Arial" w:cs="Arial"/>
          <w:color w:val="000000" w:themeColor="text1"/>
          <w:sz w:val="22"/>
          <w:szCs w:val="22"/>
          <w:lang w:val="en-US"/>
        </w:rPr>
        <w:fldChar w:fldCharType="separate"/>
      </w:r>
      <w:r w:rsidR="00B4272A" w:rsidRPr="00B4272A">
        <w:rPr>
          <w:rFonts w:ascii="Arial" w:hAnsi="Arial" w:cs="Arial"/>
          <w:noProof/>
          <w:color w:val="000000" w:themeColor="text1"/>
          <w:sz w:val="22"/>
          <w:szCs w:val="22"/>
          <w:lang w:val="en-US"/>
        </w:rPr>
        <w:t>(5)</w:t>
      </w:r>
      <w:r w:rsidR="00C32D9B" w:rsidRPr="00B4272A">
        <w:rPr>
          <w:rFonts w:ascii="Arial" w:hAnsi="Arial" w:cs="Arial"/>
          <w:color w:val="000000" w:themeColor="text1"/>
          <w:sz w:val="22"/>
          <w:szCs w:val="22"/>
          <w:lang w:val="en-US"/>
        </w:rPr>
        <w:fldChar w:fldCharType="end"/>
      </w:r>
      <w:r w:rsidR="00C32D9B" w:rsidRPr="00B4272A">
        <w:rPr>
          <w:rFonts w:ascii="Arial" w:hAnsi="Arial" w:cs="Arial"/>
          <w:color w:val="000000" w:themeColor="text1"/>
          <w:sz w:val="22"/>
          <w:szCs w:val="22"/>
          <w:lang w:val="en-US"/>
        </w:rPr>
        <w:t xml:space="preserve">, Cd151 (platelet and Endothelial Cell Tetraspan Antigen 3) </w:t>
      </w:r>
      <w:r w:rsidR="00C32D9B" w:rsidRPr="00B4272A">
        <w:rPr>
          <w:rFonts w:ascii="Arial" w:hAnsi="Arial" w:cs="Arial"/>
          <w:color w:val="000000" w:themeColor="text1"/>
          <w:sz w:val="22"/>
          <w:szCs w:val="22"/>
          <w:lang w:val="en-US"/>
        </w:rPr>
        <w:fldChar w:fldCharType="begin">
          <w:fldData xml:space="preserve">PEVuZE5vdGU+PENpdGU+PEF1dGhvcj5NYWxsYTwvQXV0aG9yPjxZZWFyPjIwMjM8L1llYXI+PFJl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</w:fldData>
        </w:fldChar>
      </w:r>
      <w:r w:rsidR="00B4272A" w:rsidRPr="00B4272A">
        <w:rPr>
          <w:rFonts w:ascii="Arial" w:hAnsi="Arial" w:cs="Arial"/>
          <w:color w:val="000000" w:themeColor="text1"/>
          <w:sz w:val="22"/>
          <w:szCs w:val="22"/>
          <w:lang w:val="en-US"/>
        </w:rPr>
        <w:instrText xml:space="preserve"> ADDIN EN.CITE </w:instrText>
      </w:r>
      <w:r w:rsidR="00B4272A" w:rsidRPr="00B4272A">
        <w:rPr>
          <w:rFonts w:ascii="Arial" w:hAnsi="Arial" w:cs="Arial"/>
          <w:color w:val="000000" w:themeColor="text1"/>
          <w:sz w:val="22"/>
          <w:szCs w:val="22"/>
          <w:lang w:val="en-US"/>
        </w:rPr>
        <w:fldChar w:fldCharType="begin">
          <w:fldData xml:space="preserve">PEVuZE5vdGU+PENpdGU+PEF1dGhvcj5NYWxsYTwvQXV0aG9yPjxZZWFyPjIwMjM8L1llYXI+PFJl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</w:fldData>
        </w:fldChar>
      </w:r>
      <w:r w:rsidR="00B4272A" w:rsidRPr="00B4272A">
        <w:rPr>
          <w:rFonts w:ascii="Arial" w:hAnsi="Arial" w:cs="Arial"/>
          <w:color w:val="000000" w:themeColor="text1"/>
          <w:sz w:val="22"/>
          <w:szCs w:val="22"/>
          <w:lang w:val="en-US"/>
        </w:rPr>
        <w:instrText xml:space="preserve"> ADDIN EN.CITE.DATA </w:instrText>
      </w:r>
      <w:r w:rsidR="00B4272A" w:rsidRPr="00B4272A">
        <w:rPr>
          <w:rFonts w:ascii="Arial" w:hAnsi="Arial" w:cs="Arial"/>
          <w:color w:val="000000" w:themeColor="text1"/>
          <w:sz w:val="22"/>
          <w:szCs w:val="22"/>
          <w:lang w:val="en-US"/>
        </w:rPr>
      </w:r>
      <w:r w:rsidR="00B4272A" w:rsidRPr="00B4272A">
        <w:rPr>
          <w:rFonts w:ascii="Arial" w:hAnsi="Arial" w:cs="Arial"/>
          <w:color w:val="000000" w:themeColor="text1"/>
          <w:sz w:val="22"/>
          <w:szCs w:val="22"/>
          <w:lang w:val="en-US"/>
        </w:rPr>
        <w:fldChar w:fldCharType="end"/>
      </w:r>
      <w:r w:rsidR="00C32D9B" w:rsidRPr="00B4272A">
        <w:rPr>
          <w:rFonts w:ascii="Arial" w:hAnsi="Arial" w:cs="Arial"/>
          <w:color w:val="000000" w:themeColor="text1"/>
          <w:sz w:val="22"/>
          <w:szCs w:val="22"/>
          <w:lang w:val="en-US"/>
        </w:rPr>
      </w:r>
      <w:r w:rsidR="00C32D9B" w:rsidRPr="00B4272A">
        <w:rPr>
          <w:rFonts w:ascii="Arial" w:hAnsi="Arial" w:cs="Arial"/>
          <w:color w:val="000000" w:themeColor="text1"/>
          <w:sz w:val="22"/>
          <w:szCs w:val="22"/>
          <w:lang w:val="en-US"/>
        </w:rPr>
        <w:fldChar w:fldCharType="separate"/>
      </w:r>
      <w:r w:rsidR="00B4272A" w:rsidRPr="00B4272A">
        <w:rPr>
          <w:rFonts w:ascii="Arial" w:hAnsi="Arial" w:cs="Arial"/>
          <w:noProof/>
          <w:color w:val="000000" w:themeColor="text1"/>
          <w:sz w:val="22"/>
          <w:szCs w:val="22"/>
          <w:lang w:val="en-US"/>
        </w:rPr>
        <w:t>(6)</w:t>
      </w:r>
      <w:r w:rsidR="00C32D9B" w:rsidRPr="00B4272A">
        <w:rPr>
          <w:rFonts w:ascii="Arial" w:hAnsi="Arial" w:cs="Arial"/>
          <w:color w:val="000000" w:themeColor="text1"/>
          <w:sz w:val="22"/>
          <w:szCs w:val="22"/>
          <w:lang w:val="en-US"/>
        </w:rPr>
        <w:fldChar w:fldCharType="end"/>
      </w:r>
      <w:r w:rsidR="00C32D9B" w:rsidRPr="00B4272A">
        <w:rPr>
          <w:rFonts w:ascii="Arial" w:hAnsi="Arial" w:cs="Arial"/>
          <w:color w:val="000000" w:themeColor="text1"/>
          <w:sz w:val="22"/>
          <w:szCs w:val="22"/>
          <w:lang w:val="en-US"/>
        </w:rPr>
        <w:t xml:space="preserve">, Tmed10 (transmembrane emp24 domain-containing protein 10) </w:t>
      </w:r>
      <w:r w:rsidR="00C32D9B" w:rsidRPr="00B4272A">
        <w:rPr>
          <w:rFonts w:ascii="Arial" w:hAnsi="Arial" w:cs="Arial"/>
          <w:color w:val="000000" w:themeColor="text1"/>
          <w:sz w:val="22"/>
          <w:szCs w:val="22"/>
          <w:lang w:val="en-US"/>
        </w:rPr>
        <w:fldChar w:fldCharType="begin">
          <w:fldData xml:space="preserve">PEVuZE5vdGU+PENpdGU+PEF1dGhvcj5Db3VsdGVyPC9BdXRob3I+PFllYXI+MjAxODwvWWVhcj48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</w:fldData>
        </w:fldChar>
      </w:r>
      <w:r w:rsidR="00B4272A" w:rsidRPr="00B4272A">
        <w:rPr>
          <w:rFonts w:ascii="Arial" w:hAnsi="Arial" w:cs="Arial"/>
          <w:color w:val="000000" w:themeColor="text1"/>
          <w:sz w:val="22"/>
          <w:szCs w:val="22"/>
          <w:lang w:val="en-US"/>
        </w:rPr>
        <w:instrText xml:space="preserve"> ADDIN EN.CITE </w:instrText>
      </w:r>
      <w:r w:rsidR="00B4272A" w:rsidRPr="00B4272A">
        <w:rPr>
          <w:rFonts w:ascii="Arial" w:hAnsi="Arial" w:cs="Arial"/>
          <w:color w:val="000000" w:themeColor="text1"/>
          <w:sz w:val="22"/>
          <w:szCs w:val="22"/>
          <w:lang w:val="en-US"/>
        </w:rPr>
        <w:fldChar w:fldCharType="begin">
          <w:fldData xml:space="preserve">PEVuZE5vdGU+PENpdGU+PEF1dGhvcj5Db3VsdGVyPC9BdXRob3I+PFllYXI+MjAxODwvWWVhcj48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</w:fldData>
        </w:fldChar>
      </w:r>
      <w:r w:rsidR="00B4272A" w:rsidRPr="00B4272A">
        <w:rPr>
          <w:rFonts w:ascii="Arial" w:hAnsi="Arial" w:cs="Arial"/>
          <w:color w:val="000000" w:themeColor="text1"/>
          <w:sz w:val="22"/>
          <w:szCs w:val="22"/>
          <w:lang w:val="en-US"/>
        </w:rPr>
        <w:instrText xml:space="preserve"> ADDIN EN.CITE.DATA </w:instrText>
      </w:r>
      <w:r w:rsidR="00B4272A" w:rsidRPr="00B4272A">
        <w:rPr>
          <w:rFonts w:ascii="Arial" w:hAnsi="Arial" w:cs="Arial"/>
          <w:color w:val="000000" w:themeColor="text1"/>
          <w:sz w:val="22"/>
          <w:szCs w:val="22"/>
          <w:lang w:val="en-US"/>
        </w:rPr>
      </w:r>
      <w:r w:rsidR="00B4272A" w:rsidRPr="00B4272A">
        <w:rPr>
          <w:rFonts w:ascii="Arial" w:hAnsi="Arial" w:cs="Arial"/>
          <w:color w:val="000000" w:themeColor="text1"/>
          <w:sz w:val="22"/>
          <w:szCs w:val="22"/>
          <w:lang w:val="en-US"/>
        </w:rPr>
        <w:fldChar w:fldCharType="end"/>
      </w:r>
      <w:r w:rsidR="00C32D9B" w:rsidRPr="00B4272A">
        <w:rPr>
          <w:rFonts w:ascii="Arial" w:hAnsi="Arial" w:cs="Arial"/>
          <w:color w:val="000000" w:themeColor="text1"/>
          <w:sz w:val="22"/>
          <w:szCs w:val="22"/>
          <w:lang w:val="en-US"/>
        </w:rPr>
      </w:r>
      <w:r w:rsidR="00C32D9B" w:rsidRPr="00B4272A">
        <w:rPr>
          <w:rFonts w:ascii="Arial" w:hAnsi="Arial" w:cs="Arial"/>
          <w:color w:val="000000" w:themeColor="text1"/>
          <w:sz w:val="22"/>
          <w:szCs w:val="22"/>
          <w:lang w:val="en-US"/>
        </w:rPr>
        <w:fldChar w:fldCharType="separate"/>
      </w:r>
      <w:r w:rsidR="00B4272A" w:rsidRPr="00B4272A">
        <w:rPr>
          <w:rFonts w:ascii="Arial" w:hAnsi="Arial" w:cs="Arial"/>
          <w:noProof/>
          <w:color w:val="000000" w:themeColor="text1"/>
          <w:sz w:val="22"/>
          <w:szCs w:val="22"/>
          <w:lang w:val="en-US"/>
        </w:rPr>
        <w:t>(7)</w:t>
      </w:r>
      <w:r w:rsidR="00C32D9B" w:rsidRPr="00B4272A">
        <w:rPr>
          <w:rFonts w:ascii="Arial" w:hAnsi="Arial" w:cs="Arial"/>
          <w:color w:val="000000" w:themeColor="text1"/>
          <w:sz w:val="22"/>
          <w:szCs w:val="22"/>
          <w:lang w:val="en-US"/>
        </w:rPr>
        <w:fldChar w:fldCharType="end"/>
      </w:r>
      <w:r w:rsidR="00C32D9B" w:rsidRPr="00B4272A">
        <w:rPr>
          <w:rFonts w:ascii="Arial" w:hAnsi="Arial" w:cs="Arial"/>
          <w:color w:val="000000" w:themeColor="text1"/>
          <w:sz w:val="22"/>
          <w:szCs w:val="22"/>
          <w:lang w:val="en-US"/>
        </w:rPr>
        <w:t>, and Lamp2 (lysosomal-associated membrane protein 2)</w:t>
      </w:r>
      <w:r w:rsidRPr="00B4272A">
        <w:rPr>
          <w:rFonts w:ascii="Arial" w:hAnsi="Arial" w:cs="Arial"/>
          <w:color w:val="000000" w:themeColor="text1"/>
          <w:sz w:val="22"/>
          <w:szCs w:val="22"/>
          <w:lang w:val="en-US"/>
        </w:rPr>
        <w:t xml:space="preserve"> </w:t>
      </w:r>
      <w:r w:rsidRPr="00B4272A">
        <w:rPr>
          <w:rFonts w:ascii="Arial" w:hAnsi="Arial" w:cs="Arial"/>
          <w:color w:val="000000" w:themeColor="text1"/>
          <w:sz w:val="22"/>
          <w:szCs w:val="22"/>
          <w:lang w:val="en-US"/>
        </w:rPr>
        <w:fldChar w:fldCharType="begin">
          <w:fldData xml:space="preserve">PEVuZE5vdGU+PENpdGU+PEF1dGhvcj5GZXJyZWlyYTwvQXV0aG9yPjxZZWFyPjIwMjI8L1llYXI+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</w:fldData>
        </w:fldChar>
      </w:r>
      <w:r w:rsidR="00B4272A" w:rsidRPr="00B4272A">
        <w:rPr>
          <w:rFonts w:ascii="Arial" w:hAnsi="Arial" w:cs="Arial"/>
          <w:color w:val="000000" w:themeColor="text1"/>
          <w:sz w:val="22"/>
          <w:szCs w:val="22"/>
          <w:lang w:val="en-US"/>
        </w:rPr>
        <w:instrText xml:space="preserve"> ADDIN EN.CITE </w:instrText>
      </w:r>
      <w:r w:rsidR="00B4272A" w:rsidRPr="00B4272A">
        <w:rPr>
          <w:rFonts w:ascii="Arial" w:hAnsi="Arial" w:cs="Arial"/>
          <w:color w:val="000000" w:themeColor="text1"/>
          <w:sz w:val="22"/>
          <w:szCs w:val="22"/>
          <w:lang w:val="en-US"/>
        </w:rPr>
        <w:fldChar w:fldCharType="begin">
          <w:fldData xml:space="preserve">PEVuZE5vdGU+PENpdGU+PEF1dGhvcj5GZXJyZWlyYTwvQXV0aG9yPjxZZWFyPjIwMjI8L1llYXI+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</w:fldData>
        </w:fldChar>
      </w:r>
      <w:r w:rsidR="00B4272A" w:rsidRPr="00B4272A">
        <w:rPr>
          <w:rFonts w:ascii="Arial" w:hAnsi="Arial" w:cs="Arial"/>
          <w:color w:val="000000" w:themeColor="text1"/>
          <w:sz w:val="22"/>
          <w:szCs w:val="22"/>
          <w:lang w:val="en-US"/>
        </w:rPr>
        <w:instrText xml:space="preserve"> ADDIN EN.CITE.DATA </w:instrText>
      </w:r>
      <w:r w:rsidR="00B4272A" w:rsidRPr="00B4272A">
        <w:rPr>
          <w:rFonts w:ascii="Arial" w:hAnsi="Arial" w:cs="Arial"/>
          <w:color w:val="000000" w:themeColor="text1"/>
          <w:sz w:val="22"/>
          <w:szCs w:val="22"/>
          <w:lang w:val="en-US"/>
        </w:rPr>
      </w:r>
      <w:r w:rsidR="00B4272A" w:rsidRPr="00B4272A">
        <w:rPr>
          <w:rFonts w:ascii="Arial" w:hAnsi="Arial" w:cs="Arial"/>
          <w:color w:val="000000" w:themeColor="text1"/>
          <w:sz w:val="22"/>
          <w:szCs w:val="22"/>
          <w:lang w:val="en-US"/>
        </w:rPr>
        <w:fldChar w:fldCharType="end"/>
      </w:r>
      <w:r w:rsidRPr="00B4272A">
        <w:rPr>
          <w:rFonts w:ascii="Arial" w:hAnsi="Arial" w:cs="Arial"/>
          <w:color w:val="000000" w:themeColor="text1"/>
          <w:sz w:val="22"/>
          <w:szCs w:val="22"/>
          <w:lang w:val="en-US"/>
        </w:rPr>
      </w:r>
      <w:r w:rsidRPr="00B4272A">
        <w:rPr>
          <w:rFonts w:ascii="Arial" w:hAnsi="Arial" w:cs="Arial"/>
          <w:color w:val="000000" w:themeColor="text1"/>
          <w:sz w:val="22"/>
          <w:szCs w:val="22"/>
          <w:lang w:val="en-US"/>
        </w:rPr>
        <w:fldChar w:fldCharType="separate"/>
      </w:r>
      <w:r w:rsidR="00B4272A" w:rsidRPr="00B4272A">
        <w:rPr>
          <w:rFonts w:ascii="Arial" w:hAnsi="Arial" w:cs="Arial"/>
          <w:noProof/>
          <w:color w:val="000000" w:themeColor="text1"/>
          <w:sz w:val="22"/>
          <w:szCs w:val="22"/>
          <w:lang w:val="en-US"/>
        </w:rPr>
        <w:t>(8)</w:t>
      </w:r>
      <w:r w:rsidRPr="00B4272A">
        <w:rPr>
          <w:rFonts w:ascii="Arial" w:hAnsi="Arial" w:cs="Arial"/>
          <w:color w:val="000000" w:themeColor="text1"/>
          <w:sz w:val="22"/>
          <w:szCs w:val="22"/>
          <w:lang w:val="en-US"/>
        </w:rPr>
        <w:fldChar w:fldCharType="end"/>
      </w:r>
      <w:r w:rsidRPr="00B4272A">
        <w:rPr>
          <w:rFonts w:ascii="Arial" w:hAnsi="Arial" w:cs="Arial"/>
          <w:color w:val="000000" w:themeColor="text1"/>
          <w:sz w:val="22"/>
          <w:szCs w:val="22"/>
          <w:lang w:val="en-US"/>
        </w:rPr>
        <w:t>. Some</w:t>
      </w:r>
      <w:r w:rsidR="00C32D9B" w:rsidRPr="00B4272A">
        <w:rPr>
          <w:rFonts w:ascii="Arial" w:hAnsi="Arial" w:cs="Arial"/>
          <w:color w:val="000000" w:themeColor="text1"/>
          <w:sz w:val="22"/>
          <w:szCs w:val="22"/>
          <w:lang w:val="en-US"/>
        </w:rPr>
        <w:t xml:space="preserve"> highly enriched proteins are cancer related, </w:t>
      </w:r>
      <w:r w:rsidRPr="00B4272A">
        <w:rPr>
          <w:rFonts w:ascii="Arial" w:hAnsi="Arial" w:cs="Arial"/>
          <w:color w:val="000000" w:themeColor="text1"/>
          <w:sz w:val="22"/>
          <w:szCs w:val="22"/>
          <w:lang w:val="en-US"/>
        </w:rPr>
        <w:t>for example</w:t>
      </w:r>
      <w:r w:rsidR="00C32D9B" w:rsidRPr="00B4272A">
        <w:rPr>
          <w:rFonts w:ascii="Arial" w:hAnsi="Arial" w:cs="Arial"/>
          <w:color w:val="000000" w:themeColor="text1"/>
          <w:sz w:val="22"/>
          <w:szCs w:val="22"/>
          <w:lang w:val="en-US"/>
        </w:rPr>
        <w:t xml:space="preserve"> </w:t>
      </w:r>
      <w:r w:rsidRPr="00B4272A">
        <w:rPr>
          <w:rFonts w:ascii="Arial" w:hAnsi="Arial" w:cs="Arial"/>
          <w:color w:val="000000" w:themeColor="text1"/>
          <w:sz w:val="22"/>
          <w:szCs w:val="22"/>
          <w:lang w:val="en-US"/>
        </w:rPr>
        <w:t xml:space="preserve">(i) </w:t>
      </w:r>
      <w:r w:rsidR="00C32D9B" w:rsidRPr="00B4272A">
        <w:rPr>
          <w:rFonts w:ascii="Arial" w:hAnsi="Arial" w:cs="Arial"/>
          <w:color w:val="000000" w:themeColor="text1"/>
          <w:sz w:val="22"/>
          <w:szCs w:val="22"/>
          <w:lang w:val="en-US"/>
        </w:rPr>
        <w:t>Daam1 (</w:t>
      </w:r>
      <w:r w:rsidRPr="00B4272A">
        <w:rPr>
          <w:rFonts w:ascii="Arial" w:hAnsi="Arial" w:cs="Arial"/>
          <w:color w:val="000000" w:themeColor="text1"/>
          <w:sz w:val="22"/>
          <w:szCs w:val="22"/>
          <w:lang w:val="en-US"/>
        </w:rPr>
        <w:t>d</w:t>
      </w:r>
      <w:r w:rsidR="00C32D9B" w:rsidRPr="00B4272A">
        <w:rPr>
          <w:rFonts w:ascii="Arial" w:hAnsi="Arial" w:cs="Arial"/>
          <w:color w:val="000000" w:themeColor="text1"/>
          <w:sz w:val="22"/>
          <w:szCs w:val="22"/>
          <w:lang w:val="en-US"/>
        </w:rPr>
        <w:t xml:space="preserve">ishevelled-associated activator of morphogenesis 1, associated with the Wnt signaling pathway) </w:t>
      </w:r>
      <w:r w:rsidRPr="00B4272A">
        <w:rPr>
          <w:rFonts w:ascii="Arial" w:hAnsi="Arial" w:cs="Arial"/>
          <w:color w:val="000000" w:themeColor="text1"/>
          <w:sz w:val="22"/>
          <w:szCs w:val="22"/>
          <w:lang w:val="en-US"/>
        </w:rPr>
        <w:fldChar w:fldCharType="begin"/>
      </w:r>
      <w:r w:rsidR="00B4272A" w:rsidRPr="00B4272A">
        <w:rPr>
          <w:rFonts w:ascii="Arial" w:hAnsi="Arial" w:cs="Arial"/>
          <w:color w:val="000000" w:themeColor="text1"/>
          <w:sz w:val="22"/>
          <w:szCs w:val="22"/>
          <w:lang w:val="en-US"/>
        </w:rPr>
        <w:instrText xml:space="preserve"> ADDIN EN.CITE &lt;EndNote&gt;&lt;Cite&gt;&lt;Author&gt;Gao&lt;/Author&gt;&lt;Year&gt;2010&lt;/Year&gt;&lt;RecNum&gt;97&lt;/RecNum&gt;&lt;DisplayText&gt;(9)&lt;/DisplayText&gt;&lt;record&gt;&lt;rec-number&gt;97&lt;/rec-number&gt;&lt;foreign-keys&gt;&lt;key app="EN" db-id="vt2ztftzw20r23evzxyxzzrytewfw5dapzta" timestamp="1701684466"&gt;97&lt;/key&gt;&lt;/foreign-keys&gt;&lt;ref-type name="Journal Article"&gt;17&lt;/ref-type&gt;&lt;contributors&gt;&lt;authors&gt;&lt;author&gt;Gao, C.&lt;/author&gt;&lt;author&gt;Chen, Y. G.&lt;/author&gt;&lt;/authors&gt;&lt;/contributors&gt;&lt;auth-address&gt;Tsinghua University, Beijing, China. ygchen@tsinghua.edu.cn&lt;/auth-address&gt;&lt;titles&gt;&lt;title&gt;Dishevelled: The hub of Wnt signaling&lt;/title&gt;&lt;secondary-title&gt;Cell Signal&lt;/secondary-title&gt;&lt;/titles&gt;&lt;pages&gt;717-27&lt;/pages&gt;&lt;volume&gt;22&lt;/volume&gt;&lt;number&gt;5&lt;/number&gt;&lt;edition&gt;20091213&lt;/edition&gt;&lt;keywords&gt;&lt;keyword&gt;Adaptor Proteins, Signal Transducing/chemistry/*metabolism&lt;/keyword&gt;&lt;keyword&gt;Animals&lt;/keyword&gt;&lt;keyword&gt;Dishevelled Proteins&lt;/keyword&gt;&lt;keyword&gt;Endocytosis&lt;/keyword&gt;&lt;keyword&gt;Humans&lt;/keyword&gt;&lt;keyword&gt;Phosphoproteins/chemistry/*metabolism&lt;/keyword&gt;&lt;keyword&gt;Phosphorylation&lt;/keyword&gt;&lt;keyword&gt;Protein Stability&lt;/keyword&gt;&lt;keyword&gt;*Signal Transduction&lt;/keyword&gt;&lt;keyword&gt;Wnt Proteins/*metabolism&lt;/keyword&gt;&lt;/keywords&gt;&lt;dates&gt;&lt;year&gt;2010&lt;/year&gt;&lt;pub-dates&gt;&lt;date&gt;May&lt;/date&gt;&lt;/pub-dates&gt;&lt;/dates&gt;&lt;isbn&gt;1873-3913 (Electronic)&amp;#xD;0898-6568 (Linking)&lt;/isbn&gt;&lt;accession-num&gt;20006983&lt;/accession-num&gt;&lt;urls&gt;&lt;related-urls&gt;&lt;url&gt;https://www.ncbi.nlm.nih.gov/pubmed/20006983&lt;/url&gt;&lt;/related-urls&gt;&lt;/urls&gt;&lt;electronic-resource-num&gt;10.1016/j.cellsig.2009.11.021&lt;/electronic-resource-num&gt;&lt;remote-database-name&gt;Medline&lt;/remote-database-name&gt;&lt;remote-database-provider&gt;NLM&lt;/remote-database-provider&gt;&lt;/record&gt;&lt;/Cite&gt;&lt;/EndNote&gt;</w:instrText>
      </w:r>
      <w:r w:rsidRPr="00B4272A">
        <w:rPr>
          <w:rFonts w:ascii="Arial" w:hAnsi="Arial" w:cs="Arial"/>
          <w:color w:val="000000" w:themeColor="text1"/>
          <w:sz w:val="22"/>
          <w:szCs w:val="22"/>
          <w:lang w:val="en-US"/>
        </w:rPr>
        <w:fldChar w:fldCharType="separate"/>
      </w:r>
      <w:r w:rsidR="00B4272A" w:rsidRPr="00B4272A">
        <w:rPr>
          <w:rFonts w:ascii="Arial" w:hAnsi="Arial" w:cs="Arial"/>
          <w:noProof/>
          <w:color w:val="000000" w:themeColor="text1"/>
          <w:sz w:val="22"/>
          <w:szCs w:val="22"/>
          <w:lang w:val="en-US"/>
        </w:rPr>
        <w:t>(9)</w:t>
      </w:r>
      <w:r w:rsidRPr="00B4272A">
        <w:rPr>
          <w:rFonts w:ascii="Arial" w:hAnsi="Arial" w:cs="Arial"/>
          <w:color w:val="000000" w:themeColor="text1"/>
          <w:sz w:val="22"/>
          <w:szCs w:val="22"/>
          <w:lang w:val="en-US"/>
        </w:rPr>
        <w:fldChar w:fldCharType="end"/>
      </w:r>
      <w:r w:rsidRPr="00B4272A">
        <w:rPr>
          <w:rFonts w:ascii="Arial" w:hAnsi="Arial" w:cs="Arial"/>
          <w:color w:val="000000" w:themeColor="text1"/>
          <w:sz w:val="22"/>
          <w:szCs w:val="22"/>
          <w:lang w:val="en-US"/>
        </w:rPr>
        <w:t xml:space="preserve">, (ii) </w:t>
      </w:r>
      <w:r w:rsidR="00C32D9B" w:rsidRPr="00B4272A">
        <w:rPr>
          <w:rFonts w:ascii="Arial" w:hAnsi="Arial" w:cs="Arial"/>
          <w:color w:val="000000" w:themeColor="text1"/>
          <w:sz w:val="22"/>
          <w:szCs w:val="22"/>
          <w:lang w:val="en-US"/>
        </w:rPr>
        <w:t xml:space="preserve">Lbp </w:t>
      </w:r>
      <w:r w:rsidRPr="00B4272A">
        <w:rPr>
          <w:rFonts w:ascii="Arial" w:hAnsi="Arial" w:cs="Arial"/>
          <w:color w:val="000000" w:themeColor="text1"/>
          <w:sz w:val="22"/>
          <w:szCs w:val="22"/>
          <w:lang w:val="en-US"/>
        </w:rPr>
        <w:t>(</w:t>
      </w:r>
      <w:r w:rsidR="00C32D9B" w:rsidRPr="00B4272A">
        <w:rPr>
          <w:rFonts w:ascii="Arial" w:hAnsi="Arial" w:cs="Arial"/>
          <w:color w:val="000000" w:themeColor="text1"/>
          <w:sz w:val="22"/>
          <w:szCs w:val="22"/>
          <w:lang w:val="en-US"/>
        </w:rPr>
        <w:t>lipoprotein binding protein</w:t>
      </w:r>
      <w:r w:rsidRPr="00B4272A">
        <w:rPr>
          <w:rFonts w:ascii="Arial" w:hAnsi="Arial" w:cs="Arial"/>
          <w:color w:val="000000" w:themeColor="text1"/>
          <w:sz w:val="22"/>
          <w:szCs w:val="22"/>
          <w:lang w:val="en-US"/>
        </w:rPr>
        <w:t>)</w:t>
      </w:r>
      <w:r w:rsidR="00C32D9B" w:rsidRPr="00B4272A">
        <w:rPr>
          <w:rFonts w:ascii="Arial" w:hAnsi="Arial" w:cs="Arial"/>
          <w:color w:val="000000" w:themeColor="text1"/>
          <w:sz w:val="22"/>
          <w:szCs w:val="22"/>
          <w:lang w:val="en-US"/>
        </w:rPr>
        <w:t xml:space="preserve">, a </w:t>
      </w:r>
      <w:r w:rsidR="00C32D9B" w:rsidRPr="00B4272A">
        <w:rPr>
          <w:rFonts w:ascii="Arial" w:hAnsi="Arial" w:cs="Arial"/>
          <w:color w:val="000000" w:themeColor="text1"/>
          <w:sz w:val="22"/>
          <w:szCs w:val="22"/>
          <w:shd w:val="clear" w:color="auto" w:fill="FFFFFF"/>
          <w:lang w:val="en-US"/>
        </w:rPr>
        <w:t xml:space="preserve">secreted protein which correlates with a worse prognosis in patients with </w:t>
      </w:r>
      <w:r w:rsidR="00C32D9B" w:rsidRPr="00B4272A">
        <w:rPr>
          <w:rFonts w:ascii="Arial" w:hAnsi="Arial" w:cs="Arial"/>
          <w:color w:val="000000" w:themeColor="text1"/>
          <w:sz w:val="22"/>
          <w:szCs w:val="22"/>
          <w:lang w:val="en-US"/>
        </w:rPr>
        <w:t>gastric cancer</w:t>
      </w:r>
      <w:r w:rsidRPr="00B4272A">
        <w:rPr>
          <w:rFonts w:ascii="Arial" w:hAnsi="Arial" w:cs="Arial"/>
          <w:color w:val="000000" w:themeColor="text1"/>
          <w:sz w:val="22"/>
          <w:szCs w:val="22"/>
          <w:lang w:val="en-US"/>
        </w:rPr>
        <w:t xml:space="preserve"> </w:t>
      </w:r>
      <w:r w:rsidR="008475D1" w:rsidRPr="00B4272A">
        <w:rPr>
          <w:rFonts w:ascii="Arial" w:hAnsi="Arial" w:cs="Arial"/>
          <w:color w:val="000000" w:themeColor="text1"/>
          <w:sz w:val="22"/>
          <w:szCs w:val="22"/>
          <w:lang w:val="en-US"/>
        </w:rPr>
        <w:fldChar w:fldCharType="begin">
          <w:fldData xml:space="preserve">PEVuZE5vdGU+PENpdGU+PEF1dGhvcj5YaWU8L0F1dGhvcj48WWVhcj4yMDIzPC9ZZWFyPjxSZWNO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</w:fldData>
        </w:fldChar>
      </w:r>
      <w:r w:rsidR="00B4272A" w:rsidRPr="00B4272A">
        <w:rPr>
          <w:rFonts w:ascii="Arial" w:hAnsi="Arial" w:cs="Arial"/>
          <w:color w:val="000000" w:themeColor="text1"/>
          <w:sz w:val="22"/>
          <w:szCs w:val="22"/>
          <w:lang w:val="en-US"/>
        </w:rPr>
        <w:instrText xml:space="preserve"> ADDIN EN.CITE </w:instrText>
      </w:r>
      <w:r w:rsidR="00B4272A" w:rsidRPr="00B4272A">
        <w:rPr>
          <w:rFonts w:ascii="Arial" w:hAnsi="Arial" w:cs="Arial"/>
          <w:color w:val="000000" w:themeColor="text1"/>
          <w:sz w:val="22"/>
          <w:szCs w:val="22"/>
          <w:lang w:val="en-US"/>
        </w:rPr>
        <w:fldChar w:fldCharType="begin">
          <w:fldData xml:space="preserve">PEVuZE5vdGU+PENpdGU+PEF1dGhvcj5YaWU8L0F1dGhvcj48WWVhcj4yMDIzPC9ZZWFyPjxSZWNO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</w:fldData>
        </w:fldChar>
      </w:r>
      <w:r w:rsidR="00B4272A" w:rsidRPr="00B4272A">
        <w:rPr>
          <w:rFonts w:ascii="Arial" w:hAnsi="Arial" w:cs="Arial"/>
          <w:color w:val="000000" w:themeColor="text1"/>
          <w:sz w:val="22"/>
          <w:szCs w:val="22"/>
          <w:lang w:val="en-US"/>
        </w:rPr>
        <w:instrText xml:space="preserve"> ADDIN EN.CITE.DATA </w:instrText>
      </w:r>
      <w:r w:rsidR="00B4272A" w:rsidRPr="00B4272A">
        <w:rPr>
          <w:rFonts w:ascii="Arial" w:hAnsi="Arial" w:cs="Arial"/>
          <w:color w:val="000000" w:themeColor="text1"/>
          <w:sz w:val="22"/>
          <w:szCs w:val="22"/>
          <w:lang w:val="en-US"/>
        </w:rPr>
      </w:r>
      <w:r w:rsidR="00B4272A" w:rsidRPr="00B4272A">
        <w:rPr>
          <w:rFonts w:ascii="Arial" w:hAnsi="Arial" w:cs="Arial"/>
          <w:color w:val="000000" w:themeColor="text1"/>
          <w:sz w:val="22"/>
          <w:szCs w:val="22"/>
          <w:lang w:val="en-US"/>
        </w:rPr>
        <w:fldChar w:fldCharType="end"/>
      </w:r>
      <w:r w:rsidR="008475D1" w:rsidRPr="00B4272A">
        <w:rPr>
          <w:rFonts w:ascii="Arial" w:hAnsi="Arial" w:cs="Arial"/>
          <w:color w:val="000000" w:themeColor="text1"/>
          <w:sz w:val="22"/>
          <w:szCs w:val="22"/>
          <w:lang w:val="en-US"/>
        </w:rPr>
      </w:r>
      <w:r w:rsidR="008475D1" w:rsidRPr="00B4272A">
        <w:rPr>
          <w:rFonts w:ascii="Arial" w:hAnsi="Arial" w:cs="Arial"/>
          <w:color w:val="000000" w:themeColor="text1"/>
          <w:sz w:val="22"/>
          <w:szCs w:val="22"/>
          <w:lang w:val="en-US"/>
        </w:rPr>
        <w:fldChar w:fldCharType="separate"/>
      </w:r>
      <w:r w:rsidR="00B4272A" w:rsidRPr="00B4272A">
        <w:rPr>
          <w:rFonts w:ascii="Arial" w:hAnsi="Arial" w:cs="Arial"/>
          <w:noProof/>
          <w:color w:val="000000" w:themeColor="text1"/>
          <w:sz w:val="22"/>
          <w:szCs w:val="22"/>
          <w:lang w:val="en-US"/>
        </w:rPr>
        <w:t>(10)</w:t>
      </w:r>
      <w:r w:rsidR="008475D1" w:rsidRPr="00B4272A">
        <w:rPr>
          <w:rFonts w:ascii="Arial" w:hAnsi="Arial" w:cs="Arial"/>
          <w:color w:val="000000" w:themeColor="text1"/>
          <w:sz w:val="22"/>
          <w:szCs w:val="22"/>
          <w:lang w:val="en-US"/>
        </w:rPr>
        <w:fldChar w:fldCharType="end"/>
      </w:r>
      <w:r w:rsidR="00C32D9B" w:rsidRPr="00B4272A">
        <w:rPr>
          <w:rFonts w:ascii="Arial" w:hAnsi="Arial" w:cs="Arial"/>
          <w:color w:val="000000" w:themeColor="text1"/>
          <w:sz w:val="22"/>
          <w:szCs w:val="22"/>
          <w:lang w:val="en-US"/>
        </w:rPr>
        <w:t xml:space="preserve"> or (iii) Gys1 (</w:t>
      </w:r>
      <w:r w:rsidR="00C32D9B" w:rsidRPr="00B4272A">
        <w:rPr>
          <w:rStyle w:val="Hervorhebung"/>
          <w:rFonts w:ascii="Arial" w:hAnsi="Arial" w:cs="Arial"/>
          <w:i w:val="0"/>
          <w:iCs w:val="0"/>
          <w:color w:val="000000" w:themeColor="text1"/>
          <w:sz w:val="22"/>
          <w:szCs w:val="22"/>
          <w:lang w:val="en-US"/>
        </w:rPr>
        <w:t>glycogen synthase 1)</w:t>
      </w:r>
      <w:r w:rsidR="008475D1" w:rsidRPr="00B4272A">
        <w:rPr>
          <w:rStyle w:val="Hervorhebung"/>
          <w:rFonts w:ascii="Arial" w:hAnsi="Arial" w:cs="Arial"/>
          <w:i w:val="0"/>
          <w:iCs w:val="0"/>
          <w:color w:val="000000" w:themeColor="text1"/>
          <w:sz w:val="22"/>
          <w:szCs w:val="22"/>
          <w:lang w:val="en-US"/>
        </w:rPr>
        <w:t>,</w:t>
      </w:r>
      <w:r w:rsidR="00C32D9B" w:rsidRPr="00B4272A">
        <w:rPr>
          <w:rStyle w:val="Hervorhebung"/>
          <w:rFonts w:ascii="Arial" w:hAnsi="Arial" w:cs="Arial"/>
          <w:i w:val="0"/>
          <w:iCs w:val="0"/>
          <w:color w:val="000000" w:themeColor="text1"/>
          <w:sz w:val="22"/>
          <w:szCs w:val="22"/>
          <w:lang w:val="en-US"/>
        </w:rPr>
        <w:t xml:space="preserve"> a metabolic enzyme with tumor promoting ac</w:t>
      </w:r>
      <w:r w:rsidR="006C499A" w:rsidRPr="00B4272A">
        <w:rPr>
          <w:rStyle w:val="Hervorhebung"/>
          <w:rFonts w:ascii="Arial" w:hAnsi="Arial" w:cs="Arial"/>
          <w:i w:val="0"/>
          <w:iCs w:val="0"/>
          <w:color w:val="000000" w:themeColor="text1"/>
          <w:sz w:val="22"/>
          <w:szCs w:val="22"/>
          <w:lang w:val="en-US"/>
        </w:rPr>
        <w:t>t</w:t>
      </w:r>
      <w:r w:rsidR="00C32D9B" w:rsidRPr="00B4272A">
        <w:rPr>
          <w:rStyle w:val="Hervorhebung"/>
          <w:rFonts w:ascii="Arial" w:hAnsi="Arial" w:cs="Arial"/>
          <w:i w:val="0"/>
          <w:iCs w:val="0"/>
          <w:color w:val="000000" w:themeColor="text1"/>
          <w:sz w:val="22"/>
          <w:szCs w:val="22"/>
          <w:lang w:val="en-US"/>
        </w:rPr>
        <w:t xml:space="preserve">ivity </w:t>
      </w:r>
      <w:r w:rsidR="00C32D9B" w:rsidRPr="00B4272A">
        <w:rPr>
          <w:rStyle w:val="apple-converted-space"/>
          <w:rFonts w:ascii="Arial" w:hAnsi="Arial" w:cs="Arial"/>
          <w:color w:val="000000" w:themeColor="text1"/>
          <w:sz w:val="22"/>
          <w:szCs w:val="22"/>
          <w:shd w:val="clear" w:color="auto" w:fill="FFFFFF"/>
          <w:lang w:val="en-US"/>
        </w:rPr>
        <w:t>in clear cell renal carcinoma)</w:t>
      </w:r>
      <w:r w:rsidR="008475D1" w:rsidRPr="00B4272A">
        <w:rPr>
          <w:rStyle w:val="apple-converted-space"/>
          <w:rFonts w:ascii="Arial" w:hAnsi="Arial" w:cs="Arial"/>
          <w:color w:val="000000" w:themeColor="text1"/>
          <w:sz w:val="22"/>
          <w:szCs w:val="22"/>
          <w:shd w:val="clear" w:color="auto" w:fill="FFFFFF"/>
          <w:lang w:val="en-US"/>
        </w:rPr>
        <w:t xml:space="preserve"> </w:t>
      </w:r>
      <w:r w:rsidR="008475D1" w:rsidRPr="00B4272A">
        <w:rPr>
          <w:rStyle w:val="apple-converted-space"/>
          <w:rFonts w:ascii="Arial" w:hAnsi="Arial" w:cs="Arial"/>
          <w:color w:val="000000" w:themeColor="text1"/>
          <w:sz w:val="22"/>
          <w:szCs w:val="22"/>
          <w:shd w:val="clear" w:color="auto" w:fill="FFFFFF"/>
          <w:lang w:val="en-US"/>
        </w:rPr>
        <w:fldChar w:fldCharType="begin">
          <w:fldData xml:space="preserve">PEVuZE5vdGU+PENpdGU+PEF1dGhvcj5DaGVuPC9BdXRob3I+PFllYXI+MjAyMDwvWWVhcj48UmVj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</w:fldData>
        </w:fldChar>
      </w:r>
      <w:r w:rsidR="00B4272A" w:rsidRPr="00B4272A">
        <w:rPr>
          <w:rStyle w:val="apple-converted-space"/>
          <w:rFonts w:ascii="Arial" w:hAnsi="Arial" w:cs="Arial"/>
          <w:color w:val="000000" w:themeColor="text1"/>
          <w:sz w:val="22"/>
          <w:szCs w:val="22"/>
          <w:shd w:val="clear" w:color="auto" w:fill="FFFFFF"/>
          <w:lang w:val="en-US"/>
        </w:rPr>
        <w:instrText xml:space="preserve"> ADDIN EN.CITE </w:instrText>
      </w:r>
      <w:r w:rsidR="00B4272A" w:rsidRPr="00B4272A">
        <w:rPr>
          <w:rStyle w:val="apple-converted-space"/>
          <w:rFonts w:ascii="Arial" w:hAnsi="Arial" w:cs="Arial"/>
          <w:color w:val="000000" w:themeColor="text1"/>
          <w:sz w:val="22"/>
          <w:szCs w:val="22"/>
          <w:shd w:val="clear" w:color="auto" w:fill="FFFFFF"/>
          <w:lang w:val="en-US"/>
        </w:rPr>
        <w:fldChar w:fldCharType="begin">
          <w:fldData xml:space="preserve">PEVuZE5vdGU+PENpdGU+PEF1dGhvcj5DaGVuPC9BdXRob3I+PFllYXI+MjAyMDwvWWVhcj48UmVj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</w:fldData>
        </w:fldChar>
      </w:r>
      <w:r w:rsidR="00B4272A" w:rsidRPr="00B4272A">
        <w:rPr>
          <w:rStyle w:val="apple-converted-space"/>
          <w:rFonts w:ascii="Arial" w:hAnsi="Arial" w:cs="Arial"/>
          <w:color w:val="000000" w:themeColor="text1"/>
          <w:sz w:val="22"/>
          <w:szCs w:val="22"/>
          <w:shd w:val="clear" w:color="auto" w:fill="FFFFFF"/>
          <w:lang w:val="en-US"/>
        </w:rPr>
        <w:instrText xml:space="preserve"> ADDIN EN.CITE.DATA </w:instrText>
      </w:r>
      <w:r w:rsidR="00B4272A" w:rsidRPr="00B4272A">
        <w:rPr>
          <w:rStyle w:val="apple-converted-space"/>
          <w:rFonts w:ascii="Arial" w:hAnsi="Arial" w:cs="Arial"/>
          <w:color w:val="000000" w:themeColor="text1"/>
          <w:sz w:val="22"/>
          <w:szCs w:val="22"/>
          <w:shd w:val="clear" w:color="auto" w:fill="FFFFFF"/>
          <w:lang w:val="en-US"/>
        </w:rPr>
      </w:r>
      <w:r w:rsidR="00B4272A" w:rsidRPr="00B4272A">
        <w:rPr>
          <w:rStyle w:val="apple-converted-space"/>
          <w:rFonts w:ascii="Arial" w:hAnsi="Arial" w:cs="Arial"/>
          <w:color w:val="000000" w:themeColor="text1"/>
          <w:sz w:val="22"/>
          <w:szCs w:val="22"/>
          <w:shd w:val="clear" w:color="auto" w:fill="FFFFFF"/>
          <w:lang w:val="en-US"/>
        </w:rPr>
        <w:fldChar w:fldCharType="end"/>
      </w:r>
      <w:r w:rsidR="008475D1" w:rsidRPr="00B4272A">
        <w:rPr>
          <w:rStyle w:val="apple-converted-space"/>
          <w:rFonts w:ascii="Arial" w:hAnsi="Arial" w:cs="Arial"/>
          <w:color w:val="000000" w:themeColor="text1"/>
          <w:sz w:val="22"/>
          <w:szCs w:val="22"/>
          <w:shd w:val="clear" w:color="auto" w:fill="FFFFFF"/>
          <w:lang w:val="en-US"/>
        </w:rPr>
      </w:r>
      <w:r w:rsidR="008475D1" w:rsidRPr="00B4272A">
        <w:rPr>
          <w:rStyle w:val="apple-converted-space"/>
          <w:rFonts w:ascii="Arial" w:hAnsi="Arial" w:cs="Arial"/>
          <w:color w:val="000000" w:themeColor="text1"/>
          <w:sz w:val="22"/>
          <w:szCs w:val="22"/>
          <w:shd w:val="clear" w:color="auto" w:fill="FFFFFF"/>
          <w:lang w:val="en-US"/>
        </w:rPr>
        <w:fldChar w:fldCharType="separate"/>
      </w:r>
      <w:r w:rsidR="00B4272A" w:rsidRPr="00B4272A">
        <w:rPr>
          <w:rStyle w:val="apple-converted-space"/>
          <w:rFonts w:ascii="Arial" w:hAnsi="Arial" w:cs="Arial"/>
          <w:noProof/>
          <w:color w:val="000000" w:themeColor="text1"/>
          <w:sz w:val="22"/>
          <w:szCs w:val="22"/>
          <w:shd w:val="clear" w:color="auto" w:fill="FFFFFF"/>
          <w:lang w:val="en-US"/>
        </w:rPr>
        <w:t>(11)</w:t>
      </w:r>
      <w:r w:rsidR="008475D1" w:rsidRPr="00B4272A">
        <w:rPr>
          <w:rStyle w:val="apple-converted-space"/>
          <w:rFonts w:ascii="Arial" w:hAnsi="Arial" w:cs="Arial"/>
          <w:color w:val="000000" w:themeColor="text1"/>
          <w:sz w:val="22"/>
          <w:szCs w:val="22"/>
          <w:shd w:val="clear" w:color="auto" w:fill="FFFFFF"/>
          <w:lang w:val="en-US"/>
        </w:rPr>
        <w:fldChar w:fldCharType="end"/>
      </w:r>
      <w:r w:rsidR="008475D1" w:rsidRPr="00B4272A">
        <w:rPr>
          <w:rStyle w:val="apple-converted-space"/>
          <w:rFonts w:ascii="Arial" w:hAnsi="Arial" w:cs="Arial"/>
          <w:color w:val="000000" w:themeColor="text1"/>
          <w:sz w:val="22"/>
          <w:szCs w:val="22"/>
          <w:shd w:val="clear" w:color="auto" w:fill="FFFFFF"/>
          <w:lang w:val="en-US"/>
        </w:rPr>
        <w:t xml:space="preserve">. </w:t>
      </w:r>
      <w:r w:rsidR="0097460D" w:rsidRPr="00B4272A">
        <w:rPr>
          <w:rFonts w:ascii="Arial" w:hAnsi="Arial" w:cs="Arial"/>
          <w:color w:val="000000" w:themeColor="text1"/>
          <w:sz w:val="22"/>
          <w:szCs w:val="22"/>
          <w:lang w:val="en-US"/>
        </w:rPr>
        <w:t xml:space="preserve">WT EV enriched proteins </w:t>
      </w:r>
      <w:r w:rsidR="006C499A" w:rsidRPr="00B4272A">
        <w:rPr>
          <w:rFonts w:ascii="Arial" w:hAnsi="Arial" w:cs="Arial"/>
          <w:color w:val="000000" w:themeColor="text1"/>
          <w:sz w:val="22"/>
          <w:szCs w:val="22"/>
          <w:lang w:val="en-US"/>
        </w:rPr>
        <w:t xml:space="preserve">represent </w:t>
      </w:r>
      <w:r w:rsidR="00C32D9B" w:rsidRPr="00B4272A">
        <w:rPr>
          <w:rFonts w:ascii="Arial" w:hAnsi="Arial" w:cs="Arial"/>
          <w:color w:val="000000" w:themeColor="text1"/>
          <w:sz w:val="22"/>
          <w:szCs w:val="22"/>
          <w:lang w:val="en-US"/>
        </w:rPr>
        <w:t>pro- and anti-tumorigenic factors</w:t>
      </w:r>
      <w:r w:rsidR="00D5620C" w:rsidRPr="00B4272A">
        <w:rPr>
          <w:rFonts w:ascii="Arial" w:hAnsi="Arial" w:cs="Arial"/>
          <w:color w:val="000000" w:themeColor="text1"/>
          <w:sz w:val="22"/>
          <w:szCs w:val="22"/>
          <w:lang w:val="en-US"/>
        </w:rPr>
        <w:t xml:space="preserve">, among them </w:t>
      </w:r>
      <w:r w:rsidR="0097460D" w:rsidRPr="00B4272A">
        <w:rPr>
          <w:rFonts w:ascii="Arial" w:hAnsi="Arial" w:cs="Arial"/>
          <w:color w:val="000000" w:themeColor="text1"/>
          <w:sz w:val="22"/>
          <w:szCs w:val="22"/>
          <w:lang w:val="en-US"/>
        </w:rPr>
        <w:t xml:space="preserve">the </w:t>
      </w:r>
      <w:r w:rsidR="00D5620C" w:rsidRPr="00B4272A">
        <w:rPr>
          <w:rFonts w:ascii="Arial" w:hAnsi="Arial" w:cs="Arial"/>
          <w:color w:val="000000" w:themeColor="text1"/>
          <w:sz w:val="22"/>
          <w:szCs w:val="22"/>
          <w:lang w:val="en-US"/>
        </w:rPr>
        <w:t>tumor suppressor factor</w:t>
      </w:r>
      <w:r w:rsidR="0097460D" w:rsidRPr="00B4272A">
        <w:rPr>
          <w:rFonts w:ascii="Arial" w:hAnsi="Arial" w:cs="Arial"/>
          <w:color w:val="000000" w:themeColor="text1"/>
          <w:sz w:val="22"/>
          <w:szCs w:val="22"/>
          <w:lang w:val="en-US"/>
        </w:rPr>
        <w:t xml:space="preserve"> Cdkn2c, </w:t>
      </w:r>
      <w:r w:rsidR="0097460D" w:rsidRPr="00B4272A">
        <w:rPr>
          <w:rFonts w:ascii="Arial" w:hAnsi="Arial" w:cs="Arial"/>
          <w:color w:val="000000" w:themeColor="text1"/>
          <w:sz w:val="22"/>
          <w:szCs w:val="22"/>
          <w:shd w:val="clear" w:color="auto" w:fill="FFFFFF"/>
          <w:lang w:val="en-US"/>
        </w:rPr>
        <w:t>a member of the INK4 family of cyclin-dependent kinase inhibitors that controls cell cycle progression (</w:t>
      </w:r>
      <w:r w:rsidR="0097460D" w:rsidRPr="00B4272A">
        <w:rPr>
          <w:rStyle w:val="apple-converted-space"/>
          <w:rFonts w:ascii="Arial" w:hAnsi="Arial" w:cs="Arial"/>
          <w:color w:val="000000" w:themeColor="text1"/>
          <w:sz w:val="22"/>
          <w:szCs w:val="22"/>
          <w:shd w:val="clear" w:color="auto" w:fill="FFFFFF"/>
          <w:lang w:val="en-US"/>
        </w:rPr>
        <w:t xml:space="preserve">genecards.org). </w:t>
      </w:r>
      <w:r w:rsidR="006C499A" w:rsidRPr="00B4272A">
        <w:rPr>
          <w:rStyle w:val="apple-converted-space"/>
          <w:rFonts w:ascii="Arial" w:hAnsi="Arial" w:cs="Arial"/>
          <w:color w:val="000000" w:themeColor="text1"/>
          <w:sz w:val="22"/>
          <w:szCs w:val="22"/>
          <w:shd w:val="clear" w:color="auto" w:fill="FFFFFF"/>
          <w:lang w:val="en-US"/>
        </w:rPr>
        <w:t>The enzyme TET2 (</w:t>
      </w:r>
      <w:r w:rsidR="00C32D9B" w:rsidRPr="00B4272A">
        <w:rPr>
          <w:rFonts w:ascii="Arial" w:hAnsi="Arial" w:cs="Arial"/>
          <w:color w:val="000000" w:themeColor="text1"/>
          <w:sz w:val="22"/>
          <w:szCs w:val="22"/>
          <w:shd w:val="clear" w:color="auto" w:fill="FFFFFF"/>
          <w:lang w:val="en-US"/>
        </w:rPr>
        <w:t>5-methylcytosine hydroxylase TET2</w:t>
      </w:r>
      <w:r w:rsidR="006C499A" w:rsidRPr="00B4272A">
        <w:rPr>
          <w:rFonts w:ascii="Arial" w:hAnsi="Arial" w:cs="Arial"/>
          <w:color w:val="000000" w:themeColor="text1"/>
          <w:sz w:val="22"/>
          <w:szCs w:val="22"/>
          <w:shd w:val="clear" w:color="auto" w:fill="FFFFFF"/>
          <w:lang w:val="en-US"/>
        </w:rPr>
        <w:t xml:space="preserve">) </w:t>
      </w:r>
      <w:r w:rsidR="00A47FBF" w:rsidRPr="00B4272A">
        <w:rPr>
          <w:rFonts w:ascii="Arial" w:hAnsi="Arial" w:cs="Arial"/>
          <w:color w:val="000000" w:themeColor="text1"/>
          <w:sz w:val="22"/>
          <w:szCs w:val="22"/>
          <w:shd w:val="clear" w:color="auto" w:fill="FFFFFF"/>
          <w:lang w:val="en-US"/>
        </w:rPr>
        <w:t xml:space="preserve">is known to be reduced in the </w:t>
      </w:r>
      <w:r w:rsidR="006C499A" w:rsidRPr="00B4272A">
        <w:rPr>
          <w:rFonts w:ascii="Arial" w:hAnsi="Arial" w:cs="Arial"/>
          <w:color w:val="000000" w:themeColor="text1"/>
          <w:sz w:val="22"/>
          <w:szCs w:val="22"/>
          <w:shd w:val="clear" w:color="auto" w:fill="FFFFFF"/>
          <w:lang w:val="en-US"/>
        </w:rPr>
        <w:t>squamous-like PDAC transcriptional subtype</w:t>
      </w:r>
      <w:r w:rsidR="00A47FBF" w:rsidRPr="00B4272A">
        <w:rPr>
          <w:rFonts w:ascii="Arial" w:hAnsi="Arial" w:cs="Arial"/>
          <w:color w:val="000000" w:themeColor="text1"/>
          <w:sz w:val="22"/>
          <w:szCs w:val="22"/>
          <w:shd w:val="clear" w:color="auto" w:fill="FFFFFF"/>
          <w:lang w:val="en-US"/>
        </w:rPr>
        <w:t xml:space="preserve"> </w:t>
      </w:r>
      <w:r w:rsidR="006C499A" w:rsidRPr="00B4272A">
        <w:rPr>
          <w:rFonts w:ascii="Arial" w:hAnsi="Arial" w:cs="Arial"/>
          <w:color w:val="000000" w:themeColor="text1"/>
          <w:sz w:val="22"/>
          <w:szCs w:val="22"/>
          <w:shd w:val="clear" w:color="auto" w:fill="FFFFFF"/>
          <w:lang w:val="en-US"/>
        </w:rPr>
        <w:fldChar w:fldCharType="begin">
          <w:fldData xml:space="preserve">PEVuZE5vdGU+PENpdGU+PEF1dGhvcj5FeXJlczwvQXV0aG9yPjxZZWFyPjIwMjE8L1llYXI+PFJl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</w:fldData>
        </w:fldChar>
      </w:r>
      <w:r w:rsidR="00B4272A" w:rsidRPr="00B4272A">
        <w:rPr>
          <w:rFonts w:ascii="Arial" w:hAnsi="Arial" w:cs="Arial"/>
          <w:color w:val="000000" w:themeColor="text1"/>
          <w:sz w:val="22"/>
          <w:szCs w:val="22"/>
          <w:shd w:val="clear" w:color="auto" w:fill="FFFFFF"/>
          <w:lang w:val="en-US"/>
        </w:rPr>
        <w:instrText xml:space="preserve"> ADDIN EN.CITE </w:instrText>
      </w:r>
      <w:r w:rsidR="00B4272A" w:rsidRPr="00B4272A">
        <w:rPr>
          <w:rFonts w:ascii="Arial" w:hAnsi="Arial" w:cs="Arial"/>
          <w:color w:val="000000" w:themeColor="text1"/>
          <w:sz w:val="22"/>
          <w:szCs w:val="22"/>
          <w:shd w:val="clear" w:color="auto" w:fill="FFFFFF"/>
          <w:lang w:val="en-US"/>
        </w:rPr>
        <w:fldChar w:fldCharType="begin">
          <w:fldData xml:space="preserve">PEVuZE5vdGU+PENpdGU+PEF1dGhvcj5FeXJlczwvQXV0aG9yPjxZZWFyPjIwMjE8L1llYXI+PFJl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</w:fldData>
        </w:fldChar>
      </w:r>
      <w:r w:rsidR="00B4272A" w:rsidRPr="00B4272A">
        <w:rPr>
          <w:rFonts w:ascii="Arial" w:hAnsi="Arial" w:cs="Arial"/>
          <w:color w:val="000000" w:themeColor="text1"/>
          <w:sz w:val="22"/>
          <w:szCs w:val="22"/>
          <w:shd w:val="clear" w:color="auto" w:fill="FFFFFF"/>
          <w:lang w:val="en-US"/>
        </w:rPr>
        <w:instrText xml:space="preserve"> ADDIN EN.CITE.DATA </w:instrText>
      </w:r>
      <w:r w:rsidR="00B4272A" w:rsidRPr="00B4272A">
        <w:rPr>
          <w:rFonts w:ascii="Arial" w:hAnsi="Arial" w:cs="Arial"/>
          <w:color w:val="000000" w:themeColor="text1"/>
          <w:sz w:val="22"/>
          <w:szCs w:val="22"/>
          <w:shd w:val="clear" w:color="auto" w:fill="FFFFFF"/>
          <w:lang w:val="en-US"/>
        </w:rPr>
      </w:r>
      <w:r w:rsidR="00B4272A" w:rsidRPr="00B4272A">
        <w:rPr>
          <w:rFonts w:ascii="Arial" w:hAnsi="Arial" w:cs="Arial"/>
          <w:color w:val="000000" w:themeColor="text1"/>
          <w:sz w:val="22"/>
          <w:szCs w:val="22"/>
          <w:shd w:val="clear" w:color="auto" w:fill="FFFFFF"/>
          <w:lang w:val="en-US"/>
        </w:rPr>
        <w:fldChar w:fldCharType="end"/>
      </w:r>
      <w:r w:rsidR="006C499A" w:rsidRPr="00B4272A">
        <w:rPr>
          <w:rFonts w:ascii="Arial" w:hAnsi="Arial" w:cs="Arial"/>
          <w:color w:val="000000" w:themeColor="text1"/>
          <w:sz w:val="22"/>
          <w:szCs w:val="22"/>
          <w:shd w:val="clear" w:color="auto" w:fill="FFFFFF"/>
          <w:lang w:val="en-US"/>
        </w:rPr>
      </w:r>
      <w:r w:rsidR="006C499A" w:rsidRPr="00B4272A">
        <w:rPr>
          <w:rFonts w:ascii="Arial" w:hAnsi="Arial" w:cs="Arial"/>
          <w:color w:val="000000" w:themeColor="text1"/>
          <w:sz w:val="22"/>
          <w:szCs w:val="22"/>
          <w:shd w:val="clear" w:color="auto" w:fill="FFFFFF"/>
          <w:lang w:val="en-US"/>
        </w:rPr>
        <w:fldChar w:fldCharType="separate"/>
      </w:r>
      <w:r w:rsidR="00B4272A" w:rsidRPr="00B4272A">
        <w:rPr>
          <w:rFonts w:ascii="Arial" w:hAnsi="Arial" w:cs="Arial"/>
          <w:noProof/>
          <w:color w:val="000000" w:themeColor="text1"/>
          <w:sz w:val="22"/>
          <w:szCs w:val="22"/>
          <w:shd w:val="clear" w:color="auto" w:fill="FFFFFF"/>
          <w:lang w:val="en-US"/>
        </w:rPr>
        <w:t>(12)</w:t>
      </w:r>
      <w:r w:rsidR="006C499A" w:rsidRPr="00B4272A">
        <w:rPr>
          <w:rFonts w:ascii="Arial" w:hAnsi="Arial" w:cs="Arial"/>
          <w:color w:val="000000" w:themeColor="text1"/>
          <w:sz w:val="22"/>
          <w:szCs w:val="22"/>
          <w:shd w:val="clear" w:color="auto" w:fill="FFFFFF"/>
          <w:lang w:val="en-US"/>
        </w:rPr>
        <w:fldChar w:fldCharType="end"/>
      </w:r>
      <w:r w:rsidR="00C32D9B" w:rsidRPr="00B4272A">
        <w:rPr>
          <w:rFonts w:ascii="Arial" w:hAnsi="Arial" w:cs="Arial"/>
          <w:color w:val="000000" w:themeColor="text1"/>
          <w:sz w:val="22"/>
          <w:szCs w:val="22"/>
          <w:shd w:val="clear" w:color="auto" w:fill="FFFFFF"/>
          <w:lang w:val="en-US"/>
        </w:rPr>
        <w:t>.</w:t>
      </w:r>
      <w:r w:rsidR="006C499A" w:rsidRPr="00B4272A">
        <w:rPr>
          <w:rFonts w:ascii="Arial" w:hAnsi="Arial" w:cs="Arial"/>
          <w:color w:val="000000" w:themeColor="text1"/>
          <w:sz w:val="22"/>
          <w:szCs w:val="22"/>
          <w:shd w:val="clear" w:color="auto" w:fill="FFFFFF"/>
          <w:lang w:val="en-US"/>
        </w:rPr>
        <w:t xml:space="preserve"> </w:t>
      </w:r>
      <w:r w:rsidR="006C499A" w:rsidRPr="00B4272A">
        <w:rPr>
          <w:rFonts w:ascii="Arial" w:hAnsi="Arial" w:cs="Arial"/>
          <w:b/>
          <w:bCs/>
          <w:i/>
          <w:iCs/>
          <w:color w:val="000000" w:themeColor="text1"/>
          <w:sz w:val="22"/>
          <w:szCs w:val="22"/>
          <w:lang w:val="en-US"/>
        </w:rPr>
        <w:t>(</w:t>
      </w:r>
      <w:r w:rsidR="00AB3ACF">
        <w:rPr>
          <w:rFonts w:ascii="Arial" w:hAnsi="Arial" w:cs="Arial"/>
          <w:b/>
          <w:bCs/>
          <w:i/>
          <w:iCs/>
          <w:color w:val="000000" w:themeColor="text1"/>
          <w:sz w:val="22"/>
          <w:szCs w:val="22"/>
          <w:lang w:val="en-US"/>
        </w:rPr>
        <w:t>B</w:t>
      </w:r>
      <w:r w:rsidR="006C499A" w:rsidRPr="00B4272A">
        <w:rPr>
          <w:rFonts w:ascii="Arial" w:hAnsi="Arial" w:cs="Arial"/>
          <w:b/>
          <w:bCs/>
          <w:i/>
          <w:iCs/>
          <w:color w:val="000000" w:themeColor="text1"/>
          <w:sz w:val="22"/>
          <w:szCs w:val="22"/>
          <w:lang w:val="en-US"/>
        </w:rPr>
        <w:t>)</w:t>
      </w:r>
      <w:r w:rsidR="006C499A" w:rsidRPr="00B4272A">
        <w:rPr>
          <w:rFonts w:ascii="Arial" w:hAnsi="Arial" w:cs="Arial"/>
          <w:color w:val="000000" w:themeColor="text1"/>
          <w:sz w:val="22"/>
          <w:szCs w:val="22"/>
          <w:shd w:val="clear" w:color="auto" w:fill="FFFFFF"/>
          <w:lang w:val="en-US"/>
        </w:rPr>
        <w:t xml:space="preserve"> </w:t>
      </w:r>
      <w:r w:rsidR="00C32D9B" w:rsidRPr="00B4272A">
        <w:rPr>
          <w:rFonts w:ascii="Arial" w:hAnsi="Arial" w:cs="Arial"/>
          <w:color w:val="000000" w:themeColor="text1"/>
          <w:sz w:val="22"/>
          <w:szCs w:val="22"/>
          <w:lang w:val="en-US"/>
        </w:rPr>
        <w:t>Full STRING network (edges indicate both functional and physical protein associations) to depict</w:t>
      </w:r>
      <w:r w:rsidR="00A47FBF" w:rsidRPr="00B4272A">
        <w:rPr>
          <w:rFonts w:ascii="Arial" w:hAnsi="Arial" w:cs="Arial"/>
          <w:color w:val="000000" w:themeColor="text1"/>
          <w:sz w:val="22"/>
          <w:szCs w:val="22"/>
          <w:lang w:val="en-US"/>
        </w:rPr>
        <w:t xml:space="preserve"> all</w:t>
      </w:r>
      <w:r w:rsidR="00C32D9B" w:rsidRPr="00B4272A">
        <w:rPr>
          <w:rFonts w:ascii="Arial" w:hAnsi="Arial" w:cs="Arial"/>
          <w:color w:val="000000" w:themeColor="text1"/>
          <w:sz w:val="22"/>
          <w:szCs w:val="22"/>
          <w:lang w:val="en-US"/>
        </w:rPr>
        <w:t xml:space="preserve"> proteins </w:t>
      </w:r>
      <w:r w:rsidR="00A47FBF" w:rsidRPr="00B4272A">
        <w:rPr>
          <w:rFonts w:ascii="Arial" w:hAnsi="Arial" w:cs="Arial"/>
          <w:color w:val="000000" w:themeColor="text1"/>
          <w:sz w:val="22"/>
          <w:szCs w:val="22"/>
          <w:lang w:val="en-US"/>
        </w:rPr>
        <w:t xml:space="preserve">significantly </w:t>
      </w:r>
      <w:r w:rsidR="00C32D9B" w:rsidRPr="00B4272A">
        <w:rPr>
          <w:rFonts w:ascii="Arial" w:hAnsi="Arial" w:cs="Arial"/>
          <w:color w:val="000000" w:themeColor="text1"/>
          <w:sz w:val="22"/>
          <w:szCs w:val="22"/>
          <w:lang w:val="en-US"/>
        </w:rPr>
        <w:t>up-regulated in KO EVs (</w:t>
      </w:r>
      <w:r w:rsidR="00A47FBF" w:rsidRPr="00B4272A">
        <w:rPr>
          <w:rFonts w:ascii="Arial" w:hAnsi="Arial" w:cs="Arial"/>
          <w:color w:val="000000" w:themeColor="text1"/>
          <w:sz w:val="22"/>
          <w:szCs w:val="22"/>
          <w:lang w:val="en-US"/>
        </w:rPr>
        <w:t xml:space="preserve">69, </w:t>
      </w:r>
      <w:r w:rsidR="00C32D9B" w:rsidRPr="00B4272A">
        <w:rPr>
          <w:rFonts w:ascii="Arial" w:hAnsi="Arial" w:cs="Arial"/>
          <w:color w:val="000000" w:themeColor="text1"/>
          <w:sz w:val="22"/>
          <w:szCs w:val="22"/>
          <w:lang w:val="en-US"/>
        </w:rPr>
        <w:t>string-dg.org).</w:t>
      </w:r>
      <w:r w:rsidR="004E4428" w:rsidRPr="00B4272A">
        <w:rPr>
          <w:rFonts w:ascii="Arial" w:hAnsi="Arial" w:cs="Arial"/>
          <w:color w:val="000000" w:themeColor="text1"/>
          <w:sz w:val="22"/>
          <w:szCs w:val="22"/>
          <w:lang w:val="en-US"/>
        </w:rPr>
        <w:t xml:space="preserve"> Several subunits of the </w:t>
      </w:r>
      <w:r w:rsidR="004E4428" w:rsidRPr="00B4272A">
        <w:rPr>
          <w:rFonts w:ascii="Arial" w:hAnsi="Arial" w:cs="Arial"/>
          <w:color w:val="000000" w:themeColor="text1"/>
          <w:sz w:val="22"/>
          <w:szCs w:val="22"/>
          <w:shd w:val="clear" w:color="auto" w:fill="FFFFFF"/>
          <w:lang w:val="en-US"/>
        </w:rPr>
        <w:t>vacuolar ATPase (V-ATPase), a multisubunit enzym</w:t>
      </w:r>
      <w:r w:rsidR="005373E6" w:rsidRPr="00B4272A">
        <w:rPr>
          <w:rFonts w:ascii="Arial" w:hAnsi="Arial" w:cs="Arial"/>
          <w:color w:val="000000" w:themeColor="text1"/>
          <w:sz w:val="22"/>
          <w:szCs w:val="22"/>
          <w:shd w:val="clear" w:color="auto" w:fill="FFFFFF"/>
          <w:lang w:val="en-US"/>
        </w:rPr>
        <w:t xml:space="preserve">e involved in ATP-hydrolysis-driven acidification of endosomes, lysosomes, and the trans Golgi network regulating synaptic vesicle loading </w:t>
      </w:r>
      <w:r w:rsidR="00D56613" w:rsidRPr="00B4272A">
        <w:rPr>
          <w:rFonts w:ascii="Arial" w:hAnsi="Arial" w:cs="Arial"/>
          <w:color w:val="000000" w:themeColor="text1"/>
          <w:sz w:val="22"/>
          <w:szCs w:val="22"/>
          <w:shd w:val="clear" w:color="auto" w:fill="FFFFFF"/>
          <w:lang w:val="en-US"/>
        </w:rPr>
        <w:fldChar w:fldCharType="begin"/>
      </w:r>
      <w:r w:rsidR="00B4272A" w:rsidRPr="00B4272A">
        <w:rPr>
          <w:rFonts w:ascii="Arial" w:hAnsi="Arial" w:cs="Arial"/>
          <w:color w:val="000000" w:themeColor="text1"/>
          <w:sz w:val="22"/>
          <w:szCs w:val="22"/>
          <w:shd w:val="clear" w:color="auto" w:fill="FFFFFF"/>
          <w:lang w:val="en-US"/>
        </w:rPr>
        <w:instrText xml:space="preserve"> ADDIN EN.CITE &lt;EndNote&gt;&lt;Cite&gt;&lt;Author&gt;Morel&lt;/Author&gt;&lt;Year&gt;2015&lt;/Year&gt;&lt;RecNum&gt;110&lt;/RecNum&gt;&lt;DisplayText&gt;(13)&lt;/DisplayText&gt;&lt;record&gt;&lt;rec-number&gt;110&lt;/rec-number&gt;&lt;foreign-keys&gt;&lt;key app="EN" db-id="vt2ztftzw20r23evzxyxzzrytewfw5dapzta" timestamp="1701775511"&gt;110&lt;/key&gt;&lt;/foreign-keys&gt;&lt;ref-type name="Journal Article"&gt;17&lt;/ref-type&gt;&lt;contributors&gt;&lt;authors&gt;&lt;author&gt;Morel, N.&lt;/author&gt;&lt;author&gt;Poea-Guyon, S.&lt;/author&gt;&lt;/authors&gt;&lt;/contributors&gt;&lt;auth-address&gt;Centre de Neurosciences Paris-Sud, Centre National de la Recherche Scientifique, Unite Mixte de Recherche 8195 and Universite Paris-Sud, 91405, Orsay, France, nicolas.morel@u-psud.fr.&lt;/auth-address&gt;&lt;titles&gt;&lt;title&gt;The membrane domain of vacuolar H(+)ATPase: a crucial player in neurotransmitter exocytotic release&lt;/title&gt;&lt;secondary-title&gt;Cell Mol Life Sci&lt;/secondary-title&gt;&lt;/titles&gt;&lt;pages&gt;2561-73&lt;/pages&gt;&lt;volume&gt;72&lt;/volume&gt;&lt;number&gt;13&lt;/number&gt;&lt;edition&gt;20150321&lt;/edition&gt;&lt;keywords&gt;&lt;keyword&gt;Animals&lt;/keyword&gt;&lt;keyword&gt;Calmodulin/metabolism&lt;/keyword&gt;&lt;keyword&gt;Cell Membrane/*metabolism&lt;/keyword&gt;&lt;keyword&gt;Exocytosis/*physiology&lt;/keyword&gt;&lt;keyword&gt;Humans&lt;/keyword&gt;&lt;keyword&gt;*Models, Molecular&lt;/keyword&gt;&lt;keyword&gt;Neurons/*metabolism&lt;/keyword&gt;&lt;keyword&gt;Neurotransmitter Agents/*metabolism&lt;/keyword&gt;&lt;keyword&gt;Protein Structure, Tertiary/physiology&lt;/keyword&gt;&lt;keyword&gt;SNARE Proteins/metabolism&lt;/keyword&gt;&lt;keyword&gt;Vacuolar Proton-Translocating ATPases/*chemistry/*metabolism&lt;/keyword&gt;&lt;/keywords&gt;&lt;dates&gt;&lt;year&gt;2015&lt;/year&gt;&lt;pub-dates&gt;&lt;date&gt;Jul&lt;/date&gt;&lt;/pub-dates&gt;&lt;/dates&gt;&lt;isbn&gt;1420-9071 (Electronic)&amp;#xD;1420-682X (Linking)&lt;/isbn&gt;&lt;accession-num&gt;25795337&lt;/accession-num&gt;&lt;urls&gt;&lt;related-urls&gt;&lt;url&gt;https://www.ncbi.nlm.nih.gov/pubmed/25795337&lt;/url&gt;&lt;/related-urls&gt;&lt;/urls&gt;&lt;electronic-resource-num&gt;10.1007/s00018-015-1886-2&lt;/electronic-resource-num&gt;&lt;remote-database-name&gt;Medline&lt;/remote-database-name&gt;&lt;remote-database-provider&gt;NLM&lt;/remote-database-provider&gt;&lt;/record&gt;&lt;/Cite&gt;&lt;/EndNote&gt;</w:instrText>
      </w:r>
      <w:r w:rsidR="00D56613" w:rsidRPr="00B4272A">
        <w:rPr>
          <w:rFonts w:ascii="Arial" w:hAnsi="Arial" w:cs="Arial"/>
          <w:color w:val="000000" w:themeColor="text1"/>
          <w:sz w:val="22"/>
          <w:szCs w:val="22"/>
          <w:shd w:val="clear" w:color="auto" w:fill="FFFFFF"/>
          <w:lang w:val="en-US"/>
        </w:rPr>
        <w:fldChar w:fldCharType="separate"/>
      </w:r>
      <w:r w:rsidR="00B4272A" w:rsidRPr="00B4272A">
        <w:rPr>
          <w:rFonts w:ascii="Arial" w:hAnsi="Arial" w:cs="Arial"/>
          <w:noProof/>
          <w:color w:val="000000" w:themeColor="text1"/>
          <w:sz w:val="22"/>
          <w:szCs w:val="22"/>
          <w:shd w:val="clear" w:color="auto" w:fill="FFFFFF"/>
          <w:lang w:val="en-US"/>
        </w:rPr>
        <w:t>(13)</w:t>
      </w:r>
      <w:r w:rsidR="00D56613" w:rsidRPr="00B4272A">
        <w:rPr>
          <w:rFonts w:ascii="Arial" w:hAnsi="Arial" w:cs="Arial"/>
          <w:color w:val="000000" w:themeColor="text1"/>
          <w:sz w:val="22"/>
          <w:szCs w:val="22"/>
          <w:shd w:val="clear" w:color="auto" w:fill="FFFFFF"/>
          <w:lang w:val="en-US"/>
        </w:rPr>
        <w:fldChar w:fldCharType="end"/>
      </w:r>
      <w:r w:rsidR="00D56613" w:rsidRPr="00B4272A">
        <w:rPr>
          <w:rFonts w:ascii="Arial" w:hAnsi="Arial" w:cs="Arial"/>
          <w:color w:val="000000" w:themeColor="text1"/>
          <w:sz w:val="22"/>
          <w:szCs w:val="22"/>
          <w:shd w:val="clear" w:color="auto" w:fill="FFFFFF"/>
          <w:lang w:val="en-US"/>
        </w:rPr>
        <w:t xml:space="preserve"> </w:t>
      </w:r>
      <w:r w:rsidR="005373E6" w:rsidRPr="00B4272A">
        <w:rPr>
          <w:rFonts w:ascii="Arial" w:hAnsi="Arial" w:cs="Arial"/>
          <w:color w:val="000000" w:themeColor="text1"/>
          <w:sz w:val="22"/>
          <w:szCs w:val="22"/>
          <w:shd w:val="clear" w:color="auto" w:fill="FFFFFF"/>
          <w:lang w:val="en-US"/>
        </w:rPr>
        <w:t xml:space="preserve">are clustered. </w:t>
      </w:r>
      <w:r w:rsidR="007718A6" w:rsidRPr="00B4272A">
        <w:rPr>
          <w:rFonts w:ascii="Arial" w:hAnsi="Arial" w:cs="Arial"/>
          <w:b/>
          <w:bCs/>
          <w:i/>
          <w:iCs/>
          <w:color w:val="000000" w:themeColor="text1"/>
          <w:sz w:val="22"/>
          <w:szCs w:val="22"/>
          <w:lang w:val="en-US"/>
        </w:rPr>
        <w:t>(</w:t>
      </w:r>
      <w:r w:rsidR="00AB3ACF">
        <w:rPr>
          <w:rFonts w:ascii="Arial" w:hAnsi="Arial" w:cs="Arial"/>
          <w:b/>
          <w:bCs/>
          <w:i/>
          <w:iCs/>
          <w:color w:val="000000" w:themeColor="text1"/>
          <w:sz w:val="22"/>
          <w:szCs w:val="22"/>
          <w:lang w:val="en-US"/>
        </w:rPr>
        <w:t>C</w:t>
      </w:r>
      <w:r w:rsidR="007718A6" w:rsidRPr="00B4272A">
        <w:rPr>
          <w:rFonts w:ascii="Arial" w:hAnsi="Arial" w:cs="Arial"/>
          <w:b/>
          <w:bCs/>
          <w:i/>
          <w:iCs/>
          <w:color w:val="000000" w:themeColor="text1"/>
          <w:sz w:val="22"/>
          <w:szCs w:val="22"/>
          <w:lang w:val="en-US"/>
        </w:rPr>
        <w:t>)</w:t>
      </w:r>
      <w:r w:rsidR="007718A6" w:rsidRPr="00B4272A">
        <w:rPr>
          <w:rFonts w:ascii="Arial" w:hAnsi="Arial" w:cs="Arial"/>
          <w:color w:val="000000" w:themeColor="text1"/>
          <w:sz w:val="22"/>
          <w:szCs w:val="22"/>
          <w:lang w:val="en-US"/>
        </w:rPr>
        <w:t xml:space="preserve"> </w:t>
      </w:r>
      <w:r w:rsidR="007718A6" w:rsidRPr="00B4272A">
        <w:rPr>
          <w:rFonts w:ascii="Arial" w:hAnsi="Arial" w:cs="Arial"/>
          <w:sz w:val="22"/>
          <w:szCs w:val="22"/>
          <w:lang w:val="en-US"/>
        </w:rPr>
        <w:t xml:space="preserve">Immunoblot to identify BAG6 </w:t>
      </w:r>
      <w:r w:rsidR="006B47A0" w:rsidRPr="00B4272A">
        <w:rPr>
          <w:rFonts w:ascii="Arial" w:hAnsi="Arial" w:cs="Arial"/>
          <w:sz w:val="22"/>
          <w:szCs w:val="22"/>
          <w:lang w:val="en-US"/>
        </w:rPr>
        <w:t>KO</w:t>
      </w:r>
      <w:r w:rsidR="007718A6" w:rsidRPr="00B4272A">
        <w:rPr>
          <w:rFonts w:ascii="Arial" w:hAnsi="Arial" w:cs="Arial"/>
          <w:sz w:val="22"/>
          <w:szCs w:val="22"/>
          <w:lang w:val="en-US"/>
        </w:rPr>
        <w:t xml:space="preserve"> clones in Pan02 and PANC-1 cell clones upon gRNA transfection and selection. </w:t>
      </w:r>
      <w:r w:rsidR="008B0113" w:rsidRPr="00B4272A">
        <w:rPr>
          <w:rFonts w:ascii="Arial" w:hAnsi="Arial" w:cs="Arial"/>
          <w:b/>
          <w:bCs/>
          <w:i/>
          <w:iCs/>
          <w:color w:val="000000" w:themeColor="text1"/>
          <w:sz w:val="22"/>
          <w:szCs w:val="22"/>
          <w:lang w:val="en-US"/>
        </w:rPr>
        <w:t>(</w:t>
      </w:r>
      <w:r w:rsidR="00AB3ACF">
        <w:rPr>
          <w:rFonts w:ascii="Arial" w:hAnsi="Arial" w:cs="Arial"/>
          <w:b/>
          <w:bCs/>
          <w:i/>
          <w:iCs/>
          <w:color w:val="000000" w:themeColor="text1"/>
          <w:sz w:val="22"/>
          <w:szCs w:val="22"/>
          <w:lang w:val="en-US"/>
        </w:rPr>
        <w:t>D</w:t>
      </w:r>
      <w:r w:rsidR="008B0113" w:rsidRPr="00B4272A">
        <w:rPr>
          <w:rFonts w:ascii="Arial" w:hAnsi="Arial" w:cs="Arial"/>
          <w:b/>
          <w:bCs/>
          <w:i/>
          <w:iCs/>
          <w:color w:val="000000" w:themeColor="text1"/>
          <w:sz w:val="22"/>
          <w:szCs w:val="22"/>
          <w:lang w:val="en-US"/>
        </w:rPr>
        <w:t>)</w:t>
      </w:r>
      <w:r w:rsidR="008B0113" w:rsidRPr="00B4272A">
        <w:rPr>
          <w:rFonts w:ascii="Arial" w:hAnsi="Arial" w:cs="Arial"/>
          <w:color w:val="000000" w:themeColor="text1"/>
          <w:sz w:val="22"/>
          <w:szCs w:val="22"/>
          <w:lang w:val="en-US"/>
        </w:rPr>
        <w:t xml:space="preserve"> </w:t>
      </w:r>
      <w:r w:rsidR="008B0113" w:rsidRPr="00B4272A">
        <w:rPr>
          <w:rFonts w:ascii="Arial" w:hAnsi="Arial" w:cs="Arial"/>
          <w:i/>
          <w:iCs/>
          <w:color w:val="000000" w:themeColor="text1"/>
          <w:sz w:val="22"/>
          <w:szCs w:val="22"/>
          <w:lang w:val="en-US"/>
        </w:rPr>
        <w:t>In vitro</w:t>
      </w:r>
      <w:r w:rsidR="008B0113" w:rsidRPr="00B4272A">
        <w:rPr>
          <w:rFonts w:ascii="Arial" w:hAnsi="Arial" w:cs="Arial"/>
          <w:color w:val="000000" w:themeColor="text1"/>
          <w:sz w:val="22"/>
          <w:szCs w:val="22"/>
          <w:lang w:val="en-US"/>
        </w:rPr>
        <w:t xml:space="preserve"> growth </w:t>
      </w:r>
      <w:r w:rsidR="008B0113" w:rsidRPr="00B4272A">
        <w:rPr>
          <w:rFonts w:ascii="Arial" w:hAnsi="Arial" w:cs="Arial"/>
          <w:sz w:val="22"/>
          <w:szCs w:val="22"/>
          <w:lang w:val="en-US"/>
        </w:rPr>
        <w:t>curve of cre</w:t>
      </w:r>
      <w:r w:rsidR="008B0113" w:rsidRPr="00B4272A">
        <w:rPr>
          <w:rFonts w:ascii="Arial" w:hAnsi="Arial" w:cs="Arial"/>
          <w:sz w:val="22"/>
          <w:szCs w:val="22"/>
          <w:vertAlign w:val="superscript"/>
          <w:lang w:val="en-US"/>
        </w:rPr>
        <w:t>+</w:t>
      </w:r>
      <w:r w:rsidR="008B0113" w:rsidRPr="00B4272A">
        <w:rPr>
          <w:rFonts w:ascii="Arial" w:hAnsi="Arial" w:cs="Arial"/>
          <w:sz w:val="22"/>
          <w:szCs w:val="22"/>
          <w:lang w:val="en-US"/>
        </w:rPr>
        <w:t xml:space="preserve"> Bag6 WT/KO Pan02 pre-treated with/without GW4869 (2.5 mg/well)</w:t>
      </w:r>
      <w:r w:rsidR="00AB3ACF">
        <w:rPr>
          <w:rFonts w:ascii="Arial" w:hAnsi="Arial" w:cs="Arial"/>
          <w:sz w:val="22"/>
          <w:szCs w:val="22"/>
          <w:lang w:val="en-US"/>
        </w:rPr>
        <w:t xml:space="preserve"> </w:t>
      </w:r>
      <w:r w:rsidR="00AB3ACF" w:rsidRPr="00017EBB">
        <w:rPr>
          <w:rFonts w:ascii="Arial" w:hAnsi="Arial" w:cs="Arial"/>
          <w:sz w:val="22"/>
          <w:szCs w:val="22"/>
          <w:highlight w:val="yellow"/>
          <w:lang w:val="en-US"/>
        </w:rPr>
        <w:t>every second day</w:t>
      </w:r>
      <w:r w:rsidR="008B0113" w:rsidRPr="00B4272A">
        <w:rPr>
          <w:rFonts w:ascii="Arial" w:hAnsi="Arial" w:cs="Arial"/>
          <w:sz w:val="22"/>
          <w:szCs w:val="22"/>
          <w:lang w:val="en-US"/>
        </w:rPr>
        <w:t xml:space="preserve"> (n=6).</w:t>
      </w:r>
      <w:r w:rsidR="008B0113" w:rsidRPr="00B4272A">
        <w:rPr>
          <w:rFonts w:ascii="Arial" w:hAnsi="Arial" w:cs="Arial"/>
          <w:b/>
          <w:bCs/>
          <w:i/>
          <w:iCs/>
          <w:sz w:val="22"/>
          <w:szCs w:val="22"/>
          <w:lang w:val="en-US"/>
        </w:rPr>
        <w:t xml:space="preserve"> </w:t>
      </w:r>
      <w:r w:rsidR="007718A6" w:rsidRPr="00B4272A">
        <w:rPr>
          <w:rFonts w:ascii="Arial" w:hAnsi="Arial" w:cs="Arial"/>
          <w:b/>
          <w:bCs/>
          <w:i/>
          <w:iCs/>
          <w:sz w:val="22"/>
          <w:szCs w:val="22"/>
          <w:lang w:val="en-US"/>
        </w:rPr>
        <w:t>(</w:t>
      </w:r>
      <w:r w:rsidR="00AB3ACF">
        <w:rPr>
          <w:rFonts w:ascii="Arial" w:hAnsi="Arial" w:cs="Arial"/>
          <w:b/>
          <w:bCs/>
          <w:i/>
          <w:iCs/>
          <w:sz w:val="22"/>
          <w:szCs w:val="22"/>
          <w:lang w:val="en-US"/>
        </w:rPr>
        <w:t>E</w:t>
      </w:r>
      <w:r w:rsidR="007718A6" w:rsidRPr="00B4272A">
        <w:rPr>
          <w:rFonts w:ascii="Arial" w:hAnsi="Arial" w:cs="Arial"/>
          <w:b/>
          <w:bCs/>
          <w:i/>
          <w:iCs/>
          <w:sz w:val="22"/>
          <w:szCs w:val="22"/>
          <w:lang w:val="en-US"/>
        </w:rPr>
        <w:t>)</w:t>
      </w:r>
      <w:r w:rsidR="007718A6" w:rsidRPr="00B4272A">
        <w:rPr>
          <w:rFonts w:ascii="Arial" w:hAnsi="Arial" w:cs="Arial"/>
          <w:sz w:val="22"/>
          <w:szCs w:val="22"/>
          <w:lang w:val="en-US"/>
        </w:rPr>
        <w:t xml:space="preserve"> Validation of cre expression in Pan02 WT and KO cells using PCR. </w:t>
      </w:r>
    </w:p>
    <w:p w14:paraId="6E00AE55" w14:textId="6846D196" w:rsidR="007718A6" w:rsidRPr="00B4272A" w:rsidRDefault="007718A6" w:rsidP="007718A6">
      <w:pPr>
        <w:spacing w:line="480" w:lineRule="auto"/>
        <w:jc w:val="both"/>
        <w:rPr>
          <w:rFonts w:ascii="Arial" w:hAnsi="Arial" w:cs="Arial"/>
          <w:b/>
          <w:bCs/>
          <w:i/>
          <w:iCs/>
          <w:sz w:val="22"/>
          <w:szCs w:val="22"/>
          <w:lang w:val="en-US"/>
        </w:rPr>
      </w:pPr>
      <w:r w:rsidRPr="00B4272A">
        <w:rPr>
          <w:rFonts w:ascii="Arial" w:hAnsi="Arial" w:cs="Arial"/>
          <w:b/>
          <w:bCs/>
          <w:sz w:val="22"/>
          <w:szCs w:val="22"/>
          <w:lang w:val="en-US"/>
        </w:rPr>
        <w:t>Figure S</w:t>
      </w:r>
      <w:r w:rsidR="00CE36DE">
        <w:rPr>
          <w:rFonts w:ascii="Arial" w:hAnsi="Arial" w:cs="Arial"/>
          <w:b/>
          <w:bCs/>
          <w:sz w:val="22"/>
          <w:szCs w:val="22"/>
          <w:lang w:val="en-US"/>
        </w:rPr>
        <w:t>4</w:t>
      </w:r>
      <w:r w:rsidRPr="00B4272A">
        <w:rPr>
          <w:rFonts w:ascii="Arial" w:hAnsi="Arial" w:cs="Arial"/>
          <w:b/>
          <w:bCs/>
          <w:sz w:val="22"/>
          <w:szCs w:val="22"/>
          <w:lang w:val="en-US"/>
        </w:rPr>
        <w:t xml:space="preserve">: </w:t>
      </w:r>
      <w:r w:rsidRPr="00B4272A">
        <w:rPr>
          <w:rFonts w:ascii="Arial" w:hAnsi="Arial" w:cs="Arial"/>
          <w:b/>
          <w:bCs/>
          <w:i/>
          <w:iCs/>
          <w:sz w:val="22"/>
          <w:szCs w:val="22"/>
          <w:lang w:val="en-US"/>
        </w:rPr>
        <w:t>Cre-LoxP</w:t>
      </w:r>
      <w:r w:rsidRPr="00B4272A">
        <w:rPr>
          <w:rFonts w:ascii="Arial" w:hAnsi="Arial" w:cs="Arial"/>
          <w:b/>
          <w:bCs/>
          <w:sz w:val="22"/>
          <w:szCs w:val="22"/>
          <w:lang w:val="en-US"/>
        </w:rPr>
        <w:t xml:space="preserve"> recombination and </w:t>
      </w:r>
      <w:r w:rsidR="008B0113" w:rsidRPr="00B4272A">
        <w:rPr>
          <w:rFonts w:ascii="Arial" w:hAnsi="Arial" w:cs="Arial"/>
          <w:b/>
          <w:bCs/>
          <w:sz w:val="22"/>
          <w:szCs w:val="22"/>
          <w:lang w:val="en-US"/>
        </w:rPr>
        <w:t xml:space="preserve">workflow </w:t>
      </w:r>
      <w:r w:rsidRPr="00B4272A">
        <w:rPr>
          <w:rFonts w:ascii="Arial" w:hAnsi="Arial" w:cs="Arial"/>
          <w:b/>
          <w:bCs/>
          <w:sz w:val="22"/>
          <w:szCs w:val="22"/>
          <w:lang w:val="en-US"/>
        </w:rPr>
        <w:t xml:space="preserve">single-cell </w:t>
      </w:r>
      <w:r w:rsidR="008B0113" w:rsidRPr="00B4272A">
        <w:rPr>
          <w:rFonts w:ascii="Arial" w:hAnsi="Arial" w:cs="Arial"/>
          <w:b/>
          <w:bCs/>
          <w:sz w:val="22"/>
          <w:szCs w:val="22"/>
          <w:lang w:val="en-US"/>
        </w:rPr>
        <w:t xml:space="preserve">analysis </w:t>
      </w:r>
    </w:p>
    <w:p w14:paraId="2B2CDE7A" w14:textId="23578B9D" w:rsidR="007718A6" w:rsidRPr="00B4272A" w:rsidRDefault="007718A6" w:rsidP="007718A6">
      <w:pPr>
        <w:spacing w:line="480" w:lineRule="auto"/>
        <w:jc w:val="both"/>
        <w:rPr>
          <w:rFonts w:ascii="Arial" w:hAnsi="Arial" w:cs="Arial"/>
          <w:sz w:val="22"/>
          <w:szCs w:val="22"/>
          <w:lang w:val="en-US"/>
        </w:rPr>
      </w:pPr>
      <w:r w:rsidRPr="00B4272A">
        <w:rPr>
          <w:rFonts w:ascii="Arial" w:hAnsi="Arial" w:cs="Arial"/>
          <w:b/>
          <w:bCs/>
          <w:i/>
          <w:iCs/>
          <w:sz w:val="22"/>
          <w:szCs w:val="22"/>
          <w:lang w:val="en-US"/>
        </w:rPr>
        <w:lastRenderedPageBreak/>
        <w:t>(A</w:t>
      </w:r>
      <w:r w:rsidRPr="00B4272A">
        <w:rPr>
          <w:rFonts w:ascii="Arial" w:hAnsi="Arial" w:cs="Arial"/>
          <w:sz w:val="22"/>
          <w:szCs w:val="22"/>
          <w:lang w:val="en-US"/>
        </w:rPr>
        <w:t xml:space="preserve">) </w:t>
      </w:r>
      <w:r w:rsidR="006B47A0" w:rsidRPr="00B4272A">
        <w:rPr>
          <w:rFonts w:ascii="Arial" w:hAnsi="Arial" w:cs="Arial"/>
          <w:sz w:val="22"/>
          <w:szCs w:val="22"/>
          <w:lang w:val="en-US"/>
        </w:rPr>
        <w:t xml:space="preserve">Schematic depiction of </w:t>
      </w:r>
      <w:r w:rsidRPr="00B4272A">
        <w:rPr>
          <w:rFonts w:ascii="Arial" w:hAnsi="Arial" w:cs="Arial"/>
          <w:sz w:val="22"/>
          <w:szCs w:val="22"/>
          <w:lang w:val="en-US"/>
        </w:rPr>
        <w:t xml:space="preserve">the </w:t>
      </w:r>
      <w:r w:rsidRPr="00B4272A">
        <w:rPr>
          <w:rFonts w:ascii="Arial" w:hAnsi="Arial" w:cs="Arial"/>
          <w:i/>
          <w:iCs/>
          <w:sz w:val="22"/>
          <w:szCs w:val="22"/>
          <w:lang w:val="en-US"/>
        </w:rPr>
        <w:t>Cre-loxP</w:t>
      </w:r>
      <w:r w:rsidRPr="00B4272A">
        <w:rPr>
          <w:rFonts w:ascii="Arial" w:hAnsi="Arial" w:cs="Arial"/>
          <w:sz w:val="22"/>
          <w:szCs w:val="22"/>
          <w:lang w:val="en-US"/>
        </w:rPr>
        <w:t xml:space="preserve"> system used to monitor extracellular vesicle uptake </w:t>
      </w:r>
      <w:r w:rsidRPr="00B4272A">
        <w:rPr>
          <w:rFonts w:ascii="Arial" w:hAnsi="Arial" w:cs="Arial"/>
          <w:i/>
          <w:iCs/>
          <w:sz w:val="22"/>
          <w:szCs w:val="22"/>
          <w:lang w:val="en-US"/>
        </w:rPr>
        <w:t>in vivo</w:t>
      </w:r>
      <w:r w:rsidRPr="00B4272A">
        <w:rPr>
          <w:rFonts w:ascii="Arial" w:hAnsi="Arial" w:cs="Arial"/>
          <w:sz w:val="22"/>
          <w:szCs w:val="22"/>
          <w:lang w:val="en-US"/>
        </w:rPr>
        <w:t xml:space="preserve"> </w:t>
      </w:r>
      <w:r w:rsidRPr="00B4272A">
        <w:rPr>
          <w:rFonts w:ascii="Arial" w:hAnsi="Arial" w:cs="Arial"/>
          <w:b/>
          <w:bCs/>
          <w:i/>
          <w:iCs/>
          <w:sz w:val="22"/>
          <w:szCs w:val="22"/>
          <w:lang w:val="en-US"/>
        </w:rPr>
        <w:t>(B)</w:t>
      </w:r>
      <w:r w:rsidRPr="00B4272A">
        <w:rPr>
          <w:rFonts w:ascii="Arial" w:hAnsi="Arial" w:cs="Arial"/>
          <w:b/>
          <w:bCs/>
          <w:sz w:val="22"/>
          <w:szCs w:val="22"/>
          <w:lang w:val="en-US"/>
        </w:rPr>
        <w:t xml:space="preserve"> </w:t>
      </w:r>
      <w:r w:rsidRPr="00B4272A">
        <w:rPr>
          <w:rFonts w:ascii="Arial" w:hAnsi="Arial" w:cs="Arial"/>
          <w:sz w:val="22"/>
          <w:szCs w:val="22"/>
          <w:lang w:val="en-US"/>
        </w:rPr>
        <w:t>Workflow depicting sample acquisition, processing, and analysis from the tumor tissue of orth</w:t>
      </w:r>
      <w:r w:rsidR="00BB5BA0" w:rsidRPr="00B4272A">
        <w:rPr>
          <w:rFonts w:ascii="Arial" w:hAnsi="Arial" w:cs="Arial"/>
          <w:sz w:val="22"/>
          <w:szCs w:val="22"/>
          <w:lang w:val="en-US"/>
        </w:rPr>
        <w:t>otopically</w:t>
      </w:r>
      <w:r w:rsidRPr="00B4272A">
        <w:rPr>
          <w:rFonts w:ascii="Arial" w:hAnsi="Arial" w:cs="Arial"/>
          <w:sz w:val="22"/>
          <w:szCs w:val="22"/>
          <w:lang w:val="en-US"/>
        </w:rPr>
        <w:t xml:space="preserve"> transplanted mice with either Cre</w:t>
      </w:r>
      <w:r w:rsidRPr="00B4272A">
        <w:rPr>
          <w:rFonts w:ascii="Arial" w:hAnsi="Arial" w:cs="Arial"/>
          <w:sz w:val="22"/>
          <w:szCs w:val="22"/>
          <w:vertAlign w:val="superscript"/>
          <w:lang w:val="en-US"/>
        </w:rPr>
        <w:t>+</w:t>
      </w:r>
      <w:r w:rsidR="006B47A0" w:rsidRPr="00B4272A">
        <w:rPr>
          <w:rFonts w:ascii="Arial" w:hAnsi="Arial" w:cs="Arial"/>
          <w:sz w:val="22"/>
          <w:szCs w:val="22"/>
          <w:lang w:val="en-US"/>
        </w:rPr>
        <w:t xml:space="preserve"> </w:t>
      </w:r>
      <w:r w:rsidRPr="00B4272A">
        <w:rPr>
          <w:rFonts w:ascii="Arial" w:hAnsi="Arial" w:cs="Arial"/>
          <w:sz w:val="22"/>
          <w:szCs w:val="22"/>
          <w:lang w:val="en-US"/>
        </w:rPr>
        <w:t>Bag6 WT or Cre</w:t>
      </w:r>
      <w:r w:rsidRPr="00B4272A">
        <w:rPr>
          <w:rFonts w:ascii="Arial" w:hAnsi="Arial" w:cs="Arial"/>
          <w:sz w:val="22"/>
          <w:szCs w:val="22"/>
          <w:vertAlign w:val="superscript"/>
          <w:lang w:val="en-US"/>
        </w:rPr>
        <w:t>+</w:t>
      </w:r>
      <w:r w:rsidR="006B47A0" w:rsidRPr="00B4272A">
        <w:rPr>
          <w:rFonts w:ascii="Arial" w:hAnsi="Arial" w:cs="Arial"/>
          <w:sz w:val="22"/>
          <w:szCs w:val="22"/>
          <w:lang w:val="en-US"/>
        </w:rPr>
        <w:t xml:space="preserve"> </w:t>
      </w:r>
      <w:r w:rsidRPr="00B4272A">
        <w:rPr>
          <w:rFonts w:ascii="Arial" w:hAnsi="Arial" w:cs="Arial"/>
          <w:sz w:val="22"/>
          <w:szCs w:val="22"/>
          <w:lang w:val="en-US"/>
        </w:rPr>
        <w:t xml:space="preserve">Bag6 KO Pan02 cancer cells. </w:t>
      </w:r>
      <w:r w:rsidRPr="00B4272A">
        <w:rPr>
          <w:rFonts w:ascii="Arial" w:hAnsi="Arial" w:cs="Arial"/>
          <w:b/>
          <w:bCs/>
          <w:i/>
          <w:iCs/>
          <w:sz w:val="22"/>
          <w:szCs w:val="22"/>
          <w:lang w:val="en-US"/>
        </w:rPr>
        <w:t>(C)</w:t>
      </w:r>
      <w:r w:rsidRPr="00B4272A">
        <w:rPr>
          <w:rFonts w:ascii="Arial" w:hAnsi="Arial" w:cs="Arial"/>
          <w:sz w:val="22"/>
          <w:szCs w:val="22"/>
          <w:lang w:val="en-US"/>
        </w:rPr>
        <w:t xml:space="preserve"> </w:t>
      </w:r>
      <w:r w:rsidRPr="00B4272A">
        <w:rPr>
          <w:rFonts w:ascii="Arial" w:hAnsi="Arial" w:cs="Arial"/>
          <w:color w:val="000000"/>
          <w:sz w:val="22"/>
          <w:szCs w:val="22"/>
          <w:bdr w:val="none" w:sz="0" w:space="0" w:color="auto" w:frame="1"/>
          <w:lang w:val="en-US"/>
        </w:rPr>
        <w:t>CellChat Cell-Cell Communication Atlas Explorer</w:t>
      </w:r>
      <w:r w:rsidRPr="00B4272A">
        <w:rPr>
          <w:rFonts w:ascii="Arial" w:hAnsi="Arial" w:cs="Arial"/>
          <w:sz w:val="22"/>
          <w:szCs w:val="22"/>
          <w:lang w:val="en-US"/>
        </w:rPr>
        <w:t xml:space="preserve"> </w:t>
      </w:r>
      <w:r w:rsidRPr="00B4272A">
        <w:rPr>
          <w:rFonts w:ascii="Arial" w:hAnsi="Arial" w:cs="Arial"/>
          <w:sz w:val="22"/>
          <w:szCs w:val="22"/>
          <w:lang w:val="en-US"/>
        </w:rPr>
        <w:fldChar w:fldCharType="begin">
          <w:fldData xml:space="preserve">PEVuZE5vdGU+PENpdGU+PEF1dGhvcj5KaW48L0F1dGhvcj48WWVhcj4yMDIxPC9ZZWFyPjxSZWNO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</w:fldData>
        </w:fldChar>
      </w:r>
      <w:r w:rsidR="00B4272A" w:rsidRPr="00B4272A">
        <w:rPr>
          <w:rFonts w:ascii="Arial" w:hAnsi="Arial" w:cs="Arial"/>
          <w:sz w:val="22"/>
          <w:szCs w:val="22"/>
          <w:lang w:val="en-US"/>
        </w:rPr>
        <w:instrText xml:space="preserve"> ADDIN EN.CITE </w:instrText>
      </w:r>
      <w:r w:rsidR="00B4272A" w:rsidRPr="00B4272A">
        <w:rPr>
          <w:rFonts w:ascii="Arial" w:hAnsi="Arial" w:cs="Arial"/>
          <w:sz w:val="22"/>
          <w:szCs w:val="22"/>
          <w:lang w:val="en-US"/>
        </w:rPr>
        <w:fldChar w:fldCharType="begin">
          <w:fldData xml:space="preserve">PEVuZE5vdGU+PENpdGU+PEF1dGhvcj5KaW48L0F1dGhvcj48WWVhcj4yMDIxPC9ZZWFyPjxSZWNO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</w:fldData>
        </w:fldChar>
      </w:r>
      <w:r w:rsidR="00B4272A" w:rsidRPr="00B4272A">
        <w:rPr>
          <w:rFonts w:ascii="Arial" w:hAnsi="Arial" w:cs="Arial"/>
          <w:sz w:val="22"/>
          <w:szCs w:val="22"/>
          <w:lang w:val="en-US"/>
        </w:rPr>
        <w:instrText xml:space="preserve"> ADDIN EN.CITE.DATA </w:instrText>
      </w:r>
      <w:r w:rsidR="00B4272A" w:rsidRPr="00B4272A">
        <w:rPr>
          <w:rFonts w:ascii="Arial" w:hAnsi="Arial" w:cs="Arial"/>
          <w:sz w:val="22"/>
          <w:szCs w:val="22"/>
          <w:lang w:val="en-US"/>
        </w:rPr>
      </w:r>
      <w:r w:rsidR="00B4272A" w:rsidRPr="00B4272A">
        <w:rPr>
          <w:rFonts w:ascii="Arial" w:hAnsi="Arial" w:cs="Arial"/>
          <w:sz w:val="22"/>
          <w:szCs w:val="22"/>
          <w:lang w:val="en-US"/>
        </w:rPr>
        <w:fldChar w:fldCharType="end"/>
      </w:r>
      <w:r w:rsidRPr="00B4272A">
        <w:rPr>
          <w:rFonts w:ascii="Arial" w:hAnsi="Arial" w:cs="Arial"/>
          <w:sz w:val="22"/>
          <w:szCs w:val="22"/>
          <w:lang w:val="en-US"/>
        </w:rPr>
      </w:r>
      <w:r w:rsidRPr="00B4272A">
        <w:rPr>
          <w:rFonts w:ascii="Arial" w:hAnsi="Arial" w:cs="Arial"/>
          <w:sz w:val="22"/>
          <w:szCs w:val="22"/>
          <w:lang w:val="en-US"/>
        </w:rPr>
        <w:fldChar w:fldCharType="separate"/>
      </w:r>
      <w:r w:rsidR="00B4272A" w:rsidRPr="00B4272A">
        <w:rPr>
          <w:rFonts w:ascii="Arial" w:hAnsi="Arial" w:cs="Arial"/>
          <w:noProof/>
          <w:sz w:val="22"/>
          <w:szCs w:val="22"/>
          <w:lang w:val="en-US"/>
        </w:rPr>
        <w:t>(14)</w:t>
      </w:r>
      <w:r w:rsidRPr="00B4272A">
        <w:rPr>
          <w:rFonts w:ascii="Arial" w:hAnsi="Arial" w:cs="Arial"/>
          <w:sz w:val="22"/>
          <w:szCs w:val="22"/>
          <w:lang w:val="en-US"/>
        </w:rPr>
        <w:fldChar w:fldCharType="end"/>
      </w:r>
      <w:r w:rsidRPr="00B4272A">
        <w:rPr>
          <w:rFonts w:ascii="Arial" w:hAnsi="Arial" w:cs="Arial"/>
          <w:sz w:val="22"/>
          <w:szCs w:val="22"/>
          <w:lang w:val="en-US"/>
        </w:rPr>
        <w:t xml:space="preserve"> of </w:t>
      </w:r>
      <w:r w:rsidR="006B47A0" w:rsidRPr="00B4272A">
        <w:rPr>
          <w:rFonts w:ascii="Arial" w:hAnsi="Arial" w:cs="Arial"/>
          <w:sz w:val="22"/>
          <w:szCs w:val="22"/>
          <w:lang w:val="en-US"/>
        </w:rPr>
        <w:t xml:space="preserve">the </w:t>
      </w:r>
      <w:r w:rsidRPr="00B4272A">
        <w:rPr>
          <w:rFonts w:ascii="Arial" w:hAnsi="Arial" w:cs="Arial"/>
          <w:sz w:val="22"/>
          <w:szCs w:val="22"/>
          <w:lang w:val="en-US"/>
        </w:rPr>
        <w:t>Cre</w:t>
      </w:r>
      <w:r w:rsidRPr="00B4272A">
        <w:rPr>
          <w:rFonts w:ascii="Arial" w:hAnsi="Arial" w:cs="Arial"/>
          <w:sz w:val="22"/>
          <w:szCs w:val="22"/>
          <w:vertAlign w:val="superscript"/>
          <w:lang w:val="en-US"/>
        </w:rPr>
        <w:t>+</w:t>
      </w:r>
      <w:r w:rsidR="006B47A0" w:rsidRPr="00B4272A">
        <w:rPr>
          <w:rFonts w:ascii="Arial" w:hAnsi="Arial" w:cs="Arial"/>
          <w:sz w:val="22"/>
          <w:szCs w:val="22"/>
          <w:lang w:val="en-US"/>
        </w:rPr>
        <w:t xml:space="preserve"> </w:t>
      </w:r>
      <w:r w:rsidRPr="00B4272A">
        <w:rPr>
          <w:rFonts w:ascii="Arial" w:hAnsi="Arial" w:cs="Arial"/>
          <w:sz w:val="22"/>
          <w:szCs w:val="22"/>
          <w:lang w:val="en-US"/>
        </w:rPr>
        <w:t xml:space="preserve">Bag6 KO tumor </w:t>
      </w:r>
      <w:r w:rsidR="006B47A0" w:rsidRPr="00B4272A">
        <w:rPr>
          <w:rFonts w:ascii="Arial" w:hAnsi="Arial" w:cs="Arial"/>
          <w:sz w:val="22"/>
          <w:szCs w:val="22"/>
          <w:lang w:val="en-US"/>
        </w:rPr>
        <w:t xml:space="preserve">was utilized to </w:t>
      </w:r>
      <w:r w:rsidRPr="00B4272A">
        <w:rPr>
          <w:rFonts w:ascii="Arial" w:hAnsi="Arial" w:cs="Arial"/>
          <w:sz w:val="22"/>
          <w:szCs w:val="22"/>
          <w:lang w:val="en-US"/>
        </w:rPr>
        <w:t xml:space="preserve">demonstrate the interconnection networks between </w:t>
      </w:r>
      <w:r w:rsidR="006B47A0" w:rsidRPr="00B4272A">
        <w:rPr>
          <w:rFonts w:ascii="Arial" w:hAnsi="Arial" w:cs="Arial"/>
          <w:sz w:val="22"/>
          <w:szCs w:val="22"/>
          <w:lang w:val="en-US"/>
        </w:rPr>
        <w:t>MCs</w:t>
      </w:r>
      <w:r w:rsidRPr="00B4272A">
        <w:rPr>
          <w:rFonts w:ascii="Arial" w:hAnsi="Arial" w:cs="Arial"/>
          <w:sz w:val="22"/>
          <w:szCs w:val="22"/>
          <w:lang w:val="en-US"/>
        </w:rPr>
        <w:t xml:space="preserve"> and tumor cells, as well as </w:t>
      </w:r>
      <w:r w:rsidR="006B47A0" w:rsidRPr="00B4272A">
        <w:rPr>
          <w:rFonts w:ascii="Arial" w:hAnsi="Arial" w:cs="Arial"/>
          <w:sz w:val="22"/>
          <w:szCs w:val="22"/>
          <w:lang w:val="en-US"/>
        </w:rPr>
        <w:t>MCs</w:t>
      </w:r>
      <w:r w:rsidRPr="00B4272A">
        <w:rPr>
          <w:rFonts w:ascii="Arial" w:hAnsi="Arial" w:cs="Arial"/>
          <w:sz w:val="22"/>
          <w:szCs w:val="22"/>
          <w:lang w:val="en-US"/>
        </w:rPr>
        <w:t xml:space="preserve"> and non-malignant cells, depicted for Cd4</w:t>
      </w:r>
      <w:r w:rsidRPr="00B4272A">
        <w:rPr>
          <w:rFonts w:ascii="Arial" w:hAnsi="Arial" w:cs="Arial"/>
          <w:sz w:val="22"/>
          <w:szCs w:val="22"/>
          <w:vertAlign w:val="superscript"/>
          <w:lang w:val="en-US"/>
        </w:rPr>
        <w:t>+</w:t>
      </w:r>
      <w:r w:rsidRPr="00B4272A">
        <w:rPr>
          <w:rFonts w:ascii="Arial" w:hAnsi="Arial" w:cs="Arial"/>
          <w:sz w:val="22"/>
          <w:szCs w:val="22"/>
          <w:lang w:val="en-US"/>
        </w:rPr>
        <w:t>, fibroblasts</w:t>
      </w:r>
      <w:r w:rsidR="006B47A0" w:rsidRPr="00B4272A">
        <w:rPr>
          <w:rFonts w:ascii="Arial" w:hAnsi="Arial" w:cs="Arial"/>
          <w:sz w:val="22"/>
          <w:szCs w:val="22"/>
          <w:lang w:val="en-US"/>
        </w:rPr>
        <w:t>,</w:t>
      </w:r>
      <w:r w:rsidRPr="00B4272A">
        <w:rPr>
          <w:rFonts w:ascii="Arial" w:hAnsi="Arial" w:cs="Arial"/>
          <w:sz w:val="22"/>
          <w:szCs w:val="22"/>
          <w:lang w:val="en-US"/>
        </w:rPr>
        <w:t xml:space="preserve"> and macrophages. The intensity of the lines represents the interaction weight/strength. </w:t>
      </w:r>
    </w:p>
    <w:p w14:paraId="735FC1DD" w14:textId="77777777" w:rsidR="007718A6" w:rsidRPr="00B4272A" w:rsidRDefault="007718A6" w:rsidP="007718A6">
      <w:pPr>
        <w:spacing w:line="480" w:lineRule="auto"/>
        <w:rPr>
          <w:rFonts w:ascii="Arial" w:hAnsi="Arial" w:cs="Arial"/>
          <w:b/>
          <w:sz w:val="22"/>
          <w:szCs w:val="22"/>
          <w:lang w:val="en-US"/>
        </w:rPr>
      </w:pPr>
    </w:p>
    <w:p w14:paraId="3B9D296E" w14:textId="4AB8BF64" w:rsidR="007718A6" w:rsidRPr="00B4272A" w:rsidRDefault="007718A6" w:rsidP="007718A6">
      <w:pPr>
        <w:spacing w:line="480" w:lineRule="auto"/>
        <w:jc w:val="both"/>
        <w:rPr>
          <w:rFonts w:ascii="Arial" w:hAnsi="Arial" w:cs="Arial"/>
          <w:b/>
          <w:sz w:val="22"/>
          <w:szCs w:val="22"/>
          <w:lang w:val="en-US"/>
        </w:rPr>
      </w:pPr>
      <w:r w:rsidRPr="00B4272A">
        <w:rPr>
          <w:rFonts w:ascii="Arial" w:hAnsi="Arial" w:cs="Arial"/>
          <w:b/>
          <w:sz w:val="22"/>
          <w:szCs w:val="22"/>
          <w:lang w:val="en-US"/>
        </w:rPr>
        <w:t>Figure S</w:t>
      </w:r>
      <w:r w:rsidR="00CE36DE">
        <w:rPr>
          <w:rFonts w:ascii="Arial" w:hAnsi="Arial" w:cs="Arial"/>
          <w:b/>
          <w:sz w:val="22"/>
          <w:szCs w:val="22"/>
          <w:lang w:val="en-US"/>
        </w:rPr>
        <w:t>5</w:t>
      </w:r>
      <w:r w:rsidRPr="00B4272A">
        <w:rPr>
          <w:rFonts w:ascii="Arial" w:hAnsi="Arial" w:cs="Arial"/>
          <w:b/>
          <w:sz w:val="22"/>
          <w:szCs w:val="22"/>
          <w:lang w:val="en-US"/>
        </w:rPr>
        <w:t xml:space="preserve">: BAG6 expression intensity correlated with </w:t>
      </w:r>
      <w:r w:rsidR="006B47A0" w:rsidRPr="00B4272A">
        <w:rPr>
          <w:rFonts w:ascii="Arial" w:hAnsi="Arial" w:cs="Arial"/>
          <w:b/>
          <w:sz w:val="22"/>
          <w:szCs w:val="22"/>
          <w:lang w:val="en-US"/>
        </w:rPr>
        <w:t>MC</w:t>
      </w:r>
      <w:r w:rsidRPr="00B4272A">
        <w:rPr>
          <w:rFonts w:ascii="Arial" w:hAnsi="Arial" w:cs="Arial"/>
          <w:b/>
          <w:sz w:val="22"/>
          <w:szCs w:val="22"/>
          <w:lang w:val="en-US"/>
        </w:rPr>
        <w:t xml:space="preserve"> infiltration in tumor tissue </w:t>
      </w:r>
    </w:p>
    <w:p w14:paraId="174B3B67" w14:textId="53FB07F4" w:rsidR="007718A6" w:rsidRPr="00B4272A" w:rsidRDefault="007718A6" w:rsidP="007718A6">
      <w:pPr>
        <w:spacing w:line="480" w:lineRule="auto"/>
        <w:jc w:val="both"/>
        <w:rPr>
          <w:rFonts w:ascii="Arial" w:hAnsi="Arial" w:cs="Arial"/>
          <w:sz w:val="22"/>
          <w:szCs w:val="22"/>
          <w:lang w:val="en-US"/>
        </w:rPr>
      </w:pPr>
      <w:r w:rsidRPr="00B4272A">
        <w:rPr>
          <w:rFonts w:ascii="Arial" w:hAnsi="Arial" w:cs="Arial"/>
          <w:b/>
          <w:i/>
          <w:iCs/>
          <w:sz w:val="22"/>
          <w:szCs w:val="22"/>
          <w:lang w:val="en-US"/>
        </w:rPr>
        <w:t>(A)</w:t>
      </w:r>
      <w:r w:rsidRPr="00B4272A">
        <w:rPr>
          <w:rFonts w:ascii="Arial" w:hAnsi="Arial" w:cs="Arial"/>
          <w:bCs/>
          <w:sz w:val="22"/>
          <w:szCs w:val="22"/>
          <w:lang w:val="en-US"/>
        </w:rPr>
        <w:t xml:space="preserve"> UMAP projection shows the expression of representative </w:t>
      </w:r>
      <w:r w:rsidR="006B47A0" w:rsidRPr="00B4272A">
        <w:rPr>
          <w:rFonts w:ascii="Arial" w:hAnsi="Arial" w:cs="Arial"/>
          <w:bCs/>
          <w:sz w:val="22"/>
          <w:szCs w:val="22"/>
          <w:lang w:val="en-US"/>
        </w:rPr>
        <w:t>MC</w:t>
      </w:r>
      <w:r w:rsidRPr="00B4272A">
        <w:rPr>
          <w:rFonts w:ascii="Arial" w:hAnsi="Arial" w:cs="Arial"/>
          <w:bCs/>
          <w:sz w:val="22"/>
          <w:szCs w:val="22"/>
          <w:lang w:val="en-US"/>
        </w:rPr>
        <w:t xml:space="preserve"> markers and cytokines produced by activated </w:t>
      </w:r>
      <w:r w:rsidR="006B47A0" w:rsidRPr="00B4272A">
        <w:rPr>
          <w:rFonts w:ascii="Arial" w:hAnsi="Arial" w:cs="Arial"/>
          <w:bCs/>
          <w:sz w:val="22"/>
          <w:szCs w:val="22"/>
          <w:lang w:val="en-US"/>
        </w:rPr>
        <w:t>MCs</w:t>
      </w:r>
      <w:r w:rsidRPr="00B4272A">
        <w:rPr>
          <w:rFonts w:ascii="Arial" w:hAnsi="Arial" w:cs="Arial"/>
          <w:bCs/>
          <w:sz w:val="22"/>
          <w:szCs w:val="22"/>
          <w:lang w:val="en-US"/>
        </w:rPr>
        <w:t xml:space="preserve"> found in the tumor tissue of the Bag6 KO group. </w:t>
      </w:r>
      <w:r w:rsidRPr="00B4272A">
        <w:rPr>
          <w:rFonts w:ascii="Arial" w:hAnsi="Arial" w:cs="Arial"/>
          <w:b/>
          <w:i/>
          <w:iCs/>
          <w:sz w:val="22"/>
          <w:szCs w:val="22"/>
          <w:lang w:val="en-US"/>
        </w:rPr>
        <w:t xml:space="preserve">(B) </w:t>
      </w:r>
      <w:r w:rsidRPr="00B4272A">
        <w:rPr>
          <w:rFonts w:ascii="Arial" w:hAnsi="Arial" w:cs="Arial"/>
          <w:i/>
          <w:iCs/>
          <w:sz w:val="22"/>
          <w:szCs w:val="22"/>
          <w:lang w:val="en-US"/>
        </w:rPr>
        <w:t>In vitro</w:t>
      </w:r>
      <w:r w:rsidRPr="00B4272A">
        <w:rPr>
          <w:rFonts w:ascii="Arial" w:hAnsi="Arial" w:cs="Arial"/>
          <w:sz w:val="22"/>
          <w:szCs w:val="22"/>
          <w:lang w:val="en-US"/>
        </w:rPr>
        <w:t xml:space="preserve"> growth curve of Cre</w:t>
      </w:r>
      <w:r w:rsidRPr="00B4272A">
        <w:rPr>
          <w:rFonts w:ascii="Arial" w:hAnsi="Arial" w:cs="Arial"/>
          <w:sz w:val="22"/>
          <w:szCs w:val="22"/>
          <w:vertAlign w:val="superscript"/>
          <w:lang w:val="en-US"/>
        </w:rPr>
        <w:t>+</w:t>
      </w:r>
      <w:r w:rsidRPr="00B4272A">
        <w:rPr>
          <w:rFonts w:ascii="Arial" w:hAnsi="Arial" w:cs="Arial"/>
          <w:sz w:val="22"/>
          <w:szCs w:val="22"/>
          <w:lang w:val="en-US"/>
        </w:rPr>
        <w:t xml:space="preserve"> Ba</w:t>
      </w:r>
      <w:r w:rsidR="0003726B">
        <w:rPr>
          <w:rFonts w:ascii="Arial" w:hAnsi="Arial" w:cs="Arial"/>
          <w:sz w:val="22"/>
          <w:szCs w:val="22"/>
          <w:lang w:val="en-US"/>
        </w:rPr>
        <w:t>g6 WT/KO Pan02 with or without I</w:t>
      </w:r>
      <w:r w:rsidRPr="00B4272A">
        <w:rPr>
          <w:rFonts w:ascii="Arial" w:hAnsi="Arial" w:cs="Arial"/>
          <w:sz w:val="22"/>
          <w:szCs w:val="22"/>
          <w:lang w:val="en-US"/>
        </w:rPr>
        <w:t>matinib treatment (2.5</w:t>
      </w:r>
      <w:r w:rsidR="006B47A0" w:rsidRPr="00B4272A">
        <w:rPr>
          <w:rFonts w:ascii="Arial" w:hAnsi="Arial" w:cs="Arial"/>
          <w:sz w:val="22"/>
          <w:szCs w:val="22"/>
          <w:lang w:val="en-US"/>
        </w:rPr>
        <w:t> </w:t>
      </w:r>
      <w:r w:rsidRPr="00B4272A">
        <w:rPr>
          <w:rFonts w:ascii="Arial" w:hAnsi="Arial" w:cs="Arial"/>
          <w:sz w:val="22"/>
          <w:szCs w:val="22"/>
          <w:lang w:val="en-US"/>
        </w:rPr>
        <w:t>mg/well) (n=3)</w:t>
      </w:r>
      <w:r w:rsidR="009555A4">
        <w:rPr>
          <w:rFonts w:ascii="Arial" w:hAnsi="Arial" w:cs="Arial"/>
          <w:sz w:val="22"/>
          <w:szCs w:val="22"/>
          <w:lang w:val="en-US"/>
        </w:rPr>
        <w:t xml:space="preserve"> </w:t>
      </w:r>
      <w:r w:rsidR="009555A4" w:rsidRPr="008E49FE">
        <w:rPr>
          <w:rFonts w:ascii="Arial" w:hAnsi="Arial" w:cs="Arial"/>
          <w:sz w:val="22"/>
          <w:szCs w:val="22"/>
          <w:highlight w:val="yellow"/>
          <w:lang w:val="en-US"/>
        </w:rPr>
        <w:t>every second day</w:t>
      </w:r>
      <w:r w:rsidRPr="00B4272A">
        <w:rPr>
          <w:rFonts w:ascii="Arial" w:hAnsi="Arial" w:cs="Arial"/>
          <w:sz w:val="22"/>
          <w:szCs w:val="22"/>
          <w:lang w:val="en-US"/>
        </w:rPr>
        <w:t xml:space="preserve">. </w:t>
      </w:r>
      <w:r w:rsidRPr="00B4272A">
        <w:rPr>
          <w:rFonts w:ascii="Arial" w:hAnsi="Arial" w:cs="Arial"/>
          <w:b/>
          <w:bCs/>
          <w:i/>
          <w:iCs/>
          <w:sz w:val="22"/>
          <w:szCs w:val="22"/>
          <w:lang w:val="en-US"/>
        </w:rPr>
        <w:t xml:space="preserve">(C) </w:t>
      </w:r>
      <w:r w:rsidRPr="00B4272A">
        <w:rPr>
          <w:rFonts w:ascii="Arial" w:hAnsi="Arial" w:cs="Arial"/>
          <w:sz w:val="22"/>
          <w:szCs w:val="22"/>
          <w:lang w:val="en-US"/>
        </w:rPr>
        <w:t xml:space="preserve">Immunohistochemical staining of BAG6 protein performed in TMAs. Representative </w:t>
      </w:r>
      <w:r w:rsidR="006B47A0" w:rsidRPr="00B4272A">
        <w:rPr>
          <w:rFonts w:ascii="Arial" w:hAnsi="Arial" w:cs="Arial"/>
          <w:sz w:val="22"/>
          <w:szCs w:val="22"/>
          <w:lang w:val="en-US"/>
        </w:rPr>
        <w:t>images of samples with</w:t>
      </w:r>
      <w:r w:rsidRPr="00B4272A">
        <w:rPr>
          <w:rFonts w:ascii="Arial" w:hAnsi="Arial" w:cs="Arial"/>
          <w:sz w:val="22"/>
          <w:szCs w:val="22"/>
          <w:lang w:val="en-US"/>
        </w:rPr>
        <w:t xml:space="preserve"> high </w:t>
      </w:r>
      <w:r w:rsidR="006B47A0" w:rsidRPr="00B4272A">
        <w:rPr>
          <w:rFonts w:ascii="Arial" w:hAnsi="Arial" w:cs="Arial"/>
          <w:sz w:val="22"/>
          <w:szCs w:val="22"/>
          <w:lang w:val="en-US"/>
        </w:rPr>
        <w:t>MC</w:t>
      </w:r>
      <w:r w:rsidRPr="00B4272A">
        <w:rPr>
          <w:rFonts w:ascii="Arial" w:hAnsi="Arial" w:cs="Arial"/>
          <w:sz w:val="22"/>
          <w:szCs w:val="22"/>
          <w:lang w:val="en-US"/>
        </w:rPr>
        <w:t xml:space="preserve"> infiltration corresponded to low BAG6 protein staining intensity</w:t>
      </w:r>
      <w:r w:rsidR="006B47A0" w:rsidRPr="00B4272A">
        <w:rPr>
          <w:rFonts w:ascii="Arial" w:hAnsi="Arial" w:cs="Arial"/>
          <w:sz w:val="22"/>
          <w:szCs w:val="22"/>
          <w:lang w:val="en-US"/>
        </w:rPr>
        <w:t xml:space="preserve"> and vice versa</w:t>
      </w:r>
      <w:r w:rsidRPr="00B4272A">
        <w:rPr>
          <w:rFonts w:ascii="Arial" w:hAnsi="Arial" w:cs="Arial"/>
          <w:sz w:val="22"/>
          <w:szCs w:val="22"/>
          <w:lang w:val="en-US"/>
        </w:rPr>
        <w:t xml:space="preserve">. </w:t>
      </w:r>
      <w:r w:rsidR="009555A4" w:rsidRPr="008E49FE">
        <w:rPr>
          <w:rFonts w:ascii="Arial" w:hAnsi="Arial" w:cs="Arial"/>
          <w:b/>
          <w:bCs/>
          <w:i/>
          <w:iCs/>
          <w:sz w:val="22"/>
          <w:szCs w:val="22"/>
          <w:highlight w:val="yellow"/>
          <w:lang w:val="en-US"/>
        </w:rPr>
        <w:t xml:space="preserve">(D) </w:t>
      </w:r>
      <w:r w:rsidR="009555A4" w:rsidRPr="008E49FE">
        <w:rPr>
          <w:rFonts w:ascii="Arial" w:hAnsi="Arial" w:cs="Arial"/>
          <w:sz w:val="22"/>
          <w:szCs w:val="22"/>
          <w:highlight w:val="yellow"/>
          <w:lang w:val="en-AU"/>
        </w:rPr>
        <w:t xml:space="preserve">Percent positive Il1rl1/ST2 </w:t>
      </w:r>
      <w:r w:rsidR="008E49FE">
        <w:rPr>
          <w:rFonts w:ascii="Arial" w:hAnsi="Arial" w:cs="Arial"/>
          <w:sz w:val="22"/>
          <w:szCs w:val="22"/>
          <w:highlight w:val="yellow"/>
          <w:lang w:val="en-AU"/>
        </w:rPr>
        <w:t xml:space="preserve">cells </w:t>
      </w:r>
      <w:r w:rsidR="009555A4" w:rsidRPr="008E49FE">
        <w:rPr>
          <w:rFonts w:ascii="Arial" w:hAnsi="Arial" w:cs="Arial"/>
          <w:sz w:val="22"/>
          <w:szCs w:val="22"/>
          <w:highlight w:val="yellow"/>
          <w:lang w:val="en-AU"/>
        </w:rPr>
        <w:t xml:space="preserve">based on scRNAseq data in WT and KO animal groups. Cells were considered positive above a log expression threshold of (1.5). </w:t>
      </w:r>
      <w:r w:rsidR="009555A4" w:rsidRPr="008E49FE">
        <w:rPr>
          <w:rFonts w:ascii="Arial" w:hAnsi="Arial" w:cs="Arial"/>
          <w:b/>
          <w:bCs/>
          <w:i/>
          <w:iCs/>
          <w:sz w:val="22"/>
          <w:szCs w:val="22"/>
          <w:highlight w:val="yellow"/>
          <w:lang w:val="en-US"/>
        </w:rPr>
        <w:t xml:space="preserve">(E) </w:t>
      </w:r>
      <w:r w:rsidR="009555A4" w:rsidRPr="008E49FE">
        <w:rPr>
          <w:rFonts w:ascii="Arial" w:hAnsi="Arial" w:cs="Arial"/>
          <w:sz w:val="22"/>
          <w:szCs w:val="22"/>
          <w:highlight w:val="yellow"/>
          <w:lang w:val="en-AU"/>
        </w:rPr>
        <w:t xml:space="preserve">Geometric mean of expression of surface ST2/Il1rl1 </w:t>
      </w:r>
      <w:r w:rsidR="009555A4" w:rsidRPr="008E49FE">
        <w:rPr>
          <w:rFonts w:ascii="Arial" w:hAnsi="Arial" w:cs="Arial"/>
          <w:i/>
          <w:sz w:val="22"/>
          <w:szCs w:val="22"/>
          <w:highlight w:val="yellow"/>
          <w:lang w:val="en-AU"/>
        </w:rPr>
        <w:t>in vitro</w:t>
      </w:r>
      <w:r w:rsidR="009555A4" w:rsidRPr="008E49FE">
        <w:rPr>
          <w:rFonts w:ascii="Arial" w:hAnsi="Arial" w:cs="Arial"/>
          <w:sz w:val="22"/>
          <w:szCs w:val="22"/>
          <w:highlight w:val="yellow"/>
          <w:lang w:val="en-AU"/>
        </w:rPr>
        <w:t>, measured by flow cytometry in mouse mast cells (MC/9) and Bag6 WT/KO Pan02 cells.</w:t>
      </w:r>
      <w:r w:rsidR="009555A4">
        <w:rPr>
          <w:rFonts w:ascii="Arial" w:hAnsi="Arial" w:cs="Arial"/>
          <w:sz w:val="22"/>
          <w:szCs w:val="22"/>
          <w:lang w:val="en-AU"/>
        </w:rPr>
        <w:t xml:space="preserve"> </w:t>
      </w:r>
      <w:r w:rsidRPr="00B4272A">
        <w:rPr>
          <w:rFonts w:ascii="Arial" w:hAnsi="Arial" w:cs="Arial"/>
          <w:sz w:val="22"/>
          <w:szCs w:val="22"/>
          <w:lang w:val="en-US"/>
        </w:rPr>
        <w:t>UMAP: Uniform Manifold Approximation and Projection.</w:t>
      </w:r>
    </w:p>
    <w:p w14:paraId="3C329B1C" w14:textId="77777777" w:rsidR="007718A6" w:rsidRPr="00B4272A" w:rsidRDefault="007718A6" w:rsidP="007718A6">
      <w:pPr>
        <w:spacing w:line="480" w:lineRule="auto"/>
        <w:jc w:val="both"/>
        <w:rPr>
          <w:rFonts w:ascii="Arial" w:hAnsi="Arial" w:cs="Arial"/>
          <w:b/>
          <w:bCs/>
          <w:sz w:val="22"/>
          <w:szCs w:val="22"/>
          <w:lang w:val="en-US"/>
        </w:rPr>
      </w:pPr>
    </w:p>
    <w:p w14:paraId="7C755FF4" w14:textId="04DAC30C" w:rsidR="007718A6" w:rsidRPr="00B4272A" w:rsidRDefault="007718A6" w:rsidP="007718A6">
      <w:pPr>
        <w:spacing w:line="480" w:lineRule="auto"/>
        <w:jc w:val="both"/>
        <w:rPr>
          <w:rFonts w:ascii="Arial" w:hAnsi="Arial" w:cs="Arial"/>
          <w:b/>
          <w:sz w:val="22"/>
          <w:szCs w:val="22"/>
          <w:lang w:val="en-US"/>
        </w:rPr>
      </w:pPr>
      <w:r w:rsidRPr="00B4272A">
        <w:rPr>
          <w:rFonts w:ascii="Arial" w:hAnsi="Arial" w:cs="Arial"/>
          <w:b/>
          <w:sz w:val="22"/>
          <w:szCs w:val="22"/>
          <w:lang w:val="en-US"/>
        </w:rPr>
        <w:t>Figure S</w:t>
      </w:r>
      <w:r w:rsidR="000761E8">
        <w:rPr>
          <w:rFonts w:ascii="Arial" w:hAnsi="Arial" w:cs="Arial"/>
          <w:b/>
          <w:sz w:val="22"/>
          <w:szCs w:val="22"/>
          <w:lang w:val="en-US"/>
        </w:rPr>
        <w:t>6</w:t>
      </w:r>
      <w:r w:rsidRPr="00B4272A">
        <w:rPr>
          <w:rFonts w:ascii="Arial" w:hAnsi="Arial" w:cs="Arial"/>
          <w:b/>
          <w:sz w:val="22"/>
          <w:szCs w:val="22"/>
          <w:lang w:val="en-US"/>
        </w:rPr>
        <w:t xml:space="preserve">: </w:t>
      </w:r>
      <w:r w:rsidR="008E49FE">
        <w:rPr>
          <w:rFonts w:ascii="Arial" w:hAnsi="Arial" w:cs="Arial"/>
          <w:b/>
          <w:sz w:val="22"/>
          <w:szCs w:val="22"/>
          <w:lang w:val="en-US"/>
        </w:rPr>
        <w:t xml:space="preserve">IL33 signaling and characterization of mast cells </w:t>
      </w:r>
    </w:p>
    <w:p w14:paraId="3DEF0B3A" w14:textId="436056FB" w:rsidR="007718A6" w:rsidRPr="008E49FE" w:rsidRDefault="000761E8" w:rsidP="000761E8">
      <w:pPr>
        <w:spacing w:line="480" w:lineRule="auto"/>
        <w:jc w:val="both"/>
        <w:rPr>
          <w:rFonts w:ascii="Arial" w:hAnsi="Arial" w:cs="Arial"/>
          <w:sz w:val="22"/>
          <w:szCs w:val="22"/>
          <w:lang w:val="en-US"/>
        </w:rPr>
      </w:pPr>
      <w:r w:rsidRPr="00B4272A">
        <w:rPr>
          <w:rFonts w:ascii="Arial" w:hAnsi="Arial" w:cs="Arial"/>
          <w:b/>
          <w:i/>
          <w:iCs/>
          <w:color w:val="000000" w:themeColor="text1"/>
          <w:sz w:val="22"/>
          <w:szCs w:val="22"/>
          <w:lang w:val="en-US"/>
        </w:rPr>
        <w:t xml:space="preserve">(A) </w:t>
      </w:r>
      <w:r w:rsidRPr="00B4272A">
        <w:rPr>
          <w:rFonts w:ascii="Arial" w:hAnsi="Arial" w:cs="Arial"/>
          <w:sz w:val="22"/>
          <w:szCs w:val="22"/>
          <w:lang w:val="en-US"/>
        </w:rPr>
        <w:t xml:space="preserve">Immunoblot to </w:t>
      </w:r>
      <w:r w:rsidR="008E49FE">
        <w:rPr>
          <w:rFonts w:ascii="Arial" w:hAnsi="Arial" w:cs="Arial"/>
          <w:sz w:val="22"/>
          <w:szCs w:val="22"/>
          <w:lang w:val="en-US"/>
        </w:rPr>
        <w:t>detect</w:t>
      </w:r>
      <w:r w:rsidRPr="00B4272A">
        <w:rPr>
          <w:rFonts w:ascii="Arial" w:hAnsi="Arial" w:cs="Arial"/>
          <w:sz w:val="22"/>
          <w:szCs w:val="22"/>
          <w:lang w:val="en-US"/>
        </w:rPr>
        <w:t xml:space="preserve"> </w:t>
      </w:r>
      <w:r>
        <w:rPr>
          <w:rFonts w:ascii="Arial" w:hAnsi="Arial" w:cs="Arial"/>
          <w:sz w:val="22"/>
          <w:szCs w:val="22"/>
          <w:lang w:val="en-US"/>
        </w:rPr>
        <w:t>Il33</w:t>
      </w:r>
      <w:r w:rsidRPr="00B4272A">
        <w:rPr>
          <w:rFonts w:ascii="Arial" w:hAnsi="Arial" w:cs="Arial"/>
          <w:sz w:val="22"/>
          <w:szCs w:val="22"/>
          <w:lang w:val="en-US"/>
        </w:rPr>
        <w:t xml:space="preserve"> in </w:t>
      </w:r>
      <w:r>
        <w:rPr>
          <w:rFonts w:ascii="Arial" w:hAnsi="Arial" w:cs="Arial"/>
          <w:sz w:val="22"/>
          <w:szCs w:val="22"/>
          <w:lang w:val="en-US"/>
        </w:rPr>
        <w:t xml:space="preserve">Bag6 WT/KO </w:t>
      </w:r>
      <w:r w:rsidRPr="00B4272A">
        <w:rPr>
          <w:rFonts w:ascii="Arial" w:hAnsi="Arial" w:cs="Arial"/>
          <w:sz w:val="22"/>
          <w:szCs w:val="22"/>
          <w:lang w:val="en-US"/>
        </w:rPr>
        <w:t xml:space="preserve">Pan02 </w:t>
      </w:r>
      <w:r>
        <w:rPr>
          <w:rFonts w:ascii="Arial" w:hAnsi="Arial" w:cs="Arial"/>
          <w:sz w:val="22"/>
          <w:szCs w:val="22"/>
          <w:lang w:val="en-US"/>
        </w:rPr>
        <w:t xml:space="preserve">cells </w:t>
      </w:r>
      <w:r w:rsidRPr="00B4272A">
        <w:rPr>
          <w:rFonts w:ascii="Arial" w:hAnsi="Arial" w:cs="Arial"/>
          <w:sz w:val="22"/>
          <w:szCs w:val="22"/>
          <w:lang w:val="en-US"/>
        </w:rPr>
        <w:t xml:space="preserve">upon </w:t>
      </w:r>
      <w:r w:rsidR="008E49FE">
        <w:rPr>
          <w:rFonts w:ascii="Arial" w:hAnsi="Arial" w:cs="Arial"/>
          <w:sz w:val="22"/>
          <w:szCs w:val="22"/>
          <w:lang w:val="en-US"/>
        </w:rPr>
        <w:t>IL33-</w:t>
      </w:r>
      <w:r>
        <w:rPr>
          <w:rFonts w:ascii="Arial" w:hAnsi="Arial" w:cs="Arial"/>
          <w:sz w:val="22"/>
          <w:szCs w:val="22"/>
          <w:lang w:val="en-US"/>
        </w:rPr>
        <w:t>gRNA transfection</w:t>
      </w:r>
      <w:r w:rsidR="008E49FE">
        <w:rPr>
          <w:rFonts w:ascii="Arial" w:hAnsi="Arial" w:cs="Arial"/>
          <w:sz w:val="22"/>
          <w:szCs w:val="22"/>
          <w:lang w:val="en-US"/>
        </w:rPr>
        <w:t xml:space="preserve">. </w:t>
      </w:r>
      <w:r>
        <w:rPr>
          <w:rFonts w:ascii="Arial" w:hAnsi="Arial" w:cs="Arial"/>
          <w:sz w:val="22"/>
          <w:szCs w:val="22"/>
          <w:lang w:val="en-US"/>
        </w:rPr>
        <w:t xml:space="preserve">Calnexin </w:t>
      </w:r>
      <w:r w:rsidR="008E49FE">
        <w:rPr>
          <w:rFonts w:ascii="Arial" w:hAnsi="Arial" w:cs="Arial"/>
          <w:sz w:val="22"/>
          <w:szCs w:val="22"/>
          <w:lang w:val="en-US"/>
        </w:rPr>
        <w:t xml:space="preserve">was </w:t>
      </w:r>
      <w:r>
        <w:rPr>
          <w:rFonts w:ascii="Arial" w:hAnsi="Arial" w:cs="Arial"/>
          <w:sz w:val="22"/>
          <w:szCs w:val="22"/>
          <w:lang w:val="en-US"/>
        </w:rPr>
        <w:t>used as control.</w:t>
      </w:r>
      <w:r w:rsidRPr="00B4272A">
        <w:rPr>
          <w:rFonts w:ascii="Arial" w:hAnsi="Arial" w:cs="Arial"/>
          <w:b/>
          <w:i/>
          <w:iCs/>
          <w:color w:val="000000" w:themeColor="text1"/>
          <w:sz w:val="22"/>
          <w:szCs w:val="22"/>
          <w:lang w:val="en-US"/>
        </w:rPr>
        <w:t xml:space="preserve"> </w:t>
      </w:r>
      <w:r>
        <w:rPr>
          <w:rFonts w:ascii="Arial" w:hAnsi="Arial" w:cs="Arial"/>
          <w:b/>
          <w:i/>
          <w:iCs/>
          <w:color w:val="000000" w:themeColor="text1"/>
          <w:sz w:val="22"/>
          <w:szCs w:val="22"/>
          <w:lang w:val="en-US"/>
        </w:rPr>
        <w:t>(B</w:t>
      </w:r>
      <w:r w:rsidRPr="00B4272A">
        <w:rPr>
          <w:rFonts w:ascii="Arial" w:hAnsi="Arial" w:cs="Arial"/>
          <w:b/>
          <w:i/>
          <w:iCs/>
          <w:color w:val="000000" w:themeColor="text1"/>
          <w:sz w:val="22"/>
          <w:szCs w:val="22"/>
          <w:lang w:val="en-US"/>
        </w:rPr>
        <w:t xml:space="preserve">) </w:t>
      </w:r>
      <w:r w:rsidRPr="007D37FA">
        <w:rPr>
          <w:rFonts w:ascii="Arial" w:hAnsi="Arial" w:cs="Arial"/>
          <w:sz w:val="22"/>
          <w:szCs w:val="22"/>
          <w:lang w:val="en-US"/>
        </w:rPr>
        <w:t>Cytokine gene expression (</w:t>
      </w:r>
      <w:r w:rsidRPr="007D37FA">
        <w:rPr>
          <w:rFonts w:ascii="Arial" w:hAnsi="Arial" w:cs="Arial"/>
          <w:i/>
          <w:sz w:val="22"/>
          <w:szCs w:val="22"/>
          <w:lang w:val="en-US"/>
        </w:rPr>
        <w:t>Il6</w:t>
      </w:r>
      <w:r w:rsidRPr="007D37FA">
        <w:rPr>
          <w:rFonts w:ascii="Arial" w:hAnsi="Arial" w:cs="Arial"/>
          <w:sz w:val="22"/>
          <w:szCs w:val="22"/>
          <w:lang w:val="en-US"/>
        </w:rPr>
        <w:t>,</w:t>
      </w:r>
      <w:r w:rsidRPr="007D37FA">
        <w:rPr>
          <w:rFonts w:ascii="Arial" w:hAnsi="Arial" w:cs="Arial"/>
          <w:i/>
          <w:sz w:val="22"/>
          <w:szCs w:val="22"/>
          <w:lang w:val="en-US"/>
        </w:rPr>
        <w:t>Lif</w:t>
      </w:r>
      <w:r w:rsidRPr="007D37FA">
        <w:rPr>
          <w:rFonts w:ascii="Arial" w:hAnsi="Arial" w:cs="Arial"/>
          <w:sz w:val="22"/>
          <w:szCs w:val="22"/>
          <w:lang w:val="en-US"/>
        </w:rPr>
        <w:t xml:space="preserve"> and </w:t>
      </w:r>
      <w:r w:rsidRPr="007D37FA">
        <w:rPr>
          <w:rFonts w:ascii="Arial" w:hAnsi="Arial" w:cs="Arial"/>
          <w:i/>
          <w:sz w:val="22"/>
          <w:szCs w:val="22"/>
          <w:lang w:val="en-US"/>
        </w:rPr>
        <w:t>Tnf</w:t>
      </w:r>
      <w:r w:rsidRPr="007D37FA">
        <w:rPr>
          <w:rFonts w:ascii="Arial" w:hAnsi="Arial" w:cs="Arial"/>
          <w:sz w:val="22"/>
          <w:szCs w:val="22"/>
        </w:rPr>
        <w:t>α</w:t>
      </w:r>
      <w:r w:rsidRPr="007D37FA">
        <w:rPr>
          <w:rFonts w:ascii="Arial" w:hAnsi="Arial" w:cs="Arial"/>
          <w:sz w:val="22"/>
          <w:szCs w:val="22"/>
          <w:lang w:val="en-US"/>
        </w:rPr>
        <w:t>)</w:t>
      </w:r>
      <w:r>
        <w:rPr>
          <w:rFonts w:ascii="Arial" w:hAnsi="Arial" w:cs="Arial"/>
          <w:sz w:val="22"/>
          <w:szCs w:val="22"/>
          <w:lang w:val="en-US"/>
        </w:rPr>
        <w:t xml:space="preserve"> </w:t>
      </w:r>
      <w:r w:rsidRPr="007D37FA">
        <w:rPr>
          <w:rFonts w:ascii="Arial" w:hAnsi="Arial" w:cs="Arial"/>
          <w:sz w:val="22"/>
          <w:szCs w:val="22"/>
          <w:lang w:val="en-US"/>
        </w:rPr>
        <w:t xml:space="preserve">of </w:t>
      </w:r>
      <w:r>
        <w:rPr>
          <w:rFonts w:ascii="Arial" w:hAnsi="Arial" w:cs="Arial"/>
          <w:sz w:val="22"/>
          <w:szCs w:val="22"/>
          <w:lang w:val="en-US"/>
        </w:rPr>
        <w:t>MC stimulated with the following conditions: Bag6 WT</w:t>
      </w:r>
      <w:r w:rsidRPr="007D37FA">
        <w:rPr>
          <w:rFonts w:ascii="Arial" w:hAnsi="Arial" w:cs="Arial"/>
          <w:sz w:val="22"/>
          <w:szCs w:val="22"/>
          <w:lang w:val="en-US"/>
        </w:rPr>
        <w:t xml:space="preserve">- or </w:t>
      </w:r>
      <w:r>
        <w:rPr>
          <w:rFonts w:ascii="Arial" w:hAnsi="Arial" w:cs="Arial"/>
          <w:sz w:val="22"/>
          <w:szCs w:val="22"/>
          <w:lang w:val="en-US"/>
        </w:rPr>
        <w:t>KO</w:t>
      </w:r>
      <w:r w:rsidRPr="007D37FA">
        <w:rPr>
          <w:rFonts w:ascii="Arial" w:hAnsi="Arial" w:cs="Arial"/>
          <w:sz w:val="22"/>
          <w:szCs w:val="22"/>
          <w:lang w:val="en-US"/>
        </w:rPr>
        <w:t>-EVs isolated from Pan02</w:t>
      </w:r>
      <w:r>
        <w:rPr>
          <w:rFonts w:ascii="Arial" w:hAnsi="Arial" w:cs="Arial"/>
          <w:sz w:val="22"/>
          <w:szCs w:val="22"/>
          <w:lang w:val="en-US"/>
        </w:rPr>
        <w:t xml:space="preserve"> cells; Bag6 WT</w:t>
      </w:r>
      <w:r w:rsidRPr="007D37FA">
        <w:rPr>
          <w:rFonts w:ascii="Arial" w:hAnsi="Arial" w:cs="Arial"/>
          <w:sz w:val="22"/>
          <w:szCs w:val="22"/>
          <w:lang w:val="en-US"/>
        </w:rPr>
        <w:t xml:space="preserve">- or </w:t>
      </w:r>
      <w:r>
        <w:rPr>
          <w:rFonts w:ascii="Arial" w:hAnsi="Arial" w:cs="Arial"/>
          <w:sz w:val="22"/>
          <w:szCs w:val="22"/>
          <w:lang w:val="en-US"/>
        </w:rPr>
        <w:t>KO</w:t>
      </w:r>
      <w:r w:rsidRPr="007D37FA">
        <w:rPr>
          <w:rFonts w:ascii="Arial" w:hAnsi="Arial" w:cs="Arial"/>
          <w:sz w:val="22"/>
          <w:szCs w:val="22"/>
          <w:lang w:val="en-US"/>
        </w:rPr>
        <w:t xml:space="preserve">-EVs </w:t>
      </w:r>
      <w:r>
        <w:rPr>
          <w:rFonts w:ascii="Arial" w:hAnsi="Arial" w:cs="Arial"/>
          <w:sz w:val="22"/>
          <w:szCs w:val="22"/>
          <w:lang w:val="en-US"/>
        </w:rPr>
        <w:t xml:space="preserve">isolated from Pan02 after knocking out of </w:t>
      </w:r>
      <w:r w:rsidRPr="00F31182">
        <w:rPr>
          <w:rFonts w:ascii="Arial" w:hAnsi="Arial" w:cs="Arial"/>
          <w:i/>
          <w:sz w:val="22"/>
          <w:szCs w:val="22"/>
          <w:lang w:val="en-US"/>
        </w:rPr>
        <w:t>Il33</w:t>
      </w:r>
      <w:r>
        <w:rPr>
          <w:rFonts w:ascii="Arial" w:hAnsi="Arial" w:cs="Arial"/>
          <w:sz w:val="22"/>
          <w:szCs w:val="22"/>
          <w:lang w:val="en-US"/>
        </w:rPr>
        <w:t>;</w:t>
      </w:r>
      <w:r w:rsidRPr="007D37FA">
        <w:rPr>
          <w:rFonts w:ascii="Arial" w:hAnsi="Arial" w:cs="Arial"/>
          <w:sz w:val="22"/>
          <w:szCs w:val="22"/>
          <w:lang w:val="en-US"/>
        </w:rPr>
        <w:t xml:space="preserve"> </w:t>
      </w:r>
      <w:r>
        <w:rPr>
          <w:rFonts w:ascii="Arial" w:hAnsi="Arial" w:cs="Arial"/>
          <w:sz w:val="22"/>
          <w:szCs w:val="22"/>
          <w:lang w:val="en-US"/>
        </w:rPr>
        <w:t>Bag6 KO-EVs pre incubated with anti-Il33 antibody; Bag6 KO-EVs after pre incubating the mouse mast cells cells for 1 hour with anti-ST2/Il1rl2 antibody</w:t>
      </w:r>
      <w:r w:rsidRPr="007D37FA">
        <w:rPr>
          <w:rFonts w:ascii="Arial" w:hAnsi="Arial" w:cs="Arial"/>
          <w:sz w:val="22"/>
          <w:szCs w:val="22"/>
          <w:lang w:val="en-US"/>
        </w:rPr>
        <w:t xml:space="preserve">. Data were normalized to </w:t>
      </w:r>
      <w:r w:rsidRPr="007D37FA">
        <w:rPr>
          <w:rFonts w:ascii="Arial" w:hAnsi="Arial" w:cs="Arial"/>
          <w:i/>
          <w:iCs/>
          <w:sz w:val="22"/>
          <w:szCs w:val="22"/>
          <w:lang w:val="en-US"/>
        </w:rPr>
        <w:t xml:space="preserve">Rpl32 </w:t>
      </w:r>
      <w:r>
        <w:rPr>
          <w:rFonts w:ascii="Arial" w:hAnsi="Arial" w:cs="Arial"/>
          <w:sz w:val="22"/>
          <w:szCs w:val="22"/>
          <w:lang w:val="en-US"/>
        </w:rPr>
        <w:t>(mean± SEM, n= 6-11, at least 2</w:t>
      </w:r>
      <w:r w:rsidRPr="007D37FA">
        <w:rPr>
          <w:rFonts w:ascii="Arial" w:hAnsi="Arial" w:cs="Arial"/>
          <w:sz w:val="22"/>
          <w:szCs w:val="22"/>
          <w:lang w:val="en-US"/>
        </w:rPr>
        <w:t xml:space="preserve"> independent experiments).</w:t>
      </w:r>
      <w:r>
        <w:rPr>
          <w:rFonts w:ascii="Arial" w:hAnsi="Arial" w:cs="Arial"/>
          <w:sz w:val="22"/>
          <w:szCs w:val="22"/>
          <w:lang w:val="en-US"/>
        </w:rPr>
        <w:t xml:space="preserve"> </w:t>
      </w:r>
      <w:r w:rsidR="007718A6" w:rsidRPr="00B4272A">
        <w:rPr>
          <w:rFonts w:ascii="Arial" w:hAnsi="Arial" w:cs="Arial"/>
          <w:b/>
          <w:i/>
          <w:iCs/>
          <w:color w:val="000000" w:themeColor="text1"/>
          <w:sz w:val="22"/>
          <w:szCs w:val="22"/>
          <w:lang w:val="en-US"/>
        </w:rPr>
        <w:t>(</w:t>
      </w:r>
      <w:r>
        <w:rPr>
          <w:rFonts w:ascii="Arial" w:hAnsi="Arial" w:cs="Arial"/>
          <w:b/>
          <w:i/>
          <w:iCs/>
          <w:color w:val="000000" w:themeColor="text1"/>
          <w:sz w:val="22"/>
          <w:szCs w:val="22"/>
          <w:lang w:val="en-US"/>
        </w:rPr>
        <w:t>C</w:t>
      </w:r>
      <w:r w:rsidR="007718A6" w:rsidRPr="00B4272A">
        <w:rPr>
          <w:rFonts w:ascii="Arial" w:hAnsi="Arial" w:cs="Arial"/>
          <w:b/>
          <w:i/>
          <w:iCs/>
          <w:color w:val="000000" w:themeColor="text1"/>
          <w:sz w:val="22"/>
          <w:szCs w:val="22"/>
          <w:lang w:val="en-US"/>
        </w:rPr>
        <w:t xml:space="preserve">) </w:t>
      </w:r>
      <w:r w:rsidR="007718A6" w:rsidRPr="00B4272A">
        <w:rPr>
          <w:rFonts w:ascii="Arial" w:hAnsi="Arial" w:cs="Arial"/>
          <w:bCs/>
          <w:color w:val="000000" w:themeColor="text1"/>
          <w:sz w:val="22"/>
          <w:szCs w:val="22"/>
          <w:lang w:val="en-US"/>
        </w:rPr>
        <w:t xml:space="preserve">Schematic representation of the </w:t>
      </w:r>
      <w:r w:rsidR="007718A6" w:rsidRPr="00B4272A">
        <w:rPr>
          <w:rFonts w:ascii="Arial" w:hAnsi="Arial" w:cs="Arial"/>
          <w:bCs/>
          <w:i/>
          <w:iCs/>
          <w:color w:val="000000" w:themeColor="text1"/>
          <w:sz w:val="22"/>
          <w:szCs w:val="22"/>
          <w:lang w:val="en-US"/>
        </w:rPr>
        <w:t>in vitro</w:t>
      </w:r>
      <w:r w:rsidR="007718A6" w:rsidRPr="00B4272A">
        <w:rPr>
          <w:rFonts w:ascii="Arial" w:hAnsi="Arial" w:cs="Arial"/>
          <w:bCs/>
          <w:color w:val="000000" w:themeColor="text1"/>
          <w:sz w:val="22"/>
          <w:szCs w:val="22"/>
          <w:lang w:val="en-US"/>
        </w:rPr>
        <w:t xml:space="preserve"> experiment designed </w:t>
      </w:r>
      <w:r w:rsidR="007718A6" w:rsidRPr="00B4272A">
        <w:rPr>
          <w:rFonts w:ascii="Arial" w:hAnsi="Arial" w:cs="Arial"/>
          <w:bCs/>
          <w:color w:val="000000" w:themeColor="text1"/>
          <w:sz w:val="22"/>
          <w:szCs w:val="22"/>
          <w:lang w:val="en-US"/>
        </w:rPr>
        <w:lastRenderedPageBreak/>
        <w:t xml:space="preserve">to obtain the secretome of human </w:t>
      </w:r>
      <w:r w:rsidR="006B47A0" w:rsidRPr="00B4272A">
        <w:rPr>
          <w:rFonts w:ascii="Arial" w:hAnsi="Arial" w:cs="Arial"/>
          <w:bCs/>
          <w:color w:val="000000" w:themeColor="text1"/>
          <w:sz w:val="22"/>
          <w:szCs w:val="22"/>
          <w:lang w:val="en-US"/>
        </w:rPr>
        <w:t>MCs</w:t>
      </w:r>
      <w:r w:rsidR="007718A6" w:rsidRPr="00B4272A">
        <w:rPr>
          <w:rFonts w:ascii="Arial" w:hAnsi="Arial" w:cs="Arial"/>
          <w:bCs/>
          <w:color w:val="000000" w:themeColor="text1"/>
          <w:sz w:val="22"/>
          <w:szCs w:val="22"/>
          <w:lang w:val="en-US"/>
        </w:rPr>
        <w:t xml:space="preserve"> pre-treated with PANC-1 BAG6 KO-EVs or PBS. Secretome was harvested after 24</w:t>
      </w:r>
      <w:r w:rsidR="006B47A0" w:rsidRPr="00B4272A">
        <w:rPr>
          <w:rFonts w:ascii="Arial" w:hAnsi="Arial" w:cs="Arial"/>
          <w:bCs/>
          <w:color w:val="000000" w:themeColor="text1"/>
          <w:sz w:val="22"/>
          <w:szCs w:val="22"/>
          <w:lang w:val="en-US"/>
        </w:rPr>
        <w:t> </w:t>
      </w:r>
      <w:r w:rsidR="007718A6" w:rsidRPr="00B4272A">
        <w:rPr>
          <w:rFonts w:ascii="Arial" w:hAnsi="Arial" w:cs="Arial"/>
          <w:bCs/>
          <w:color w:val="000000" w:themeColor="text1"/>
          <w:sz w:val="22"/>
          <w:szCs w:val="22"/>
          <w:lang w:val="en-US"/>
        </w:rPr>
        <w:t xml:space="preserve">h and </w:t>
      </w:r>
      <w:r w:rsidR="006B47A0" w:rsidRPr="00B4272A">
        <w:rPr>
          <w:rFonts w:ascii="Arial" w:hAnsi="Arial" w:cs="Arial"/>
          <w:bCs/>
          <w:color w:val="000000" w:themeColor="text1"/>
          <w:sz w:val="22"/>
          <w:szCs w:val="22"/>
          <w:lang w:val="en-US"/>
        </w:rPr>
        <w:t xml:space="preserve">the </w:t>
      </w:r>
      <w:r w:rsidR="007718A6" w:rsidRPr="00B4272A">
        <w:rPr>
          <w:rFonts w:ascii="Arial" w:hAnsi="Arial" w:cs="Arial"/>
          <w:bCs/>
          <w:color w:val="000000" w:themeColor="text1"/>
          <w:sz w:val="22"/>
          <w:szCs w:val="22"/>
          <w:lang w:val="en-US"/>
        </w:rPr>
        <w:t xml:space="preserve">proteomic profile was analyzed by Olink as described in </w:t>
      </w:r>
      <w:r w:rsidR="006B47A0" w:rsidRPr="00B4272A">
        <w:rPr>
          <w:rFonts w:ascii="Arial" w:hAnsi="Arial" w:cs="Arial"/>
          <w:bCs/>
          <w:color w:val="000000" w:themeColor="text1"/>
          <w:sz w:val="22"/>
          <w:szCs w:val="22"/>
          <w:lang w:val="en-US"/>
        </w:rPr>
        <w:t xml:space="preserve">the </w:t>
      </w:r>
      <w:r w:rsidR="007718A6" w:rsidRPr="00B4272A">
        <w:rPr>
          <w:rFonts w:ascii="Arial" w:hAnsi="Arial" w:cs="Arial"/>
          <w:bCs/>
          <w:color w:val="000000" w:themeColor="text1"/>
          <w:sz w:val="22"/>
          <w:szCs w:val="22"/>
          <w:lang w:val="en-US"/>
        </w:rPr>
        <w:t xml:space="preserve">supplementary </w:t>
      </w:r>
      <w:r w:rsidR="006B47A0" w:rsidRPr="00B4272A">
        <w:rPr>
          <w:rFonts w:ascii="Arial" w:hAnsi="Arial" w:cs="Arial"/>
          <w:bCs/>
          <w:color w:val="000000" w:themeColor="text1"/>
          <w:sz w:val="22"/>
          <w:szCs w:val="22"/>
          <w:lang w:val="en-US"/>
        </w:rPr>
        <w:t>m</w:t>
      </w:r>
      <w:r w:rsidR="007718A6" w:rsidRPr="00B4272A">
        <w:rPr>
          <w:rFonts w:ascii="Arial" w:hAnsi="Arial" w:cs="Arial"/>
          <w:bCs/>
          <w:color w:val="000000" w:themeColor="text1"/>
          <w:sz w:val="22"/>
          <w:szCs w:val="22"/>
          <w:lang w:val="en-US"/>
        </w:rPr>
        <w:t xml:space="preserve">ethods. </w:t>
      </w:r>
      <w:r w:rsidR="00D54A5C" w:rsidRPr="00B4272A">
        <w:rPr>
          <w:rFonts w:ascii="Arial" w:hAnsi="Arial" w:cs="Arial"/>
          <w:b/>
          <w:bCs/>
          <w:i/>
          <w:color w:val="000000" w:themeColor="text1"/>
          <w:sz w:val="22"/>
          <w:szCs w:val="22"/>
          <w:lang w:val="en-US"/>
        </w:rPr>
        <w:t>(</w:t>
      </w:r>
      <w:r>
        <w:rPr>
          <w:rFonts w:ascii="Arial" w:hAnsi="Arial" w:cs="Arial"/>
          <w:b/>
          <w:bCs/>
          <w:i/>
          <w:color w:val="000000" w:themeColor="text1"/>
          <w:sz w:val="22"/>
          <w:szCs w:val="22"/>
          <w:lang w:val="en-US"/>
        </w:rPr>
        <w:t>D</w:t>
      </w:r>
      <w:r w:rsidR="00D54A5C" w:rsidRPr="00B4272A">
        <w:rPr>
          <w:rFonts w:ascii="Arial" w:hAnsi="Arial" w:cs="Arial"/>
          <w:b/>
          <w:bCs/>
          <w:i/>
          <w:color w:val="000000" w:themeColor="text1"/>
          <w:sz w:val="22"/>
          <w:szCs w:val="22"/>
          <w:lang w:val="en-US"/>
        </w:rPr>
        <w:t>)</w:t>
      </w:r>
      <w:r w:rsidR="00D54A5C" w:rsidRPr="00B4272A">
        <w:rPr>
          <w:rFonts w:ascii="Arial" w:hAnsi="Arial" w:cs="Arial"/>
          <w:bCs/>
          <w:color w:val="000000" w:themeColor="text1"/>
          <w:sz w:val="22"/>
          <w:szCs w:val="22"/>
          <w:lang w:val="en-US"/>
        </w:rPr>
        <w:t xml:space="preserve"> </w:t>
      </w:r>
      <w:r w:rsidR="00BD64BD" w:rsidRPr="00B4272A">
        <w:rPr>
          <w:rFonts w:ascii="Arial" w:hAnsi="Arial" w:cs="Arial"/>
          <w:color w:val="000000" w:themeColor="text1"/>
          <w:sz w:val="22"/>
          <w:szCs w:val="22"/>
          <w:lang w:val="en-AU"/>
        </w:rPr>
        <w:t>N</w:t>
      </w:r>
      <w:r w:rsidR="00D54A5C" w:rsidRPr="00B4272A">
        <w:rPr>
          <w:rFonts w:ascii="Arial" w:hAnsi="Arial" w:cs="Arial"/>
          <w:color w:val="000000" w:themeColor="text1"/>
          <w:sz w:val="22"/>
          <w:szCs w:val="22"/>
          <w:lang w:val="en-AU"/>
        </w:rPr>
        <w:t>ormalized protein</w:t>
      </w:r>
      <w:r w:rsidR="00BB5BA0" w:rsidRPr="00B4272A">
        <w:rPr>
          <w:rFonts w:ascii="Arial" w:hAnsi="Arial" w:cs="Arial"/>
          <w:color w:val="000000" w:themeColor="text1"/>
          <w:sz w:val="22"/>
          <w:szCs w:val="22"/>
          <w:lang w:val="en-AU"/>
        </w:rPr>
        <w:t xml:space="preserve"> </w:t>
      </w:r>
      <w:r w:rsidR="00D54A5C" w:rsidRPr="00B4272A">
        <w:rPr>
          <w:rFonts w:ascii="Arial" w:hAnsi="Arial" w:cs="Arial"/>
          <w:color w:val="000000" w:themeColor="text1"/>
          <w:sz w:val="22"/>
          <w:szCs w:val="22"/>
          <w:lang w:val="en-AU"/>
        </w:rPr>
        <w:t xml:space="preserve">expression values (NPX) </w:t>
      </w:r>
      <w:r w:rsidR="00BD64BD" w:rsidRPr="00B4272A">
        <w:rPr>
          <w:rFonts w:ascii="Arial" w:hAnsi="Arial" w:cs="Arial"/>
          <w:color w:val="000000" w:themeColor="text1"/>
          <w:sz w:val="22"/>
          <w:szCs w:val="22"/>
          <w:lang w:val="en-AU"/>
        </w:rPr>
        <w:t xml:space="preserve">from the secretomes Olink Explore 3072 analysis </w:t>
      </w:r>
      <w:r w:rsidR="00ED448D" w:rsidRPr="00B4272A">
        <w:rPr>
          <w:rFonts w:ascii="Arial" w:hAnsi="Arial" w:cs="Arial"/>
          <w:color w:val="000000" w:themeColor="text1"/>
          <w:sz w:val="22"/>
          <w:szCs w:val="22"/>
          <w:lang w:val="en-AU"/>
        </w:rPr>
        <w:t xml:space="preserve">were </w:t>
      </w:r>
      <w:r w:rsidR="00D54A5C" w:rsidRPr="00B4272A">
        <w:rPr>
          <w:rFonts w:ascii="Arial" w:hAnsi="Arial" w:cs="Arial"/>
          <w:color w:val="000000" w:themeColor="text1"/>
          <w:sz w:val="22"/>
          <w:szCs w:val="22"/>
          <w:lang w:val="en-AU"/>
        </w:rPr>
        <w:t xml:space="preserve">averaged </w:t>
      </w:r>
      <w:r w:rsidR="00BD64BD" w:rsidRPr="00B4272A">
        <w:rPr>
          <w:rFonts w:ascii="Arial" w:hAnsi="Arial" w:cs="Arial"/>
          <w:color w:val="000000" w:themeColor="text1"/>
          <w:sz w:val="22"/>
          <w:szCs w:val="22"/>
          <w:lang w:val="en-AU"/>
        </w:rPr>
        <w:t xml:space="preserve">(n=2 biological replicates) </w:t>
      </w:r>
      <w:r w:rsidR="00D54A5C" w:rsidRPr="00B4272A">
        <w:rPr>
          <w:rFonts w:ascii="Arial" w:hAnsi="Arial" w:cs="Arial"/>
          <w:color w:val="000000" w:themeColor="text1"/>
          <w:sz w:val="22"/>
          <w:szCs w:val="22"/>
          <w:lang w:val="en-AU"/>
        </w:rPr>
        <w:t xml:space="preserve">and an effect size </w:t>
      </w:r>
      <w:r w:rsidR="006B47A0" w:rsidRPr="00B4272A">
        <w:rPr>
          <w:rFonts w:ascii="Arial" w:hAnsi="Arial" w:cs="Arial"/>
          <w:color w:val="000000" w:themeColor="text1"/>
          <w:sz w:val="22"/>
          <w:szCs w:val="22"/>
          <w:lang w:val="en-AU"/>
        </w:rPr>
        <w:t xml:space="preserve">was </w:t>
      </w:r>
      <w:r w:rsidR="00D54A5C" w:rsidRPr="00B4272A">
        <w:rPr>
          <w:rFonts w:ascii="Arial" w:hAnsi="Arial" w:cs="Arial"/>
          <w:color w:val="000000" w:themeColor="text1"/>
          <w:sz w:val="22"/>
          <w:szCs w:val="22"/>
          <w:lang w:val="en-AU"/>
        </w:rPr>
        <w:t>calculated as compared to a PBS control</w:t>
      </w:r>
      <w:r w:rsidR="00BB5BA0" w:rsidRPr="00B4272A">
        <w:rPr>
          <w:rFonts w:ascii="Arial" w:hAnsi="Arial" w:cs="Arial"/>
          <w:color w:val="000000" w:themeColor="text1"/>
          <w:sz w:val="22"/>
          <w:szCs w:val="22"/>
          <w:lang w:val="en-AU"/>
        </w:rPr>
        <w:t xml:space="preserve"> </w:t>
      </w:r>
      <w:r w:rsidR="00D54A5C" w:rsidRPr="00B4272A">
        <w:rPr>
          <w:rFonts w:ascii="Arial" w:hAnsi="Arial" w:cs="Arial"/>
          <w:color w:val="000000" w:themeColor="text1"/>
          <w:sz w:val="22"/>
          <w:szCs w:val="22"/>
          <w:lang w:val="en-AU"/>
        </w:rPr>
        <w:t>secretome sample. The resulting values were plotted using a kernel density estimate.</w:t>
      </w:r>
      <w:r w:rsidR="00BB5BA0" w:rsidRPr="00B4272A">
        <w:rPr>
          <w:rFonts w:ascii="Arial" w:hAnsi="Arial" w:cs="Arial"/>
          <w:color w:val="000000" w:themeColor="text1"/>
          <w:sz w:val="22"/>
          <w:szCs w:val="22"/>
          <w:lang w:val="en-AU"/>
        </w:rPr>
        <w:t xml:space="preserve"> </w:t>
      </w:r>
      <w:r w:rsidR="00610DA1" w:rsidRPr="00B4272A">
        <w:rPr>
          <w:rFonts w:ascii="Arial" w:hAnsi="Arial" w:cs="Arial"/>
          <w:color w:val="000000" w:themeColor="text1"/>
          <w:sz w:val="22"/>
          <w:szCs w:val="22"/>
          <w:lang w:val="en-AU"/>
        </w:rPr>
        <w:t>L</w:t>
      </w:r>
      <w:r w:rsidR="00D54A5C" w:rsidRPr="00B4272A">
        <w:rPr>
          <w:rFonts w:ascii="Arial" w:hAnsi="Arial" w:cs="Arial"/>
          <w:color w:val="000000" w:themeColor="text1"/>
          <w:sz w:val="22"/>
          <w:szCs w:val="22"/>
          <w:lang w:val="en-AU"/>
        </w:rPr>
        <w:t>abeled proteins represent those with the highest effect size</w:t>
      </w:r>
      <w:r w:rsidR="00610DA1" w:rsidRPr="00B4272A">
        <w:rPr>
          <w:rFonts w:ascii="Arial" w:hAnsi="Arial" w:cs="Arial"/>
          <w:color w:val="000000" w:themeColor="text1"/>
          <w:sz w:val="22"/>
          <w:szCs w:val="22"/>
          <w:lang w:val="en-AU"/>
        </w:rPr>
        <w:t>, see Fig</w:t>
      </w:r>
      <w:r w:rsidR="00E27D9D" w:rsidRPr="00B4272A">
        <w:rPr>
          <w:rFonts w:ascii="Arial" w:hAnsi="Arial" w:cs="Arial"/>
          <w:color w:val="000000" w:themeColor="text1"/>
          <w:sz w:val="22"/>
          <w:szCs w:val="22"/>
          <w:lang w:val="en-AU"/>
        </w:rPr>
        <w:t>.</w:t>
      </w:r>
      <w:r w:rsidR="00610DA1" w:rsidRPr="00B4272A">
        <w:rPr>
          <w:rFonts w:ascii="Arial" w:hAnsi="Arial" w:cs="Arial"/>
          <w:color w:val="000000" w:themeColor="text1"/>
          <w:sz w:val="22"/>
          <w:szCs w:val="22"/>
          <w:lang w:val="en-AU"/>
        </w:rPr>
        <w:t xml:space="preserve"> 6A</w:t>
      </w:r>
      <w:r w:rsidR="00BD64BD" w:rsidRPr="00B4272A">
        <w:rPr>
          <w:rFonts w:ascii="Arial" w:hAnsi="Arial" w:cs="Arial"/>
          <w:color w:val="000000" w:themeColor="text1"/>
          <w:sz w:val="22"/>
          <w:szCs w:val="22"/>
          <w:lang w:val="en-AU"/>
        </w:rPr>
        <w:t>.</w:t>
      </w:r>
      <w:r w:rsidR="00D54A5C" w:rsidRPr="00B4272A">
        <w:rPr>
          <w:rFonts w:ascii="Arial" w:hAnsi="Arial" w:cs="Arial"/>
          <w:bCs/>
          <w:color w:val="000000" w:themeColor="text1"/>
          <w:sz w:val="22"/>
          <w:szCs w:val="22"/>
          <w:lang w:val="en-AU"/>
        </w:rPr>
        <w:t xml:space="preserve"> </w:t>
      </w:r>
      <w:r w:rsidR="007718A6" w:rsidRPr="00B4272A">
        <w:rPr>
          <w:rFonts w:ascii="Arial" w:hAnsi="Arial" w:cs="Arial"/>
          <w:b/>
          <w:i/>
          <w:iCs/>
          <w:color w:val="000000" w:themeColor="text1"/>
          <w:sz w:val="22"/>
          <w:szCs w:val="22"/>
          <w:lang w:val="en-US"/>
        </w:rPr>
        <w:t>(</w:t>
      </w:r>
      <w:r>
        <w:rPr>
          <w:rFonts w:ascii="Arial" w:hAnsi="Arial" w:cs="Arial"/>
          <w:b/>
          <w:i/>
          <w:iCs/>
          <w:color w:val="000000" w:themeColor="text1"/>
          <w:sz w:val="22"/>
          <w:szCs w:val="22"/>
          <w:lang w:val="en-US"/>
        </w:rPr>
        <w:t>E</w:t>
      </w:r>
      <w:r w:rsidR="007718A6" w:rsidRPr="00B4272A">
        <w:rPr>
          <w:rFonts w:ascii="Arial" w:hAnsi="Arial" w:cs="Arial"/>
          <w:b/>
          <w:i/>
          <w:iCs/>
          <w:color w:val="000000" w:themeColor="text1"/>
          <w:sz w:val="22"/>
          <w:szCs w:val="22"/>
          <w:lang w:val="en-US"/>
        </w:rPr>
        <w:t>)</w:t>
      </w:r>
      <w:r w:rsidR="007718A6" w:rsidRPr="00B4272A">
        <w:rPr>
          <w:rFonts w:ascii="Arial" w:hAnsi="Arial" w:cs="Arial"/>
          <w:bCs/>
          <w:color w:val="000000" w:themeColor="text1"/>
          <w:sz w:val="22"/>
          <w:szCs w:val="22"/>
          <w:lang w:val="en-US"/>
        </w:rPr>
        <w:t xml:space="preserve"> Schematic representation of the KPC mouse and human PDAC organoids experiments, details are described in supplementary </w:t>
      </w:r>
      <w:r w:rsidR="006B47A0" w:rsidRPr="00B4272A">
        <w:rPr>
          <w:rFonts w:ascii="Arial" w:hAnsi="Arial" w:cs="Arial"/>
          <w:bCs/>
          <w:color w:val="000000" w:themeColor="text1"/>
          <w:sz w:val="22"/>
          <w:szCs w:val="22"/>
          <w:lang w:val="en-US"/>
        </w:rPr>
        <w:t>m</w:t>
      </w:r>
      <w:r w:rsidR="007718A6" w:rsidRPr="00B4272A">
        <w:rPr>
          <w:rFonts w:ascii="Arial" w:hAnsi="Arial" w:cs="Arial"/>
          <w:bCs/>
          <w:color w:val="000000" w:themeColor="text1"/>
          <w:sz w:val="22"/>
          <w:szCs w:val="22"/>
          <w:lang w:val="en-US"/>
        </w:rPr>
        <w:t xml:space="preserve">ethods (n=3). </w:t>
      </w:r>
      <w:r w:rsidR="007718A6" w:rsidRPr="00B4272A">
        <w:rPr>
          <w:rFonts w:ascii="Arial" w:hAnsi="Arial" w:cs="Arial"/>
          <w:b/>
          <w:i/>
          <w:iCs/>
          <w:color w:val="000000" w:themeColor="text1"/>
          <w:sz w:val="22"/>
          <w:szCs w:val="22"/>
          <w:lang w:val="en-US"/>
        </w:rPr>
        <w:t>(</w:t>
      </w:r>
      <w:r>
        <w:rPr>
          <w:rFonts w:ascii="Arial" w:hAnsi="Arial" w:cs="Arial"/>
          <w:b/>
          <w:i/>
          <w:iCs/>
          <w:color w:val="000000" w:themeColor="text1"/>
          <w:sz w:val="22"/>
          <w:szCs w:val="22"/>
          <w:lang w:val="en-US"/>
        </w:rPr>
        <w:t>F</w:t>
      </w:r>
      <w:r w:rsidR="007718A6" w:rsidRPr="00B4272A">
        <w:rPr>
          <w:rFonts w:ascii="Arial" w:hAnsi="Arial" w:cs="Arial"/>
          <w:b/>
          <w:i/>
          <w:iCs/>
          <w:color w:val="000000" w:themeColor="text1"/>
          <w:sz w:val="22"/>
          <w:szCs w:val="22"/>
          <w:lang w:val="en-US"/>
        </w:rPr>
        <w:t xml:space="preserve">) </w:t>
      </w:r>
      <w:r w:rsidR="007718A6" w:rsidRPr="00B4272A">
        <w:rPr>
          <w:rFonts w:ascii="Arial" w:hAnsi="Arial" w:cs="Arial"/>
          <w:bCs/>
          <w:color w:val="000000" w:themeColor="text1"/>
          <w:sz w:val="22"/>
          <w:szCs w:val="22"/>
          <w:lang w:val="en-US"/>
        </w:rPr>
        <w:t>Differential gene expression analysis of KPC organoids depicting the significant</w:t>
      </w:r>
      <w:r w:rsidR="006C21B0" w:rsidRPr="00B4272A">
        <w:rPr>
          <w:rFonts w:ascii="Arial" w:hAnsi="Arial" w:cs="Arial"/>
          <w:bCs/>
          <w:color w:val="000000" w:themeColor="text1"/>
          <w:sz w:val="22"/>
          <w:szCs w:val="22"/>
          <w:lang w:val="en-US"/>
        </w:rPr>
        <w:t>ly</w:t>
      </w:r>
      <w:r w:rsidR="007718A6" w:rsidRPr="00B4272A">
        <w:rPr>
          <w:rFonts w:ascii="Arial" w:hAnsi="Arial" w:cs="Arial"/>
          <w:bCs/>
          <w:color w:val="000000" w:themeColor="text1"/>
          <w:sz w:val="22"/>
          <w:szCs w:val="22"/>
          <w:lang w:val="en-US"/>
        </w:rPr>
        <w:t xml:space="preserve"> upregulated genes in organoids cultured with the secretome from </w:t>
      </w:r>
      <w:r w:rsidR="006B47A0" w:rsidRPr="00B4272A">
        <w:rPr>
          <w:rFonts w:ascii="Arial" w:hAnsi="Arial" w:cs="Arial"/>
          <w:bCs/>
          <w:color w:val="000000" w:themeColor="text1"/>
          <w:sz w:val="22"/>
          <w:szCs w:val="22"/>
          <w:lang w:val="en-US"/>
        </w:rPr>
        <w:t>MCs</w:t>
      </w:r>
      <w:r w:rsidR="007718A6" w:rsidRPr="00B4272A">
        <w:rPr>
          <w:rFonts w:ascii="Arial" w:hAnsi="Arial" w:cs="Arial"/>
          <w:bCs/>
          <w:color w:val="000000" w:themeColor="text1"/>
          <w:sz w:val="22"/>
          <w:szCs w:val="22"/>
          <w:lang w:val="en-US"/>
        </w:rPr>
        <w:t xml:space="preserve"> pre-treated with Bag6 KO-EVs compared with WT-EVs including </w:t>
      </w:r>
      <w:r w:rsidR="007718A6" w:rsidRPr="00B4272A">
        <w:rPr>
          <w:rFonts w:ascii="Arial" w:hAnsi="Arial" w:cs="Arial"/>
          <w:i/>
          <w:color w:val="000000" w:themeColor="text1"/>
          <w:sz w:val="22"/>
          <w:szCs w:val="22"/>
          <w:lang w:val="en-AU"/>
        </w:rPr>
        <w:t>Il33</w:t>
      </w:r>
      <w:r w:rsidR="007718A6" w:rsidRPr="00B4272A">
        <w:rPr>
          <w:rFonts w:ascii="Arial" w:hAnsi="Arial" w:cs="Arial"/>
          <w:color w:val="000000" w:themeColor="text1"/>
          <w:sz w:val="22"/>
          <w:szCs w:val="22"/>
          <w:lang w:val="en-AU"/>
        </w:rPr>
        <w:t xml:space="preserve"> and </w:t>
      </w:r>
      <w:r w:rsidR="007718A6" w:rsidRPr="00B4272A">
        <w:rPr>
          <w:rFonts w:ascii="Arial" w:hAnsi="Arial" w:cs="Arial"/>
          <w:i/>
          <w:color w:val="000000" w:themeColor="text1"/>
          <w:sz w:val="22"/>
          <w:szCs w:val="22"/>
          <w:lang w:val="en-AU"/>
        </w:rPr>
        <w:t>Cxcl5</w:t>
      </w:r>
      <w:r w:rsidR="007718A6" w:rsidRPr="00B4272A">
        <w:rPr>
          <w:rFonts w:ascii="Arial" w:hAnsi="Arial" w:cs="Arial"/>
          <w:color w:val="000000" w:themeColor="text1"/>
          <w:sz w:val="22"/>
          <w:szCs w:val="22"/>
          <w:lang w:val="en-AU"/>
        </w:rPr>
        <w:t xml:space="preserve">, </w:t>
      </w:r>
      <w:r w:rsidR="00CE590B" w:rsidRPr="00B4272A">
        <w:rPr>
          <w:rFonts w:ascii="Arial" w:hAnsi="Arial" w:cs="Arial"/>
          <w:color w:val="000000" w:themeColor="text1"/>
          <w:sz w:val="22"/>
          <w:szCs w:val="22"/>
          <w:lang w:val="en-AU"/>
        </w:rPr>
        <w:t xml:space="preserve">both correlating with poor survival and tumor progression in PDAC patients </w:t>
      </w:r>
      <w:r w:rsidR="00CE590B" w:rsidRPr="00B4272A">
        <w:rPr>
          <w:rFonts w:ascii="Arial" w:hAnsi="Arial" w:cs="Arial"/>
          <w:color w:val="000000" w:themeColor="text1"/>
          <w:sz w:val="22"/>
          <w:szCs w:val="22"/>
          <w:lang w:val="en-AU"/>
        </w:rPr>
        <w:fldChar w:fldCharType="begin">
          <w:fldData xml:space="preserve">PEVuZE5vdGU+PENpdGU+PEF1dGhvcj5IdWFuZzwvQXV0aG9yPjxZZWFyPjIwMjE8L1llYXI+PFJl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</w:fldData>
        </w:fldChar>
      </w:r>
      <w:r w:rsidR="00B4272A" w:rsidRPr="00B4272A">
        <w:rPr>
          <w:rFonts w:ascii="Arial" w:hAnsi="Arial" w:cs="Arial"/>
          <w:color w:val="000000" w:themeColor="text1"/>
          <w:sz w:val="22"/>
          <w:szCs w:val="22"/>
          <w:lang w:val="en-AU"/>
        </w:rPr>
        <w:instrText xml:space="preserve"> ADDIN EN.CITE </w:instrText>
      </w:r>
      <w:r w:rsidR="00B4272A" w:rsidRPr="00B4272A">
        <w:rPr>
          <w:rFonts w:ascii="Arial" w:hAnsi="Arial" w:cs="Arial"/>
          <w:color w:val="000000" w:themeColor="text1"/>
          <w:sz w:val="22"/>
          <w:szCs w:val="22"/>
          <w:lang w:val="en-AU"/>
        </w:rPr>
        <w:fldChar w:fldCharType="begin">
          <w:fldData xml:space="preserve">PEVuZE5vdGU+PENpdGU+PEF1dGhvcj5IdWFuZzwvQXV0aG9yPjxZZWFyPjIwMjE8L1llYXI+PFJl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</w:fldData>
        </w:fldChar>
      </w:r>
      <w:r w:rsidR="00B4272A" w:rsidRPr="00B4272A">
        <w:rPr>
          <w:rFonts w:ascii="Arial" w:hAnsi="Arial" w:cs="Arial"/>
          <w:color w:val="000000" w:themeColor="text1"/>
          <w:sz w:val="22"/>
          <w:szCs w:val="22"/>
          <w:lang w:val="en-AU"/>
        </w:rPr>
        <w:instrText xml:space="preserve"> ADDIN EN.CITE.DATA </w:instrText>
      </w:r>
      <w:r w:rsidR="00B4272A" w:rsidRPr="00B4272A">
        <w:rPr>
          <w:rFonts w:ascii="Arial" w:hAnsi="Arial" w:cs="Arial"/>
          <w:color w:val="000000" w:themeColor="text1"/>
          <w:sz w:val="22"/>
          <w:szCs w:val="22"/>
          <w:lang w:val="en-AU"/>
        </w:rPr>
      </w:r>
      <w:r w:rsidR="00B4272A" w:rsidRPr="00B4272A">
        <w:rPr>
          <w:rFonts w:ascii="Arial" w:hAnsi="Arial" w:cs="Arial"/>
          <w:color w:val="000000" w:themeColor="text1"/>
          <w:sz w:val="22"/>
          <w:szCs w:val="22"/>
          <w:lang w:val="en-AU"/>
        </w:rPr>
        <w:fldChar w:fldCharType="end"/>
      </w:r>
      <w:r w:rsidR="00CE590B" w:rsidRPr="00B4272A">
        <w:rPr>
          <w:rFonts w:ascii="Arial" w:hAnsi="Arial" w:cs="Arial"/>
          <w:color w:val="000000" w:themeColor="text1"/>
          <w:sz w:val="22"/>
          <w:szCs w:val="22"/>
          <w:lang w:val="en-AU"/>
        </w:rPr>
      </w:r>
      <w:r w:rsidR="00CE590B" w:rsidRPr="00B4272A">
        <w:rPr>
          <w:rFonts w:ascii="Arial" w:hAnsi="Arial" w:cs="Arial"/>
          <w:color w:val="000000" w:themeColor="text1"/>
          <w:sz w:val="22"/>
          <w:szCs w:val="22"/>
          <w:lang w:val="en-AU"/>
        </w:rPr>
        <w:fldChar w:fldCharType="separate"/>
      </w:r>
      <w:r w:rsidR="00B4272A" w:rsidRPr="00B4272A">
        <w:rPr>
          <w:rFonts w:ascii="Arial" w:hAnsi="Arial" w:cs="Arial"/>
          <w:noProof/>
          <w:color w:val="000000" w:themeColor="text1"/>
          <w:sz w:val="22"/>
          <w:szCs w:val="22"/>
          <w:lang w:val="en-AU"/>
        </w:rPr>
        <w:t>(15, 16)</w:t>
      </w:r>
      <w:r w:rsidR="00CE590B" w:rsidRPr="00B4272A">
        <w:rPr>
          <w:rFonts w:ascii="Arial" w:hAnsi="Arial" w:cs="Arial"/>
          <w:color w:val="000000" w:themeColor="text1"/>
          <w:sz w:val="22"/>
          <w:szCs w:val="22"/>
          <w:lang w:val="en-AU"/>
        </w:rPr>
        <w:fldChar w:fldCharType="end"/>
      </w:r>
      <w:r w:rsidR="00CE590B" w:rsidRPr="00B4272A">
        <w:rPr>
          <w:rFonts w:ascii="Arial" w:hAnsi="Arial" w:cs="Arial"/>
          <w:color w:val="000000" w:themeColor="text1"/>
          <w:sz w:val="22"/>
          <w:szCs w:val="22"/>
          <w:lang w:val="en-AU"/>
        </w:rPr>
        <w:t xml:space="preserve">, </w:t>
      </w:r>
      <w:r w:rsidR="00CE590B" w:rsidRPr="00B4272A">
        <w:rPr>
          <w:rFonts w:ascii="Arial" w:hAnsi="Arial" w:cs="Arial"/>
          <w:i/>
          <w:color w:val="000000" w:themeColor="text1"/>
          <w:sz w:val="22"/>
          <w:szCs w:val="22"/>
          <w:lang w:val="en-AU"/>
        </w:rPr>
        <w:t>Epcam</w:t>
      </w:r>
      <w:r w:rsidR="00CE590B" w:rsidRPr="00B4272A">
        <w:rPr>
          <w:rFonts w:ascii="Arial" w:hAnsi="Arial" w:cs="Arial"/>
          <w:color w:val="000000" w:themeColor="text1"/>
          <w:sz w:val="22"/>
          <w:szCs w:val="22"/>
          <w:lang w:val="en-AU"/>
        </w:rPr>
        <w:t xml:space="preserve"> which is over-expressed on the basolateral membrane in PC and promotes migration, proliferation, and differentiation </w:t>
      </w:r>
      <w:r w:rsidR="00CE590B" w:rsidRPr="00B4272A">
        <w:rPr>
          <w:rFonts w:ascii="Arial" w:hAnsi="Arial" w:cs="Arial"/>
          <w:color w:val="000000" w:themeColor="text1"/>
          <w:sz w:val="22"/>
          <w:szCs w:val="22"/>
          <w:lang w:val="en-AU"/>
        </w:rPr>
        <w:fldChar w:fldCharType="begin"/>
      </w:r>
      <w:r w:rsidR="00B4272A" w:rsidRPr="00B4272A">
        <w:rPr>
          <w:rFonts w:ascii="Arial" w:hAnsi="Arial" w:cs="Arial"/>
          <w:color w:val="000000" w:themeColor="text1"/>
          <w:sz w:val="22"/>
          <w:szCs w:val="22"/>
          <w:lang w:val="en-AU"/>
        </w:rPr>
        <w:instrText xml:space="preserve"> ADDIN EN.CITE &lt;EndNote&gt;&lt;Cite&gt;&lt;Author&gt;Patriarca&lt;/Author&gt;&lt;Year&gt;2012&lt;/Year&gt;&lt;RecNum&gt;86&lt;/RecNum&gt;&lt;DisplayText&gt;(17)&lt;/DisplayText&gt;&lt;record&gt;&lt;rec-number&gt;86&lt;/rec-number&gt;&lt;foreign-keys&gt;&lt;key app="EN" db-id="vt2ztftzw20r23evzxyxzzrytewfw5dapzta" timestamp="1699432656"&gt;86&lt;/key&gt;&lt;/foreign-keys&gt;&lt;ref-type name="Journal Article"&gt;17&lt;/ref-type&gt;&lt;contributors&gt;&lt;authors&gt;&lt;author&gt;Patriarca, C.&lt;/author&gt;&lt;author&gt;Macchi, R. M.&lt;/author&gt;&lt;author&gt;Marschner, A. K.&lt;/author&gt;&lt;author&gt;Mellstedt, H.&lt;/author&gt;&lt;/authors&gt;&lt;/contributors&gt;&lt;auth-address&gt;Dept. of Pathology, Azienda Ospedaliera di Melegnano, Milan, Italy. carlo.patriarca@unimi.it&lt;/auth-address&gt;&lt;titles&gt;&lt;title&gt;Epithelial cell adhesion molecule expression (CD326) in cancer: a short review&lt;/title&gt;&lt;secondary-title&gt;Cancer Treat Rev&lt;/secondary-title&gt;&lt;/titles&gt;&lt;pages&gt;68-75&lt;/pages&gt;&lt;volume&gt;38&lt;/volume&gt;&lt;number&gt;1&lt;/number&gt;&lt;edition&gt;20110514&lt;/edition&gt;&lt;keywords&gt;&lt;keyword&gt;Antibodies/therapeutic use&lt;/keyword&gt;&lt;keyword&gt;Antigens, Neoplasm/immunology/*metabolism&lt;/keyword&gt;&lt;keyword&gt;Antineoplastic Agents/therapeutic use&lt;/keyword&gt;&lt;keyword&gt;Biomarkers, Tumor/immunology/*metabolism&lt;/keyword&gt;&lt;keyword&gt;Carcinoma/drug therapy/*metabolism/secondary&lt;/keyword&gt;&lt;keyword&gt;Cell Adhesion Molecules/immunology/*metabolism&lt;/keyword&gt;&lt;keyword&gt;Epithelial Cell Adhesion Molecule&lt;/keyword&gt;&lt;keyword&gt;Epithelial Cells/*metabolism&lt;/keyword&gt;&lt;keyword&gt;Humans&lt;/keyword&gt;&lt;keyword&gt;Molecular Targeted Therapy&lt;/keyword&gt;&lt;keyword&gt;Neoplasm Staging&lt;/keyword&gt;&lt;keyword&gt;Neoplasms/drug therapy/*metabolism/pathology&lt;/keyword&gt;&lt;keyword&gt;Prognosis&lt;/keyword&gt;&lt;/keywords&gt;&lt;dates&gt;&lt;year&gt;2012&lt;/year&gt;&lt;pub-dates&gt;&lt;date&gt;Feb&lt;/date&gt;&lt;/pub-dates&gt;&lt;/dates&gt;&lt;isbn&gt;1532-1967 (Electronic)&amp;#xD;0305-7372 (Linking)&lt;/isbn&gt;&lt;accession-num&gt;21576002&lt;/accession-num&gt;&lt;urls&gt;&lt;related-urls&gt;&lt;url&gt;https://www.ncbi.nlm.nih.gov/pubmed/21576002&lt;/url&gt;&lt;/related-urls&gt;&lt;/urls&gt;&lt;electronic-resource-num&gt;10.1016/j.ctrv.2011.04.002&lt;/electronic-resource-num&gt;&lt;remote-database-name&gt;Medline&lt;/remote-database-name&gt;&lt;remote-database-provider&gt;NLM&lt;/remote-database-provider&gt;&lt;/record&gt;&lt;/Cite&gt;&lt;/EndNote&gt;</w:instrText>
      </w:r>
      <w:r w:rsidR="00CE590B" w:rsidRPr="00B4272A">
        <w:rPr>
          <w:rFonts w:ascii="Arial" w:hAnsi="Arial" w:cs="Arial"/>
          <w:color w:val="000000" w:themeColor="text1"/>
          <w:sz w:val="22"/>
          <w:szCs w:val="22"/>
          <w:lang w:val="en-AU"/>
        </w:rPr>
        <w:fldChar w:fldCharType="separate"/>
      </w:r>
      <w:r w:rsidR="00B4272A" w:rsidRPr="00B4272A">
        <w:rPr>
          <w:rFonts w:ascii="Arial" w:hAnsi="Arial" w:cs="Arial"/>
          <w:noProof/>
          <w:color w:val="000000" w:themeColor="text1"/>
          <w:sz w:val="22"/>
          <w:szCs w:val="22"/>
          <w:lang w:val="en-AU"/>
        </w:rPr>
        <w:t>(17)</w:t>
      </w:r>
      <w:r w:rsidR="00CE590B" w:rsidRPr="00B4272A">
        <w:rPr>
          <w:rFonts w:ascii="Arial" w:hAnsi="Arial" w:cs="Arial"/>
          <w:color w:val="000000" w:themeColor="text1"/>
          <w:sz w:val="22"/>
          <w:szCs w:val="22"/>
          <w:lang w:val="en-AU"/>
        </w:rPr>
        <w:fldChar w:fldCharType="end"/>
      </w:r>
      <w:r w:rsidR="00CE590B" w:rsidRPr="00B4272A">
        <w:rPr>
          <w:rFonts w:ascii="Arial" w:hAnsi="Arial" w:cs="Arial"/>
          <w:color w:val="000000" w:themeColor="text1"/>
          <w:sz w:val="22"/>
          <w:szCs w:val="22"/>
          <w:lang w:val="en-AU"/>
        </w:rPr>
        <w:t xml:space="preserve">; or mediators promoting epithelial-to-mesenchymal transition like </w:t>
      </w:r>
      <w:r w:rsidR="00CE590B" w:rsidRPr="00B4272A">
        <w:rPr>
          <w:rFonts w:ascii="Arial" w:hAnsi="Arial" w:cs="Arial"/>
          <w:i/>
          <w:color w:val="000000" w:themeColor="text1"/>
          <w:sz w:val="22"/>
          <w:szCs w:val="22"/>
          <w:lang w:val="en-AU"/>
        </w:rPr>
        <w:t xml:space="preserve">S100a16 </w:t>
      </w:r>
      <w:r w:rsidR="00CE590B" w:rsidRPr="00800057">
        <w:rPr>
          <w:rFonts w:ascii="Arial" w:hAnsi="Arial" w:cs="Arial"/>
          <w:iCs/>
          <w:color w:val="000000" w:themeColor="text1"/>
          <w:sz w:val="22"/>
          <w:szCs w:val="22"/>
          <w:lang w:val="en-AU"/>
        </w:rPr>
        <w:fldChar w:fldCharType="begin">
          <w:fldData xml:space="preserve">PEVuZE5vdGU+PENpdGU+PEF1dGhvcj5MaTwvQXV0aG9yPjxZZWFyPjIwMjE8L1llYXI+PFJlY051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</w:fldData>
        </w:fldChar>
      </w:r>
      <w:r w:rsidR="00B4272A" w:rsidRPr="00800057">
        <w:rPr>
          <w:rFonts w:ascii="Arial" w:hAnsi="Arial" w:cs="Arial"/>
          <w:iCs/>
          <w:color w:val="000000" w:themeColor="text1"/>
          <w:sz w:val="22"/>
          <w:szCs w:val="22"/>
          <w:lang w:val="en-AU"/>
        </w:rPr>
        <w:instrText xml:space="preserve"> ADDIN EN.CITE </w:instrText>
      </w:r>
      <w:r w:rsidR="00B4272A" w:rsidRPr="00800057">
        <w:rPr>
          <w:rFonts w:ascii="Arial" w:hAnsi="Arial" w:cs="Arial"/>
          <w:iCs/>
          <w:color w:val="000000" w:themeColor="text1"/>
          <w:sz w:val="22"/>
          <w:szCs w:val="22"/>
          <w:lang w:val="en-AU"/>
        </w:rPr>
        <w:fldChar w:fldCharType="begin">
          <w:fldData xml:space="preserve">PEVuZE5vdGU+PENpdGU+PEF1dGhvcj5MaTwvQXV0aG9yPjxZZWFyPjIwMjE8L1llYXI+PFJlY051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</w:fldData>
        </w:fldChar>
      </w:r>
      <w:r w:rsidR="00B4272A" w:rsidRPr="00800057">
        <w:rPr>
          <w:rFonts w:ascii="Arial" w:hAnsi="Arial" w:cs="Arial"/>
          <w:iCs/>
          <w:color w:val="000000" w:themeColor="text1"/>
          <w:sz w:val="22"/>
          <w:szCs w:val="22"/>
          <w:lang w:val="en-AU"/>
        </w:rPr>
        <w:instrText xml:space="preserve"> ADDIN EN.CITE.DATA </w:instrText>
      </w:r>
      <w:r w:rsidR="00B4272A" w:rsidRPr="00800057">
        <w:rPr>
          <w:rFonts w:ascii="Arial" w:hAnsi="Arial" w:cs="Arial"/>
          <w:iCs/>
          <w:color w:val="000000" w:themeColor="text1"/>
          <w:sz w:val="22"/>
          <w:szCs w:val="22"/>
          <w:lang w:val="en-AU"/>
        </w:rPr>
      </w:r>
      <w:r w:rsidR="00B4272A" w:rsidRPr="00800057">
        <w:rPr>
          <w:rFonts w:ascii="Arial" w:hAnsi="Arial" w:cs="Arial"/>
          <w:iCs/>
          <w:color w:val="000000" w:themeColor="text1"/>
          <w:sz w:val="22"/>
          <w:szCs w:val="22"/>
          <w:lang w:val="en-AU"/>
        </w:rPr>
        <w:fldChar w:fldCharType="end"/>
      </w:r>
      <w:r w:rsidR="00CE590B" w:rsidRPr="00800057">
        <w:rPr>
          <w:rFonts w:ascii="Arial" w:hAnsi="Arial" w:cs="Arial"/>
          <w:iCs/>
          <w:color w:val="000000" w:themeColor="text1"/>
          <w:sz w:val="22"/>
          <w:szCs w:val="22"/>
          <w:lang w:val="en-AU"/>
        </w:rPr>
      </w:r>
      <w:r w:rsidR="00CE590B" w:rsidRPr="00800057">
        <w:rPr>
          <w:rFonts w:ascii="Arial" w:hAnsi="Arial" w:cs="Arial"/>
          <w:iCs/>
          <w:color w:val="000000" w:themeColor="text1"/>
          <w:sz w:val="22"/>
          <w:szCs w:val="22"/>
          <w:lang w:val="en-AU"/>
        </w:rPr>
        <w:fldChar w:fldCharType="separate"/>
      </w:r>
      <w:r w:rsidR="00B4272A" w:rsidRPr="00800057">
        <w:rPr>
          <w:rFonts w:ascii="Arial" w:hAnsi="Arial" w:cs="Arial"/>
          <w:iCs/>
          <w:noProof/>
          <w:color w:val="000000" w:themeColor="text1"/>
          <w:sz w:val="22"/>
          <w:szCs w:val="22"/>
          <w:lang w:val="en-AU"/>
        </w:rPr>
        <w:t>(18)</w:t>
      </w:r>
      <w:r w:rsidR="00CE590B" w:rsidRPr="00800057">
        <w:rPr>
          <w:rFonts w:ascii="Arial" w:hAnsi="Arial" w:cs="Arial"/>
          <w:iCs/>
          <w:color w:val="000000" w:themeColor="text1"/>
          <w:sz w:val="22"/>
          <w:szCs w:val="22"/>
          <w:lang w:val="en-AU"/>
        </w:rPr>
        <w:fldChar w:fldCharType="end"/>
      </w:r>
      <w:r w:rsidR="00CE590B" w:rsidRPr="00B4272A">
        <w:rPr>
          <w:rFonts w:ascii="Arial" w:hAnsi="Arial" w:cs="Arial"/>
          <w:i/>
          <w:color w:val="000000" w:themeColor="text1"/>
          <w:sz w:val="22"/>
          <w:szCs w:val="22"/>
          <w:lang w:val="en-AU"/>
        </w:rPr>
        <w:t>.</w:t>
      </w:r>
      <w:r w:rsidR="00EE069A" w:rsidRPr="00B4272A">
        <w:rPr>
          <w:rFonts w:ascii="Arial" w:hAnsi="Arial" w:cs="Arial"/>
          <w:bCs/>
          <w:color w:val="000000" w:themeColor="text1"/>
          <w:sz w:val="22"/>
          <w:szCs w:val="22"/>
          <w:lang w:val="en-US"/>
        </w:rPr>
        <w:t xml:space="preserve"> </w:t>
      </w:r>
      <w:r w:rsidR="007718A6" w:rsidRPr="00B4272A">
        <w:rPr>
          <w:rFonts w:ascii="Arial" w:hAnsi="Arial" w:cs="Arial"/>
          <w:b/>
          <w:i/>
          <w:iCs/>
          <w:color w:val="000000" w:themeColor="text1"/>
          <w:sz w:val="22"/>
          <w:szCs w:val="22"/>
          <w:lang w:val="en-US"/>
        </w:rPr>
        <w:t>(</w:t>
      </w:r>
      <w:r>
        <w:rPr>
          <w:rFonts w:ascii="Arial" w:hAnsi="Arial" w:cs="Arial"/>
          <w:b/>
          <w:i/>
          <w:iCs/>
          <w:color w:val="000000" w:themeColor="text1"/>
          <w:sz w:val="22"/>
          <w:szCs w:val="22"/>
          <w:lang w:val="en-US"/>
        </w:rPr>
        <w:t>G</w:t>
      </w:r>
      <w:r w:rsidR="007718A6" w:rsidRPr="00B4272A">
        <w:rPr>
          <w:rFonts w:ascii="Arial" w:hAnsi="Arial" w:cs="Arial"/>
          <w:b/>
          <w:i/>
          <w:iCs/>
          <w:color w:val="000000" w:themeColor="text1"/>
          <w:sz w:val="22"/>
          <w:szCs w:val="22"/>
          <w:lang w:val="en-US"/>
        </w:rPr>
        <w:t>)</w:t>
      </w:r>
      <w:r w:rsidR="007718A6" w:rsidRPr="00B4272A">
        <w:rPr>
          <w:rFonts w:ascii="Arial" w:hAnsi="Arial" w:cs="Arial"/>
          <w:bCs/>
          <w:color w:val="000000" w:themeColor="text1"/>
          <w:sz w:val="22"/>
          <w:szCs w:val="22"/>
          <w:lang w:val="en-US"/>
        </w:rPr>
        <w:t xml:space="preserve"> </w:t>
      </w:r>
      <w:r w:rsidR="006C21B0" w:rsidRPr="00B4272A">
        <w:rPr>
          <w:rFonts w:ascii="Arial" w:hAnsi="Arial" w:cs="Arial"/>
          <w:bCs/>
          <w:color w:val="000000" w:themeColor="text1"/>
          <w:sz w:val="22"/>
          <w:szCs w:val="22"/>
          <w:lang w:val="en-US"/>
        </w:rPr>
        <w:t xml:space="preserve">Gene ontology </w:t>
      </w:r>
      <w:r w:rsidR="007718A6" w:rsidRPr="00B4272A">
        <w:rPr>
          <w:rFonts w:ascii="Arial" w:hAnsi="Arial" w:cs="Arial"/>
          <w:bCs/>
          <w:color w:val="000000" w:themeColor="text1"/>
          <w:sz w:val="22"/>
          <w:szCs w:val="22"/>
          <w:lang w:val="en-US"/>
        </w:rPr>
        <w:t>and WiKi pathway analysis of the significant</w:t>
      </w:r>
      <w:r w:rsidR="006B47A0" w:rsidRPr="00B4272A">
        <w:rPr>
          <w:rFonts w:ascii="Arial" w:hAnsi="Arial" w:cs="Arial"/>
          <w:bCs/>
          <w:color w:val="000000" w:themeColor="text1"/>
          <w:sz w:val="22"/>
          <w:szCs w:val="22"/>
          <w:lang w:val="en-US"/>
        </w:rPr>
        <w:t>ly</w:t>
      </w:r>
      <w:r w:rsidR="007718A6" w:rsidRPr="00B4272A">
        <w:rPr>
          <w:rFonts w:ascii="Arial" w:hAnsi="Arial" w:cs="Arial"/>
          <w:bCs/>
          <w:color w:val="000000" w:themeColor="text1"/>
          <w:sz w:val="22"/>
          <w:szCs w:val="22"/>
          <w:lang w:val="en-US"/>
        </w:rPr>
        <w:t xml:space="preserve"> upregulated genes in organoids cultured with the secretome from </w:t>
      </w:r>
      <w:r w:rsidR="006B47A0" w:rsidRPr="00B4272A">
        <w:rPr>
          <w:rFonts w:ascii="Arial" w:hAnsi="Arial" w:cs="Arial"/>
          <w:bCs/>
          <w:color w:val="000000" w:themeColor="text1"/>
          <w:sz w:val="22"/>
          <w:szCs w:val="22"/>
          <w:lang w:val="en-US"/>
        </w:rPr>
        <w:t>MCs</w:t>
      </w:r>
      <w:r w:rsidR="007718A6" w:rsidRPr="00B4272A">
        <w:rPr>
          <w:rFonts w:ascii="Arial" w:hAnsi="Arial" w:cs="Arial"/>
          <w:bCs/>
          <w:color w:val="000000" w:themeColor="text1"/>
          <w:sz w:val="22"/>
          <w:szCs w:val="22"/>
          <w:lang w:val="en-US"/>
        </w:rPr>
        <w:t xml:space="preserve"> pre-treated with Bag6 KO-EVs or WT-EVs.</w:t>
      </w:r>
    </w:p>
    <w:p w14:paraId="168E8604" w14:textId="77777777" w:rsidR="007718A6" w:rsidRPr="00B4272A" w:rsidRDefault="007718A6" w:rsidP="007718A6">
      <w:pPr>
        <w:spacing w:line="480" w:lineRule="auto"/>
        <w:jc w:val="both"/>
        <w:rPr>
          <w:rFonts w:ascii="Arial" w:hAnsi="Arial" w:cs="Arial"/>
          <w:b/>
          <w:bCs/>
          <w:sz w:val="22"/>
          <w:szCs w:val="22"/>
          <w:lang w:val="en-US"/>
        </w:rPr>
      </w:pPr>
    </w:p>
    <w:p w14:paraId="74B8080A" w14:textId="6FA81633" w:rsidR="007718A6" w:rsidRPr="00B4272A" w:rsidRDefault="007718A6" w:rsidP="007718A6">
      <w:pPr>
        <w:spacing w:line="480" w:lineRule="auto"/>
        <w:jc w:val="both"/>
        <w:rPr>
          <w:rFonts w:ascii="Arial" w:hAnsi="Arial" w:cs="Arial"/>
          <w:b/>
          <w:bCs/>
          <w:sz w:val="22"/>
          <w:szCs w:val="22"/>
          <w:lang w:val="en-US"/>
        </w:rPr>
      </w:pPr>
      <w:r w:rsidRPr="00B4272A">
        <w:rPr>
          <w:rFonts w:ascii="Arial" w:hAnsi="Arial" w:cs="Arial"/>
          <w:b/>
          <w:bCs/>
          <w:sz w:val="22"/>
          <w:szCs w:val="22"/>
          <w:lang w:val="en-US"/>
        </w:rPr>
        <w:t>Figure S</w:t>
      </w:r>
      <w:r w:rsidR="000A5BBF">
        <w:rPr>
          <w:rFonts w:ascii="Arial" w:hAnsi="Arial" w:cs="Arial"/>
          <w:b/>
          <w:bCs/>
          <w:sz w:val="22"/>
          <w:szCs w:val="22"/>
          <w:lang w:val="en-US"/>
        </w:rPr>
        <w:t>7</w:t>
      </w:r>
      <w:r w:rsidRPr="00B4272A">
        <w:rPr>
          <w:rFonts w:ascii="Arial" w:hAnsi="Arial" w:cs="Arial"/>
          <w:b/>
          <w:bCs/>
          <w:sz w:val="22"/>
          <w:szCs w:val="22"/>
          <w:lang w:val="en-US"/>
        </w:rPr>
        <w:t xml:space="preserve">: mPSC/fibroblasts </w:t>
      </w:r>
      <w:r w:rsidRPr="00B4272A">
        <w:rPr>
          <w:rFonts w:ascii="Arial" w:hAnsi="Arial" w:cs="Arial"/>
          <w:b/>
          <w:bCs/>
          <w:i/>
          <w:iCs/>
          <w:sz w:val="22"/>
          <w:szCs w:val="22"/>
          <w:lang w:val="en-US"/>
        </w:rPr>
        <w:t>in vitro</w:t>
      </w:r>
      <w:r w:rsidRPr="00B4272A">
        <w:rPr>
          <w:rFonts w:ascii="Arial" w:hAnsi="Arial" w:cs="Arial"/>
          <w:b/>
          <w:bCs/>
          <w:sz w:val="22"/>
          <w:szCs w:val="22"/>
          <w:lang w:val="en-US"/>
        </w:rPr>
        <w:t xml:space="preserve"> experimental design </w:t>
      </w:r>
    </w:p>
    <w:p w14:paraId="53195780" w14:textId="6507FD3D" w:rsidR="007718A6" w:rsidRPr="00B4272A" w:rsidRDefault="007718A6" w:rsidP="007718A6">
      <w:pPr>
        <w:spacing w:line="480" w:lineRule="auto"/>
        <w:jc w:val="both"/>
        <w:rPr>
          <w:rFonts w:ascii="Arial" w:hAnsi="Arial" w:cs="Arial"/>
          <w:bCs/>
          <w:sz w:val="22"/>
          <w:szCs w:val="22"/>
          <w:lang w:val="en-US"/>
        </w:rPr>
      </w:pPr>
      <w:r w:rsidRPr="00B4272A">
        <w:rPr>
          <w:rFonts w:ascii="Arial" w:hAnsi="Arial" w:cs="Arial"/>
          <w:bCs/>
          <w:sz w:val="22"/>
          <w:szCs w:val="22"/>
          <w:lang w:val="en-US"/>
        </w:rPr>
        <w:t xml:space="preserve">Schematic representation of the mPSC </w:t>
      </w:r>
      <w:r w:rsidRPr="00B4272A">
        <w:rPr>
          <w:rFonts w:ascii="Arial" w:hAnsi="Arial" w:cs="Arial"/>
          <w:bCs/>
          <w:i/>
          <w:iCs/>
          <w:sz w:val="22"/>
          <w:szCs w:val="22"/>
          <w:lang w:val="en-US"/>
        </w:rPr>
        <w:t>in vitro</w:t>
      </w:r>
      <w:r w:rsidRPr="00B4272A">
        <w:rPr>
          <w:rFonts w:ascii="Arial" w:hAnsi="Arial" w:cs="Arial"/>
          <w:bCs/>
          <w:sz w:val="22"/>
          <w:szCs w:val="22"/>
          <w:lang w:val="en-US"/>
        </w:rPr>
        <w:t xml:space="preserve"> experiment. mPSC were cultured in 0.5% </w:t>
      </w:r>
      <w:r w:rsidR="006B47A0" w:rsidRPr="00B4272A">
        <w:rPr>
          <w:rFonts w:ascii="Arial" w:hAnsi="Arial" w:cs="Arial"/>
          <w:bCs/>
          <w:sz w:val="22"/>
          <w:szCs w:val="22"/>
          <w:lang w:val="en-US"/>
        </w:rPr>
        <w:t xml:space="preserve">FBS </w:t>
      </w:r>
      <w:r w:rsidRPr="00B4272A">
        <w:rPr>
          <w:rFonts w:ascii="Arial" w:hAnsi="Arial" w:cs="Arial"/>
          <w:bCs/>
          <w:sz w:val="22"/>
          <w:szCs w:val="22"/>
          <w:lang w:val="en-US"/>
        </w:rPr>
        <w:t xml:space="preserve">DMEM starvation medium as described in </w:t>
      </w:r>
      <w:r w:rsidR="006B47A0" w:rsidRPr="00B4272A">
        <w:rPr>
          <w:rFonts w:ascii="Arial" w:hAnsi="Arial" w:cs="Arial"/>
          <w:bCs/>
          <w:sz w:val="22"/>
          <w:szCs w:val="22"/>
          <w:lang w:val="en-US"/>
        </w:rPr>
        <w:t xml:space="preserve">the </w:t>
      </w:r>
      <w:r w:rsidRPr="00B4272A">
        <w:rPr>
          <w:rFonts w:ascii="Arial" w:hAnsi="Arial" w:cs="Arial"/>
          <w:bCs/>
          <w:sz w:val="22"/>
          <w:szCs w:val="22"/>
          <w:lang w:val="en-US"/>
        </w:rPr>
        <w:t xml:space="preserve">supplementary </w:t>
      </w:r>
      <w:r w:rsidR="006B47A0" w:rsidRPr="00B4272A">
        <w:rPr>
          <w:rFonts w:ascii="Arial" w:hAnsi="Arial" w:cs="Arial"/>
          <w:bCs/>
          <w:sz w:val="22"/>
          <w:szCs w:val="22"/>
          <w:lang w:val="en-US"/>
        </w:rPr>
        <w:t>m</w:t>
      </w:r>
      <w:r w:rsidRPr="00B4272A">
        <w:rPr>
          <w:rFonts w:ascii="Arial" w:hAnsi="Arial" w:cs="Arial"/>
          <w:bCs/>
          <w:sz w:val="22"/>
          <w:szCs w:val="22"/>
          <w:lang w:val="en-US"/>
        </w:rPr>
        <w:t xml:space="preserve">ethods. The secretome from mouse </w:t>
      </w:r>
      <w:r w:rsidR="006B47A0" w:rsidRPr="00B4272A">
        <w:rPr>
          <w:rFonts w:ascii="Arial" w:hAnsi="Arial" w:cs="Arial"/>
          <w:bCs/>
          <w:sz w:val="22"/>
          <w:szCs w:val="22"/>
          <w:lang w:val="en-US"/>
        </w:rPr>
        <w:t>MCs</w:t>
      </w:r>
      <w:r w:rsidRPr="00B4272A">
        <w:rPr>
          <w:rFonts w:ascii="Arial" w:hAnsi="Arial" w:cs="Arial"/>
          <w:bCs/>
          <w:sz w:val="22"/>
          <w:szCs w:val="22"/>
          <w:lang w:val="en-US"/>
        </w:rPr>
        <w:t xml:space="preserve">, pre-treated with Bag6 WT-EVs, Bag6 KO-EVs, and PBS, was collected at the indicated time </w:t>
      </w:r>
      <w:r w:rsidR="006B47A0" w:rsidRPr="00B4272A">
        <w:rPr>
          <w:rFonts w:ascii="Arial" w:hAnsi="Arial" w:cs="Arial"/>
          <w:bCs/>
          <w:sz w:val="22"/>
          <w:szCs w:val="22"/>
          <w:lang w:val="en-US"/>
        </w:rPr>
        <w:t>points</w:t>
      </w:r>
      <w:r w:rsidRPr="00B4272A">
        <w:rPr>
          <w:rFonts w:ascii="Arial" w:hAnsi="Arial" w:cs="Arial"/>
          <w:bCs/>
          <w:sz w:val="22"/>
          <w:szCs w:val="22"/>
          <w:lang w:val="en-US"/>
        </w:rPr>
        <w:t>. Subsequently, the secretome was cultured with matrigel-embedded qPSC. After two days, mRNA expression of depicted iCAF/mCAF gene candidates was evaluated by RT-qPCR.</w:t>
      </w:r>
    </w:p>
    <w:p w14:paraId="0E3EAAAF" w14:textId="77777777" w:rsidR="00AE7C10" w:rsidRDefault="00AE7C10">
      <w:pPr>
        <w:rPr>
          <w:lang w:val="en-US"/>
        </w:rPr>
      </w:pPr>
    </w:p>
    <w:p w14:paraId="1526C59B" w14:textId="350060C7" w:rsidR="00AE7C10" w:rsidRPr="009A5477" w:rsidRDefault="00AE7C10" w:rsidP="00945C78">
      <w:pPr>
        <w:rPr>
          <w:rFonts w:asciiTheme="minorBidi" w:hAnsiTheme="minorBidi" w:cstheme="minorBidi"/>
          <w:b/>
          <w:bCs/>
          <w:sz w:val="22"/>
          <w:szCs w:val="22"/>
        </w:rPr>
      </w:pPr>
      <w:r w:rsidRPr="009A5477">
        <w:rPr>
          <w:rFonts w:asciiTheme="minorBidi" w:hAnsiTheme="minorBidi" w:cstheme="minorBidi"/>
          <w:b/>
          <w:bCs/>
          <w:sz w:val="22"/>
          <w:szCs w:val="22"/>
        </w:rPr>
        <w:t xml:space="preserve">References </w:t>
      </w:r>
    </w:p>
    <w:p w14:paraId="0B779079" w14:textId="77777777" w:rsidR="00AE7C10" w:rsidRPr="009A5477" w:rsidRDefault="00AE7C10">
      <w:pPr>
        <w:rPr>
          <w:rFonts w:asciiTheme="minorBidi" w:hAnsiTheme="minorBidi" w:cstheme="minorBidi"/>
          <w:sz w:val="22"/>
          <w:szCs w:val="22"/>
        </w:rPr>
      </w:pPr>
    </w:p>
    <w:p w14:paraId="29333D97" w14:textId="77777777" w:rsidR="00B4272A" w:rsidRPr="00D04670" w:rsidRDefault="00AE7C10" w:rsidP="00B4272A">
      <w:pPr>
        <w:pStyle w:val="EndNoteBibliography"/>
        <w:rPr>
          <w:rFonts w:ascii="Arial" w:hAnsi="Arial" w:cs="Arial"/>
          <w:noProof/>
          <w:sz w:val="22"/>
          <w:szCs w:val="22"/>
          <w:lang w:val="en-AU"/>
        </w:rPr>
      </w:pPr>
      <w:r w:rsidRPr="00D04670">
        <w:rPr>
          <w:rFonts w:ascii="Arial" w:hAnsi="Arial" w:cs="Arial"/>
          <w:sz w:val="22"/>
          <w:szCs w:val="22"/>
          <w:lang w:val="en-US"/>
        </w:rPr>
        <w:fldChar w:fldCharType="begin"/>
      </w:r>
      <w:r w:rsidRPr="00D04670">
        <w:rPr>
          <w:rFonts w:ascii="Arial" w:hAnsi="Arial" w:cs="Arial"/>
          <w:sz w:val="22"/>
          <w:szCs w:val="22"/>
        </w:rPr>
        <w:instrText xml:space="preserve"> ADDIN EN.REFLIST </w:instrText>
      </w:r>
      <w:r w:rsidRPr="00D04670">
        <w:rPr>
          <w:rFonts w:ascii="Arial" w:hAnsi="Arial" w:cs="Arial"/>
          <w:sz w:val="22"/>
          <w:szCs w:val="22"/>
          <w:lang w:val="en-US"/>
        </w:rPr>
        <w:fldChar w:fldCharType="separate"/>
      </w:r>
      <w:r w:rsidR="00B4272A" w:rsidRPr="00D04670">
        <w:rPr>
          <w:rFonts w:ascii="Arial" w:hAnsi="Arial" w:cs="Arial"/>
          <w:noProof/>
          <w:sz w:val="22"/>
          <w:szCs w:val="22"/>
        </w:rPr>
        <w:t>1.</w:t>
      </w:r>
      <w:r w:rsidR="00B4272A" w:rsidRPr="00D04670">
        <w:rPr>
          <w:rFonts w:ascii="Arial" w:hAnsi="Arial" w:cs="Arial"/>
          <w:noProof/>
          <w:sz w:val="22"/>
          <w:szCs w:val="22"/>
        </w:rPr>
        <w:tab/>
        <w:t xml:space="preserve">Ponath V, Hoffmann N, Bergmann L, Mader C, Alashkar Alhamwe B, Preusser C, et al. </w:t>
      </w:r>
      <w:r w:rsidR="00B4272A" w:rsidRPr="00D04670">
        <w:rPr>
          <w:rFonts w:ascii="Arial" w:hAnsi="Arial" w:cs="Arial"/>
          <w:noProof/>
          <w:sz w:val="22"/>
          <w:szCs w:val="22"/>
          <w:lang w:val="en-AU"/>
        </w:rPr>
        <w:t>Secreted Ligands of the NK Cell Receptor NKp30: B7-H6 Is in Contrast to BAG6 Only Marginally Released via Extracellular Vesicles. Int J Mol Sci. 2021;22(4).</w:t>
      </w:r>
    </w:p>
    <w:p w14:paraId="29D5267A" w14:textId="77777777" w:rsidR="00B4272A" w:rsidRPr="00D04670" w:rsidRDefault="00B4272A" w:rsidP="00B4272A">
      <w:pPr>
        <w:pStyle w:val="EndNoteBibliography"/>
        <w:rPr>
          <w:rFonts w:ascii="Arial" w:hAnsi="Arial" w:cs="Arial"/>
          <w:noProof/>
          <w:sz w:val="22"/>
          <w:szCs w:val="22"/>
        </w:rPr>
      </w:pPr>
      <w:r w:rsidRPr="00D04670">
        <w:rPr>
          <w:rFonts w:ascii="Arial" w:hAnsi="Arial" w:cs="Arial"/>
          <w:noProof/>
          <w:sz w:val="22"/>
          <w:szCs w:val="22"/>
          <w:lang w:val="en-AU"/>
        </w:rPr>
        <w:lastRenderedPageBreak/>
        <w:t>2.</w:t>
      </w:r>
      <w:r w:rsidRPr="00D04670">
        <w:rPr>
          <w:rFonts w:ascii="Arial" w:hAnsi="Arial" w:cs="Arial"/>
          <w:noProof/>
          <w:sz w:val="22"/>
          <w:szCs w:val="22"/>
          <w:lang w:val="en-AU"/>
        </w:rPr>
        <w:tab/>
        <w:t xml:space="preserve">Ritchie ME, Phipson B, Wu D, Hu Y, Law CW, Shi W, et al. limma powers differential expression analyses for RNA-sequencing and microarray studies. </w:t>
      </w:r>
      <w:r w:rsidRPr="00D04670">
        <w:rPr>
          <w:rFonts w:ascii="Arial" w:hAnsi="Arial" w:cs="Arial"/>
          <w:noProof/>
          <w:sz w:val="22"/>
          <w:szCs w:val="22"/>
        </w:rPr>
        <w:t>Nucleic Acids Res. 2015;43(7):e47.</w:t>
      </w:r>
    </w:p>
    <w:p w14:paraId="791CB172" w14:textId="77777777" w:rsidR="00B4272A" w:rsidRPr="00D04670" w:rsidRDefault="00B4272A" w:rsidP="00B4272A">
      <w:pPr>
        <w:pStyle w:val="EndNoteBibliography"/>
        <w:rPr>
          <w:rFonts w:ascii="Arial" w:hAnsi="Arial" w:cs="Arial"/>
          <w:noProof/>
          <w:sz w:val="22"/>
          <w:szCs w:val="22"/>
        </w:rPr>
      </w:pPr>
      <w:r w:rsidRPr="00D04670">
        <w:rPr>
          <w:rFonts w:ascii="Arial" w:hAnsi="Arial" w:cs="Arial"/>
          <w:noProof/>
          <w:sz w:val="22"/>
          <w:szCs w:val="22"/>
        </w:rPr>
        <w:t>3.</w:t>
      </w:r>
      <w:r w:rsidRPr="00D04670">
        <w:rPr>
          <w:rFonts w:ascii="Arial" w:hAnsi="Arial" w:cs="Arial"/>
          <w:noProof/>
          <w:sz w:val="22"/>
          <w:szCs w:val="22"/>
        </w:rPr>
        <w:tab/>
        <w:t xml:space="preserve">Steitz AM, Schroder C, Knuth I, Keber CU, Sommerfeld L, Finkernagel F, et al. </w:t>
      </w:r>
      <w:r w:rsidRPr="00D04670">
        <w:rPr>
          <w:rFonts w:ascii="Arial" w:hAnsi="Arial" w:cs="Arial"/>
          <w:noProof/>
          <w:sz w:val="22"/>
          <w:szCs w:val="22"/>
          <w:lang w:val="en-AU"/>
        </w:rPr>
        <w:t xml:space="preserve">TRAIL-dependent apoptosis of peritoneal mesothelial cells by NK cells promotes ovarian cancer invasion. iScience. </w:t>
      </w:r>
      <w:r w:rsidRPr="00D04670">
        <w:rPr>
          <w:rFonts w:ascii="Arial" w:hAnsi="Arial" w:cs="Arial"/>
          <w:noProof/>
          <w:sz w:val="22"/>
          <w:szCs w:val="22"/>
        </w:rPr>
        <w:t>2023;26(12):108401.</w:t>
      </w:r>
    </w:p>
    <w:p w14:paraId="53E0DF86" w14:textId="77777777" w:rsidR="00B4272A" w:rsidRPr="00D04670" w:rsidRDefault="00B4272A" w:rsidP="00B4272A">
      <w:pPr>
        <w:pStyle w:val="EndNoteBibliography"/>
        <w:rPr>
          <w:rFonts w:ascii="Arial" w:hAnsi="Arial" w:cs="Arial"/>
          <w:noProof/>
          <w:sz w:val="22"/>
          <w:szCs w:val="22"/>
          <w:lang w:val="en-AU"/>
        </w:rPr>
      </w:pPr>
      <w:r w:rsidRPr="00D04670">
        <w:rPr>
          <w:rFonts w:ascii="Arial" w:hAnsi="Arial" w:cs="Arial"/>
          <w:noProof/>
          <w:sz w:val="22"/>
          <w:szCs w:val="22"/>
        </w:rPr>
        <w:t>4.</w:t>
      </w:r>
      <w:r w:rsidRPr="00D04670">
        <w:rPr>
          <w:rFonts w:ascii="Arial" w:hAnsi="Arial" w:cs="Arial"/>
          <w:noProof/>
          <w:sz w:val="22"/>
          <w:szCs w:val="22"/>
        </w:rPr>
        <w:tab/>
        <w:t xml:space="preserve">Reiners KS, Topolar D, Henke A, Simhadri VR, Kessler J, Sauer M, et al. </w:t>
      </w:r>
      <w:r w:rsidRPr="00D04670">
        <w:rPr>
          <w:rFonts w:ascii="Arial" w:hAnsi="Arial" w:cs="Arial"/>
          <w:noProof/>
          <w:sz w:val="22"/>
          <w:szCs w:val="22"/>
          <w:lang w:val="en-AU"/>
        </w:rPr>
        <w:t>Soluble ligands for NK cell receptors promote evasion of chronic lymphocytic leukemia cells from NK cell anti-tumor activity. Blood. 2013;121(18):3658-65.</w:t>
      </w:r>
    </w:p>
    <w:p w14:paraId="1CFDCC99" w14:textId="77777777" w:rsidR="00B4272A" w:rsidRPr="00D04670" w:rsidRDefault="00B4272A" w:rsidP="00B4272A">
      <w:pPr>
        <w:pStyle w:val="EndNoteBibliography"/>
        <w:rPr>
          <w:rFonts w:ascii="Arial" w:hAnsi="Arial" w:cs="Arial"/>
          <w:noProof/>
          <w:sz w:val="22"/>
          <w:szCs w:val="22"/>
          <w:lang w:val="en-AU"/>
        </w:rPr>
      </w:pPr>
      <w:r w:rsidRPr="00D04670">
        <w:rPr>
          <w:rFonts w:ascii="Arial" w:hAnsi="Arial" w:cs="Arial"/>
          <w:noProof/>
          <w:sz w:val="22"/>
          <w:szCs w:val="22"/>
          <w:lang w:val="en-AU"/>
        </w:rPr>
        <w:t>5.</w:t>
      </w:r>
      <w:r w:rsidRPr="00D04670">
        <w:rPr>
          <w:rFonts w:ascii="Arial" w:hAnsi="Arial" w:cs="Arial"/>
          <w:noProof/>
          <w:sz w:val="22"/>
          <w:szCs w:val="22"/>
          <w:lang w:val="en-AU"/>
        </w:rPr>
        <w:tab/>
        <w:t>Courtland JL, Bradshaw TW, Waitt G, Soderblom EJ, Ho T, Rajab A, et al. Genetic disruption of WASHC4 drives endo-lysosomal dysfunction and cognitive-movement impairments in mice and humans. Elife. 2021;10.</w:t>
      </w:r>
    </w:p>
    <w:p w14:paraId="18AACFE8" w14:textId="77777777" w:rsidR="00B4272A" w:rsidRPr="00D04670" w:rsidRDefault="00B4272A" w:rsidP="00B4272A">
      <w:pPr>
        <w:pStyle w:val="EndNoteBibliography"/>
        <w:rPr>
          <w:rFonts w:ascii="Arial" w:hAnsi="Arial" w:cs="Arial"/>
          <w:noProof/>
          <w:sz w:val="22"/>
          <w:szCs w:val="22"/>
          <w:lang w:val="en-AU"/>
        </w:rPr>
      </w:pPr>
      <w:r w:rsidRPr="00D04670">
        <w:rPr>
          <w:rFonts w:ascii="Arial" w:hAnsi="Arial" w:cs="Arial"/>
          <w:noProof/>
          <w:sz w:val="22"/>
          <w:szCs w:val="22"/>
          <w:lang w:val="en-AU"/>
        </w:rPr>
        <w:t>6.</w:t>
      </w:r>
      <w:r w:rsidRPr="00D04670">
        <w:rPr>
          <w:rFonts w:ascii="Arial" w:hAnsi="Arial" w:cs="Arial"/>
          <w:noProof/>
          <w:sz w:val="22"/>
          <w:szCs w:val="22"/>
          <w:lang w:val="en-AU"/>
        </w:rPr>
        <w:tab/>
        <w:t>Malla R, Marni R, Chakraborty A. Exploring the role of CD151 in the tumor immune microenvironment: Therapeutic and clinical perspectives. Biochim Biophys Acta Rev Cancer. 2023;1878(3):188898.</w:t>
      </w:r>
    </w:p>
    <w:p w14:paraId="73E464E9" w14:textId="77777777" w:rsidR="00B4272A" w:rsidRPr="00D04670" w:rsidRDefault="00B4272A" w:rsidP="00B4272A">
      <w:pPr>
        <w:pStyle w:val="EndNoteBibliography"/>
        <w:rPr>
          <w:rFonts w:ascii="Arial" w:hAnsi="Arial" w:cs="Arial"/>
          <w:noProof/>
          <w:sz w:val="22"/>
          <w:szCs w:val="22"/>
          <w:lang w:val="en-AU"/>
        </w:rPr>
      </w:pPr>
      <w:r w:rsidRPr="00D04670">
        <w:rPr>
          <w:rFonts w:ascii="Arial" w:hAnsi="Arial" w:cs="Arial"/>
          <w:noProof/>
          <w:sz w:val="22"/>
          <w:szCs w:val="22"/>
          <w:lang w:val="en-AU"/>
        </w:rPr>
        <w:t>7.</w:t>
      </w:r>
      <w:r w:rsidRPr="00D04670">
        <w:rPr>
          <w:rFonts w:ascii="Arial" w:hAnsi="Arial" w:cs="Arial"/>
          <w:noProof/>
          <w:sz w:val="22"/>
          <w:szCs w:val="22"/>
          <w:lang w:val="en-AU"/>
        </w:rPr>
        <w:tab/>
        <w:t>Coulter ME, Dorobantu CM, Lodewijk GA, Delalande F, Cianferani S, Ganesh VS, et al. The ESCRT-III Protein CHMP1A Mediates Secretion of Sonic Hedgehog on a Distinctive Subtype of Extracellular Vesicles. Cell Rep. 2018;24(4):973-86 e8.</w:t>
      </w:r>
    </w:p>
    <w:p w14:paraId="026B44AE" w14:textId="77777777" w:rsidR="00B4272A" w:rsidRPr="00D04670" w:rsidRDefault="00B4272A" w:rsidP="00B4272A">
      <w:pPr>
        <w:pStyle w:val="EndNoteBibliography"/>
        <w:rPr>
          <w:rFonts w:ascii="Arial" w:hAnsi="Arial" w:cs="Arial"/>
          <w:noProof/>
          <w:sz w:val="22"/>
          <w:szCs w:val="22"/>
          <w:lang w:val="en-AU"/>
        </w:rPr>
      </w:pPr>
      <w:r w:rsidRPr="00D04670">
        <w:rPr>
          <w:rFonts w:ascii="Arial" w:hAnsi="Arial" w:cs="Arial"/>
          <w:noProof/>
          <w:sz w:val="22"/>
          <w:szCs w:val="22"/>
          <w:lang w:val="en-AU"/>
        </w:rPr>
        <w:t>8.</w:t>
      </w:r>
      <w:r w:rsidRPr="00D04670">
        <w:rPr>
          <w:rFonts w:ascii="Arial" w:hAnsi="Arial" w:cs="Arial"/>
          <w:noProof/>
          <w:sz w:val="22"/>
          <w:szCs w:val="22"/>
          <w:lang w:val="en-AU"/>
        </w:rPr>
        <w:tab/>
        <w:t>Ferreira JV, da Rosa Soares A, Ramalho J, Maximo Carvalho C, Cardoso MH, Pintado P, et al. LAMP2A regulates the loading of proteins into exosomes. Sci Adv. 2022;8(12):eabm1140.</w:t>
      </w:r>
    </w:p>
    <w:p w14:paraId="34C1F910" w14:textId="0EDF47E8" w:rsidR="001D60C5" w:rsidRPr="00D04670" w:rsidRDefault="00B4272A" w:rsidP="00B4272A">
      <w:pPr>
        <w:pStyle w:val="EndNoteBibliography"/>
        <w:rPr>
          <w:rFonts w:ascii="Arial" w:hAnsi="Arial" w:cs="Arial"/>
          <w:noProof/>
          <w:sz w:val="22"/>
          <w:szCs w:val="22"/>
          <w:lang w:val="en-AU"/>
        </w:rPr>
      </w:pPr>
      <w:r w:rsidRPr="00D04670">
        <w:rPr>
          <w:rFonts w:ascii="Arial" w:hAnsi="Arial" w:cs="Arial"/>
          <w:noProof/>
          <w:sz w:val="22"/>
          <w:szCs w:val="22"/>
          <w:lang w:val="en-AU"/>
        </w:rPr>
        <w:t>9.</w:t>
      </w:r>
      <w:r w:rsidRPr="00D04670">
        <w:rPr>
          <w:rFonts w:ascii="Arial" w:hAnsi="Arial" w:cs="Arial"/>
          <w:noProof/>
          <w:sz w:val="22"/>
          <w:szCs w:val="22"/>
          <w:lang w:val="en-AU"/>
        </w:rPr>
        <w:tab/>
        <w:t>Gao C, Chen YG. Dishevelled: The hub of Wnt signaling. Cell Signal. 2010;22(5):717-27.</w:t>
      </w:r>
    </w:p>
    <w:p w14:paraId="7906952A" w14:textId="77777777" w:rsidR="00B4272A" w:rsidRPr="00D04670" w:rsidRDefault="00B4272A" w:rsidP="00B4272A">
      <w:pPr>
        <w:pStyle w:val="EndNoteBibliography"/>
        <w:rPr>
          <w:rFonts w:ascii="Arial" w:hAnsi="Arial" w:cs="Arial"/>
          <w:noProof/>
          <w:sz w:val="22"/>
          <w:szCs w:val="22"/>
          <w:lang w:val="en-AU"/>
        </w:rPr>
      </w:pPr>
      <w:r w:rsidRPr="00D04670">
        <w:rPr>
          <w:rFonts w:ascii="Arial" w:hAnsi="Arial" w:cs="Arial"/>
          <w:noProof/>
          <w:sz w:val="22"/>
          <w:szCs w:val="22"/>
          <w:lang w:val="en-AU"/>
        </w:rPr>
        <w:t>10.</w:t>
      </w:r>
      <w:r w:rsidRPr="00D04670">
        <w:rPr>
          <w:rFonts w:ascii="Arial" w:hAnsi="Arial" w:cs="Arial"/>
          <w:noProof/>
          <w:sz w:val="22"/>
          <w:szCs w:val="22"/>
          <w:lang w:val="en-AU"/>
        </w:rPr>
        <w:tab/>
        <w:t>Xie L, Qiu S, Lu C, Gu C, Wang J, Lv J, et al. Gastric cancer-derived LBP promotes liver metastasis by driving intrahepatic fibrotic pre-metastatic niche formation. J Exp Clin Cancer Res. 2023;42(1):258.</w:t>
      </w:r>
    </w:p>
    <w:p w14:paraId="1AA587DC" w14:textId="77777777" w:rsidR="00B4272A" w:rsidRPr="00D04670" w:rsidRDefault="00B4272A" w:rsidP="00B4272A">
      <w:pPr>
        <w:pStyle w:val="EndNoteBibliography"/>
        <w:rPr>
          <w:rFonts w:ascii="Arial" w:hAnsi="Arial" w:cs="Arial"/>
          <w:noProof/>
          <w:sz w:val="22"/>
          <w:szCs w:val="22"/>
          <w:lang w:val="en-AU"/>
        </w:rPr>
      </w:pPr>
      <w:r w:rsidRPr="00D04670">
        <w:rPr>
          <w:rFonts w:ascii="Arial" w:hAnsi="Arial" w:cs="Arial"/>
          <w:noProof/>
          <w:sz w:val="22"/>
          <w:szCs w:val="22"/>
          <w:lang w:val="en-AU"/>
        </w:rPr>
        <w:t>11.</w:t>
      </w:r>
      <w:r w:rsidRPr="00D04670">
        <w:rPr>
          <w:rFonts w:ascii="Arial" w:hAnsi="Arial" w:cs="Arial"/>
          <w:noProof/>
          <w:sz w:val="22"/>
          <w:szCs w:val="22"/>
          <w:lang w:val="en-AU"/>
        </w:rPr>
        <w:tab/>
        <w:t>Chen SL, Huang QS, Huang YH, Yang X, Yang MM, He YF, et al. GYS1 induces glycogen accumulation and promotes tumor progression via the NF-kappaB pathway in Clear Cell Renal Carcinoma. Theranostics. 2020;10(20):9186-99.</w:t>
      </w:r>
    </w:p>
    <w:p w14:paraId="477AB18D" w14:textId="77777777" w:rsidR="00B4272A" w:rsidRPr="00D04670" w:rsidRDefault="00B4272A" w:rsidP="00B4272A">
      <w:pPr>
        <w:pStyle w:val="EndNoteBibliography"/>
        <w:rPr>
          <w:rFonts w:ascii="Arial" w:hAnsi="Arial" w:cs="Arial"/>
          <w:noProof/>
          <w:sz w:val="22"/>
          <w:szCs w:val="22"/>
          <w:lang w:val="en-AU"/>
        </w:rPr>
      </w:pPr>
      <w:r w:rsidRPr="00D04670">
        <w:rPr>
          <w:rFonts w:ascii="Arial" w:hAnsi="Arial" w:cs="Arial"/>
          <w:noProof/>
          <w:sz w:val="22"/>
          <w:szCs w:val="22"/>
          <w:lang w:val="en-AU"/>
        </w:rPr>
        <w:t>12.</w:t>
      </w:r>
      <w:r w:rsidRPr="00D04670">
        <w:rPr>
          <w:rFonts w:ascii="Arial" w:hAnsi="Arial" w:cs="Arial"/>
          <w:noProof/>
          <w:sz w:val="22"/>
          <w:szCs w:val="22"/>
          <w:lang w:val="en-AU"/>
        </w:rPr>
        <w:tab/>
        <w:t>Eyres M, Lanfredini S, Xu H, Burns A, Blake A, Willenbrock F, et al. TET2 Drives 5hmc Marking of GATA6 and Epigenetically Defines Pancreatic Ductal Adenocarcinoma Transcriptional Subtypes. Gastroenterology. 2021;161(2):653-68 e16.</w:t>
      </w:r>
    </w:p>
    <w:p w14:paraId="4FE9BF5D" w14:textId="77777777" w:rsidR="00B4272A" w:rsidRPr="00D04670" w:rsidRDefault="00B4272A" w:rsidP="00B4272A">
      <w:pPr>
        <w:pStyle w:val="EndNoteBibliography"/>
        <w:rPr>
          <w:rFonts w:ascii="Arial" w:hAnsi="Arial" w:cs="Arial"/>
          <w:noProof/>
          <w:sz w:val="22"/>
          <w:szCs w:val="22"/>
          <w:lang w:val="en-AU"/>
        </w:rPr>
      </w:pPr>
      <w:r w:rsidRPr="00D04670">
        <w:rPr>
          <w:rFonts w:ascii="Arial" w:hAnsi="Arial" w:cs="Arial"/>
          <w:noProof/>
          <w:sz w:val="22"/>
          <w:szCs w:val="22"/>
          <w:lang w:val="en-AU"/>
        </w:rPr>
        <w:t>13.</w:t>
      </w:r>
      <w:r w:rsidRPr="00D04670">
        <w:rPr>
          <w:rFonts w:ascii="Arial" w:hAnsi="Arial" w:cs="Arial"/>
          <w:noProof/>
          <w:sz w:val="22"/>
          <w:szCs w:val="22"/>
          <w:lang w:val="en-AU"/>
        </w:rPr>
        <w:tab/>
        <w:t>Morel N, Poea-Guyon S. The membrane domain of vacuolar H(+)ATPase: a crucial player in neurotransmitter exocytotic release. Cell Mol Life Sci. 2015;72(13):2561-73.</w:t>
      </w:r>
    </w:p>
    <w:p w14:paraId="40033F01" w14:textId="77777777" w:rsidR="00B4272A" w:rsidRPr="00D04670" w:rsidRDefault="00B4272A" w:rsidP="00B4272A">
      <w:pPr>
        <w:pStyle w:val="EndNoteBibliography"/>
        <w:rPr>
          <w:rFonts w:ascii="Arial" w:hAnsi="Arial" w:cs="Arial"/>
          <w:noProof/>
          <w:sz w:val="22"/>
          <w:szCs w:val="22"/>
          <w:lang w:val="en-AU"/>
        </w:rPr>
      </w:pPr>
      <w:r w:rsidRPr="00D04670">
        <w:rPr>
          <w:rFonts w:ascii="Arial" w:hAnsi="Arial" w:cs="Arial"/>
          <w:noProof/>
          <w:sz w:val="22"/>
          <w:szCs w:val="22"/>
          <w:lang w:val="en-AU"/>
        </w:rPr>
        <w:t>14.</w:t>
      </w:r>
      <w:r w:rsidRPr="00D04670">
        <w:rPr>
          <w:rFonts w:ascii="Arial" w:hAnsi="Arial" w:cs="Arial"/>
          <w:noProof/>
          <w:sz w:val="22"/>
          <w:szCs w:val="22"/>
          <w:lang w:val="en-AU"/>
        </w:rPr>
        <w:tab/>
        <w:t>Jin S, Guerrero-Juarez CF, Zhang L, Chang I, Ramos R, Kuan CH, et al. Inference and analysis of cell-cell communication using CellChat. Nat Commun. 2021;12(1):1088.</w:t>
      </w:r>
    </w:p>
    <w:p w14:paraId="44B5526A" w14:textId="77777777" w:rsidR="00B4272A" w:rsidRPr="00D04670" w:rsidRDefault="00B4272A" w:rsidP="00B4272A">
      <w:pPr>
        <w:pStyle w:val="EndNoteBibliography"/>
        <w:rPr>
          <w:rFonts w:ascii="Arial" w:hAnsi="Arial" w:cs="Arial"/>
          <w:noProof/>
          <w:sz w:val="22"/>
          <w:szCs w:val="22"/>
          <w:lang w:val="en-AU"/>
        </w:rPr>
      </w:pPr>
      <w:r w:rsidRPr="00D04670">
        <w:rPr>
          <w:rFonts w:ascii="Arial" w:hAnsi="Arial" w:cs="Arial"/>
          <w:noProof/>
          <w:sz w:val="22"/>
          <w:szCs w:val="22"/>
          <w:lang w:val="en-AU"/>
        </w:rPr>
        <w:t>15.</w:t>
      </w:r>
      <w:r w:rsidRPr="00D04670">
        <w:rPr>
          <w:rFonts w:ascii="Arial" w:hAnsi="Arial" w:cs="Arial"/>
          <w:noProof/>
          <w:sz w:val="22"/>
          <w:szCs w:val="22"/>
          <w:lang w:val="en-AU"/>
        </w:rPr>
        <w:tab/>
        <w:t>Huang X, Zhang G, Liang T. Pancreatic tumor initiation: the potential role of IL-33. Signal Transduct Target Ther. 2021;6(1):204.</w:t>
      </w:r>
    </w:p>
    <w:p w14:paraId="19AE2561" w14:textId="77777777" w:rsidR="00B4272A" w:rsidRPr="00D04670" w:rsidRDefault="00B4272A" w:rsidP="00B4272A">
      <w:pPr>
        <w:pStyle w:val="EndNoteBibliography"/>
        <w:rPr>
          <w:rFonts w:ascii="Arial" w:hAnsi="Arial" w:cs="Arial"/>
          <w:noProof/>
          <w:sz w:val="22"/>
          <w:szCs w:val="22"/>
          <w:lang w:val="en-AU"/>
        </w:rPr>
      </w:pPr>
      <w:r w:rsidRPr="00D04670">
        <w:rPr>
          <w:rFonts w:ascii="Arial" w:hAnsi="Arial" w:cs="Arial"/>
          <w:noProof/>
          <w:sz w:val="22"/>
          <w:szCs w:val="22"/>
          <w:lang w:val="en-AU"/>
        </w:rPr>
        <w:t>16.</w:t>
      </w:r>
      <w:r w:rsidRPr="00D04670">
        <w:rPr>
          <w:rFonts w:ascii="Arial" w:hAnsi="Arial" w:cs="Arial"/>
          <w:noProof/>
          <w:sz w:val="22"/>
          <w:szCs w:val="22"/>
          <w:lang w:val="en-AU"/>
        </w:rPr>
        <w:tab/>
        <w:t>Li A, King J, Moro A, Sugi MD, Dawson DW, Kaplan J, et al. Overexpression of CXCL5 is associated with poor survival in patients with pancreatic cancer. Am J Pathol. 2011;178(3):1340-9.</w:t>
      </w:r>
    </w:p>
    <w:p w14:paraId="579ED905" w14:textId="77777777" w:rsidR="00B4272A" w:rsidRPr="00D04670" w:rsidRDefault="00B4272A" w:rsidP="00B4272A">
      <w:pPr>
        <w:pStyle w:val="EndNoteBibliography"/>
        <w:rPr>
          <w:rFonts w:ascii="Arial" w:hAnsi="Arial" w:cs="Arial"/>
          <w:noProof/>
          <w:sz w:val="22"/>
          <w:szCs w:val="22"/>
          <w:lang w:val="en-AU"/>
        </w:rPr>
      </w:pPr>
      <w:r w:rsidRPr="00D04670">
        <w:rPr>
          <w:rFonts w:ascii="Arial" w:hAnsi="Arial" w:cs="Arial"/>
          <w:noProof/>
          <w:sz w:val="22"/>
          <w:szCs w:val="22"/>
          <w:lang w:val="en-AU"/>
        </w:rPr>
        <w:t>17.</w:t>
      </w:r>
      <w:r w:rsidRPr="00D04670">
        <w:rPr>
          <w:rFonts w:ascii="Arial" w:hAnsi="Arial" w:cs="Arial"/>
          <w:noProof/>
          <w:sz w:val="22"/>
          <w:szCs w:val="22"/>
          <w:lang w:val="en-AU"/>
        </w:rPr>
        <w:tab/>
        <w:t>Patriarca C, Macchi RM, Marschner AK, Mellstedt H. Epithelial cell adhesion molecule expression (CD326) in cancer: a short review. Cancer Treat Rev. 2012;38(1):68-75.</w:t>
      </w:r>
    </w:p>
    <w:p w14:paraId="2926C714" w14:textId="77777777" w:rsidR="00B4272A" w:rsidRPr="00D04670" w:rsidRDefault="00B4272A" w:rsidP="00B4272A">
      <w:pPr>
        <w:pStyle w:val="EndNoteBibliography"/>
        <w:rPr>
          <w:rFonts w:ascii="Arial" w:hAnsi="Arial" w:cs="Arial"/>
          <w:noProof/>
          <w:sz w:val="22"/>
          <w:szCs w:val="22"/>
          <w:lang w:val="en-AU"/>
        </w:rPr>
      </w:pPr>
      <w:r w:rsidRPr="00D04670">
        <w:rPr>
          <w:rFonts w:ascii="Arial" w:hAnsi="Arial" w:cs="Arial"/>
          <w:noProof/>
          <w:sz w:val="22"/>
          <w:szCs w:val="22"/>
          <w:lang w:val="en-AU"/>
        </w:rPr>
        <w:t>18.</w:t>
      </w:r>
      <w:r w:rsidRPr="00D04670">
        <w:rPr>
          <w:rFonts w:ascii="Arial" w:hAnsi="Arial" w:cs="Arial"/>
          <w:noProof/>
          <w:sz w:val="22"/>
          <w:szCs w:val="22"/>
          <w:lang w:val="en-AU"/>
        </w:rPr>
        <w:tab/>
        <w:t>Li T, Ren T, Huang C, Li Y, Yang P, Che G, et al. S100A16 induces epithelial-mesenchymal transition in human PDAC cells and is a new therapeutic target for pancreatic cancer treatment that synergizes with gemcitabine. Biochem Pharmacol. 2021;189:114396.</w:t>
      </w:r>
    </w:p>
    <w:p w14:paraId="6450DF29" w14:textId="6713E579" w:rsidR="00B4272A" w:rsidRPr="00D04670" w:rsidRDefault="00AE7C10" w:rsidP="00800057">
      <w:pPr>
        <w:suppressLineNumbers/>
        <w:rPr>
          <w:rFonts w:ascii="Arial" w:hAnsi="Arial" w:cs="Arial"/>
          <w:sz w:val="22"/>
          <w:szCs w:val="22"/>
          <w:lang w:val="en-US"/>
        </w:rPr>
      </w:pPr>
      <w:r w:rsidRPr="00D04670">
        <w:rPr>
          <w:rFonts w:ascii="Arial" w:hAnsi="Arial" w:cs="Arial"/>
          <w:sz w:val="22"/>
          <w:szCs w:val="22"/>
          <w:lang w:val="en-US"/>
        </w:rPr>
        <w:fldChar w:fldCharType="end"/>
      </w:r>
      <w:r w:rsidR="00800057" w:rsidRPr="00D04670">
        <w:rPr>
          <w:rFonts w:ascii="Arial" w:hAnsi="Arial" w:cs="Arial"/>
          <w:sz w:val="22"/>
          <w:szCs w:val="22"/>
          <w:lang w:val="en-US"/>
        </w:rPr>
        <w:t>19</w:t>
      </w:r>
      <w:r w:rsidR="00B4272A" w:rsidRPr="00D04670">
        <w:rPr>
          <w:rFonts w:ascii="Arial" w:hAnsi="Arial" w:cs="Arial"/>
          <w:color w:val="000000"/>
          <w:sz w:val="22"/>
          <w:szCs w:val="22"/>
          <w:shd w:val="clear" w:color="auto" w:fill="FFFFFF"/>
          <w:lang w:val="en-US"/>
        </w:rPr>
        <w:t>.</w:t>
      </w:r>
      <w:r w:rsidR="00B4272A" w:rsidRPr="00D04670">
        <w:rPr>
          <w:rFonts w:ascii="Arial" w:hAnsi="Arial" w:cs="Arial"/>
          <w:color w:val="000000"/>
          <w:sz w:val="22"/>
          <w:szCs w:val="22"/>
          <w:shd w:val="clear" w:color="auto" w:fill="FFFFFF"/>
          <w:lang w:val="en-US"/>
        </w:rPr>
        <w:tab/>
        <w:t>Bhagwat A, Cotton R, Hayat S, Graumann J (2023).</w:t>
      </w:r>
      <w:r w:rsidR="00B4272A" w:rsidRPr="00D04670">
        <w:rPr>
          <w:rStyle w:val="apple-converted-space"/>
          <w:rFonts w:ascii="Arial" w:eastAsiaTheme="majorEastAsia" w:hAnsi="Arial" w:cs="Arial"/>
          <w:color w:val="000000"/>
          <w:sz w:val="22"/>
          <w:szCs w:val="22"/>
          <w:shd w:val="clear" w:color="auto" w:fill="FFFFFF"/>
          <w:lang w:val="en-US"/>
        </w:rPr>
        <w:t> </w:t>
      </w:r>
      <w:r w:rsidR="00B4272A" w:rsidRPr="00D04670">
        <w:rPr>
          <w:rStyle w:val="Hervorhebung"/>
          <w:rFonts w:ascii="Arial" w:hAnsi="Arial" w:cs="Arial"/>
          <w:color w:val="000000"/>
          <w:sz w:val="22"/>
          <w:szCs w:val="22"/>
          <w:lang w:val="en-US"/>
        </w:rPr>
        <w:t>autonomics: Generifying and intuifying cross-platform omics analysis</w:t>
      </w:r>
      <w:r w:rsidR="00B4272A" w:rsidRPr="00D04670">
        <w:rPr>
          <w:rFonts w:ascii="Arial" w:hAnsi="Arial" w:cs="Arial"/>
          <w:color w:val="000000"/>
          <w:sz w:val="22"/>
          <w:szCs w:val="22"/>
          <w:shd w:val="clear" w:color="auto" w:fill="FFFFFF"/>
          <w:lang w:val="en-US"/>
        </w:rPr>
        <w:t>.</w:t>
      </w:r>
      <w:r w:rsidR="00B4272A" w:rsidRPr="00D04670">
        <w:rPr>
          <w:rStyle w:val="apple-converted-space"/>
          <w:rFonts w:ascii="Arial" w:eastAsiaTheme="majorEastAsia" w:hAnsi="Arial" w:cs="Arial"/>
          <w:color w:val="000000"/>
          <w:sz w:val="22"/>
          <w:szCs w:val="22"/>
          <w:shd w:val="clear" w:color="auto" w:fill="FFFFFF"/>
          <w:lang w:val="en-US"/>
        </w:rPr>
        <w:t> </w:t>
      </w:r>
      <w:hyperlink r:id="rId8" w:history="1">
        <w:r w:rsidR="00B4272A" w:rsidRPr="00D04670">
          <w:rPr>
            <w:rStyle w:val="Hyperlink"/>
            <w:rFonts w:ascii="Arial" w:hAnsi="Arial" w:cs="Arial"/>
            <w:color w:val="1A81C2"/>
            <w:sz w:val="22"/>
            <w:szCs w:val="22"/>
            <w:lang w:val="en-US"/>
          </w:rPr>
          <w:t>doi:10.18129/B9.bioc.autonomics</w:t>
        </w:r>
      </w:hyperlink>
      <w:r w:rsidR="00B4272A" w:rsidRPr="00D04670">
        <w:rPr>
          <w:rFonts w:ascii="Arial" w:hAnsi="Arial" w:cs="Arial"/>
          <w:color w:val="000000"/>
          <w:sz w:val="22"/>
          <w:szCs w:val="22"/>
          <w:shd w:val="clear" w:color="auto" w:fill="FFFFFF"/>
          <w:lang w:val="en-US"/>
        </w:rPr>
        <w:t>, R package version 1.10.2,</w:t>
      </w:r>
      <w:r w:rsidR="00B4272A" w:rsidRPr="00D04670">
        <w:rPr>
          <w:rStyle w:val="apple-converted-space"/>
          <w:rFonts w:ascii="Arial" w:eastAsiaTheme="majorEastAsia" w:hAnsi="Arial" w:cs="Arial"/>
          <w:color w:val="000000"/>
          <w:sz w:val="22"/>
          <w:szCs w:val="22"/>
          <w:shd w:val="clear" w:color="auto" w:fill="FFFFFF"/>
          <w:lang w:val="en-US"/>
        </w:rPr>
        <w:t> </w:t>
      </w:r>
      <w:hyperlink r:id="rId9" w:history="1">
        <w:r w:rsidR="00B4272A" w:rsidRPr="00D04670">
          <w:rPr>
            <w:rStyle w:val="Hyperlink"/>
            <w:rFonts w:ascii="Arial" w:hAnsi="Arial" w:cs="Arial"/>
            <w:color w:val="1A81C2"/>
            <w:sz w:val="22"/>
            <w:szCs w:val="22"/>
            <w:lang w:val="en-US"/>
          </w:rPr>
          <w:t>https://bioconductor.org/packages/autonomics</w:t>
        </w:r>
      </w:hyperlink>
      <w:r w:rsidR="00B4272A" w:rsidRPr="00D04670">
        <w:rPr>
          <w:rFonts w:ascii="Arial" w:hAnsi="Arial" w:cs="Arial"/>
          <w:color w:val="000000"/>
          <w:sz w:val="22"/>
          <w:szCs w:val="22"/>
          <w:shd w:val="clear" w:color="auto" w:fill="FFFFFF"/>
          <w:lang w:val="en-US"/>
        </w:rPr>
        <w:t>.</w:t>
      </w:r>
    </w:p>
    <w:p w14:paraId="58D4818D" w14:textId="772A9E9B" w:rsidR="00966439" w:rsidRDefault="00966439" w:rsidP="00966439">
      <w:pPr>
        <w:rPr>
          <w:rFonts w:asciiTheme="minorBidi" w:hAnsiTheme="minorBidi" w:cstheme="minorBidi"/>
          <w:sz w:val="22"/>
          <w:szCs w:val="22"/>
          <w:lang w:val="en-US"/>
        </w:rPr>
      </w:pPr>
    </w:p>
    <w:p w14:paraId="35555F66" w14:textId="77777777" w:rsidR="00966439" w:rsidRPr="00966439" w:rsidRDefault="00966439" w:rsidP="00966439">
      <w:pPr>
        <w:rPr>
          <w:rFonts w:asciiTheme="minorBidi" w:hAnsiTheme="minorBidi" w:cstheme="minorBidi"/>
          <w:sz w:val="22"/>
          <w:szCs w:val="22"/>
          <w:lang w:val="en-US"/>
        </w:rPr>
      </w:pPr>
    </w:p>
    <w:p w14:paraId="278AC4A0" w14:textId="1B2294EB" w:rsidR="00966439" w:rsidRDefault="00966439" w:rsidP="00966439">
      <w:pPr>
        <w:rPr>
          <w:rFonts w:asciiTheme="minorBidi" w:hAnsiTheme="minorBidi" w:cstheme="minorBidi"/>
          <w:sz w:val="22"/>
          <w:szCs w:val="22"/>
          <w:lang w:val="en-US"/>
        </w:rPr>
      </w:pPr>
    </w:p>
    <w:sectPr w:rsidR="00966439" w:rsidSect="00B4272A">
      <w:headerReference w:type="even" r:id="rId10"/>
      <w:headerReference w:type="default" r:id="rId11"/>
      <w:footerReference w:type="even" r:id="rId12"/>
      <w:footerReference w:type="default" r:id="rId13"/>
      <w:headerReference w:type="first" r:id="rId14"/>
      <w:footerReference w:type="first" r:id="rId15"/>
      <w:pgSz w:w="11900" w:h="16840"/>
      <w:pgMar w:top="1418" w:right="1418" w:bottom="1134" w:left="1418"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0D41F5" w14:textId="77777777" w:rsidR="00830275" w:rsidRDefault="00830275" w:rsidP="00750D03">
      <w:r>
        <w:separator/>
      </w:r>
    </w:p>
  </w:endnote>
  <w:endnote w:type="continuationSeparator" w:id="0">
    <w:p w14:paraId="7E8984F1" w14:textId="77777777" w:rsidR="00830275" w:rsidRDefault="00830275" w:rsidP="00750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223295690"/>
      <w:docPartObj>
        <w:docPartGallery w:val="Page Numbers (Bottom of Page)"/>
        <w:docPartUnique/>
      </w:docPartObj>
    </w:sdtPr>
    <w:sdtContent>
      <w:p w14:paraId="389FFA2D" w14:textId="6DCAA951" w:rsidR="00484E7F" w:rsidRDefault="00484E7F" w:rsidP="0003726B">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0BCEA15F" w14:textId="77777777" w:rsidR="00484E7F" w:rsidRDefault="00484E7F" w:rsidP="00B4272A">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750354187"/>
      <w:docPartObj>
        <w:docPartGallery w:val="Page Numbers (Bottom of Page)"/>
        <w:docPartUnique/>
      </w:docPartObj>
    </w:sdtPr>
    <w:sdtContent>
      <w:p w14:paraId="5CAB2FF9" w14:textId="3ECF3E07" w:rsidR="00484E7F" w:rsidRDefault="00484E7F" w:rsidP="0003726B">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sidR="00253F99">
          <w:rPr>
            <w:rStyle w:val="Seitenzahl"/>
            <w:noProof/>
          </w:rPr>
          <w:t>12</w:t>
        </w:r>
        <w:r>
          <w:rPr>
            <w:rStyle w:val="Seitenzahl"/>
          </w:rPr>
          <w:fldChar w:fldCharType="end"/>
        </w:r>
      </w:p>
    </w:sdtContent>
  </w:sdt>
  <w:p w14:paraId="6507B226" w14:textId="69DA3BBB" w:rsidR="00484E7F" w:rsidRDefault="00484E7F" w:rsidP="00B4272A">
    <w:pPr>
      <w:tabs>
        <w:tab w:val="left" w:pos="1152"/>
      </w:tabs>
      <w:ind w:right="360"/>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A610A" w14:textId="77777777" w:rsidR="00484E7F" w:rsidRDefault="00484E7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95149" w14:textId="77777777" w:rsidR="00830275" w:rsidRDefault="00830275" w:rsidP="00750D03">
      <w:r>
        <w:separator/>
      </w:r>
    </w:p>
  </w:footnote>
  <w:footnote w:type="continuationSeparator" w:id="0">
    <w:p w14:paraId="6289CB36" w14:textId="77777777" w:rsidR="00830275" w:rsidRDefault="00830275" w:rsidP="00750D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5E63B" w14:textId="77777777" w:rsidR="00484E7F" w:rsidRDefault="00484E7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FB38A" w14:textId="77777777" w:rsidR="00484E7F" w:rsidRDefault="00484E7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62D10" w14:textId="77777777" w:rsidR="00484E7F" w:rsidRDefault="00484E7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A2226"/>
    <w:multiLevelType w:val="hybridMultilevel"/>
    <w:tmpl w:val="395A97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5B0BD9"/>
    <w:multiLevelType w:val="hybridMultilevel"/>
    <w:tmpl w:val="4A2041EC"/>
    <w:lvl w:ilvl="0" w:tplc="C430DFD4">
      <w:start w:val="1"/>
      <w:numFmt w:val="upperLetter"/>
      <w:lvlText w:val="(%1)"/>
      <w:lvlJc w:val="left"/>
      <w:pPr>
        <w:ind w:left="740" w:hanging="380"/>
      </w:pPr>
      <w:rPr>
        <w:rFonts w:hint="default"/>
        <w:b/>
        <w:i/>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306279977">
    <w:abstractNumId w:val="1"/>
  </w:num>
  <w:num w:numId="2" w16cid:durableId="569383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2"/>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UzsjS2NDExMTK3NLVU0lEKTi0uzszPAykwrAUAVIpC4iw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t2ztftzw20r23evzxyxzzrytewfw5dapzta&quot;&gt;PDAC cre paper&lt;record-ids&gt;&lt;item&gt;75&lt;/item&gt;&lt;item&gt;85&lt;/item&gt;&lt;item&gt;86&lt;/item&gt;&lt;item&gt;87&lt;/item&gt;&lt;item&gt;88&lt;/item&gt;&lt;item&gt;90&lt;/item&gt;&lt;item&gt;91&lt;/item&gt;&lt;item&gt;95&lt;/item&gt;&lt;item&gt;96&lt;/item&gt;&lt;item&gt;97&lt;/item&gt;&lt;item&gt;98&lt;/item&gt;&lt;item&gt;99&lt;/item&gt;&lt;item&gt;100&lt;/item&gt;&lt;item&gt;109&lt;/item&gt;&lt;item&gt;110&lt;/item&gt;&lt;/record-ids&gt;&lt;/item&gt;&lt;/Libraries&gt;"/>
  </w:docVars>
  <w:rsids>
    <w:rsidRoot w:val="007718A6"/>
    <w:rsid w:val="0000031B"/>
    <w:rsid w:val="000021E3"/>
    <w:rsid w:val="00003E26"/>
    <w:rsid w:val="000057F7"/>
    <w:rsid w:val="00015572"/>
    <w:rsid w:val="000164BB"/>
    <w:rsid w:val="00017EBB"/>
    <w:rsid w:val="0002015A"/>
    <w:rsid w:val="000310B3"/>
    <w:rsid w:val="00034E00"/>
    <w:rsid w:val="0003726B"/>
    <w:rsid w:val="00052DC0"/>
    <w:rsid w:val="0005336F"/>
    <w:rsid w:val="000538E8"/>
    <w:rsid w:val="000545D3"/>
    <w:rsid w:val="000761E8"/>
    <w:rsid w:val="000816E5"/>
    <w:rsid w:val="0008224D"/>
    <w:rsid w:val="00083878"/>
    <w:rsid w:val="000A04EF"/>
    <w:rsid w:val="000A5BBF"/>
    <w:rsid w:val="000B610D"/>
    <w:rsid w:val="000C664B"/>
    <w:rsid w:val="000D4292"/>
    <w:rsid w:val="000E4741"/>
    <w:rsid w:val="000F0B4A"/>
    <w:rsid w:val="000F5670"/>
    <w:rsid w:val="00112453"/>
    <w:rsid w:val="00112F0F"/>
    <w:rsid w:val="00116D4A"/>
    <w:rsid w:val="001317D8"/>
    <w:rsid w:val="00132392"/>
    <w:rsid w:val="00140297"/>
    <w:rsid w:val="001433F0"/>
    <w:rsid w:val="00151649"/>
    <w:rsid w:val="00152F56"/>
    <w:rsid w:val="0015408D"/>
    <w:rsid w:val="00167B56"/>
    <w:rsid w:val="00183A32"/>
    <w:rsid w:val="001859C5"/>
    <w:rsid w:val="0019207C"/>
    <w:rsid w:val="00197FE4"/>
    <w:rsid w:val="001A080B"/>
    <w:rsid w:val="001A6008"/>
    <w:rsid w:val="001A6164"/>
    <w:rsid w:val="001B1DC3"/>
    <w:rsid w:val="001C3471"/>
    <w:rsid w:val="001C5D88"/>
    <w:rsid w:val="001C7C17"/>
    <w:rsid w:val="001D60C5"/>
    <w:rsid w:val="001D767A"/>
    <w:rsid w:val="001E6988"/>
    <w:rsid w:val="001F1C94"/>
    <w:rsid w:val="0022415D"/>
    <w:rsid w:val="00226098"/>
    <w:rsid w:val="00232C44"/>
    <w:rsid w:val="00235D88"/>
    <w:rsid w:val="00245369"/>
    <w:rsid w:val="00251860"/>
    <w:rsid w:val="0025267A"/>
    <w:rsid w:val="00253F99"/>
    <w:rsid w:val="00254D4A"/>
    <w:rsid w:val="00287CC3"/>
    <w:rsid w:val="00294C1F"/>
    <w:rsid w:val="002A2D4E"/>
    <w:rsid w:val="002A521D"/>
    <w:rsid w:val="002A6E45"/>
    <w:rsid w:val="002B12D2"/>
    <w:rsid w:val="002B186A"/>
    <w:rsid w:val="002B5DDB"/>
    <w:rsid w:val="002B63D6"/>
    <w:rsid w:val="002F28E8"/>
    <w:rsid w:val="002F4E1A"/>
    <w:rsid w:val="00311A8F"/>
    <w:rsid w:val="00330CF6"/>
    <w:rsid w:val="0034255C"/>
    <w:rsid w:val="00342D58"/>
    <w:rsid w:val="00353B4D"/>
    <w:rsid w:val="003548DE"/>
    <w:rsid w:val="00366AC5"/>
    <w:rsid w:val="0037058C"/>
    <w:rsid w:val="0037259F"/>
    <w:rsid w:val="003775E1"/>
    <w:rsid w:val="003870E1"/>
    <w:rsid w:val="003B1592"/>
    <w:rsid w:val="003C3932"/>
    <w:rsid w:val="003C5F05"/>
    <w:rsid w:val="003D4C35"/>
    <w:rsid w:val="003D63AB"/>
    <w:rsid w:val="003E5AE0"/>
    <w:rsid w:val="0042130D"/>
    <w:rsid w:val="00432DD0"/>
    <w:rsid w:val="0044570B"/>
    <w:rsid w:val="00463A1D"/>
    <w:rsid w:val="00466AEA"/>
    <w:rsid w:val="00475EC2"/>
    <w:rsid w:val="00482F02"/>
    <w:rsid w:val="00484E7F"/>
    <w:rsid w:val="00490EB3"/>
    <w:rsid w:val="00496FFA"/>
    <w:rsid w:val="00497961"/>
    <w:rsid w:val="00497B37"/>
    <w:rsid w:val="00497EA2"/>
    <w:rsid w:val="004A6152"/>
    <w:rsid w:val="004B47C7"/>
    <w:rsid w:val="004C6D53"/>
    <w:rsid w:val="004E4428"/>
    <w:rsid w:val="004E58AB"/>
    <w:rsid w:val="004F03E0"/>
    <w:rsid w:val="00504493"/>
    <w:rsid w:val="00504699"/>
    <w:rsid w:val="00513AC6"/>
    <w:rsid w:val="00514937"/>
    <w:rsid w:val="00516E8E"/>
    <w:rsid w:val="0051709C"/>
    <w:rsid w:val="0052557E"/>
    <w:rsid w:val="005273E4"/>
    <w:rsid w:val="005322BF"/>
    <w:rsid w:val="00533CAC"/>
    <w:rsid w:val="00534050"/>
    <w:rsid w:val="005373E6"/>
    <w:rsid w:val="005418A9"/>
    <w:rsid w:val="0056213A"/>
    <w:rsid w:val="0057390C"/>
    <w:rsid w:val="00575B1A"/>
    <w:rsid w:val="00584721"/>
    <w:rsid w:val="0058549F"/>
    <w:rsid w:val="005A0BDA"/>
    <w:rsid w:val="005A2010"/>
    <w:rsid w:val="005A47E9"/>
    <w:rsid w:val="005B46B2"/>
    <w:rsid w:val="005D26E5"/>
    <w:rsid w:val="005D3B6D"/>
    <w:rsid w:val="005D7D48"/>
    <w:rsid w:val="005E2D51"/>
    <w:rsid w:val="005E47D5"/>
    <w:rsid w:val="005E4D8B"/>
    <w:rsid w:val="005F223A"/>
    <w:rsid w:val="005F473E"/>
    <w:rsid w:val="005F6354"/>
    <w:rsid w:val="0060116C"/>
    <w:rsid w:val="006024F4"/>
    <w:rsid w:val="00606F34"/>
    <w:rsid w:val="00610DA1"/>
    <w:rsid w:val="00616803"/>
    <w:rsid w:val="00625087"/>
    <w:rsid w:val="00626789"/>
    <w:rsid w:val="006276D0"/>
    <w:rsid w:val="00633992"/>
    <w:rsid w:val="006356AE"/>
    <w:rsid w:val="00637E01"/>
    <w:rsid w:val="00645412"/>
    <w:rsid w:val="00654935"/>
    <w:rsid w:val="00665EF6"/>
    <w:rsid w:val="0067795B"/>
    <w:rsid w:val="00683128"/>
    <w:rsid w:val="006926C3"/>
    <w:rsid w:val="0069413D"/>
    <w:rsid w:val="00696AD3"/>
    <w:rsid w:val="006A1ECC"/>
    <w:rsid w:val="006B423E"/>
    <w:rsid w:val="006B47A0"/>
    <w:rsid w:val="006C21B0"/>
    <w:rsid w:val="006C499A"/>
    <w:rsid w:val="006C68FE"/>
    <w:rsid w:val="00700C60"/>
    <w:rsid w:val="00702C48"/>
    <w:rsid w:val="00710757"/>
    <w:rsid w:val="0071275F"/>
    <w:rsid w:val="00715395"/>
    <w:rsid w:val="00716052"/>
    <w:rsid w:val="0071704E"/>
    <w:rsid w:val="007170AD"/>
    <w:rsid w:val="0072277A"/>
    <w:rsid w:val="00724F76"/>
    <w:rsid w:val="00730A00"/>
    <w:rsid w:val="007315F9"/>
    <w:rsid w:val="00745613"/>
    <w:rsid w:val="0074631B"/>
    <w:rsid w:val="00750D03"/>
    <w:rsid w:val="00763007"/>
    <w:rsid w:val="007718A6"/>
    <w:rsid w:val="00774293"/>
    <w:rsid w:val="007746E6"/>
    <w:rsid w:val="00781AFB"/>
    <w:rsid w:val="00781C85"/>
    <w:rsid w:val="007836D4"/>
    <w:rsid w:val="00793961"/>
    <w:rsid w:val="0079400B"/>
    <w:rsid w:val="0079545B"/>
    <w:rsid w:val="00797038"/>
    <w:rsid w:val="007E506D"/>
    <w:rsid w:val="007E70AA"/>
    <w:rsid w:val="00800057"/>
    <w:rsid w:val="008028F9"/>
    <w:rsid w:val="008031A4"/>
    <w:rsid w:val="00806EF4"/>
    <w:rsid w:val="00811957"/>
    <w:rsid w:val="00817B0C"/>
    <w:rsid w:val="00820C2B"/>
    <w:rsid w:val="00830275"/>
    <w:rsid w:val="008309E8"/>
    <w:rsid w:val="008347B3"/>
    <w:rsid w:val="0084228C"/>
    <w:rsid w:val="008430E0"/>
    <w:rsid w:val="008475D1"/>
    <w:rsid w:val="00855BB3"/>
    <w:rsid w:val="00861806"/>
    <w:rsid w:val="008624B5"/>
    <w:rsid w:val="008627F2"/>
    <w:rsid w:val="0086385B"/>
    <w:rsid w:val="00866E41"/>
    <w:rsid w:val="008720AE"/>
    <w:rsid w:val="00887826"/>
    <w:rsid w:val="008A0366"/>
    <w:rsid w:val="008A0E44"/>
    <w:rsid w:val="008A460E"/>
    <w:rsid w:val="008B0113"/>
    <w:rsid w:val="008B6D0F"/>
    <w:rsid w:val="008C2FD7"/>
    <w:rsid w:val="008C3A8F"/>
    <w:rsid w:val="008E49FE"/>
    <w:rsid w:val="008F3C83"/>
    <w:rsid w:val="008F6736"/>
    <w:rsid w:val="00901510"/>
    <w:rsid w:val="00914C1B"/>
    <w:rsid w:val="009172C3"/>
    <w:rsid w:val="00922E25"/>
    <w:rsid w:val="009257B7"/>
    <w:rsid w:val="009269B8"/>
    <w:rsid w:val="00933339"/>
    <w:rsid w:val="009349CA"/>
    <w:rsid w:val="00934D55"/>
    <w:rsid w:val="0093739C"/>
    <w:rsid w:val="0094027E"/>
    <w:rsid w:val="00945C78"/>
    <w:rsid w:val="009555A4"/>
    <w:rsid w:val="009605FF"/>
    <w:rsid w:val="009661B9"/>
    <w:rsid w:val="00966439"/>
    <w:rsid w:val="0097064C"/>
    <w:rsid w:val="0097460D"/>
    <w:rsid w:val="00983FD4"/>
    <w:rsid w:val="00985B6C"/>
    <w:rsid w:val="0098644A"/>
    <w:rsid w:val="0099120D"/>
    <w:rsid w:val="0099683C"/>
    <w:rsid w:val="009A174F"/>
    <w:rsid w:val="009A1DCE"/>
    <w:rsid w:val="009A26E4"/>
    <w:rsid w:val="009A4DEB"/>
    <w:rsid w:val="009A5477"/>
    <w:rsid w:val="009B07EA"/>
    <w:rsid w:val="009B5690"/>
    <w:rsid w:val="009B72CA"/>
    <w:rsid w:val="009C5A6E"/>
    <w:rsid w:val="009D5E9F"/>
    <w:rsid w:val="009E0687"/>
    <w:rsid w:val="009F5D70"/>
    <w:rsid w:val="00A03FE1"/>
    <w:rsid w:val="00A123D3"/>
    <w:rsid w:val="00A208C3"/>
    <w:rsid w:val="00A33262"/>
    <w:rsid w:val="00A36D19"/>
    <w:rsid w:val="00A47FBF"/>
    <w:rsid w:val="00A50AED"/>
    <w:rsid w:val="00A6557C"/>
    <w:rsid w:val="00A75AA3"/>
    <w:rsid w:val="00A93384"/>
    <w:rsid w:val="00AA4470"/>
    <w:rsid w:val="00AB3ACF"/>
    <w:rsid w:val="00AC1058"/>
    <w:rsid w:val="00AC105E"/>
    <w:rsid w:val="00AE05E8"/>
    <w:rsid w:val="00AE0CEF"/>
    <w:rsid w:val="00AE4B3F"/>
    <w:rsid w:val="00AE7C10"/>
    <w:rsid w:val="00AF5686"/>
    <w:rsid w:val="00B06934"/>
    <w:rsid w:val="00B24E0D"/>
    <w:rsid w:val="00B4272A"/>
    <w:rsid w:val="00B44C6F"/>
    <w:rsid w:val="00B530F9"/>
    <w:rsid w:val="00B6166D"/>
    <w:rsid w:val="00B63F4D"/>
    <w:rsid w:val="00B659EE"/>
    <w:rsid w:val="00B76B11"/>
    <w:rsid w:val="00BA3902"/>
    <w:rsid w:val="00BB5335"/>
    <w:rsid w:val="00BB5BA0"/>
    <w:rsid w:val="00BC46AB"/>
    <w:rsid w:val="00BD55A8"/>
    <w:rsid w:val="00BD64BD"/>
    <w:rsid w:val="00BE4FDB"/>
    <w:rsid w:val="00BF7884"/>
    <w:rsid w:val="00C05BE9"/>
    <w:rsid w:val="00C07708"/>
    <w:rsid w:val="00C20A1D"/>
    <w:rsid w:val="00C32D9B"/>
    <w:rsid w:val="00C359B3"/>
    <w:rsid w:val="00C441A3"/>
    <w:rsid w:val="00C45E1D"/>
    <w:rsid w:val="00C51FC0"/>
    <w:rsid w:val="00C57C62"/>
    <w:rsid w:val="00C80CF0"/>
    <w:rsid w:val="00C8466E"/>
    <w:rsid w:val="00CA2015"/>
    <w:rsid w:val="00CB40A5"/>
    <w:rsid w:val="00CB5A8A"/>
    <w:rsid w:val="00CB6928"/>
    <w:rsid w:val="00CC63FA"/>
    <w:rsid w:val="00CD1869"/>
    <w:rsid w:val="00CE36DE"/>
    <w:rsid w:val="00CE590B"/>
    <w:rsid w:val="00CE7B34"/>
    <w:rsid w:val="00CF066E"/>
    <w:rsid w:val="00D013CE"/>
    <w:rsid w:val="00D04670"/>
    <w:rsid w:val="00D049E2"/>
    <w:rsid w:val="00D1392B"/>
    <w:rsid w:val="00D159E7"/>
    <w:rsid w:val="00D43171"/>
    <w:rsid w:val="00D4569C"/>
    <w:rsid w:val="00D54A5C"/>
    <w:rsid w:val="00D5620C"/>
    <w:rsid w:val="00D56613"/>
    <w:rsid w:val="00D63359"/>
    <w:rsid w:val="00D95B37"/>
    <w:rsid w:val="00D95D2C"/>
    <w:rsid w:val="00DA0F58"/>
    <w:rsid w:val="00DA6420"/>
    <w:rsid w:val="00DA7291"/>
    <w:rsid w:val="00DB339E"/>
    <w:rsid w:val="00DB71B9"/>
    <w:rsid w:val="00DC396C"/>
    <w:rsid w:val="00DD331F"/>
    <w:rsid w:val="00DD351A"/>
    <w:rsid w:val="00DE3604"/>
    <w:rsid w:val="00DE7C4F"/>
    <w:rsid w:val="00DF4799"/>
    <w:rsid w:val="00DF7FD9"/>
    <w:rsid w:val="00E02B69"/>
    <w:rsid w:val="00E04F40"/>
    <w:rsid w:val="00E21C3F"/>
    <w:rsid w:val="00E273BC"/>
    <w:rsid w:val="00E27D9D"/>
    <w:rsid w:val="00E3632C"/>
    <w:rsid w:val="00E36590"/>
    <w:rsid w:val="00E378A6"/>
    <w:rsid w:val="00E43A17"/>
    <w:rsid w:val="00E51A19"/>
    <w:rsid w:val="00E578B4"/>
    <w:rsid w:val="00E578C2"/>
    <w:rsid w:val="00E61009"/>
    <w:rsid w:val="00E74022"/>
    <w:rsid w:val="00E77450"/>
    <w:rsid w:val="00E86F5B"/>
    <w:rsid w:val="00E929CE"/>
    <w:rsid w:val="00E97A97"/>
    <w:rsid w:val="00EB3887"/>
    <w:rsid w:val="00EB52D2"/>
    <w:rsid w:val="00ED448D"/>
    <w:rsid w:val="00ED7B1E"/>
    <w:rsid w:val="00EE00AD"/>
    <w:rsid w:val="00EE069A"/>
    <w:rsid w:val="00EE27CA"/>
    <w:rsid w:val="00EE30C3"/>
    <w:rsid w:val="00EE43F9"/>
    <w:rsid w:val="00F03A72"/>
    <w:rsid w:val="00F07235"/>
    <w:rsid w:val="00F103D1"/>
    <w:rsid w:val="00F13DFD"/>
    <w:rsid w:val="00F14181"/>
    <w:rsid w:val="00F54D98"/>
    <w:rsid w:val="00F62A50"/>
    <w:rsid w:val="00F67CE9"/>
    <w:rsid w:val="00F85F65"/>
    <w:rsid w:val="00F91853"/>
    <w:rsid w:val="00F96522"/>
    <w:rsid w:val="00FA183E"/>
    <w:rsid w:val="00FA73FA"/>
    <w:rsid w:val="00FB2F87"/>
    <w:rsid w:val="00FB4986"/>
    <w:rsid w:val="00FD2516"/>
    <w:rsid w:val="00FD3E91"/>
    <w:rsid w:val="00FF17FD"/>
    <w:rsid w:val="00FF28DA"/>
    <w:rsid w:val="00FF59A4"/>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DFE47"/>
  <w15:chartTrackingRefBased/>
  <w15:docId w15:val="{BD66C602-1BDD-2640-ACA5-15BEC687B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718A6"/>
    <w:rPr>
      <w:rFonts w:ascii="Times New Roman" w:eastAsia="Times New Roman" w:hAnsi="Times New Roman" w:cs="Times New Roman"/>
      <w:kern w:val="0"/>
      <w:lang w:eastAsia="de-DE"/>
      <w14:ligatures w14:val="none"/>
    </w:rPr>
  </w:style>
  <w:style w:type="paragraph" w:styleId="berschrift1">
    <w:name w:val="heading 1"/>
    <w:basedOn w:val="Standard"/>
    <w:link w:val="berschrift1Zchn"/>
    <w:uiPriority w:val="9"/>
    <w:qFormat/>
    <w:rsid w:val="00C32D9B"/>
    <w:pPr>
      <w:spacing w:before="100" w:beforeAutospacing="1" w:after="100" w:afterAutospacing="1"/>
      <w:outlineLvl w:val="0"/>
    </w:pPr>
    <w:rPr>
      <w:b/>
      <w:bCs/>
      <w:kern w:val="36"/>
      <w:sz w:val="48"/>
      <w:szCs w:val="48"/>
    </w:rPr>
  </w:style>
  <w:style w:type="paragraph" w:styleId="berschrift3">
    <w:name w:val="heading 3"/>
    <w:basedOn w:val="Standard"/>
    <w:next w:val="Standard"/>
    <w:link w:val="berschrift3Zchn"/>
    <w:uiPriority w:val="9"/>
    <w:semiHidden/>
    <w:unhideWhenUsed/>
    <w:qFormat/>
    <w:rsid w:val="00140297"/>
    <w:pPr>
      <w:keepNext/>
      <w:keepLines/>
      <w:spacing w:before="40"/>
      <w:outlineLvl w:val="2"/>
    </w:pPr>
    <w:rPr>
      <w:rFonts w:asciiTheme="majorHAnsi" w:eastAsiaTheme="majorEastAsia" w:hAnsiTheme="majorHAnsi" w:cstheme="majorBidi"/>
      <w:color w:val="1F3763"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32D9B"/>
    <w:rPr>
      <w:rFonts w:ascii="Times New Roman" w:eastAsia="Times New Roman" w:hAnsi="Times New Roman" w:cs="Times New Roman"/>
      <w:b/>
      <w:bCs/>
      <w:kern w:val="36"/>
      <w:sz w:val="48"/>
      <w:szCs w:val="48"/>
      <w:lang w:eastAsia="de-DE"/>
      <w14:ligatures w14:val="none"/>
    </w:rPr>
  </w:style>
  <w:style w:type="paragraph" w:customStyle="1" w:styleId="EndNoteBibliographyTitle">
    <w:name w:val="EndNote Bibliography Title"/>
    <w:basedOn w:val="Standard"/>
    <w:link w:val="EndNoteBibliographyTitleZchn"/>
    <w:rsid w:val="00AE7C10"/>
    <w:pPr>
      <w:jc w:val="center"/>
    </w:pPr>
  </w:style>
  <w:style w:type="character" w:customStyle="1" w:styleId="EndNoteBibliographyTitleZchn">
    <w:name w:val="EndNote Bibliography Title Zchn"/>
    <w:basedOn w:val="Absatz-Standardschriftart"/>
    <w:link w:val="EndNoteBibliographyTitle"/>
    <w:rsid w:val="00AE7C10"/>
    <w:rPr>
      <w:rFonts w:ascii="Times New Roman" w:eastAsia="Times New Roman" w:hAnsi="Times New Roman" w:cs="Times New Roman"/>
      <w:kern w:val="0"/>
      <w:lang w:eastAsia="de-DE"/>
      <w14:ligatures w14:val="none"/>
    </w:rPr>
  </w:style>
  <w:style w:type="paragraph" w:customStyle="1" w:styleId="EndNoteBibliography">
    <w:name w:val="EndNote Bibliography"/>
    <w:basedOn w:val="Standard"/>
    <w:link w:val="EndNoteBibliographyZchn"/>
    <w:qFormat/>
    <w:rsid w:val="00AE7C10"/>
  </w:style>
  <w:style w:type="character" w:customStyle="1" w:styleId="EndNoteBibliographyZchn">
    <w:name w:val="EndNote Bibliography Zchn"/>
    <w:basedOn w:val="Absatz-Standardschriftart"/>
    <w:link w:val="EndNoteBibliography"/>
    <w:qFormat/>
    <w:rsid w:val="00AE7C10"/>
    <w:rPr>
      <w:rFonts w:ascii="Times New Roman" w:eastAsia="Times New Roman" w:hAnsi="Times New Roman" w:cs="Times New Roman"/>
      <w:kern w:val="0"/>
      <w:lang w:eastAsia="de-DE"/>
      <w14:ligatures w14:val="none"/>
    </w:rPr>
  </w:style>
  <w:style w:type="character" w:styleId="Zeilennummer">
    <w:name w:val="line number"/>
    <w:basedOn w:val="Absatz-Standardschriftart"/>
    <w:uiPriority w:val="99"/>
    <w:semiHidden/>
    <w:unhideWhenUsed/>
    <w:rsid w:val="00CE7B34"/>
  </w:style>
  <w:style w:type="paragraph" w:styleId="berarbeitung">
    <w:name w:val="Revision"/>
    <w:hidden/>
    <w:uiPriority w:val="99"/>
    <w:semiHidden/>
    <w:rsid w:val="006C21B0"/>
    <w:rPr>
      <w:rFonts w:ascii="Times New Roman" w:eastAsia="Times New Roman" w:hAnsi="Times New Roman" w:cs="Times New Roman"/>
      <w:kern w:val="0"/>
      <w:lang w:eastAsia="de-DE"/>
      <w14:ligatures w14:val="none"/>
    </w:rPr>
  </w:style>
  <w:style w:type="character" w:styleId="Kommentarzeichen">
    <w:name w:val="annotation reference"/>
    <w:basedOn w:val="Absatz-Standardschriftart"/>
    <w:uiPriority w:val="99"/>
    <w:semiHidden/>
    <w:unhideWhenUsed/>
    <w:qFormat/>
    <w:rsid w:val="00AF5686"/>
    <w:rPr>
      <w:sz w:val="16"/>
      <w:szCs w:val="16"/>
    </w:rPr>
  </w:style>
  <w:style w:type="paragraph" w:styleId="Kommentartext">
    <w:name w:val="annotation text"/>
    <w:basedOn w:val="Standard"/>
    <w:link w:val="KommentartextZchn"/>
    <w:uiPriority w:val="99"/>
    <w:unhideWhenUsed/>
    <w:qFormat/>
    <w:rsid w:val="00AF5686"/>
    <w:rPr>
      <w:sz w:val="20"/>
      <w:szCs w:val="20"/>
    </w:rPr>
  </w:style>
  <w:style w:type="character" w:customStyle="1" w:styleId="KommentartextZchn">
    <w:name w:val="Kommentartext Zchn"/>
    <w:basedOn w:val="Absatz-Standardschriftart"/>
    <w:link w:val="Kommentartext"/>
    <w:uiPriority w:val="99"/>
    <w:qFormat/>
    <w:rsid w:val="00AF5686"/>
    <w:rPr>
      <w:rFonts w:ascii="Times New Roman" w:eastAsia="Times New Roman" w:hAnsi="Times New Roman" w:cs="Times New Roman"/>
      <w:kern w:val="0"/>
      <w:sz w:val="20"/>
      <w:szCs w:val="20"/>
      <w:lang w:eastAsia="de-DE"/>
      <w14:ligatures w14:val="none"/>
    </w:rPr>
  </w:style>
  <w:style w:type="paragraph" w:styleId="Kommentarthema">
    <w:name w:val="annotation subject"/>
    <w:basedOn w:val="Kommentartext"/>
    <w:next w:val="Kommentartext"/>
    <w:link w:val="KommentarthemaZchn"/>
    <w:uiPriority w:val="99"/>
    <w:semiHidden/>
    <w:unhideWhenUsed/>
    <w:rsid w:val="00AF5686"/>
    <w:rPr>
      <w:b/>
      <w:bCs/>
    </w:rPr>
  </w:style>
  <w:style w:type="character" w:customStyle="1" w:styleId="KommentarthemaZchn">
    <w:name w:val="Kommentarthema Zchn"/>
    <w:basedOn w:val="KommentartextZchn"/>
    <w:link w:val="Kommentarthema"/>
    <w:uiPriority w:val="99"/>
    <w:semiHidden/>
    <w:rsid w:val="00AF5686"/>
    <w:rPr>
      <w:rFonts w:ascii="Times New Roman" w:eastAsia="Times New Roman" w:hAnsi="Times New Roman" w:cs="Times New Roman"/>
      <w:b/>
      <w:bCs/>
      <w:kern w:val="0"/>
      <w:sz w:val="20"/>
      <w:szCs w:val="20"/>
      <w:lang w:eastAsia="de-DE"/>
      <w14:ligatures w14:val="none"/>
    </w:rPr>
  </w:style>
  <w:style w:type="paragraph" w:styleId="Sprechblasentext">
    <w:name w:val="Balloon Text"/>
    <w:basedOn w:val="Standard"/>
    <w:link w:val="SprechblasentextZchn"/>
    <w:uiPriority w:val="99"/>
    <w:semiHidden/>
    <w:unhideWhenUsed/>
    <w:rsid w:val="00D54A5C"/>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54A5C"/>
    <w:rPr>
      <w:rFonts w:ascii="Segoe UI" w:eastAsia="Times New Roman" w:hAnsi="Segoe UI" w:cs="Segoe UI"/>
      <w:kern w:val="0"/>
      <w:sz w:val="18"/>
      <w:szCs w:val="18"/>
      <w:lang w:eastAsia="de-DE"/>
      <w14:ligatures w14:val="none"/>
    </w:rPr>
  </w:style>
  <w:style w:type="paragraph" w:styleId="Listenabsatz">
    <w:name w:val="List Paragraph"/>
    <w:basedOn w:val="Standard"/>
    <w:uiPriority w:val="34"/>
    <w:qFormat/>
    <w:rsid w:val="00CE590B"/>
    <w:pPr>
      <w:ind w:left="720"/>
      <w:contextualSpacing/>
    </w:pPr>
  </w:style>
  <w:style w:type="character" w:styleId="Hyperlink">
    <w:name w:val="Hyperlink"/>
    <w:basedOn w:val="Absatz-Standardschriftart"/>
    <w:uiPriority w:val="99"/>
    <w:semiHidden/>
    <w:unhideWhenUsed/>
    <w:rsid w:val="00C32D9B"/>
    <w:rPr>
      <w:color w:val="0000FF"/>
      <w:u w:val="single"/>
    </w:rPr>
  </w:style>
  <w:style w:type="character" w:customStyle="1" w:styleId="apple-converted-space">
    <w:name w:val="apple-converted-space"/>
    <w:basedOn w:val="Absatz-Standardschriftart"/>
    <w:qFormat/>
    <w:rsid w:val="00C32D9B"/>
  </w:style>
  <w:style w:type="character" w:customStyle="1" w:styleId="citation-doi">
    <w:name w:val="citation-doi"/>
    <w:basedOn w:val="Absatz-Standardschriftart"/>
    <w:rsid w:val="00C32D9B"/>
  </w:style>
  <w:style w:type="character" w:styleId="Hervorhebung">
    <w:name w:val="Emphasis"/>
    <w:basedOn w:val="Absatz-Standardschriftart"/>
    <w:uiPriority w:val="20"/>
    <w:qFormat/>
    <w:rsid w:val="00C32D9B"/>
    <w:rPr>
      <w:i/>
      <w:iCs/>
    </w:rPr>
  </w:style>
  <w:style w:type="character" w:styleId="Fett">
    <w:name w:val="Strong"/>
    <w:basedOn w:val="Absatz-Standardschriftart"/>
    <w:uiPriority w:val="22"/>
    <w:qFormat/>
    <w:rsid w:val="00034E00"/>
    <w:rPr>
      <w:b/>
      <w:bCs/>
    </w:rPr>
  </w:style>
  <w:style w:type="character" w:styleId="HTMLCode">
    <w:name w:val="HTML Code"/>
    <w:basedOn w:val="Absatz-Standardschriftart"/>
    <w:uiPriority w:val="99"/>
    <w:semiHidden/>
    <w:unhideWhenUsed/>
    <w:rsid w:val="00034E00"/>
    <w:rPr>
      <w:rFonts w:ascii="Courier New" w:eastAsia="Times New Roman" w:hAnsi="Courier New" w:cs="Courier New"/>
      <w:sz w:val="20"/>
      <w:szCs w:val="20"/>
    </w:rPr>
  </w:style>
  <w:style w:type="table" w:styleId="Gitternetztabelle4">
    <w:name w:val="Grid Table 4"/>
    <w:basedOn w:val="NormaleTabelle"/>
    <w:uiPriority w:val="49"/>
    <w:rsid w:val="000E474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6farbig">
    <w:name w:val="Grid Table 6 Colorful"/>
    <w:basedOn w:val="NormaleTabelle"/>
    <w:uiPriority w:val="51"/>
    <w:rsid w:val="000E474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enraster">
    <w:name w:val="Table Grid"/>
    <w:basedOn w:val="NormaleTabelle"/>
    <w:uiPriority w:val="39"/>
    <w:rsid w:val="000E47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52557E"/>
    <w:rPr>
      <w:color w:val="800080"/>
      <w:u w:val="single"/>
    </w:rPr>
  </w:style>
  <w:style w:type="paragraph" w:customStyle="1" w:styleId="msonormal0">
    <w:name w:val="msonormal"/>
    <w:basedOn w:val="Standard"/>
    <w:rsid w:val="0052557E"/>
    <w:pPr>
      <w:spacing w:before="100" w:beforeAutospacing="1" w:after="100" w:afterAutospacing="1"/>
    </w:pPr>
  </w:style>
  <w:style w:type="paragraph" w:customStyle="1" w:styleId="font5">
    <w:name w:val="font5"/>
    <w:basedOn w:val="Standard"/>
    <w:rsid w:val="0052557E"/>
    <w:pPr>
      <w:spacing w:before="100" w:beforeAutospacing="1" w:after="100" w:afterAutospacing="1"/>
    </w:pPr>
    <w:rPr>
      <w:rFonts w:ascii="Calibri" w:hAnsi="Calibri" w:cs="Calibri"/>
      <w:b/>
      <w:bCs/>
      <w:color w:val="000000"/>
      <w:sz w:val="22"/>
      <w:szCs w:val="22"/>
    </w:rPr>
  </w:style>
  <w:style w:type="paragraph" w:customStyle="1" w:styleId="font6">
    <w:name w:val="font6"/>
    <w:basedOn w:val="Standard"/>
    <w:rsid w:val="0052557E"/>
    <w:pPr>
      <w:spacing w:before="100" w:beforeAutospacing="1" w:after="100" w:afterAutospacing="1"/>
    </w:pPr>
    <w:rPr>
      <w:rFonts w:ascii="Calibri" w:hAnsi="Calibri" w:cs="Calibri"/>
      <w:b/>
      <w:bCs/>
      <w:color w:val="000000"/>
      <w:sz w:val="18"/>
      <w:szCs w:val="18"/>
    </w:rPr>
  </w:style>
  <w:style w:type="paragraph" w:customStyle="1" w:styleId="xl65">
    <w:name w:val="xl65"/>
    <w:basedOn w:val="Standard"/>
    <w:rsid w:val="0052557E"/>
    <w:pPr>
      <w:spacing w:before="100" w:beforeAutospacing="1" w:after="100" w:afterAutospacing="1"/>
      <w:jc w:val="center"/>
    </w:pPr>
    <w:rPr>
      <w:b/>
      <w:bCs/>
    </w:rPr>
  </w:style>
  <w:style w:type="paragraph" w:customStyle="1" w:styleId="xl66">
    <w:name w:val="xl66"/>
    <w:basedOn w:val="Standard"/>
    <w:rsid w:val="0052557E"/>
    <w:pPr>
      <w:spacing w:before="100" w:beforeAutospacing="1" w:after="100" w:afterAutospacing="1"/>
      <w:jc w:val="center"/>
      <w:textAlignment w:val="center"/>
    </w:pPr>
    <w:rPr>
      <w:b/>
      <w:bCs/>
    </w:rPr>
  </w:style>
  <w:style w:type="paragraph" w:customStyle="1" w:styleId="xl67">
    <w:name w:val="xl67"/>
    <w:basedOn w:val="Standard"/>
    <w:rsid w:val="0052557E"/>
    <w:pPr>
      <w:spacing w:before="100" w:beforeAutospacing="1" w:after="100" w:afterAutospacing="1"/>
      <w:jc w:val="center"/>
    </w:pPr>
  </w:style>
  <w:style w:type="character" w:customStyle="1" w:styleId="hgkelc">
    <w:name w:val="hgkelc"/>
    <w:basedOn w:val="Absatz-Standardschriftart"/>
    <w:qFormat/>
    <w:rsid w:val="00EB3887"/>
  </w:style>
  <w:style w:type="paragraph" w:styleId="Fuzeile">
    <w:name w:val="footer"/>
    <w:basedOn w:val="Standard"/>
    <w:link w:val="FuzeileZchn"/>
    <w:uiPriority w:val="99"/>
    <w:semiHidden/>
    <w:unhideWhenUsed/>
    <w:rsid w:val="00B4272A"/>
    <w:pPr>
      <w:tabs>
        <w:tab w:val="center" w:pos="4536"/>
        <w:tab w:val="right" w:pos="9072"/>
      </w:tabs>
    </w:pPr>
  </w:style>
  <w:style w:type="character" w:customStyle="1" w:styleId="FuzeileZchn">
    <w:name w:val="Fußzeile Zchn"/>
    <w:basedOn w:val="Absatz-Standardschriftart"/>
    <w:link w:val="Fuzeile"/>
    <w:uiPriority w:val="99"/>
    <w:semiHidden/>
    <w:rsid w:val="00B4272A"/>
    <w:rPr>
      <w:rFonts w:ascii="Times New Roman" w:eastAsia="Times New Roman" w:hAnsi="Times New Roman" w:cs="Times New Roman"/>
      <w:kern w:val="0"/>
      <w:lang w:eastAsia="de-DE"/>
      <w14:ligatures w14:val="none"/>
    </w:rPr>
  </w:style>
  <w:style w:type="character" w:styleId="Seitenzahl">
    <w:name w:val="page number"/>
    <w:basedOn w:val="Absatz-Standardschriftart"/>
    <w:uiPriority w:val="99"/>
    <w:semiHidden/>
    <w:unhideWhenUsed/>
    <w:rsid w:val="00B4272A"/>
  </w:style>
  <w:style w:type="character" w:customStyle="1" w:styleId="berschrift3Zchn">
    <w:name w:val="Überschrift 3 Zchn"/>
    <w:basedOn w:val="Absatz-Standardschriftart"/>
    <w:link w:val="berschrift3"/>
    <w:uiPriority w:val="9"/>
    <w:semiHidden/>
    <w:rsid w:val="00140297"/>
    <w:rPr>
      <w:rFonts w:asciiTheme="majorHAnsi" w:eastAsiaTheme="majorEastAsia" w:hAnsiTheme="majorHAnsi" w:cstheme="majorBidi"/>
      <w:color w:val="1F3763" w:themeColor="accent1" w:themeShade="7F"/>
      <w:kern w:val="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86615">
      <w:bodyDiv w:val="1"/>
      <w:marLeft w:val="0"/>
      <w:marRight w:val="0"/>
      <w:marTop w:val="0"/>
      <w:marBottom w:val="0"/>
      <w:divBdr>
        <w:top w:val="none" w:sz="0" w:space="0" w:color="auto"/>
        <w:left w:val="none" w:sz="0" w:space="0" w:color="auto"/>
        <w:bottom w:val="none" w:sz="0" w:space="0" w:color="auto"/>
        <w:right w:val="none" w:sz="0" w:space="0" w:color="auto"/>
      </w:divBdr>
    </w:div>
    <w:div w:id="118232540">
      <w:bodyDiv w:val="1"/>
      <w:marLeft w:val="0"/>
      <w:marRight w:val="0"/>
      <w:marTop w:val="0"/>
      <w:marBottom w:val="0"/>
      <w:divBdr>
        <w:top w:val="none" w:sz="0" w:space="0" w:color="auto"/>
        <w:left w:val="none" w:sz="0" w:space="0" w:color="auto"/>
        <w:bottom w:val="none" w:sz="0" w:space="0" w:color="auto"/>
        <w:right w:val="none" w:sz="0" w:space="0" w:color="auto"/>
      </w:divBdr>
    </w:div>
    <w:div w:id="118695663">
      <w:bodyDiv w:val="1"/>
      <w:marLeft w:val="0"/>
      <w:marRight w:val="0"/>
      <w:marTop w:val="0"/>
      <w:marBottom w:val="0"/>
      <w:divBdr>
        <w:top w:val="none" w:sz="0" w:space="0" w:color="auto"/>
        <w:left w:val="none" w:sz="0" w:space="0" w:color="auto"/>
        <w:bottom w:val="none" w:sz="0" w:space="0" w:color="auto"/>
        <w:right w:val="none" w:sz="0" w:space="0" w:color="auto"/>
      </w:divBdr>
    </w:div>
    <w:div w:id="213591439">
      <w:bodyDiv w:val="1"/>
      <w:marLeft w:val="0"/>
      <w:marRight w:val="0"/>
      <w:marTop w:val="0"/>
      <w:marBottom w:val="0"/>
      <w:divBdr>
        <w:top w:val="none" w:sz="0" w:space="0" w:color="auto"/>
        <w:left w:val="none" w:sz="0" w:space="0" w:color="auto"/>
        <w:bottom w:val="none" w:sz="0" w:space="0" w:color="auto"/>
        <w:right w:val="none" w:sz="0" w:space="0" w:color="auto"/>
      </w:divBdr>
    </w:div>
    <w:div w:id="227882715">
      <w:bodyDiv w:val="1"/>
      <w:marLeft w:val="0"/>
      <w:marRight w:val="0"/>
      <w:marTop w:val="0"/>
      <w:marBottom w:val="0"/>
      <w:divBdr>
        <w:top w:val="none" w:sz="0" w:space="0" w:color="auto"/>
        <w:left w:val="none" w:sz="0" w:space="0" w:color="auto"/>
        <w:bottom w:val="none" w:sz="0" w:space="0" w:color="auto"/>
        <w:right w:val="none" w:sz="0" w:space="0" w:color="auto"/>
      </w:divBdr>
    </w:div>
    <w:div w:id="309406400">
      <w:bodyDiv w:val="1"/>
      <w:marLeft w:val="0"/>
      <w:marRight w:val="0"/>
      <w:marTop w:val="0"/>
      <w:marBottom w:val="0"/>
      <w:divBdr>
        <w:top w:val="none" w:sz="0" w:space="0" w:color="auto"/>
        <w:left w:val="none" w:sz="0" w:space="0" w:color="auto"/>
        <w:bottom w:val="none" w:sz="0" w:space="0" w:color="auto"/>
        <w:right w:val="none" w:sz="0" w:space="0" w:color="auto"/>
      </w:divBdr>
    </w:div>
    <w:div w:id="445581112">
      <w:bodyDiv w:val="1"/>
      <w:marLeft w:val="0"/>
      <w:marRight w:val="0"/>
      <w:marTop w:val="0"/>
      <w:marBottom w:val="0"/>
      <w:divBdr>
        <w:top w:val="none" w:sz="0" w:space="0" w:color="auto"/>
        <w:left w:val="none" w:sz="0" w:space="0" w:color="auto"/>
        <w:bottom w:val="none" w:sz="0" w:space="0" w:color="auto"/>
        <w:right w:val="none" w:sz="0" w:space="0" w:color="auto"/>
      </w:divBdr>
    </w:div>
    <w:div w:id="697973021">
      <w:bodyDiv w:val="1"/>
      <w:marLeft w:val="0"/>
      <w:marRight w:val="0"/>
      <w:marTop w:val="0"/>
      <w:marBottom w:val="0"/>
      <w:divBdr>
        <w:top w:val="none" w:sz="0" w:space="0" w:color="auto"/>
        <w:left w:val="none" w:sz="0" w:space="0" w:color="auto"/>
        <w:bottom w:val="none" w:sz="0" w:space="0" w:color="auto"/>
        <w:right w:val="none" w:sz="0" w:space="0" w:color="auto"/>
      </w:divBdr>
    </w:div>
    <w:div w:id="784620734">
      <w:bodyDiv w:val="1"/>
      <w:marLeft w:val="0"/>
      <w:marRight w:val="0"/>
      <w:marTop w:val="0"/>
      <w:marBottom w:val="0"/>
      <w:divBdr>
        <w:top w:val="none" w:sz="0" w:space="0" w:color="auto"/>
        <w:left w:val="none" w:sz="0" w:space="0" w:color="auto"/>
        <w:bottom w:val="none" w:sz="0" w:space="0" w:color="auto"/>
        <w:right w:val="none" w:sz="0" w:space="0" w:color="auto"/>
      </w:divBdr>
    </w:div>
    <w:div w:id="1029456908">
      <w:bodyDiv w:val="1"/>
      <w:marLeft w:val="0"/>
      <w:marRight w:val="0"/>
      <w:marTop w:val="0"/>
      <w:marBottom w:val="0"/>
      <w:divBdr>
        <w:top w:val="none" w:sz="0" w:space="0" w:color="auto"/>
        <w:left w:val="none" w:sz="0" w:space="0" w:color="auto"/>
        <w:bottom w:val="none" w:sz="0" w:space="0" w:color="auto"/>
        <w:right w:val="none" w:sz="0" w:space="0" w:color="auto"/>
      </w:divBdr>
    </w:div>
    <w:div w:id="1101295899">
      <w:bodyDiv w:val="1"/>
      <w:marLeft w:val="0"/>
      <w:marRight w:val="0"/>
      <w:marTop w:val="0"/>
      <w:marBottom w:val="0"/>
      <w:divBdr>
        <w:top w:val="none" w:sz="0" w:space="0" w:color="auto"/>
        <w:left w:val="none" w:sz="0" w:space="0" w:color="auto"/>
        <w:bottom w:val="none" w:sz="0" w:space="0" w:color="auto"/>
        <w:right w:val="none" w:sz="0" w:space="0" w:color="auto"/>
      </w:divBdr>
    </w:div>
    <w:div w:id="1156340523">
      <w:bodyDiv w:val="1"/>
      <w:marLeft w:val="0"/>
      <w:marRight w:val="0"/>
      <w:marTop w:val="0"/>
      <w:marBottom w:val="0"/>
      <w:divBdr>
        <w:top w:val="none" w:sz="0" w:space="0" w:color="auto"/>
        <w:left w:val="none" w:sz="0" w:space="0" w:color="auto"/>
        <w:bottom w:val="none" w:sz="0" w:space="0" w:color="auto"/>
        <w:right w:val="none" w:sz="0" w:space="0" w:color="auto"/>
      </w:divBdr>
    </w:div>
    <w:div w:id="1281642502">
      <w:bodyDiv w:val="1"/>
      <w:marLeft w:val="0"/>
      <w:marRight w:val="0"/>
      <w:marTop w:val="0"/>
      <w:marBottom w:val="0"/>
      <w:divBdr>
        <w:top w:val="none" w:sz="0" w:space="0" w:color="auto"/>
        <w:left w:val="none" w:sz="0" w:space="0" w:color="auto"/>
        <w:bottom w:val="none" w:sz="0" w:space="0" w:color="auto"/>
        <w:right w:val="none" w:sz="0" w:space="0" w:color="auto"/>
      </w:divBdr>
    </w:div>
    <w:div w:id="1595092971">
      <w:bodyDiv w:val="1"/>
      <w:marLeft w:val="0"/>
      <w:marRight w:val="0"/>
      <w:marTop w:val="0"/>
      <w:marBottom w:val="0"/>
      <w:divBdr>
        <w:top w:val="none" w:sz="0" w:space="0" w:color="auto"/>
        <w:left w:val="none" w:sz="0" w:space="0" w:color="auto"/>
        <w:bottom w:val="none" w:sz="0" w:space="0" w:color="auto"/>
        <w:right w:val="none" w:sz="0" w:space="0" w:color="auto"/>
      </w:divBdr>
    </w:div>
    <w:div w:id="1717729814">
      <w:bodyDiv w:val="1"/>
      <w:marLeft w:val="0"/>
      <w:marRight w:val="0"/>
      <w:marTop w:val="0"/>
      <w:marBottom w:val="0"/>
      <w:divBdr>
        <w:top w:val="none" w:sz="0" w:space="0" w:color="auto"/>
        <w:left w:val="none" w:sz="0" w:space="0" w:color="auto"/>
        <w:bottom w:val="none" w:sz="0" w:space="0" w:color="auto"/>
        <w:right w:val="none" w:sz="0" w:space="0" w:color="auto"/>
      </w:divBdr>
    </w:div>
    <w:div w:id="1732657610">
      <w:bodyDiv w:val="1"/>
      <w:marLeft w:val="0"/>
      <w:marRight w:val="0"/>
      <w:marTop w:val="0"/>
      <w:marBottom w:val="0"/>
      <w:divBdr>
        <w:top w:val="none" w:sz="0" w:space="0" w:color="auto"/>
        <w:left w:val="none" w:sz="0" w:space="0" w:color="auto"/>
        <w:bottom w:val="none" w:sz="0" w:space="0" w:color="auto"/>
        <w:right w:val="none" w:sz="0" w:space="0" w:color="auto"/>
      </w:divBdr>
    </w:div>
    <w:div w:id="1981035998">
      <w:bodyDiv w:val="1"/>
      <w:marLeft w:val="0"/>
      <w:marRight w:val="0"/>
      <w:marTop w:val="0"/>
      <w:marBottom w:val="0"/>
      <w:divBdr>
        <w:top w:val="none" w:sz="0" w:space="0" w:color="auto"/>
        <w:left w:val="none" w:sz="0" w:space="0" w:color="auto"/>
        <w:bottom w:val="none" w:sz="0" w:space="0" w:color="auto"/>
        <w:right w:val="none" w:sz="0" w:space="0" w:color="auto"/>
      </w:divBdr>
    </w:div>
    <w:div w:id="2007203078">
      <w:bodyDiv w:val="1"/>
      <w:marLeft w:val="0"/>
      <w:marRight w:val="0"/>
      <w:marTop w:val="0"/>
      <w:marBottom w:val="0"/>
      <w:divBdr>
        <w:top w:val="none" w:sz="0" w:space="0" w:color="auto"/>
        <w:left w:val="none" w:sz="0" w:space="0" w:color="auto"/>
        <w:bottom w:val="none" w:sz="0" w:space="0" w:color="auto"/>
        <w:right w:val="none" w:sz="0" w:space="0" w:color="auto"/>
      </w:divBdr>
    </w:div>
    <w:div w:id="2083983176">
      <w:bodyDiv w:val="1"/>
      <w:marLeft w:val="0"/>
      <w:marRight w:val="0"/>
      <w:marTop w:val="0"/>
      <w:marBottom w:val="0"/>
      <w:divBdr>
        <w:top w:val="none" w:sz="0" w:space="0" w:color="auto"/>
        <w:left w:val="none" w:sz="0" w:space="0" w:color="auto"/>
        <w:bottom w:val="none" w:sz="0" w:space="0" w:color="auto"/>
        <w:right w:val="none" w:sz="0" w:space="0" w:color="auto"/>
      </w:divBdr>
    </w:div>
    <w:div w:id="2104065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8129/B9.bioc.autonomic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bioconductor.org/packages/autonomics" TargetMode="External"/><Relationship Id="rId14"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F740B7-C132-44D9-AE2C-3FA1DF34D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4268</Words>
  <Characters>26894</Characters>
  <Application>Microsoft Office Word</Application>
  <DocSecurity>0</DocSecurity>
  <Lines>224</Lines>
  <Paragraphs>62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Elke Pogge von Strandmann</dc:creator>
  <cp:keywords/>
  <dc:description/>
  <cp:lastModifiedBy>Elke Pogge von Strandmann</cp:lastModifiedBy>
  <cp:revision>2</cp:revision>
  <cp:lastPrinted>2024-01-18T10:50:00Z</cp:lastPrinted>
  <dcterms:created xsi:type="dcterms:W3CDTF">2024-05-17T07:38:00Z</dcterms:created>
  <dcterms:modified xsi:type="dcterms:W3CDTF">2024-05-17T07:38:00Z</dcterms:modified>
</cp:coreProperties>
</file>