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605C6C" w14:textId="33C66EDB" w:rsidR="00A95A6D" w:rsidRPr="00A95A6D" w:rsidRDefault="00C20950" w:rsidP="00A95A6D">
      <w:pPr>
        <w:adjustRightInd w:val="0"/>
        <w:spacing w:line="480" w:lineRule="auto"/>
        <w:jc w:val="center"/>
        <w:rPr>
          <w:rFonts w:ascii="Times New Roman" w:hAnsi="Times New Roman"/>
          <w:b/>
          <w:sz w:val="36"/>
          <w:szCs w:val="36"/>
          <w:lang w:val="en-GB"/>
        </w:rPr>
      </w:pPr>
      <w:r>
        <w:rPr>
          <w:rFonts w:ascii="Times New Roman" w:hAnsi="Times New Roman"/>
          <w:b/>
          <w:sz w:val="36"/>
          <w:szCs w:val="36"/>
          <w:lang w:val="en-GB"/>
        </w:rPr>
        <w:t>Supplementary Information</w:t>
      </w:r>
    </w:p>
    <w:p w14:paraId="10DD9623" w14:textId="77777777" w:rsidR="00A95A6D" w:rsidRDefault="00A95A6D" w:rsidP="00A95A6D">
      <w:pPr>
        <w:pStyle w:val="Title2"/>
        <w:jc w:val="center"/>
        <w:rPr>
          <w:rFonts w:eastAsia="Malgun Gothic"/>
          <w:lang w:val="en-GB"/>
        </w:rPr>
      </w:pPr>
      <w:r w:rsidRPr="00051E7E">
        <w:rPr>
          <w:rFonts w:eastAsia="Malgun Gothic"/>
          <w:lang w:val="en-GB"/>
        </w:rPr>
        <w:t xml:space="preserve">A </w:t>
      </w:r>
      <w:r>
        <w:rPr>
          <w:rFonts w:eastAsia="Malgun Gothic"/>
          <w:lang w:val="en-GB"/>
        </w:rPr>
        <w:t>Stretchable Transparent Sensor for Distinguishable Detection of Touch and Pressure</w:t>
      </w:r>
    </w:p>
    <w:p w14:paraId="191B942E" w14:textId="1FD573B7" w:rsidR="00A95A6D" w:rsidRPr="00051E7E" w:rsidRDefault="00A95A6D" w:rsidP="00A95A6D">
      <w:pPr>
        <w:pStyle w:val="Title2"/>
        <w:jc w:val="center"/>
        <w:rPr>
          <w:rFonts w:eastAsia="Malgun Gothic"/>
        </w:rPr>
      </w:pPr>
      <w:r>
        <w:rPr>
          <w:rFonts w:eastAsia="Malgun Gothic"/>
          <w:lang w:val="en-GB"/>
        </w:rPr>
        <w:t>by Capacitive and Piezoresistive Signal Transduction</w:t>
      </w:r>
    </w:p>
    <w:p w14:paraId="521071CC" w14:textId="77777777" w:rsidR="00A95A6D" w:rsidRDefault="00A95A6D" w:rsidP="00A95A6D">
      <w:pPr>
        <w:pStyle w:val="Title2"/>
        <w:rPr>
          <w:rFonts w:eastAsia="Malgun Gothic"/>
          <w:lang w:val="en-GB"/>
        </w:rPr>
      </w:pPr>
    </w:p>
    <w:p w14:paraId="5BEA8BCF" w14:textId="77777777" w:rsidR="00A95A6D" w:rsidRDefault="00A95A6D" w:rsidP="00A95A6D">
      <w:pPr>
        <w:pStyle w:val="Title2"/>
        <w:jc w:val="center"/>
        <w:rPr>
          <w:b w:val="0"/>
          <w:i/>
          <w:lang w:val="en-GB"/>
        </w:rPr>
      </w:pPr>
      <w:proofErr w:type="spellStart"/>
      <w:r w:rsidRPr="0057523A">
        <w:rPr>
          <w:b w:val="0"/>
          <w:i/>
          <w:lang w:val="en-GB"/>
        </w:rPr>
        <w:t>Byeong</w:t>
      </w:r>
      <w:proofErr w:type="spellEnd"/>
      <w:r w:rsidRPr="0057523A">
        <w:rPr>
          <w:b w:val="0"/>
          <w:i/>
          <w:lang w:val="en-GB"/>
        </w:rPr>
        <w:t>-Ung Hwang</w:t>
      </w:r>
      <w:r w:rsidRPr="0057523A">
        <w:rPr>
          <w:b w:val="0"/>
          <w:i/>
          <w:vertAlign w:val="superscript"/>
          <w:lang w:val="en-GB"/>
        </w:rPr>
        <w:t>1</w:t>
      </w:r>
      <w:r w:rsidRPr="0057523A">
        <w:rPr>
          <w:b w:val="0"/>
          <w:i/>
          <w:lang w:val="en-GB"/>
        </w:rPr>
        <w:t xml:space="preserve">, </w:t>
      </w:r>
      <w:proofErr w:type="spellStart"/>
      <w:r>
        <w:rPr>
          <w:b w:val="0"/>
          <w:i/>
          <w:lang w:val="en-GB"/>
        </w:rPr>
        <w:t>Arsalan</w:t>
      </w:r>
      <w:proofErr w:type="spellEnd"/>
      <w:r>
        <w:rPr>
          <w:b w:val="0"/>
          <w:i/>
          <w:lang w:val="en-GB"/>
        </w:rPr>
        <w:t xml:space="preserve"> Zabeeb</w:t>
      </w:r>
      <w:r>
        <w:rPr>
          <w:b w:val="0"/>
          <w:i/>
          <w:vertAlign w:val="superscript"/>
          <w:lang w:val="en-GB"/>
        </w:rPr>
        <w:t>1</w:t>
      </w:r>
      <w:r w:rsidRPr="0057523A">
        <w:rPr>
          <w:b w:val="0"/>
          <w:i/>
          <w:lang w:val="en-GB"/>
        </w:rPr>
        <w:t>, Tran Quang Trung</w:t>
      </w:r>
      <w:r w:rsidRPr="0057523A">
        <w:rPr>
          <w:b w:val="0"/>
          <w:i/>
          <w:vertAlign w:val="superscript"/>
          <w:lang w:val="en-GB"/>
        </w:rPr>
        <w:t>1</w:t>
      </w:r>
      <w:r w:rsidRPr="0057523A">
        <w:rPr>
          <w:b w:val="0"/>
          <w:i/>
          <w:lang w:val="en-GB"/>
        </w:rPr>
        <w:t xml:space="preserve">, </w:t>
      </w:r>
      <w:r>
        <w:rPr>
          <w:b w:val="0"/>
          <w:i/>
          <w:lang w:val="en-GB"/>
        </w:rPr>
        <w:t>Long Wen</w:t>
      </w:r>
      <w:r>
        <w:rPr>
          <w:b w:val="0"/>
          <w:i/>
          <w:vertAlign w:val="superscript"/>
          <w:lang w:val="en-GB"/>
        </w:rPr>
        <w:t>1</w:t>
      </w:r>
      <w:r w:rsidRPr="0057523A">
        <w:rPr>
          <w:b w:val="0"/>
          <w:i/>
          <w:lang w:val="en-GB"/>
        </w:rPr>
        <w:t>,</w:t>
      </w:r>
      <w:r>
        <w:rPr>
          <w:b w:val="0"/>
          <w:i/>
          <w:lang w:val="en-GB"/>
        </w:rPr>
        <w:t xml:space="preserve"> Jae </w:t>
      </w:r>
      <w:proofErr w:type="spellStart"/>
      <w:r>
        <w:rPr>
          <w:b w:val="0"/>
          <w:i/>
          <w:lang w:val="en-GB"/>
        </w:rPr>
        <w:t>Deuk</w:t>
      </w:r>
      <w:proofErr w:type="spellEnd"/>
      <w:r>
        <w:rPr>
          <w:b w:val="0"/>
          <w:i/>
          <w:lang w:val="en-GB"/>
        </w:rPr>
        <w:t xml:space="preserve"> Lee</w:t>
      </w:r>
      <w:r>
        <w:rPr>
          <w:b w:val="0"/>
          <w:i/>
          <w:vertAlign w:val="superscript"/>
          <w:lang w:val="en-GB"/>
        </w:rPr>
        <w:t>1</w:t>
      </w:r>
      <w:r w:rsidRPr="0057523A">
        <w:rPr>
          <w:b w:val="0"/>
          <w:i/>
          <w:lang w:val="en-GB"/>
        </w:rPr>
        <w:t>,</w:t>
      </w:r>
    </w:p>
    <w:p w14:paraId="50027B69" w14:textId="77777777" w:rsidR="00A95A6D" w:rsidRPr="00051E7E" w:rsidRDefault="00A95A6D" w:rsidP="00A95A6D">
      <w:pPr>
        <w:pStyle w:val="Title2"/>
        <w:jc w:val="center"/>
        <w:rPr>
          <w:rFonts w:eastAsiaTheme="minorEastAsia"/>
          <w:b w:val="0"/>
          <w:i/>
          <w:lang w:val="en-GB" w:eastAsia="ko-KR"/>
        </w:rPr>
      </w:pPr>
      <w:r>
        <w:rPr>
          <w:rFonts w:eastAsiaTheme="minorEastAsia"/>
          <w:b w:val="0"/>
          <w:i/>
          <w:lang w:val="en-GB" w:eastAsia="ko-KR"/>
        </w:rPr>
        <w:t>Young-In Choi</w:t>
      </w:r>
      <w:r w:rsidRPr="0057523A">
        <w:rPr>
          <w:rFonts w:eastAsiaTheme="minorEastAsia" w:hint="eastAsia"/>
          <w:b w:val="0"/>
          <w:i/>
          <w:kern w:val="24"/>
          <w:vertAlign w:val="superscript"/>
          <w:lang w:val="en-GB" w:eastAsia="ko-KR"/>
        </w:rPr>
        <w:t>1</w:t>
      </w:r>
      <w:r w:rsidRPr="0057523A">
        <w:rPr>
          <w:rFonts w:eastAsiaTheme="minorEastAsia" w:hint="eastAsia"/>
          <w:b w:val="0"/>
          <w:i/>
          <w:lang w:val="en-GB" w:eastAsia="ko-KR"/>
        </w:rPr>
        <w:t>,</w:t>
      </w:r>
      <w:r>
        <w:rPr>
          <w:rFonts w:eastAsiaTheme="minorEastAsia"/>
          <w:b w:val="0"/>
          <w:i/>
          <w:lang w:val="en-GB" w:eastAsia="ko-KR"/>
        </w:rPr>
        <w:t xml:space="preserve"> Han-</w:t>
      </w:r>
      <w:proofErr w:type="spellStart"/>
      <w:r>
        <w:rPr>
          <w:rFonts w:eastAsiaTheme="minorEastAsia"/>
          <w:b w:val="0"/>
          <w:i/>
          <w:lang w:val="en-GB" w:eastAsia="ko-KR"/>
        </w:rPr>
        <w:t>Byeol</w:t>
      </w:r>
      <w:proofErr w:type="spellEnd"/>
      <w:r>
        <w:rPr>
          <w:rFonts w:eastAsiaTheme="minorEastAsia"/>
          <w:b w:val="0"/>
          <w:i/>
          <w:lang w:val="en-GB" w:eastAsia="ko-KR"/>
        </w:rPr>
        <w:t xml:space="preserve"> Lee</w:t>
      </w:r>
      <w:r w:rsidRPr="0057523A">
        <w:rPr>
          <w:rFonts w:eastAsiaTheme="minorEastAsia" w:hint="eastAsia"/>
          <w:b w:val="0"/>
          <w:i/>
          <w:kern w:val="24"/>
          <w:vertAlign w:val="superscript"/>
          <w:lang w:val="en-GB" w:eastAsia="ko-KR"/>
        </w:rPr>
        <w:t>1</w:t>
      </w:r>
      <w:r w:rsidRPr="0057523A">
        <w:rPr>
          <w:rFonts w:eastAsiaTheme="minorEastAsia" w:hint="eastAsia"/>
          <w:b w:val="0"/>
          <w:i/>
          <w:lang w:val="en-GB" w:eastAsia="ko-KR"/>
        </w:rPr>
        <w:t xml:space="preserve">, </w:t>
      </w:r>
      <w:r>
        <w:rPr>
          <w:rFonts w:eastAsiaTheme="minorEastAsia"/>
          <w:b w:val="0"/>
          <w:i/>
          <w:lang w:val="en-GB" w:eastAsia="ko-KR"/>
        </w:rPr>
        <w:t>Ju Hyun Kim</w:t>
      </w:r>
      <w:r w:rsidRPr="0057523A">
        <w:rPr>
          <w:rFonts w:eastAsiaTheme="minorEastAsia" w:hint="eastAsia"/>
          <w:b w:val="0"/>
          <w:i/>
          <w:kern w:val="24"/>
          <w:vertAlign w:val="superscript"/>
          <w:lang w:val="en-GB" w:eastAsia="ko-KR"/>
        </w:rPr>
        <w:t>1</w:t>
      </w:r>
      <w:r w:rsidRPr="0057523A">
        <w:rPr>
          <w:rFonts w:eastAsiaTheme="minorEastAsia" w:hint="eastAsia"/>
          <w:b w:val="0"/>
          <w:i/>
          <w:lang w:val="en-GB" w:eastAsia="ko-KR"/>
        </w:rPr>
        <w:t>,</w:t>
      </w:r>
      <w:r>
        <w:rPr>
          <w:rFonts w:eastAsiaTheme="minorEastAsia" w:hint="eastAsia"/>
          <w:b w:val="0"/>
          <w:i/>
          <w:lang w:val="en-GB" w:eastAsia="ko-KR"/>
        </w:rPr>
        <w:t xml:space="preserve"> </w:t>
      </w:r>
      <w:r>
        <w:rPr>
          <w:b w:val="0"/>
          <w:i/>
          <w:lang w:val="en-GB"/>
        </w:rPr>
        <w:t>Jeon Geon Han</w:t>
      </w:r>
      <w:r w:rsidRPr="0057523A">
        <w:rPr>
          <w:b w:val="0"/>
          <w:i/>
          <w:vertAlign w:val="superscript"/>
          <w:lang w:val="en-GB"/>
        </w:rPr>
        <w:t>1</w:t>
      </w:r>
      <w:r w:rsidRPr="0057523A">
        <w:rPr>
          <w:b w:val="0"/>
          <w:i/>
          <w:lang w:val="en-GB"/>
        </w:rPr>
        <w:t xml:space="preserve"> &amp; </w:t>
      </w:r>
      <w:proofErr w:type="spellStart"/>
      <w:r w:rsidRPr="0057523A">
        <w:rPr>
          <w:b w:val="0"/>
          <w:i/>
          <w:lang w:val="en-GB"/>
        </w:rPr>
        <w:t>Nae-Eung</w:t>
      </w:r>
      <w:proofErr w:type="spellEnd"/>
      <w:r w:rsidRPr="0057523A">
        <w:rPr>
          <w:b w:val="0"/>
          <w:i/>
          <w:lang w:val="en-GB"/>
        </w:rPr>
        <w:t xml:space="preserve"> Lee</w:t>
      </w:r>
      <w:r w:rsidRPr="0057523A">
        <w:rPr>
          <w:b w:val="0"/>
          <w:i/>
          <w:vertAlign w:val="superscript"/>
          <w:lang w:val="en-GB"/>
        </w:rPr>
        <w:t>1,2,3</w:t>
      </w:r>
    </w:p>
    <w:p w14:paraId="0A45449D" w14:textId="77777777" w:rsidR="00A95A6D" w:rsidRPr="00051E7E" w:rsidRDefault="00A95A6D" w:rsidP="00A95A6D">
      <w:pPr>
        <w:pStyle w:val="Tableofcontents"/>
        <w:rPr>
          <w:lang w:val="en-GB"/>
        </w:rPr>
      </w:pPr>
    </w:p>
    <w:p w14:paraId="1E65E9DE" w14:textId="77777777" w:rsidR="00A95A6D" w:rsidRDefault="00A95A6D" w:rsidP="00A95A6D">
      <w:pPr>
        <w:pStyle w:val="Addresses"/>
        <w:jc w:val="both"/>
        <w:rPr>
          <w:lang w:val="en-GB"/>
        </w:rPr>
      </w:pPr>
      <w:r>
        <w:rPr>
          <w:vertAlign w:val="superscript"/>
          <w:lang w:val="en-GB"/>
        </w:rPr>
        <w:t>1</w:t>
      </w:r>
      <w:r>
        <w:rPr>
          <w:lang w:val="en-GB"/>
        </w:rPr>
        <w:t>School of Advanced Materials Science &amp; Engineering</w:t>
      </w:r>
      <w:r>
        <w:rPr>
          <w:rFonts w:eastAsia="Malgun Gothic"/>
          <w:lang w:val="en-GB"/>
        </w:rPr>
        <w:t xml:space="preserve">, </w:t>
      </w:r>
      <w:r>
        <w:rPr>
          <w:lang w:val="en-GB"/>
        </w:rPr>
        <w:t>Sungkyunkwan University,</w:t>
      </w:r>
      <w:r>
        <w:rPr>
          <w:rFonts w:eastAsia="Malgun Gothic"/>
          <w:lang w:val="en-GB"/>
        </w:rPr>
        <w:t xml:space="preserve"> </w:t>
      </w:r>
      <w:r>
        <w:rPr>
          <w:lang w:val="en-GB"/>
        </w:rPr>
        <w:t>Suwon, Gyeonggi-do 16419, Republic of Korea</w:t>
      </w:r>
    </w:p>
    <w:p w14:paraId="46C9B148" w14:textId="77777777" w:rsidR="00A95A6D" w:rsidRPr="00051E7E" w:rsidRDefault="00A95A6D" w:rsidP="00A95A6D">
      <w:pPr>
        <w:pStyle w:val="Addresses"/>
        <w:jc w:val="both"/>
        <w:rPr>
          <w:lang w:val="en-GB"/>
        </w:rPr>
      </w:pPr>
    </w:p>
    <w:p w14:paraId="42A2E382" w14:textId="77777777" w:rsidR="00A95A6D" w:rsidRDefault="00A95A6D" w:rsidP="00A95A6D">
      <w:pPr>
        <w:pStyle w:val="Addresses"/>
        <w:jc w:val="both"/>
        <w:rPr>
          <w:lang w:val="en-GB"/>
        </w:rPr>
      </w:pPr>
      <w:r>
        <w:rPr>
          <w:vertAlign w:val="superscript"/>
          <w:lang w:val="en-GB"/>
        </w:rPr>
        <w:t>2</w:t>
      </w:r>
      <w:r>
        <w:rPr>
          <w:lang w:val="en-GB"/>
        </w:rPr>
        <w:t>SKKU Advanced Institute of Nano Technology (SAINT), Sungkyunkwan University, Suwon, Gyeonggi-do 16419, Republic of Korea</w:t>
      </w:r>
    </w:p>
    <w:p w14:paraId="7DFECF95" w14:textId="77777777" w:rsidR="00A95A6D" w:rsidRDefault="00A95A6D" w:rsidP="00A95A6D">
      <w:pPr>
        <w:pStyle w:val="Addresses"/>
        <w:tabs>
          <w:tab w:val="left" w:pos="6060"/>
        </w:tabs>
        <w:jc w:val="both"/>
        <w:rPr>
          <w:lang w:val="en-GB"/>
        </w:rPr>
      </w:pPr>
    </w:p>
    <w:p w14:paraId="336E93C5" w14:textId="77777777" w:rsidR="00A95A6D" w:rsidRDefault="00A95A6D" w:rsidP="00A95A6D">
      <w:pPr>
        <w:pStyle w:val="Addresses"/>
        <w:jc w:val="both"/>
        <w:rPr>
          <w:rFonts w:eastAsia="Malgun Gothic"/>
          <w:lang w:val="en-GB"/>
        </w:rPr>
      </w:pPr>
      <w:r>
        <w:rPr>
          <w:vertAlign w:val="superscript"/>
          <w:lang w:val="en-GB"/>
        </w:rPr>
        <w:t>3</w:t>
      </w:r>
      <w:r>
        <w:rPr>
          <w:rFonts w:eastAsia="Malgun Gothic"/>
          <w:lang w:val="en-GB"/>
        </w:rPr>
        <w:t>Samsung Advanced Institute for Health Sciences &amp; Technology (SAIHST), Sungkyunkwan University, Suwon, Gyeonggi-do 16419, Republic of Korea</w:t>
      </w:r>
    </w:p>
    <w:p w14:paraId="3427C429" w14:textId="77777777" w:rsidR="00A95A6D" w:rsidRPr="0037659B" w:rsidRDefault="00A95A6D" w:rsidP="00A95A6D">
      <w:pPr>
        <w:pStyle w:val="Addresses"/>
        <w:jc w:val="both"/>
        <w:rPr>
          <w:rFonts w:eastAsia="Malgun Gothic"/>
          <w:lang w:val="en-GB"/>
        </w:rPr>
      </w:pPr>
    </w:p>
    <w:p w14:paraId="32D09317" w14:textId="77777777" w:rsidR="009017FA" w:rsidRPr="009017FA" w:rsidRDefault="009017FA" w:rsidP="009017FA">
      <w:pPr>
        <w:pStyle w:val="Addresses"/>
        <w:jc w:val="both"/>
        <w:rPr>
          <w:rFonts w:eastAsia="Malgun Gothic"/>
          <w:lang w:val="en-GB"/>
        </w:rPr>
      </w:pPr>
      <w:r w:rsidRPr="009017FA">
        <w:rPr>
          <w:rFonts w:eastAsia="Malgun Gothic"/>
          <w:lang w:val="en-GB"/>
        </w:rPr>
        <w:t>Correspondence and requests for materials should be addressed to</w:t>
      </w:r>
      <w:r w:rsidRPr="009017FA">
        <w:rPr>
          <w:rFonts w:eastAsia="Malgun Gothic" w:hint="eastAsia"/>
          <w:lang w:val="en-GB"/>
        </w:rPr>
        <w:t>:</w:t>
      </w:r>
    </w:p>
    <w:p w14:paraId="06A7AAA8" w14:textId="77777777" w:rsidR="009017FA" w:rsidRPr="009017FA" w:rsidRDefault="009017FA" w:rsidP="009017FA">
      <w:pPr>
        <w:pStyle w:val="Addresses"/>
        <w:jc w:val="both"/>
        <w:rPr>
          <w:rFonts w:eastAsia="Malgun Gothic"/>
          <w:lang w:val="en-GB"/>
        </w:rPr>
      </w:pPr>
      <w:r w:rsidRPr="009017FA">
        <w:rPr>
          <w:rFonts w:eastAsia="Malgun Gothic" w:hint="eastAsia"/>
          <w:lang w:val="en-GB"/>
        </w:rPr>
        <w:t xml:space="preserve">Name: </w:t>
      </w:r>
      <w:proofErr w:type="spellStart"/>
      <w:r w:rsidRPr="009017FA">
        <w:rPr>
          <w:rFonts w:eastAsia="Malgun Gothic" w:hint="eastAsia"/>
          <w:lang w:val="en-GB"/>
        </w:rPr>
        <w:t>Nae-Eung</w:t>
      </w:r>
      <w:proofErr w:type="spellEnd"/>
      <w:r w:rsidRPr="009017FA">
        <w:rPr>
          <w:rFonts w:eastAsia="Malgun Gothic" w:hint="eastAsia"/>
          <w:lang w:val="en-GB"/>
        </w:rPr>
        <w:t xml:space="preserve"> Lee</w:t>
      </w:r>
    </w:p>
    <w:p w14:paraId="694AA594" w14:textId="77777777" w:rsidR="009017FA" w:rsidRPr="009017FA" w:rsidRDefault="009017FA" w:rsidP="009017FA">
      <w:pPr>
        <w:pStyle w:val="Addresses"/>
        <w:jc w:val="both"/>
        <w:rPr>
          <w:rFonts w:eastAsia="Malgun Gothic"/>
          <w:lang w:val="en-GB"/>
        </w:rPr>
      </w:pPr>
      <w:r w:rsidRPr="009017FA">
        <w:rPr>
          <w:rFonts w:eastAsia="Malgun Gothic" w:hint="eastAsia"/>
          <w:lang w:val="en-GB"/>
        </w:rPr>
        <w:t xml:space="preserve">Full postal address: 25123, 2066 </w:t>
      </w:r>
      <w:proofErr w:type="spellStart"/>
      <w:r w:rsidRPr="009017FA">
        <w:rPr>
          <w:rFonts w:eastAsia="Malgun Gothic" w:hint="eastAsia"/>
          <w:lang w:val="en-GB"/>
        </w:rPr>
        <w:t>Seobu-ro</w:t>
      </w:r>
      <w:proofErr w:type="spellEnd"/>
      <w:r w:rsidRPr="009017FA">
        <w:rPr>
          <w:rFonts w:eastAsia="Malgun Gothic" w:hint="eastAsia"/>
          <w:lang w:val="en-GB"/>
        </w:rPr>
        <w:t xml:space="preserve">, </w:t>
      </w:r>
      <w:proofErr w:type="spellStart"/>
      <w:r w:rsidRPr="009017FA">
        <w:rPr>
          <w:rFonts w:eastAsia="Malgun Gothic" w:hint="eastAsia"/>
          <w:lang w:val="en-GB"/>
        </w:rPr>
        <w:t>Jangan-gu</w:t>
      </w:r>
      <w:proofErr w:type="spellEnd"/>
      <w:r w:rsidRPr="009017FA">
        <w:rPr>
          <w:rFonts w:eastAsia="Malgun Gothic" w:hint="eastAsia"/>
          <w:lang w:val="en-GB"/>
        </w:rPr>
        <w:t>, Suwon-</w:t>
      </w:r>
      <w:proofErr w:type="spellStart"/>
      <w:r w:rsidRPr="009017FA">
        <w:rPr>
          <w:rFonts w:eastAsia="Malgun Gothic" w:hint="eastAsia"/>
          <w:lang w:val="en-GB"/>
        </w:rPr>
        <w:t>si</w:t>
      </w:r>
      <w:proofErr w:type="spellEnd"/>
      <w:r w:rsidRPr="009017FA">
        <w:rPr>
          <w:rFonts w:eastAsia="Malgun Gothic" w:hint="eastAsia"/>
          <w:lang w:val="en-GB"/>
        </w:rPr>
        <w:t xml:space="preserve">, </w:t>
      </w:r>
      <w:proofErr w:type="spellStart"/>
      <w:r w:rsidRPr="009017FA">
        <w:rPr>
          <w:rFonts w:eastAsia="Malgun Gothic" w:hint="eastAsia"/>
          <w:lang w:val="en-GB"/>
        </w:rPr>
        <w:t>Gyeonggi</w:t>
      </w:r>
      <w:proofErr w:type="spellEnd"/>
      <w:r w:rsidRPr="009017FA">
        <w:rPr>
          <w:rFonts w:eastAsia="Malgun Gothic" w:hint="eastAsia"/>
          <w:lang w:val="en-GB"/>
        </w:rPr>
        <w:t>-do 16419, Republic of Korea</w:t>
      </w:r>
    </w:p>
    <w:p w14:paraId="6FBF0198" w14:textId="77777777" w:rsidR="009017FA" w:rsidRPr="009017FA" w:rsidRDefault="009017FA" w:rsidP="009017FA">
      <w:pPr>
        <w:pStyle w:val="Addresses"/>
        <w:jc w:val="both"/>
        <w:rPr>
          <w:rFonts w:eastAsia="Malgun Gothic"/>
          <w:lang w:val="en-GB"/>
        </w:rPr>
      </w:pPr>
      <w:r w:rsidRPr="009017FA">
        <w:rPr>
          <w:rFonts w:eastAsia="Malgun Gothic" w:hint="eastAsia"/>
          <w:lang w:val="en-GB"/>
        </w:rPr>
        <w:t>Telephone: +82-31-290-7398</w:t>
      </w:r>
    </w:p>
    <w:p w14:paraId="0DAD1477" w14:textId="77777777" w:rsidR="009017FA" w:rsidRPr="009017FA" w:rsidRDefault="009017FA" w:rsidP="009017FA">
      <w:pPr>
        <w:pStyle w:val="Addresses"/>
        <w:jc w:val="both"/>
        <w:rPr>
          <w:rFonts w:eastAsia="Malgun Gothic"/>
          <w:lang w:val="en-GB"/>
        </w:rPr>
      </w:pPr>
      <w:r w:rsidRPr="009017FA">
        <w:rPr>
          <w:rFonts w:eastAsia="Malgun Gothic" w:hint="eastAsia"/>
          <w:lang w:val="en-GB"/>
        </w:rPr>
        <w:t>E-mail address: </w:t>
      </w:r>
      <w:hyperlink r:id="rId8" w:tgtFrame="_blank" w:history="1">
        <w:r w:rsidRPr="009017FA">
          <w:rPr>
            <w:rFonts w:eastAsia="Malgun Gothic" w:hint="eastAsia"/>
            <w:lang w:val="en-GB"/>
          </w:rPr>
          <w:t>nelee@skku.edu</w:t>
        </w:r>
      </w:hyperlink>
    </w:p>
    <w:p w14:paraId="7FA38993" w14:textId="77777777" w:rsidR="00485862" w:rsidRPr="00485862" w:rsidRDefault="00C20950" w:rsidP="00485862">
      <w:pPr>
        <w:spacing w:line="480" w:lineRule="auto"/>
        <w:rPr>
          <w:rFonts w:ascii="Times New Roman" w:eastAsia="ＭＳ 明朝" w:hAnsi="Times New Roman"/>
          <w:kern w:val="1"/>
          <w:szCs w:val="24"/>
          <w:lang w:val="de-DE" w:eastAsia="ar-SA"/>
        </w:rPr>
      </w:pPr>
      <w:bookmarkStart w:id="0" w:name="_GoBack"/>
      <w:bookmarkEnd w:id="0"/>
      <w:r>
        <w:rPr>
          <w:b/>
          <w:sz w:val="22"/>
          <w:lang w:val="en-GB"/>
        </w:rPr>
        <w:br w:type="page"/>
      </w:r>
      <w:r w:rsidR="00485862" w:rsidRPr="00485862">
        <w:rPr>
          <w:rFonts w:ascii="Times New Roman" w:eastAsia="ＭＳ 明朝" w:hAnsi="Times New Roman"/>
          <w:noProof/>
          <w:kern w:val="1"/>
          <w:szCs w:val="24"/>
          <w:lang w:eastAsia="ja-JP"/>
        </w:rPr>
        <w:lastRenderedPageBreak/>
        <w:drawing>
          <wp:inline distT="0" distB="0" distL="0" distR="0" wp14:anchorId="32A2525D" wp14:editId="183E7C7A">
            <wp:extent cx="5753100" cy="2628900"/>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2628900"/>
                    </a:xfrm>
                    <a:prstGeom prst="rect">
                      <a:avLst/>
                    </a:prstGeom>
                    <a:noFill/>
                    <a:ln>
                      <a:noFill/>
                    </a:ln>
                  </pic:spPr>
                </pic:pic>
              </a:graphicData>
            </a:graphic>
          </wp:inline>
        </w:drawing>
      </w:r>
    </w:p>
    <w:p w14:paraId="3FE1D945" w14:textId="77777777" w:rsidR="00485862" w:rsidRPr="00E421C1" w:rsidRDefault="00485862" w:rsidP="00485862">
      <w:pPr>
        <w:spacing w:after="0" w:line="480" w:lineRule="auto"/>
        <w:jc w:val="left"/>
        <w:rPr>
          <w:rFonts w:ascii="Times New Roman" w:eastAsia="ＭＳ 明朝" w:hAnsi="Times New Roman"/>
          <w:kern w:val="1"/>
          <w:szCs w:val="24"/>
          <w:lang w:val="de-DE" w:eastAsia="ar-SA"/>
        </w:rPr>
      </w:pPr>
      <w:bookmarkStart w:id="1" w:name="_Hlk2820712"/>
      <w:r w:rsidRPr="00E421C1">
        <w:rPr>
          <w:rFonts w:ascii="Times New Roman" w:eastAsia="ＭＳ 明朝" w:hAnsi="Times New Roman"/>
          <w:b/>
          <w:kern w:val="1"/>
          <w:szCs w:val="24"/>
          <w:lang w:val="de-DE" w:eastAsia="ar-SA"/>
        </w:rPr>
        <w:t>Table S1.</w:t>
      </w:r>
      <w:r w:rsidRPr="00E421C1">
        <w:rPr>
          <w:rFonts w:ascii="Times New Roman" w:eastAsia="ＭＳ 明朝" w:hAnsi="Times New Roman"/>
          <w:kern w:val="1"/>
          <w:szCs w:val="24"/>
          <w:lang w:val="de-DE" w:eastAsia="ar-SA"/>
        </w:rPr>
        <w:t xml:space="preserve"> </w:t>
      </w:r>
      <w:r w:rsidRPr="00E421C1">
        <w:rPr>
          <w:rFonts w:ascii="Times New Roman" w:eastAsia="ＭＳ 明朝" w:hAnsi="Times New Roman"/>
          <w:szCs w:val="24"/>
          <w:lang w:val="de-DE" w:eastAsia="ar-SA"/>
        </w:rPr>
        <w:t>Comparison of the performance with that from other previous works on stretchable pressure sensors</w:t>
      </w:r>
      <w:r w:rsidRPr="00E421C1">
        <w:rPr>
          <w:rFonts w:ascii="Times New Roman" w:eastAsia="ＭＳ 明朝" w:hAnsi="Times New Roman"/>
          <w:kern w:val="1"/>
          <w:szCs w:val="24"/>
          <w:lang w:val="de-DE" w:eastAsia="ar-SA"/>
        </w:rPr>
        <w:t>.</w:t>
      </w:r>
      <w:r w:rsidRPr="00E421C1">
        <w:rPr>
          <w:rFonts w:ascii="Times New Roman" w:eastAsia="ＭＳ 明朝" w:hAnsi="Times New Roman"/>
          <w:kern w:val="1"/>
          <w:szCs w:val="24"/>
          <w:vertAlign w:val="superscript"/>
          <w:lang w:val="de-DE" w:eastAsia="ar-SA"/>
        </w:rPr>
        <w:t>1-8</w:t>
      </w:r>
      <w:bookmarkEnd w:id="1"/>
    </w:p>
    <w:p w14:paraId="5658F220" w14:textId="77777777" w:rsidR="00485862" w:rsidRPr="00485862" w:rsidRDefault="00485862" w:rsidP="00485862">
      <w:pPr>
        <w:spacing w:after="0"/>
        <w:jc w:val="left"/>
        <w:rPr>
          <w:rFonts w:ascii="Times New Roman" w:eastAsia="ＭＳ 明朝" w:hAnsi="Times New Roman"/>
          <w:kern w:val="1"/>
          <w:szCs w:val="24"/>
          <w:lang w:val="de-DE" w:eastAsia="ar-SA"/>
        </w:rPr>
      </w:pPr>
      <w:r w:rsidRPr="00485862">
        <w:rPr>
          <w:rFonts w:ascii="Times New Roman" w:eastAsia="Malgun Gothic" w:hAnsi="Times New Roman"/>
          <w:kern w:val="1"/>
          <w:szCs w:val="24"/>
          <w:lang w:val="de-DE" w:eastAsia="ar-SA"/>
        </w:rPr>
        <w:t xml:space="preserve"> </w:t>
      </w:r>
      <w:r w:rsidRPr="00485862">
        <w:rPr>
          <w:rFonts w:ascii="Times New Roman" w:eastAsia="ＭＳ 明朝" w:hAnsi="Times New Roman"/>
          <w:kern w:val="1"/>
          <w:szCs w:val="24"/>
          <w:lang w:val="de-DE" w:eastAsia="ar-SA"/>
        </w:rPr>
        <w:br w:type="page"/>
      </w:r>
    </w:p>
    <w:p w14:paraId="2D4D8919" w14:textId="77777777" w:rsidR="00485862" w:rsidRPr="00485862" w:rsidRDefault="00485862" w:rsidP="00485862">
      <w:pPr>
        <w:suppressAutoHyphens/>
        <w:spacing w:after="0"/>
        <w:jc w:val="center"/>
        <w:rPr>
          <w:rFonts w:ascii="Times New Roman" w:eastAsia="ＭＳ 明朝" w:hAnsi="Times New Roman"/>
          <w:kern w:val="1"/>
          <w:szCs w:val="24"/>
          <w:lang w:val="en-GB" w:eastAsia="ar-SA"/>
        </w:rPr>
      </w:pPr>
      <w:r w:rsidRPr="00485862">
        <w:rPr>
          <w:rFonts w:ascii="Times New Roman" w:eastAsia="ＭＳ 明朝" w:hAnsi="Times New Roman"/>
          <w:noProof/>
          <w:kern w:val="1"/>
          <w:szCs w:val="24"/>
          <w:lang w:eastAsia="ja-JP"/>
        </w:rPr>
        <w:lastRenderedPageBreak/>
        <w:drawing>
          <wp:inline distT="0" distB="0" distL="0" distR="0" wp14:anchorId="303A11C3" wp14:editId="3EC83D95">
            <wp:extent cx="5762625" cy="6334125"/>
            <wp:effectExtent l="0" t="0" r="9525" b="0"/>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2625" cy="6334125"/>
                    </a:xfrm>
                    <a:prstGeom prst="rect">
                      <a:avLst/>
                    </a:prstGeom>
                    <a:noFill/>
                    <a:ln>
                      <a:noFill/>
                    </a:ln>
                  </pic:spPr>
                </pic:pic>
              </a:graphicData>
            </a:graphic>
          </wp:inline>
        </w:drawing>
      </w:r>
    </w:p>
    <w:p w14:paraId="129144E6" w14:textId="77777777" w:rsidR="00485862" w:rsidRPr="00485862" w:rsidRDefault="00485862" w:rsidP="00485862">
      <w:pPr>
        <w:suppressAutoHyphens/>
        <w:spacing w:after="0" w:line="480" w:lineRule="auto"/>
        <w:rPr>
          <w:rFonts w:ascii="Times New Roman" w:eastAsia="ＭＳ 明朝" w:hAnsi="Times New Roman"/>
          <w:kern w:val="1"/>
          <w:szCs w:val="24"/>
          <w:lang w:val="en-GB" w:eastAsia="ar-SA"/>
        </w:rPr>
      </w:pPr>
      <w:r w:rsidRPr="00485862">
        <w:rPr>
          <w:rFonts w:ascii="Times New Roman" w:eastAsia="ＭＳ 明朝" w:hAnsi="Times New Roman"/>
          <w:b/>
          <w:kern w:val="1"/>
          <w:szCs w:val="24"/>
          <w:lang w:val="de-DE" w:eastAsia="ar-SA"/>
        </w:rPr>
        <w:t>Figure S1.</w:t>
      </w:r>
      <w:r w:rsidRPr="00485862">
        <w:rPr>
          <w:rFonts w:ascii="Times New Roman" w:eastAsia="ＭＳ 明朝" w:hAnsi="Times New Roman"/>
          <w:kern w:val="1"/>
          <w:szCs w:val="24"/>
          <w:lang w:val="de-DE" w:eastAsia="ar-SA"/>
        </w:rPr>
        <w:t xml:space="preserve"> Evaluation</w:t>
      </w:r>
      <w:r w:rsidRPr="00485862">
        <w:rPr>
          <w:rFonts w:ascii="Times New Roman" w:eastAsia="Malgun Gothic" w:hAnsi="Times New Roman"/>
          <w:kern w:val="1"/>
          <w:szCs w:val="24"/>
          <w:lang w:val="de-DE" w:eastAsia="ar-SA"/>
        </w:rPr>
        <w:t xml:space="preserve"> of GIG multilayer electrodes on the 3D micropatterned substrate. (a) </w:t>
      </w:r>
      <w:r w:rsidRPr="00485862">
        <w:rPr>
          <w:rFonts w:ascii="Times New Roman" w:eastAsia="ＭＳ 明朝" w:hAnsi="Times New Roman"/>
          <w:kern w:val="1"/>
          <w:szCs w:val="24"/>
          <w:lang w:val="de-DE" w:eastAsia="ar-SA"/>
        </w:rPr>
        <w:t xml:space="preserve">Transmittance-sheet resistance data of the fabricated GIG multilayer electrodes with </w:t>
      </w:r>
      <w:r w:rsidRPr="00485862">
        <w:rPr>
          <w:rFonts w:ascii="Times New Roman" w:eastAsia="Malgun Gothic" w:hAnsi="Times New Roman"/>
          <w:kern w:val="1"/>
          <w:szCs w:val="24"/>
          <w:lang w:val="de-DE" w:eastAsia="ar-SA"/>
        </w:rPr>
        <w:t>different ITO thickness</w:t>
      </w:r>
      <w:r w:rsidRPr="00485862">
        <w:rPr>
          <w:rFonts w:ascii="Times New Roman" w:eastAsia="ＭＳ 明朝" w:hAnsi="Times New Roman"/>
          <w:kern w:val="1"/>
          <w:szCs w:val="24"/>
          <w:lang w:val="de-DE" w:eastAsia="ar-SA"/>
        </w:rPr>
        <w:t xml:space="preserve">es (50, 80, and 150 nm) on the glass substrate. </w:t>
      </w:r>
      <w:r w:rsidRPr="00485862">
        <w:rPr>
          <w:rFonts w:ascii="Times New Roman" w:eastAsia="Malgun Gothic" w:hAnsi="Times New Roman"/>
          <w:kern w:val="1"/>
          <w:szCs w:val="24"/>
          <w:lang w:val="de-DE" w:eastAsia="ar-SA"/>
        </w:rPr>
        <w:t>(b, e, h) Resistance</w:t>
      </w:r>
      <w:r w:rsidRPr="00485862">
        <w:rPr>
          <w:rFonts w:ascii="Times New Roman" w:eastAsia="ＭＳ 明朝" w:hAnsi="Times New Roman"/>
          <w:kern w:val="1"/>
          <w:szCs w:val="24"/>
          <w:lang w:val="de-DE" w:eastAsia="ar-SA"/>
        </w:rPr>
        <w:t xml:space="preserve"> change </w:t>
      </w:r>
      <w:bookmarkStart w:id="2" w:name="_Hlk521333428"/>
      <w:r w:rsidRPr="00485862">
        <w:rPr>
          <w:rFonts w:ascii="Times New Roman" w:eastAsia="ＭＳ 明朝" w:hAnsi="Times New Roman"/>
          <w:kern w:val="1"/>
          <w:szCs w:val="24"/>
          <w:lang w:val="de-DE" w:eastAsia="ar-SA"/>
        </w:rPr>
        <w:t>(</w:t>
      </w:r>
      <w:r w:rsidRPr="00485862">
        <w:rPr>
          <w:rFonts w:ascii="Times New Roman" w:eastAsia="ＭＳ 明朝" w:hAnsi="Times New Roman"/>
          <w:i/>
          <w:kern w:val="1"/>
          <w:szCs w:val="24"/>
          <w:lang w:val="de-DE" w:eastAsia="ar-SA"/>
        </w:rPr>
        <w:sym w:font="Symbol" w:char="F044"/>
      </w:r>
      <w:r w:rsidRPr="00485862">
        <w:rPr>
          <w:rFonts w:ascii="Times New Roman" w:eastAsia="ＭＳ 明朝" w:hAnsi="Times New Roman"/>
          <w:i/>
          <w:kern w:val="1"/>
          <w:szCs w:val="24"/>
          <w:lang w:val="de-DE" w:eastAsia="ar-SA"/>
        </w:rPr>
        <w:t>R/R</w:t>
      </w:r>
      <w:r w:rsidRPr="00485862">
        <w:rPr>
          <w:rFonts w:ascii="Times New Roman" w:eastAsia="ＭＳ 明朝" w:hAnsi="Times New Roman"/>
          <w:i/>
          <w:kern w:val="1"/>
          <w:szCs w:val="24"/>
          <w:vertAlign w:val="subscript"/>
          <w:lang w:val="de-DE" w:eastAsia="ar-SA"/>
        </w:rPr>
        <w:t>0</w:t>
      </w:r>
      <w:r w:rsidRPr="00485862">
        <w:rPr>
          <w:rFonts w:ascii="Times New Roman" w:eastAsia="ＭＳ 明朝" w:hAnsi="Times New Roman"/>
          <w:kern w:val="1"/>
          <w:szCs w:val="24"/>
          <w:lang w:val="de-DE" w:eastAsia="ar-SA"/>
        </w:rPr>
        <w:t xml:space="preserve">) </w:t>
      </w:r>
      <w:bookmarkEnd w:id="2"/>
      <w:r w:rsidRPr="00485862">
        <w:rPr>
          <w:rFonts w:ascii="Times New Roman" w:eastAsia="ＭＳ 明朝" w:hAnsi="Times New Roman"/>
          <w:i/>
          <w:kern w:val="1"/>
          <w:szCs w:val="24"/>
          <w:lang w:val="de-DE" w:eastAsia="ar-SA"/>
        </w:rPr>
        <w:t>versus</w:t>
      </w:r>
      <w:r w:rsidRPr="00485862">
        <w:rPr>
          <w:rFonts w:ascii="Times New Roman" w:eastAsia="ＭＳ 明朝" w:hAnsi="Times New Roman"/>
          <w:kern w:val="1"/>
          <w:szCs w:val="24"/>
          <w:lang w:val="de-DE" w:eastAsia="ar-SA"/>
        </w:rPr>
        <w:t xml:space="preserve"> elongation of the GIG multilayer electrodes with ITO thicknesses of (b) 50 nm, (e) 80 nm, and (h) 150 nm. </w:t>
      </w:r>
      <w:r w:rsidRPr="00485862">
        <w:rPr>
          <w:rFonts w:ascii="Times New Roman" w:eastAsia="HYSinMyeongJo-Medium" w:hAnsi="Times New Roman"/>
          <w:kern w:val="1"/>
          <w:szCs w:val="24"/>
          <w:lang w:val="de-DE" w:eastAsia="ar-SA"/>
        </w:rPr>
        <w:t xml:space="preserve">(c, f, i) Resistance change </w:t>
      </w:r>
      <w:r w:rsidRPr="00485862">
        <w:rPr>
          <w:rFonts w:ascii="Times New Roman" w:eastAsia="ＭＳ 明朝" w:hAnsi="Times New Roman"/>
          <w:kern w:val="1"/>
          <w:szCs w:val="24"/>
          <w:lang w:val="de-DE" w:eastAsia="ar-SA"/>
        </w:rPr>
        <w:t>(</w:t>
      </w:r>
      <w:r w:rsidRPr="00485862">
        <w:rPr>
          <w:rFonts w:ascii="Times New Roman" w:eastAsia="ＭＳ 明朝" w:hAnsi="Times New Roman"/>
          <w:i/>
          <w:kern w:val="1"/>
          <w:szCs w:val="24"/>
          <w:lang w:val="de-DE" w:eastAsia="ar-SA"/>
        </w:rPr>
        <w:sym w:font="Symbol" w:char="F044"/>
      </w:r>
      <w:r w:rsidRPr="00485862">
        <w:rPr>
          <w:rFonts w:ascii="Times New Roman" w:eastAsia="ＭＳ 明朝" w:hAnsi="Times New Roman"/>
          <w:i/>
          <w:kern w:val="1"/>
          <w:szCs w:val="24"/>
          <w:lang w:val="de-DE" w:eastAsia="ar-SA"/>
        </w:rPr>
        <w:t>R/R</w:t>
      </w:r>
      <w:r w:rsidRPr="00485862">
        <w:rPr>
          <w:rFonts w:ascii="Times New Roman" w:eastAsia="ＭＳ 明朝" w:hAnsi="Times New Roman"/>
          <w:i/>
          <w:kern w:val="1"/>
          <w:szCs w:val="24"/>
          <w:vertAlign w:val="subscript"/>
          <w:lang w:val="de-DE" w:eastAsia="ar-SA"/>
        </w:rPr>
        <w:t>0</w:t>
      </w:r>
      <w:r w:rsidRPr="00485862">
        <w:rPr>
          <w:rFonts w:ascii="Times New Roman" w:eastAsia="ＭＳ 明朝" w:hAnsi="Times New Roman"/>
          <w:kern w:val="1"/>
          <w:szCs w:val="24"/>
          <w:lang w:val="de-DE" w:eastAsia="ar-SA"/>
        </w:rPr>
        <w:t>)</w:t>
      </w:r>
      <w:r w:rsidRPr="00485862">
        <w:rPr>
          <w:rFonts w:ascii="Times New Roman" w:eastAsia="HYSinMyeongJo-Medium" w:hAnsi="Times New Roman"/>
          <w:kern w:val="1"/>
          <w:szCs w:val="24"/>
          <w:lang w:val="de-DE" w:eastAsia="ar-SA"/>
        </w:rPr>
        <w:t xml:space="preserve"> of GIG </w:t>
      </w:r>
      <w:r w:rsidRPr="00485862">
        <w:rPr>
          <w:rFonts w:ascii="Times New Roman" w:eastAsia="ＭＳ 明朝" w:hAnsi="Times New Roman"/>
          <w:kern w:val="1"/>
          <w:szCs w:val="24"/>
          <w:lang w:val="de-DE" w:eastAsia="ar-SA"/>
        </w:rPr>
        <w:t>multilayer</w:t>
      </w:r>
      <w:r w:rsidRPr="00485862">
        <w:rPr>
          <w:rFonts w:ascii="Times New Roman" w:eastAsia="HYSinMyeongJo-Medium" w:hAnsi="Times New Roman"/>
          <w:kern w:val="1"/>
          <w:szCs w:val="24"/>
          <w:lang w:val="de-DE" w:eastAsia="ar-SA"/>
        </w:rPr>
        <w:t xml:space="preserve"> electrodes as a function of stretching cycles at 30% strain for samples with ITO thicknesses of (c) 50 nm, (f) 80 nm, and (i) </w:t>
      </w:r>
      <w:r w:rsidRPr="00485862">
        <w:rPr>
          <w:rFonts w:ascii="Times New Roman" w:eastAsia="HYSinMyeongJo-Medium" w:hAnsi="Times New Roman"/>
          <w:kern w:val="1"/>
          <w:szCs w:val="24"/>
          <w:lang w:val="de-DE" w:eastAsia="ar-SA"/>
        </w:rPr>
        <w:lastRenderedPageBreak/>
        <w:t>150 nm</w:t>
      </w:r>
      <w:r w:rsidRPr="00485862">
        <w:rPr>
          <w:rFonts w:ascii="Times New Roman" w:eastAsia="ＭＳ 明朝" w:hAnsi="Times New Roman"/>
          <w:kern w:val="1"/>
          <w:szCs w:val="24"/>
          <w:lang w:val="de-DE" w:eastAsia="ar-SA"/>
        </w:rPr>
        <w:t xml:space="preserve">. (d, g, j) Surface optical images of the GIG electrodes on the 3D micropatterned substrate with ITO thicknesses of </w:t>
      </w:r>
      <w:r w:rsidRPr="00485862">
        <w:rPr>
          <w:rFonts w:ascii="Times New Roman" w:eastAsia="HYSinMyeongJo-Medium" w:hAnsi="Times New Roman"/>
          <w:kern w:val="1"/>
          <w:szCs w:val="24"/>
          <w:lang w:val="de-DE" w:eastAsia="ar-SA"/>
        </w:rPr>
        <w:t>(d) 50 nm, (g) 80 nm, and (j) 150 nm</w:t>
      </w:r>
      <w:r w:rsidRPr="00485862">
        <w:rPr>
          <w:rFonts w:ascii="Times New Roman" w:eastAsia="ＭＳ 明朝" w:hAnsi="Times New Roman"/>
          <w:kern w:val="1"/>
          <w:szCs w:val="24"/>
          <w:lang w:val="de-DE" w:eastAsia="ar-SA"/>
        </w:rPr>
        <w:t xml:space="preserve"> after 10,000 stretching cycles </w:t>
      </w:r>
      <w:r w:rsidRPr="00485862">
        <w:rPr>
          <w:rFonts w:ascii="Times New Roman" w:eastAsia="HYSinMyeongJo-Medium" w:hAnsi="Times New Roman"/>
          <w:kern w:val="1"/>
          <w:szCs w:val="24"/>
          <w:lang w:val="de-DE" w:eastAsia="ar-SA"/>
        </w:rPr>
        <w:t xml:space="preserve">at 30% strain, as </w:t>
      </w:r>
      <w:r w:rsidRPr="00485862">
        <w:rPr>
          <w:rFonts w:ascii="Times New Roman" w:eastAsia="ＭＳ 明朝" w:hAnsi="Times New Roman"/>
          <w:kern w:val="1"/>
          <w:szCs w:val="24"/>
          <w:lang w:val="de-DE" w:eastAsia="ar-SA"/>
        </w:rPr>
        <w:t>observed using an optical microscope.</w:t>
      </w:r>
      <w:r w:rsidRPr="00485862">
        <w:rPr>
          <w:rFonts w:ascii="Times New Roman" w:eastAsia="ＭＳ 明朝" w:hAnsi="Times New Roman"/>
          <w:kern w:val="1"/>
          <w:szCs w:val="24"/>
          <w:lang w:val="en-GB" w:eastAsia="ar-SA"/>
        </w:rPr>
        <w:br w:type="page"/>
      </w:r>
    </w:p>
    <w:p w14:paraId="6A0CE399" w14:textId="77777777" w:rsidR="00485862" w:rsidRPr="00485862" w:rsidRDefault="00485862" w:rsidP="00485862">
      <w:pPr>
        <w:suppressAutoHyphens/>
        <w:spacing w:after="0"/>
        <w:rPr>
          <w:rFonts w:ascii="Times New Roman" w:eastAsia="ＭＳ 明朝" w:hAnsi="Times New Roman"/>
          <w:kern w:val="1"/>
          <w:szCs w:val="24"/>
          <w:lang w:val="en-GB" w:eastAsia="ar-SA"/>
        </w:rPr>
      </w:pPr>
      <w:r w:rsidRPr="00485862">
        <w:rPr>
          <w:rFonts w:ascii="Times New Roman" w:eastAsia="ＭＳ 明朝" w:hAnsi="Times New Roman"/>
          <w:noProof/>
          <w:kern w:val="1"/>
          <w:szCs w:val="24"/>
          <w:lang w:eastAsia="ja-JP"/>
        </w:rPr>
        <w:lastRenderedPageBreak/>
        <w:drawing>
          <wp:inline distT="0" distB="0" distL="0" distR="0" wp14:anchorId="22EF4B82" wp14:editId="51306D8D">
            <wp:extent cx="5753100" cy="5848350"/>
            <wp:effectExtent l="0" t="0" r="0" b="0"/>
            <wp:docPr id="24"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5848350"/>
                    </a:xfrm>
                    <a:prstGeom prst="rect">
                      <a:avLst/>
                    </a:prstGeom>
                    <a:noFill/>
                    <a:ln>
                      <a:noFill/>
                    </a:ln>
                  </pic:spPr>
                </pic:pic>
              </a:graphicData>
            </a:graphic>
          </wp:inline>
        </w:drawing>
      </w:r>
    </w:p>
    <w:p w14:paraId="0B845FB1" w14:textId="77777777" w:rsidR="00485862" w:rsidRPr="00485862" w:rsidRDefault="00485862" w:rsidP="00485862">
      <w:pPr>
        <w:suppressAutoHyphens/>
        <w:spacing w:after="0" w:line="480" w:lineRule="auto"/>
        <w:rPr>
          <w:rFonts w:ascii="Times New Roman" w:eastAsia="ＭＳ 明朝" w:hAnsi="Times New Roman"/>
          <w:kern w:val="1"/>
          <w:szCs w:val="24"/>
          <w:lang w:val="en-GB" w:eastAsia="ar-SA"/>
        </w:rPr>
      </w:pPr>
      <w:r w:rsidRPr="00485862">
        <w:rPr>
          <w:rFonts w:ascii="Times New Roman" w:eastAsia="ＭＳ 明朝" w:hAnsi="Times New Roman"/>
          <w:b/>
          <w:kern w:val="1"/>
          <w:szCs w:val="24"/>
          <w:lang w:val="de-DE" w:eastAsia="ja-JP"/>
        </w:rPr>
        <w:t>Figure S2.</w:t>
      </w:r>
      <w:r w:rsidRPr="00485862">
        <w:rPr>
          <w:rFonts w:ascii="Times New Roman" w:eastAsia="ＭＳ 明朝" w:hAnsi="Times New Roman"/>
          <w:kern w:val="1"/>
          <w:szCs w:val="24"/>
          <w:lang w:val="de-DE" w:eastAsia="ja-JP"/>
        </w:rPr>
        <w:t xml:space="preserve"> </w:t>
      </w:r>
      <w:r w:rsidRPr="00485862">
        <w:rPr>
          <w:rFonts w:ascii="Times New Roman" w:eastAsia="Malgun Gothic" w:hAnsi="Times New Roman"/>
          <w:kern w:val="1"/>
          <w:szCs w:val="24"/>
          <w:lang w:val="de-DE" w:eastAsia="ar-SA"/>
        </w:rPr>
        <w:t>FEM simulations for samples with different ITO thicknesses on the 3D micropatterned PDMS substrate. (a) ITO thickness of 50 nm. (b) ITO thickness of 200 nm. The stress distribution of the ITO electrodes was estimated for a forcing load of 120 MPa in the stretching direction.</w:t>
      </w:r>
    </w:p>
    <w:p w14:paraId="7057CD7C" w14:textId="77777777" w:rsidR="00485862" w:rsidRPr="00485862" w:rsidRDefault="00485862" w:rsidP="00485862">
      <w:pPr>
        <w:suppressAutoHyphens/>
        <w:spacing w:after="0" w:line="480" w:lineRule="auto"/>
        <w:rPr>
          <w:rFonts w:ascii="Times New Roman" w:eastAsia="ＭＳ 明朝" w:hAnsi="Times New Roman"/>
          <w:kern w:val="1"/>
          <w:szCs w:val="24"/>
          <w:lang w:val="en-GB" w:eastAsia="ar-SA"/>
        </w:rPr>
      </w:pPr>
      <w:r w:rsidRPr="00485862">
        <w:rPr>
          <w:rFonts w:ascii="Times New Roman" w:eastAsia="ＭＳ 明朝" w:hAnsi="Times New Roman"/>
          <w:kern w:val="1"/>
          <w:szCs w:val="24"/>
          <w:lang w:val="en-GB" w:eastAsia="ar-SA"/>
        </w:rPr>
        <w:br w:type="page"/>
      </w:r>
    </w:p>
    <w:p w14:paraId="7372F31F" w14:textId="77777777" w:rsidR="00485862" w:rsidRPr="00485862" w:rsidRDefault="00485862" w:rsidP="00485862">
      <w:pPr>
        <w:suppressAutoHyphens/>
        <w:spacing w:after="0" w:line="480" w:lineRule="auto"/>
        <w:rPr>
          <w:rFonts w:ascii="Times New Roman" w:eastAsia="ＭＳ 明朝" w:hAnsi="Times New Roman"/>
          <w:kern w:val="1"/>
          <w:szCs w:val="24"/>
          <w:lang w:val="en-GB" w:eastAsia="ar-SA"/>
        </w:rPr>
      </w:pPr>
      <w:r w:rsidRPr="00485862">
        <w:rPr>
          <w:rFonts w:ascii="Times New Roman" w:eastAsia="ＭＳ 明朝" w:hAnsi="Times New Roman"/>
          <w:noProof/>
          <w:kern w:val="1"/>
          <w:szCs w:val="24"/>
          <w:lang w:eastAsia="ja-JP"/>
        </w:rPr>
        <w:lastRenderedPageBreak/>
        <w:drawing>
          <wp:inline distT="0" distB="0" distL="0" distR="0" wp14:anchorId="49E7A452" wp14:editId="5697BF6B">
            <wp:extent cx="5762625" cy="1552575"/>
            <wp:effectExtent l="0" t="0" r="9525" b="0"/>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2625" cy="1552575"/>
                    </a:xfrm>
                    <a:prstGeom prst="rect">
                      <a:avLst/>
                    </a:prstGeom>
                    <a:noFill/>
                    <a:ln>
                      <a:noFill/>
                    </a:ln>
                  </pic:spPr>
                </pic:pic>
              </a:graphicData>
            </a:graphic>
          </wp:inline>
        </w:drawing>
      </w:r>
    </w:p>
    <w:p w14:paraId="1BE5EDD1" w14:textId="77777777" w:rsidR="00485862" w:rsidRPr="00485862" w:rsidRDefault="00485862" w:rsidP="00485862">
      <w:pPr>
        <w:suppressAutoHyphens/>
        <w:spacing w:after="0" w:line="480" w:lineRule="auto"/>
        <w:rPr>
          <w:rFonts w:ascii="Times New Roman" w:eastAsia="HYSinMyeongJo-Medium" w:hAnsi="Times New Roman" w:cs="Times"/>
          <w:color w:val="000000"/>
          <w:kern w:val="1"/>
          <w:szCs w:val="24"/>
          <w:lang w:val="de-DE" w:eastAsia="ja-JP"/>
        </w:rPr>
      </w:pPr>
      <w:bookmarkStart w:id="3" w:name="_Hlk520933793"/>
      <w:r w:rsidRPr="00485862">
        <w:rPr>
          <w:rFonts w:ascii="Times New Roman" w:eastAsia="ＭＳ 明朝" w:hAnsi="Times New Roman"/>
          <w:b/>
          <w:kern w:val="1"/>
          <w:szCs w:val="24"/>
          <w:lang w:val="de-DE" w:eastAsia="ja-JP"/>
        </w:rPr>
        <w:t>Figure S3.</w:t>
      </w:r>
      <w:r w:rsidRPr="00485862">
        <w:rPr>
          <w:rFonts w:ascii="Times New Roman" w:eastAsia="ＭＳ 明朝" w:hAnsi="Times New Roman"/>
          <w:kern w:val="1"/>
          <w:szCs w:val="24"/>
          <w:lang w:val="de-DE" w:eastAsia="ja-JP"/>
        </w:rPr>
        <w:t xml:space="preserve"> </w:t>
      </w:r>
      <w:bookmarkEnd w:id="3"/>
      <w:r w:rsidRPr="00485862">
        <w:rPr>
          <w:rFonts w:ascii="Times New Roman" w:eastAsia="Malgun Gothic" w:hAnsi="Times New Roman"/>
          <w:kern w:val="1"/>
          <w:szCs w:val="24"/>
          <w:lang w:val="de-DE" w:eastAsia="ar-SA"/>
        </w:rPr>
        <w:t>Stretching tests of ITO (200 nm) electrode on the 3D micropatterned substrate. (a) Resistance</w:t>
      </w:r>
      <w:r w:rsidRPr="00485862">
        <w:rPr>
          <w:rFonts w:ascii="Times New Roman" w:eastAsia="ＭＳ 明朝" w:hAnsi="Times New Roman"/>
          <w:kern w:val="1"/>
          <w:szCs w:val="24"/>
          <w:lang w:val="de-DE" w:eastAsia="ja-JP"/>
        </w:rPr>
        <w:t xml:space="preserve"> change </w:t>
      </w:r>
      <w:r w:rsidRPr="00485862">
        <w:rPr>
          <w:rFonts w:ascii="Times New Roman" w:eastAsia="ＭＳ 明朝" w:hAnsi="Times New Roman"/>
          <w:kern w:val="1"/>
          <w:szCs w:val="24"/>
          <w:lang w:val="de-DE" w:eastAsia="ar-SA"/>
        </w:rPr>
        <w:t>(</w:t>
      </w:r>
      <w:r w:rsidRPr="00485862">
        <w:rPr>
          <w:rFonts w:ascii="Times New Roman" w:eastAsia="ＭＳ 明朝" w:hAnsi="Times New Roman"/>
          <w:i/>
          <w:kern w:val="1"/>
          <w:szCs w:val="24"/>
          <w:lang w:val="de-DE" w:eastAsia="ar-SA"/>
        </w:rPr>
        <w:sym w:font="Symbol" w:char="F044"/>
      </w:r>
      <w:r w:rsidRPr="00485862">
        <w:rPr>
          <w:rFonts w:ascii="Times New Roman" w:eastAsia="ＭＳ 明朝" w:hAnsi="Times New Roman"/>
          <w:i/>
          <w:kern w:val="1"/>
          <w:szCs w:val="24"/>
          <w:lang w:val="de-DE" w:eastAsia="ar-SA"/>
        </w:rPr>
        <w:t>R/R</w:t>
      </w:r>
      <w:r w:rsidRPr="00485862">
        <w:rPr>
          <w:rFonts w:ascii="Times New Roman" w:eastAsia="ＭＳ 明朝" w:hAnsi="Times New Roman"/>
          <w:i/>
          <w:kern w:val="1"/>
          <w:szCs w:val="24"/>
          <w:vertAlign w:val="subscript"/>
          <w:lang w:val="de-DE" w:eastAsia="ar-SA"/>
        </w:rPr>
        <w:t>0</w:t>
      </w:r>
      <w:r w:rsidRPr="00485862">
        <w:rPr>
          <w:rFonts w:ascii="Times New Roman" w:eastAsia="ＭＳ 明朝" w:hAnsi="Times New Roman"/>
          <w:kern w:val="1"/>
          <w:szCs w:val="24"/>
          <w:lang w:val="de-DE" w:eastAsia="ar-SA"/>
        </w:rPr>
        <w:t xml:space="preserve">) </w:t>
      </w:r>
      <w:r w:rsidRPr="00485862">
        <w:rPr>
          <w:rFonts w:ascii="Times New Roman" w:eastAsia="ＭＳ 明朝" w:hAnsi="Times New Roman"/>
          <w:i/>
          <w:kern w:val="1"/>
          <w:szCs w:val="24"/>
          <w:lang w:val="de-DE" w:eastAsia="ar-SA"/>
        </w:rPr>
        <w:t>versus</w:t>
      </w:r>
      <w:r w:rsidRPr="00485862">
        <w:rPr>
          <w:rFonts w:ascii="Times New Roman" w:eastAsia="ＭＳ 明朝" w:hAnsi="Times New Roman"/>
          <w:kern w:val="1"/>
          <w:szCs w:val="24"/>
          <w:lang w:val="de-DE" w:eastAsia="ja-JP"/>
        </w:rPr>
        <w:t xml:space="preserve"> elongation of the ITO electrode. </w:t>
      </w:r>
      <w:r w:rsidRPr="00485862">
        <w:rPr>
          <w:rFonts w:ascii="Times New Roman" w:eastAsia="HYSinMyeongJo-Medium" w:hAnsi="Times New Roman"/>
          <w:kern w:val="1"/>
          <w:szCs w:val="24"/>
          <w:lang w:val="de-DE" w:eastAsia="ja-JP"/>
        </w:rPr>
        <w:t xml:space="preserve">(b) Resistance change </w:t>
      </w:r>
      <w:r w:rsidRPr="00485862">
        <w:rPr>
          <w:rFonts w:ascii="Times New Roman" w:eastAsia="ＭＳ 明朝" w:hAnsi="Times New Roman"/>
          <w:kern w:val="1"/>
          <w:szCs w:val="24"/>
          <w:lang w:val="de-DE" w:eastAsia="ar-SA"/>
        </w:rPr>
        <w:t>(</w:t>
      </w:r>
      <w:r w:rsidRPr="00485862">
        <w:rPr>
          <w:rFonts w:ascii="Times New Roman" w:eastAsia="ＭＳ 明朝" w:hAnsi="Times New Roman"/>
          <w:i/>
          <w:kern w:val="1"/>
          <w:szCs w:val="24"/>
          <w:lang w:val="de-DE" w:eastAsia="ar-SA"/>
        </w:rPr>
        <w:sym w:font="Symbol" w:char="F044"/>
      </w:r>
      <w:r w:rsidRPr="00485862">
        <w:rPr>
          <w:rFonts w:ascii="Times New Roman" w:eastAsia="ＭＳ 明朝" w:hAnsi="Times New Roman"/>
          <w:i/>
          <w:kern w:val="1"/>
          <w:szCs w:val="24"/>
          <w:lang w:val="de-DE" w:eastAsia="ar-SA"/>
        </w:rPr>
        <w:t>R/R</w:t>
      </w:r>
      <w:r w:rsidRPr="00485862">
        <w:rPr>
          <w:rFonts w:ascii="Times New Roman" w:eastAsia="ＭＳ 明朝" w:hAnsi="Times New Roman"/>
          <w:i/>
          <w:kern w:val="1"/>
          <w:szCs w:val="24"/>
          <w:vertAlign w:val="subscript"/>
          <w:lang w:val="de-DE" w:eastAsia="ar-SA"/>
        </w:rPr>
        <w:t>0</w:t>
      </w:r>
      <w:r w:rsidRPr="00485862">
        <w:rPr>
          <w:rFonts w:ascii="Times New Roman" w:eastAsia="ＭＳ 明朝" w:hAnsi="Times New Roman"/>
          <w:kern w:val="1"/>
          <w:szCs w:val="24"/>
          <w:lang w:val="de-DE" w:eastAsia="ar-SA"/>
        </w:rPr>
        <w:t>)</w:t>
      </w:r>
      <w:r w:rsidRPr="00485862">
        <w:rPr>
          <w:rFonts w:ascii="Times New Roman" w:eastAsia="HYSinMyeongJo-Medium" w:hAnsi="Times New Roman"/>
          <w:kern w:val="1"/>
          <w:szCs w:val="24"/>
          <w:lang w:val="de-DE" w:eastAsia="ja-JP"/>
        </w:rPr>
        <w:t xml:space="preserve"> in ITO on the </w:t>
      </w:r>
      <w:r w:rsidRPr="00485862">
        <w:rPr>
          <w:rFonts w:ascii="Times New Roman" w:eastAsia="Malgun Gothic" w:hAnsi="Times New Roman"/>
          <w:kern w:val="1"/>
          <w:szCs w:val="24"/>
          <w:lang w:val="de-DE" w:eastAsia="ar-SA"/>
        </w:rPr>
        <w:t>3D micropatterned substrate</w:t>
      </w:r>
      <w:r w:rsidRPr="00485862">
        <w:rPr>
          <w:rFonts w:ascii="Times New Roman" w:eastAsia="HYSinMyeongJo-Medium" w:hAnsi="Times New Roman"/>
          <w:color w:val="000000"/>
          <w:kern w:val="1"/>
          <w:szCs w:val="24"/>
          <w:lang w:val="de-DE" w:eastAsia="ja-JP"/>
        </w:rPr>
        <w:t xml:space="preserve"> as a function of stretching cycles at 30% strain. (c) Surface optical image of the ITO electrode on the </w:t>
      </w:r>
      <w:r w:rsidRPr="00485862">
        <w:rPr>
          <w:rFonts w:ascii="Times New Roman" w:eastAsia="Malgun Gothic" w:hAnsi="Times New Roman"/>
          <w:kern w:val="1"/>
          <w:szCs w:val="24"/>
          <w:lang w:val="de-DE" w:eastAsia="ar-SA"/>
        </w:rPr>
        <w:t xml:space="preserve">3D micropatterned </w:t>
      </w:r>
      <w:r w:rsidRPr="00485862">
        <w:rPr>
          <w:rFonts w:ascii="Times New Roman" w:eastAsia="HYSinMyeongJo-Medium" w:hAnsi="Times New Roman"/>
          <w:color w:val="000000"/>
          <w:kern w:val="1"/>
          <w:szCs w:val="24"/>
          <w:lang w:val="de-DE" w:eastAsia="ja-JP"/>
        </w:rPr>
        <w:t>substrate after 10,000 stretching cycles at 30% strain, as observed using an optical microscope.</w:t>
      </w:r>
    </w:p>
    <w:p w14:paraId="5EE120A6" w14:textId="77777777" w:rsidR="00485862" w:rsidRPr="00485862" w:rsidRDefault="00485862" w:rsidP="00485862">
      <w:pPr>
        <w:suppressAutoHyphens/>
        <w:spacing w:after="0"/>
        <w:rPr>
          <w:rFonts w:ascii="Times New Roman" w:eastAsia="ＭＳ 明朝" w:hAnsi="Times New Roman"/>
          <w:color w:val="FF0000"/>
          <w:kern w:val="1"/>
          <w:szCs w:val="24"/>
          <w:lang w:val="en-GB" w:eastAsia="ar-SA"/>
        </w:rPr>
      </w:pPr>
      <w:r w:rsidRPr="00485862">
        <w:rPr>
          <w:rFonts w:ascii="Times New Roman" w:eastAsia="ＭＳ 明朝" w:hAnsi="Times New Roman"/>
          <w:color w:val="FF0000"/>
          <w:kern w:val="1"/>
          <w:szCs w:val="24"/>
          <w:lang w:val="en-GB" w:eastAsia="ar-SA"/>
        </w:rPr>
        <w:br w:type="page"/>
      </w:r>
    </w:p>
    <w:p w14:paraId="7DAE6335" w14:textId="77777777" w:rsidR="00485862" w:rsidRPr="00485862" w:rsidRDefault="00485862" w:rsidP="00485862">
      <w:pPr>
        <w:suppressAutoHyphens/>
        <w:spacing w:after="0" w:line="480" w:lineRule="auto"/>
        <w:rPr>
          <w:rFonts w:ascii="Times New Roman" w:eastAsia="ＭＳ 明朝" w:hAnsi="Times New Roman"/>
          <w:color w:val="FF0000"/>
          <w:kern w:val="1"/>
          <w:szCs w:val="24"/>
          <w:lang w:val="en-GB" w:eastAsia="ar-SA"/>
        </w:rPr>
      </w:pPr>
      <w:r w:rsidRPr="00485862">
        <w:rPr>
          <w:rFonts w:ascii="Times New Roman" w:eastAsia="ＭＳ 明朝" w:hAnsi="Times New Roman"/>
          <w:noProof/>
          <w:color w:val="FF0000"/>
          <w:kern w:val="1"/>
          <w:szCs w:val="24"/>
          <w:lang w:eastAsia="ja-JP"/>
        </w:rPr>
        <w:lastRenderedPageBreak/>
        <w:drawing>
          <wp:inline distT="0" distB="0" distL="0" distR="0" wp14:anchorId="16975FB7" wp14:editId="483F9BEA">
            <wp:extent cx="5753100" cy="4600575"/>
            <wp:effectExtent l="0" t="0" r="0" b="0"/>
            <wp:docPr id="31"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4600575"/>
                    </a:xfrm>
                    <a:prstGeom prst="rect">
                      <a:avLst/>
                    </a:prstGeom>
                    <a:noFill/>
                    <a:ln>
                      <a:noFill/>
                    </a:ln>
                  </pic:spPr>
                </pic:pic>
              </a:graphicData>
            </a:graphic>
          </wp:inline>
        </w:drawing>
      </w:r>
    </w:p>
    <w:p w14:paraId="2620DF77" w14:textId="77777777" w:rsidR="00485862" w:rsidRPr="00485862" w:rsidRDefault="00485862" w:rsidP="00485862">
      <w:pPr>
        <w:suppressAutoHyphens/>
        <w:spacing w:after="0" w:line="480" w:lineRule="auto"/>
        <w:rPr>
          <w:rFonts w:ascii="Times New Roman" w:eastAsia="ＭＳ 明朝" w:hAnsi="Times New Roman"/>
          <w:color w:val="FF0000"/>
          <w:kern w:val="1"/>
          <w:szCs w:val="24"/>
          <w:lang w:val="en-GB" w:eastAsia="ar-SA"/>
        </w:rPr>
      </w:pPr>
      <w:r w:rsidRPr="00485862">
        <w:rPr>
          <w:rFonts w:ascii="Times New Roman" w:eastAsia="ＭＳ 明朝" w:hAnsi="Times New Roman"/>
          <w:b/>
          <w:kern w:val="1"/>
          <w:szCs w:val="24"/>
          <w:lang w:val="de-DE" w:eastAsia="ar-SA"/>
        </w:rPr>
        <w:t>Figure S4.</w:t>
      </w:r>
      <w:r w:rsidRPr="00485862">
        <w:rPr>
          <w:rFonts w:ascii="Times New Roman" w:eastAsia="ＭＳ 明朝" w:hAnsi="Times New Roman"/>
          <w:kern w:val="1"/>
          <w:szCs w:val="24"/>
          <w:lang w:val="de-DE" w:eastAsia="ar-SA"/>
        </w:rPr>
        <w:t xml:space="preserve"> Evaluation</w:t>
      </w:r>
      <w:r w:rsidRPr="00485862">
        <w:rPr>
          <w:rFonts w:ascii="Times New Roman" w:eastAsia="Malgun Gothic" w:hAnsi="Times New Roman"/>
          <w:kern w:val="1"/>
          <w:szCs w:val="24"/>
          <w:lang w:val="de-DE" w:eastAsia="ar-SA"/>
        </w:rPr>
        <w:t xml:space="preserve"> of PEDOT:PSS/EMIM-TCB composite electrodes on the planar PDMS substrate. (a, c) Resistance</w:t>
      </w:r>
      <w:r w:rsidRPr="00485862">
        <w:rPr>
          <w:rFonts w:ascii="Times New Roman" w:eastAsia="ＭＳ 明朝" w:hAnsi="Times New Roman"/>
          <w:kern w:val="1"/>
          <w:szCs w:val="24"/>
          <w:lang w:val="de-DE" w:eastAsia="ar-SA"/>
        </w:rPr>
        <w:t xml:space="preserve"> change (</w:t>
      </w:r>
      <w:r w:rsidRPr="00485862">
        <w:rPr>
          <w:rFonts w:ascii="Times New Roman" w:eastAsia="ＭＳ 明朝" w:hAnsi="Times New Roman"/>
          <w:i/>
          <w:kern w:val="1"/>
          <w:szCs w:val="24"/>
          <w:lang w:val="de-DE" w:eastAsia="ar-SA"/>
        </w:rPr>
        <w:sym w:font="Symbol" w:char="F044"/>
      </w:r>
      <w:r w:rsidRPr="00485862">
        <w:rPr>
          <w:rFonts w:ascii="Times New Roman" w:eastAsia="ＭＳ 明朝" w:hAnsi="Times New Roman"/>
          <w:i/>
          <w:kern w:val="1"/>
          <w:szCs w:val="24"/>
          <w:lang w:val="de-DE" w:eastAsia="ar-SA"/>
        </w:rPr>
        <w:t>R/R</w:t>
      </w:r>
      <w:r w:rsidRPr="00485862">
        <w:rPr>
          <w:rFonts w:ascii="Times New Roman" w:eastAsia="ＭＳ 明朝" w:hAnsi="Times New Roman"/>
          <w:i/>
          <w:kern w:val="1"/>
          <w:szCs w:val="24"/>
          <w:vertAlign w:val="subscript"/>
          <w:lang w:val="de-DE" w:eastAsia="ar-SA"/>
        </w:rPr>
        <w:t>0</w:t>
      </w:r>
      <w:r w:rsidRPr="00485862">
        <w:rPr>
          <w:rFonts w:ascii="Times New Roman" w:eastAsia="ＭＳ 明朝" w:hAnsi="Times New Roman"/>
          <w:kern w:val="1"/>
          <w:szCs w:val="24"/>
          <w:lang w:val="de-DE" w:eastAsia="ar-SA"/>
        </w:rPr>
        <w:t xml:space="preserve">) </w:t>
      </w:r>
      <w:r w:rsidRPr="00485862">
        <w:rPr>
          <w:rFonts w:ascii="Times New Roman" w:eastAsia="ＭＳ 明朝" w:hAnsi="Times New Roman"/>
          <w:i/>
          <w:kern w:val="1"/>
          <w:szCs w:val="24"/>
          <w:lang w:val="de-DE" w:eastAsia="ar-SA"/>
        </w:rPr>
        <w:t>versus</w:t>
      </w:r>
      <w:r w:rsidRPr="00485862">
        <w:rPr>
          <w:rFonts w:ascii="Times New Roman" w:eastAsia="ＭＳ 明朝" w:hAnsi="Times New Roman"/>
          <w:kern w:val="1"/>
          <w:szCs w:val="24"/>
          <w:lang w:val="de-DE" w:eastAsia="ar-SA"/>
        </w:rPr>
        <w:t xml:space="preserve"> elongation of the </w:t>
      </w:r>
      <w:r w:rsidRPr="00485862">
        <w:rPr>
          <w:rFonts w:ascii="Times New Roman" w:eastAsia="Malgun Gothic" w:hAnsi="Times New Roman"/>
          <w:kern w:val="1"/>
          <w:szCs w:val="24"/>
          <w:lang w:val="de-DE" w:eastAsia="ar-SA"/>
        </w:rPr>
        <w:t xml:space="preserve">PEDOT:PSS/EMIM-TCB composite </w:t>
      </w:r>
      <w:r w:rsidRPr="00485862">
        <w:rPr>
          <w:rFonts w:ascii="Times New Roman" w:eastAsia="ＭＳ 明朝" w:hAnsi="Times New Roman"/>
          <w:kern w:val="1"/>
          <w:szCs w:val="24"/>
          <w:lang w:val="de-DE" w:eastAsia="ar-SA"/>
        </w:rPr>
        <w:t xml:space="preserve">electrodes with different </w:t>
      </w:r>
      <w:r w:rsidRPr="00485862">
        <w:rPr>
          <w:rFonts w:ascii="Times New Roman" w:eastAsia="Malgun Gothic" w:hAnsi="Times New Roman"/>
          <w:kern w:val="1"/>
          <w:szCs w:val="24"/>
          <w:lang w:val="de-DE" w:eastAsia="ar-SA"/>
        </w:rPr>
        <w:t>EMIM-TCB concentrations</w:t>
      </w:r>
      <w:r w:rsidRPr="00485862">
        <w:rPr>
          <w:rFonts w:ascii="Times New Roman" w:eastAsia="ＭＳ 明朝" w:hAnsi="Times New Roman"/>
          <w:kern w:val="1"/>
          <w:szCs w:val="24"/>
          <w:lang w:val="de-DE" w:eastAsia="ar-SA"/>
        </w:rPr>
        <w:t xml:space="preserve">: (a) 0.5 wt% and (c) 1 wt% EMIM-TCB. </w:t>
      </w:r>
      <w:r w:rsidRPr="00485862">
        <w:rPr>
          <w:rFonts w:ascii="Times New Roman" w:eastAsia="HYSinMyeongJo-Medium" w:hAnsi="Times New Roman"/>
          <w:kern w:val="1"/>
          <w:szCs w:val="24"/>
          <w:lang w:val="de-DE" w:eastAsia="ar-SA"/>
        </w:rPr>
        <w:t xml:space="preserve">(b, d) Resistance change </w:t>
      </w:r>
      <w:r w:rsidRPr="00485862">
        <w:rPr>
          <w:rFonts w:ascii="Times New Roman" w:eastAsia="ＭＳ 明朝" w:hAnsi="Times New Roman"/>
          <w:kern w:val="1"/>
          <w:szCs w:val="24"/>
          <w:lang w:val="de-DE" w:eastAsia="ar-SA"/>
        </w:rPr>
        <w:t>(</w:t>
      </w:r>
      <w:r w:rsidRPr="00485862">
        <w:rPr>
          <w:rFonts w:ascii="Times New Roman" w:eastAsia="ＭＳ 明朝" w:hAnsi="Times New Roman"/>
          <w:i/>
          <w:kern w:val="1"/>
          <w:szCs w:val="24"/>
          <w:lang w:val="de-DE" w:eastAsia="ar-SA"/>
        </w:rPr>
        <w:sym w:font="Symbol" w:char="F044"/>
      </w:r>
      <w:r w:rsidRPr="00485862">
        <w:rPr>
          <w:rFonts w:ascii="Times New Roman" w:eastAsia="ＭＳ 明朝" w:hAnsi="Times New Roman"/>
          <w:i/>
          <w:kern w:val="1"/>
          <w:szCs w:val="24"/>
          <w:lang w:val="de-DE" w:eastAsia="ar-SA"/>
        </w:rPr>
        <w:t>R/R</w:t>
      </w:r>
      <w:r w:rsidRPr="00485862">
        <w:rPr>
          <w:rFonts w:ascii="Times New Roman" w:eastAsia="ＭＳ 明朝" w:hAnsi="Times New Roman"/>
          <w:i/>
          <w:kern w:val="1"/>
          <w:szCs w:val="24"/>
          <w:vertAlign w:val="subscript"/>
          <w:lang w:val="de-DE" w:eastAsia="ar-SA"/>
        </w:rPr>
        <w:t>0</w:t>
      </w:r>
      <w:r w:rsidRPr="00485862">
        <w:rPr>
          <w:rFonts w:ascii="Times New Roman" w:eastAsia="ＭＳ 明朝" w:hAnsi="Times New Roman"/>
          <w:kern w:val="1"/>
          <w:szCs w:val="24"/>
          <w:lang w:val="de-DE" w:eastAsia="ar-SA"/>
        </w:rPr>
        <w:t>)</w:t>
      </w:r>
      <w:r w:rsidRPr="00485862">
        <w:rPr>
          <w:rFonts w:ascii="Times New Roman" w:eastAsia="HYSinMyeongJo-Medium" w:hAnsi="Times New Roman"/>
          <w:kern w:val="1"/>
          <w:szCs w:val="24"/>
          <w:lang w:val="de-DE" w:eastAsia="ar-SA"/>
        </w:rPr>
        <w:t xml:space="preserve"> in </w:t>
      </w:r>
      <w:r w:rsidRPr="00485862">
        <w:rPr>
          <w:rFonts w:ascii="Times New Roman" w:eastAsia="Malgun Gothic" w:hAnsi="Times New Roman"/>
          <w:kern w:val="1"/>
          <w:szCs w:val="24"/>
          <w:lang w:val="de-DE" w:eastAsia="ar-SA"/>
        </w:rPr>
        <w:t xml:space="preserve">PEDOT:PSS/EMIM-TCB composite </w:t>
      </w:r>
      <w:r w:rsidRPr="00485862">
        <w:rPr>
          <w:rFonts w:ascii="Times New Roman" w:eastAsia="HYSinMyeongJo-Medium" w:hAnsi="Times New Roman"/>
          <w:kern w:val="1"/>
          <w:szCs w:val="24"/>
          <w:lang w:val="de-DE" w:eastAsia="ar-SA"/>
        </w:rPr>
        <w:t xml:space="preserve">electrodes with different </w:t>
      </w:r>
      <w:r w:rsidRPr="00485862">
        <w:rPr>
          <w:rFonts w:ascii="Times New Roman" w:eastAsia="Malgun Gothic" w:hAnsi="Times New Roman"/>
          <w:kern w:val="1"/>
          <w:szCs w:val="24"/>
          <w:lang w:val="de-DE" w:eastAsia="ar-SA"/>
        </w:rPr>
        <w:t xml:space="preserve">EMIM-TCB concentrations </w:t>
      </w:r>
      <w:r w:rsidRPr="00485862">
        <w:rPr>
          <w:rFonts w:ascii="Times New Roman" w:eastAsia="HYSinMyeongJo-Medium" w:hAnsi="Times New Roman"/>
          <w:kern w:val="1"/>
          <w:szCs w:val="24"/>
          <w:lang w:val="de-DE" w:eastAsia="ar-SA"/>
        </w:rPr>
        <w:t xml:space="preserve">as a function of stretching cycles at 30% strain : </w:t>
      </w:r>
      <w:r w:rsidRPr="00485862">
        <w:rPr>
          <w:rFonts w:ascii="Times New Roman" w:eastAsia="ＭＳ 明朝" w:hAnsi="Times New Roman"/>
          <w:kern w:val="1"/>
          <w:szCs w:val="24"/>
          <w:lang w:val="de-DE" w:eastAsia="ar-SA"/>
        </w:rPr>
        <w:t>(b) 0.5 wt% and (d) 1 wt% EMIM-TCB.</w:t>
      </w:r>
      <w:r w:rsidRPr="00485862">
        <w:rPr>
          <w:rFonts w:ascii="Times New Roman" w:eastAsia="ＭＳ 明朝" w:hAnsi="Times New Roman"/>
          <w:kern w:val="1"/>
          <w:szCs w:val="24"/>
          <w:lang w:val="en-GB" w:eastAsia="ar-SA"/>
        </w:rPr>
        <w:br w:type="page"/>
      </w:r>
    </w:p>
    <w:p w14:paraId="5629B1C5" w14:textId="77777777" w:rsidR="00485862" w:rsidRPr="00485862" w:rsidRDefault="00485862" w:rsidP="00485862">
      <w:pPr>
        <w:suppressAutoHyphens/>
        <w:spacing w:after="0" w:line="480" w:lineRule="auto"/>
        <w:rPr>
          <w:rFonts w:ascii="Times New Roman" w:eastAsia="ＭＳ 明朝" w:hAnsi="Times New Roman"/>
          <w:kern w:val="1"/>
          <w:szCs w:val="24"/>
          <w:lang w:val="en-GB" w:eastAsia="ar-SA"/>
        </w:rPr>
      </w:pPr>
      <w:r w:rsidRPr="00485862">
        <w:rPr>
          <w:rFonts w:ascii="Times New Roman" w:eastAsia="ＭＳ 明朝" w:hAnsi="Times New Roman"/>
          <w:noProof/>
          <w:kern w:val="1"/>
          <w:szCs w:val="24"/>
          <w:lang w:eastAsia="ja-JP"/>
        </w:rPr>
        <w:lastRenderedPageBreak/>
        <w:drawing>
          <wp:inline distT="0" distB="0" distL="0" distR="0" wp14:anchorId="4B4D2ED5" wp14:editId="6B0A7E83">
            <wp:extent cx="5724525" cy="3124200"/>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4525" cy="3124200"/>
                    </a:xfrm>
                    <a:prstGeom prst="rect">
                      <a:avLst/>
                    </a:prstGeom>
                    <a:noFill/>
                    <a:ln>
                      <a:noFill/>
                    </a:ln>
                  </pic:spPr>
                </pic:pic>
              </a:graphicData>
            </a:graphic>
          </wp:inline>
        </w:drawing>
      </w:r>
    </w:p>
    <w:p w14:paraId="1895AEBB" w14:textId="77777777" w:rsidR="00485862" w:rsidRPr="00485862" w:rsidRDefault="00485862" w:rsidP="00485862">
      <w:pPr>
        <w:suppressAutoHyphens/>
        <w:spacing w:after="0" w:line="480" w:lineRule="auto"/>
        <w:rPr>
          <w:rFonts w:ascii="Times New Roman" w:eastAsia="ＭＳ 明朝" w:hAnsi="Times New Roman"/>
          <w:kern w:val="1"/>
          <w:szCs w:val="24"/>
          <w:lang w:val="de-DE" w:eastAsia="ja-JP"/>
        </w:rPr>
      </w:pPr>
      <w:r w:rsidRPr="00485862">
        <w:rPr>
          <w:rFonts w:ascii="Times New Roman" w:eastAsia="ＭＳ 明朝" w:hAnsi="Times New Roman"/>
          <w:b/>
          <w:kern w:val="1"/>
          <w:szCs w:val="24"/>
          <w:lang w:val="de-DE" w:eastAsia="ja-JP"/>
        </w:rPr>
        <w:t>Figure S5.</w:t>
      </w:r>
      <w:r w:rsidRPr="00485862">
        <w:rPr>
          <w:rFonts w:ascii="Times New Roman" w:eastAsia="ＭＳ 明朝" w:hAnsi="Times New Roman"/>
          <w:kern w:val="1"/>
          <w:szCs w:val="24"/>
          <w:lang w:val="de-DE" w:eastAsia="ja-JP"/>
        </w:rPr>
        <w:t xml:space="preserve"> Pressure </w:t>
      </w:r>
      <w:r w:rsidRPr="00485862">
        <w:rPr>
          <w:rFonts w:ascii="Times New Roman" w:eastAsia="Malgun Gothic" w:hAnsi="Times New Roman"/>
          <w:kern w:val="1"/>
          <w:szCs w:val="24"/>
          <w:lang w:val="de-DE" w:eastAsia="ar-SA"/>
        </w:rPr>
        <w:t>response</w:t>
      </w:r>
      <w:r w:rsidRPr="00485862">
        <w:rPr>
          <w:rFonts w:ascii="Times New Roman" w:eastAsia="ＭＳ 明朝" w:hAnsi="Times New Roman"/>
          <w:kern w:val="1"/>
          <w:szCs w:val="24"/>
          <w:lang w:val="de-DE" w:eastAsia="ja-JP"/>
        </w:rPr>
        <w:t xml:space="preserve"> difference of touch-pressure sensors according to substrate structure: (a) Planar PDMS substrate and (b) 3D micropatterned PDMS substrate.</w:t>
      </w:r>
    </w:p>
    <w:p w14:paraId="415CFF72" w14:textId="77777777" w:rsidR="00485862" w:rsidRPr="00485862" w:rsidRDefault="00485862" w:rsidP="00485862">
      <w:pPr>
        <w:spacing w:after="0"/>
        <w:jc w:val="left"/>
        <w:rPr>
          <w:rFonts w:ascii="Times New Roman" w:eastAsia="ＭＳ 明朝" w:hAnsi="Times New Roman"/>
          <w:kern w:val="1"/>
          <w:szCs w:val="24"/>
          <w:lang w:val="de-DE" w:eastAsia="ja-JP"/>
        </w:rPr>
      </w:pPr>
      <w:r w:rsidRPr="00485862">
        <w:rPr>
          <w:rFonts w:ascii="Times New Roman" w:eastAsia="ＭＳ 明朝" w:hAnsi="Times New Roman"/>
          <w:kern w:val="1"/>
          <w:szCs w:val="24"/>
          <w:lang w:val="de-DE" w:eastAsia="ja-JP"/>
        </w:rPr>
        <w:br w:type="page"/>
      </w:r>
    </w:p>
    <w:p w14:paraId="27C08524" w14:textId="77777777" w:rsidR="00485862" w:rsidRPr="00485862" w:rsidRDefault="00485862" w:rsidP="00485862">
      <w:pPr>
        <w:suppressAutoHyphens/>
        <w:spacing w:after="0" w:line="480" w:lineRule="auto"/>
        <w:rPr>
          <w:rFonts w:ascii="Times New Roman" w:eastAsia="ＭＳ 明朝" w:hAnsi="Times New Roman"/>
          <w:kern w:val="1"/>
          <w:szCs w:val="24"/>
          <w:lang w:val="de-DE" w:eastAsia="ja-JP"/>
        </w:rPr>
      </w:pPr>
      <w:r w:rsidRPr="00485862">
        <w:rPr>
          <w:rFonts w:ascii="Times New Roman" w:eastAsia="ＭＳ 明朝" w:hAnsi="Times New Roman"/>
          <w:noProof/>
          <w:kern w:val="1"/>
          <w:szCs w:val="24"/>
          <w:lang w:eastAsia="ja-JP"/>
        </w:rPr>
        <w:lastRenderedPageBreak/>
        <w:drawing>
          <wp:inline distT="0" distB="0" distL="0" distR="0" wp14:anchorId="0CA45F54" wp14:editId="18E9D72F">
            <wp:extent cx="5749925" cy="1433830"/>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9925" cy="1433830"/>
                    </a:xfrm>
                    <a:prstGeom prst="rect">
                      <a:avLst/>
                    </a:prstGeom>
                    <a:noFill/>
                    <a:ln>
                      <a:noFill/>
                    </a:ln>
                  </pic:spPr>
                </pic:pic>
              </a:graphicData>
            </a:graphic>
          </wp:inline>
        </w:drawing>
      </w:r>
    </w:p>
    <w:p w14:paraId="1FC08FEB" w14:textId="77777777" w:rsidR="00485862" w:rsidRPr="00E421C1" w:rsidRDefault="00485862" w:rsidP="00485862">
      <w:pPr>
        <w:suppressAutoHyphens/>
        <w:spacing w:after="0" w:line="480" w:lineRule="auto"/>
        <w:rPr>
          <w:rFonts w:ascii="Times New Roman" w:eastAsia="ＭＳ 明朝" w:hAnsi="Times New Roman"/>
          <w:kern w:val="1"/>
          <w:szCs w:val="24"/>
          <w:lang w:val="de-DE" w:eastAsia="ja-JP"/>
        </w:rPr>
      </w:pPr>
      <w:r w:rsidRPr="00E421C1">
        <w:rPr>
          <w:rFonts w:ascii="Times New Roman" w:eastAsia="ＭＳ 明朝" w:hAnsi="Times New Roman"/>
          <w:b/>
          <w:kern w:val="1"/>
          <w:szCs w:val="24"/>
          <w:lang w:val="de-DE" w:eastAsia="ja-JP"/>
        </w:rPr>
        <w:t>Figure S6.</w:t>
      </w:r>
      <w:r w:rsidRPr="00E421C1">
        <w:rPr>
          <w:rFonts w:ascii="Times New Roman" w:eastAsia="ＭＳ 明朝" w:hAnsi="Times New Roman"/>
          <w:kern w:val="1"/>
          <w:szCs w:val="24"/>
          <w:lang w:val="de-DE" w:eastAsia="ja-JP"/>
        </w:rPr>
        <w:t xml:space="preserve"> Capacitance </w:t>
      </w:r>
      <w:bookmarkStart w:id="4" w:name="_Hlk2912967"/>
      <w:r w:rsidRPr="00E421C1">
        <w:rPr>
          <w:rFonts w:ascii="Times New Roman" w:eastAsia="ＭＳ 明朝" w:hAnsi="Times New Roman"/>
          <w:kern w:val="1"/>
          <w:szCs w:val="24"/>
          <w:lang w:val="de-DE" w:eastAsia="ja-JP"/>
        </w:rPr>
        <w:t>change (</w:t>
      </w:r>
      <w:r w:rsidRPr="00E421C1">
        <w:rPr>
          <w:rFonts w:ascii="Times New Roman" w:hAnsi="Times New Roman" w:cs="Times"/>
          <w:i/>
          <w:kern w:val="1"/>
          <w:szCs w:val="24"/>
          <w:lang w:val="de-DE" w:eastAsia="ar-SA"/>
        </w:rPr>
        <w:sym w:font="Symbol" w:char="F044"/>
      </w:r>
      <w:r w:rsidRPr="00E421C1">
        <w:rPr>
          <w:rFonts w:ascii="Times New Roman" w:hAnsi="Times New Roman" w:cs="Times"/>
          <w:i/>
          <w:kern w:val="1"/>
          <w:szCs w:val="24"/>
          <w:lang w:val="de-DE" w:eastAsia="ar-SA"/>
        </w:rPr>
        <w:t>C/C</w:t>
      </w:r>
      <w:r w:rsidRPr="00E421C1">
        <w:rPr>
          <w:rFonts w:ascii="Times New Roman" w:hAnsi="Times New Roman" w:cs="Times"/>
          <w:i/>
          <w:kern w:val="1"/>
          <w:szCs w:val="24"/>
          <w:vertAlign w:val="subscript"/>
          <w:lang w:val="de-DE" w:eastAsia="ar-SA"/>
        </w:rPr>
        <w:t>0</w:t>
      </w:r>
      <w:r w:rsidRPr="00E421C1">
        <w:rPr>
          <w:rFonts w:ascii="Times New Roman" w:eastAsia="ＭＳ 明朝" w:hAnsi="Times New Roman"/>
          <w:kern w:val="1"/>
          <w:szCs w:val="24"/>
          <w:lang w:val="de-DE" w:eastAsia="ja-JP"/>
        </w:rPr>
        <w:t xml:space="preserve">) </w:t>
      </w:r>
      <w:bookmarkEnd w:id="4"/>
      <w:r w:rsidRPr="00E421C1">
        <w:rPr>
          <w:rFonts w:ascii="Times New Roman" w:eastAsia="ＭＳ 明朝" w:hAnsi="Times New Roman"/>
          <w:i/>
          <w:kern w:val="1"/>
          <w:szCs w:val="24"/>
          <w:lang w:val="de-DE" w:eastAsia="ja-JP"/>
        </w:rPr>
        <w:t>versus</w:t>
      </w:r>
      <w:r w:rsidRPr="00E421C1">
        <w:rPr>
          <w:rFonts w:ascii="Times New Roman" w:eastAsia="ＭＳ 明朝" w:hAnsi="Times New Roman"/>
          <w:kern w:val="1"/>
          <w:szCs w:val="24"/>
          <w:lang w:val="de-DE" w:eastAsia="ja-JP"/>
        </w:rPr>
        <w:t xml:space="preserve"> different pressure of (a) 20 kPa, (b) 40 kPa, and (c) 80 kPa. The structure of electrode-dielectric</w:t>
      </w:r>
      <w:r w:rsidRPr="00E421C1">
        <w:rPr>
          <w:rFonts w:ascii="Times New Roman" w:eastAsia="ＭＳ 明朝" w:hAnsi="Times New Roman"/>
          <w:szCs w:val="24"/>
          <w:lang w:val="de-DE" w:eastAsia="ar-SA"/>
        </w:rPr>
        <w:t xml:space="preserve"> (2.7 </w:t>
      </w:r>
      <w:r w:rsidRPr="00E421C1">
        <w:rPr>
          <w:rFonts w:ascii="Times New Roman" w:eastAsia="ＭＳ 明朝" w:hAnsi="Times New Roman"/>
          <w:szCs w:val="24"/>
          <w:lang w:val="de-DE" w:eastAsia="ar-SA"/>
        </w:rPr>
        <w:sym w:font="Symbol" w:char="F06D"/>
      </w:r>
      <w:r w:rsidRPr="00E421C1">
        <w:rPr>
          <w:rFonts w:ascii="Times New Roman" w:eastAsia="ＭＳ 明朝" w:hAnsi="Times New Roman"/>
          <w:szCs w:val="24"/>
          <w:lang w:val="de-DE" w:eastAsia="ar-SA"/>
        </w:rPr>
        <w:t>m)</w:t>
      </w:r>
      <w:r w:rsidRPr="00E421C1">
        <w:rPr>
          <w:rFonts w:ascii="Times New Roman" w:eastAsia="ＭＳ 明朝" w:hAnsi="Times New Roman"/>
          <w:kern w:val="1"/>
          <w:szCs w:val="24"/>
          <w:lang w:val="de-DE" w:eastAsia="ja-JP"/>
        </w:rPr>
        <w:t>-electrode was used for measurements.</w:t>
      </w:r>
    </w:p>
    <w:p w14:paraId="395DFC0B" w14:textId="77777777" w:rsidR="00485862" w:rsidRPr="00485862" w:rsidRDefault="00485862" w:rsidP="00485862">
      <w:pPr>
        <w:suppressAutoHyphens/>
        <w:spacing w:after="0" w:line="480" w:lineRule="auto"/>
        <w:rPr>
          <w:rFonts w:ascii="Times New Roman" w:eastAsia="ＭＳ 明朝" w:hAnsi="Times New Roman"/>
          <w:kern w:val="1"/>
          <w:szCs w:val="24"/>
          <w:lang w:val="de-DE" w:eastAsia="ja-JP"/>
        </w:rPr>
      </w:pPr>
      <w:r w:rsidRPr="00485862">
        <w:rPr>
          <w:rFonts w:ascii="Times New Roman" w:eastAsia="ＭＳ 明朝" w:hAnsi="Times New Roman"/>
          <w:kern w:val="1"/>
          <w:szCs w:val="24"/>
          <w:lang w:val="en-GB" w:eastAsia="ar-SA"/>
        </w:rPr>
        <w:br w:type="page"/>
      </w:r>
    </w:p>
    <w:p w14:paraId="659B0B62" w14:textId="77777777" w:rsidR="00485862" w:rsidRPr="00485862" w:rsidRDefault="00485862" w:rsidP="00485862">
      <w:pPr>
        <w:spacing w:after="0"/>
        <w:jc w:val="center"/>
        <w:rPr>
          <w:rFonts w:ascii="Times New Roman" w:eastAsia="ＭＳ 明朝" w:hAnsi="Times New Roman"/>
          <w:kern w:val="1"/>
          <w:szCs w:val="24"/>
          <w:lang w:val="en-GB" w:eastAsia="ar-SA"/>
        </w:rPr>
      </w:pPr>
      <w:r w:rsidRPr="00485862">
        <w:rPr>
          <w:rFonts w:ascii="Times New Roman" w:eastAsia="ＭＳ 明朝" w:hAnsi="Times New Roman"/>
          <w:noProof/>
          <w:kern w:val="1"/>
          <w:szCs w:val="24"/>
          <w:lang w:eastAsia="ja-JP"/>
        </w:rPr>
        <w:lastRenderedPageBreak/>
        <w:drawing>
          <wp:inline distT="0" distB="0" distL="0" distR="0" wp14:anchorId="5DF0EC5B" wp14:editId="7EA8476E">
            <wp:extent cx="3928110" cy="2999105"/>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28110" cy="2999105"/>
                    </a:xfrm>
                    <a:prstGeom prst="rect">
                      <a:avLst/>
                    </a:prstGeom>
                    <a:noFill/>
                    <a:ln>
                      <a:noFill/>
                    </a:ln>
                  </pic:spPr>
                </pic:pic>
              </a:graphicData>
            </a:graphic>
          </wp:inline>
        </w:drawing>
      </w:r>
    </w:p>
    <w:p w14:paraId="0810A332" w14:textId="77777777" w:rsidR="00485862" w:rsidRPr="00E421C1" w:rsidRDefault="00485862" w:rsidP="00485862">
      <w:pPr>
        <w:spacing w:after="0" w:line="480" w:lineRule="auto"/>
        <w:jc w:val="left"/>
        <w:rPr>
          <w:rFonts w:ascii="Times New Roman" w:eastAsia="ＭＳ 明朝" w:hAnsi="Times New Roman"/>
          <w:kern w:val="1"/>
          <w:szCs w:val="24"/>
          <w:lang w:val="de-DE" w:eastAsia="ja-JP"/>
        </w:rPr>
      </w:pPr>
      <w:r w:rsidRPr="00E421C1">
        <w:rPr>
          <w:rFonts w:ascii="Times New Roman" w:eastAsia="ＭＳ 明朝" w:hAnsi="Times New Roman"/>
          <w:b/>
          <w:kern w:val="1"/>
          <w:szCs w:val="24"/>
          <w:lang w:val="de-DE" w:eastAsia="ja-JP"/>
        </w:rPr>
        <w:t>Figure S7.</w:t>
      </w:r>
      <w:r w:rsidRPr="00E421C1">
        <w:rPr>
          <w:rFonts w:ascii="Times New Roman" w:eastAsia="ＭＳ 明朝" w:hAnsi="Times New Roman"/>
          <w:kern w:val="1"/>
          <w:szCs w:val="24"/>
          <w:lang w:val="de-DE" w:eastAsia="ja-JP"/>
        </w:rPr>
        <w:t xml:space="preserve"> </w:t>
      </w:r>
      <w:bookmarkStart w:id="5" w:name="OLE_LINK6"/>
      <w:r w:rsidRPr="00E421C1">
        <w:rPr>
          <w:rFonts w:ascii="Times New Roman" w:eastAsia="ＭＳ 明朝" w:hAnsi="Times New Roman"/>
          <w:kern w:val="1"/>
          <w:szCs w:val="24"/>
          <w:lang w:val="de-DE" w:eastAsia="ja-JP"/>
        </w:rPr>
        <w:t>Resistance change (</w:t>
      </w:r>
      <w:r w:rsidRPr="00E421C1">
        <w:rPr>
          <w:rFonts w:ascii="Times New Roman" w:hAnsi="Times New Roman" w:cs="Times"/>
          <w:i/>
          <w:kern w:val="1"/>
          <w:szCs w:val="24"/>
          <w:lang w:val="de-DE" w:eastAsia="ar-SA"/>
        </w:rPr>
        <w:sym w:font="Symbol" w:char="F044"/>
      </w:r>
      <w:r w:rsidRPr="00E421C1">
        <w:rPr>
          <w:rFonts w:ascii="Times New Roman" w:hAnsi="Times New Roman" w:cs="Times"/>
          <w:i/>
          <w:kern w:val="1"/>
          <w:szCs w:val="24"/>
          <w:lang w:val="de-DE" w:eastAsia="ar-SA"/>
        </w:rPr>
        <w:t>R/R</w:t>
      </w:r>
      <w:r w:rsidRPr="00E421C1">
        <w:rPr>
          <w:rFonts w:ascii="Times New Roman" w:hAnsi="Times New Roman" w:cs="Times"/>
          <w:i/>
          <w:kern w:val="1"/>
          <w:szCs w:val="24"/>
          <w:vertAlign w:val="subscript"/>
          <w:lang w:val="de-DE" w:eastAsia="ar-SA"/>
        </w:rPr>
        <w:t>0</w:t>
      </w:r>
      <w:r w:rsidRPr="00E421C1">
        <w:rPr>
          <w:rFonts w:ascii="Times New Roman" w:eastAsia="ＭＳ 明朝" w:hAnsi="Times New Roman"/>
          <w:kern w:val="1"/>
          <w:szCs w:val="24"/>
          <w:lang w:val="de-DE" w:eastAsia="ja-JP"/>
        </w:rPr>
        <w:t xml:space="preserve">) </w:t>
      </w:r>
      <w:r w:rsidRPr="00E421C1">
        <w:rPr>
          <w:rFonts w:ascii="Times New Roman" w:eastAsia="ＭＳ 明朝" w:hAnsi="Times New Roman"/>
          <w:i/>
          <w:kern w:val="1"/>
          <w:szCs w:val="24"/>
          <w:lang w:val="de-DE" w:eastAsia="ja-JP"/>
        </w:rPr>
        <w:t>versus</w:t>
      </w:r>
      <w:r w:rsidRPr="00E421C1">
        <w:rPr>
          <w:rFonts w:ascii="Times New Roman" w:eastAsia="ＭＳ 明朝" w:hAnsi="Times New Roman"/>
          <w:kern w:val="1"/>
          <w:szCs w:val="24"/>
          <w:lang w:val="de-DE" w:eastAsia="ja-JP"/>
        </w:rPr>
        <w:t xml:space="preserve"> pressure from 0.5 to 40 kPa. The resistor-type of the device as used for measurements.</w:t>
      </w:r>
    </w:p>
    <w:bookmarkEnd w:id="5"/>
    <w:p w14:paraId="01515A8F" w14:textId="77777777" w:rsidR="00485862" w:rsidRPr="00485862" w:rsidRDefault="00485862" w:rsidP="00485862">
      <w:pPr>
        <w:spacing w:after="0" w:line="480" w:lineRule="auto"/>
        <w:jc w:val="left"/>
        <w:rPr>
          <w:rFonts w:ascii="Times New Roman" w:eastAsia="ＭＳ 明朝" w:hAnsi="Times New Roman"/>
          <w:kern w:val="1"/>
          <w:szCs w:val="24"/>
          <w:lang w:val="en-GB" w:eastAsia="ar-SA"/>
        </w:rPr>
      </w:pPr>
      <w:r w:rsidRPr="00485862">
        <w:rPr>
          <w:rFonts w:ascii="Times New Roman" w:eastAsia="ＭＳ 明朝" w:hAnsi="Times New Roman"/>
          <w:color w:val="0070C0"/>
          <w:kern w:val="1"/>
          <w:szCs w:val="24"/>
          <w:lang w:val="en-GB" w:eastAsia="ar-SA"/>
        </w:rPr>
        <w:br w:type="page"/>
      </w:r>
    </w:p>
    <w:p w14:paraId="290BC591" w14:textId="77777777" w:rsidR="00485862" w:rsidRPr="00485862" w:rsidRDefault="00485862" w:rsidP="00485862">
      <w:pPr>
        <w:suppressAutoHyphens/>
        <w:spacing w:after="0" w:line="480" w:lineRule="auto"/>
        <w:ind w:left="1440" w:hanging="1440"/>
        <w:rPr>
          <w:rFonts w:ascii="Times New Roman" w:eastAsia="ＭＳ 明朝" w:hAnsi="Times New Roman"/>
          <w:kern w:val="1"/>
          <w:szCs w:val="24"/>
          <w:lang w:val="en-GB" w:eastAsia="ar-SA"/>
        </w:rPr>
      </w:pPr>
      <w:r w:rsidRPr="00485862">
        <w:rPr>
          <w:rFonts w:ascii="Times New Roman" w:eastAsia="ＭＳ 明朝" w:hAnsi="Times New Roman"/>
          <w:noProof/>
          <w:kern w:val="1"/>
          <w:szCs w:val="24"/>
          <w:lang w:eastAsia="ja-JP"/>
        </w:rPr>
        <w:lastRenderedPageBreak/>
        <w:drawing>
          <wp:inline distT="0" distB="0" distL="0" distR="0" wp14:anchorId="18C94824" wp14:editId="7CE1463F">
            <wp:extent cx="5753100" cy="3819525"/>
            <wp:effectExtent l="0" t="0" r="0" b="9525"/>
            <wp:docPr id="38" name="그림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100" cy="3819525"/>
                    </a:xfrm>
                    <a:prstGeom prst="rect">
                      <a:avLst/>
                    </a:prstGeom>
                    <a:noFill/>
                    <a:ln>
                      <a:noFill/>
                    </a:ln>
                  </pic:spPr>
                </pic:pic>
              </a:graphicData>
            </a:graphic>
          </wp:inline>
        </w:drawing>
      </w:r>
    </w:p>
    <w:p w14:paraId="43A70632" w14:textId="77777777" w:rsidR="00485862" w:rsidRPr="00E421C1" w:rsidRDefault="00485862" w:rsidP="00485862">
      <w:pPr>
        <w:suppressAutoHyphens/>
        <w:spacing w:after="0" w:line="480" w:lineRule="auto"/>
        <w:rPr>
          <w:rFonts w:ascii="Times New Roman" w:eastAsia="ＭＳ 明朝" w:hAnsi="Times New Roman"/>
          <w:kern w:val="1"/>
          <w:szCs w:val="24"/>
          <w:lang w:val="de-DE" w:eastAsia="ja-JP"/>
        </w:rPr>
      </w:pPr>
      <w:r w:rsidRPr="00E421C1">
        <w:rPr>
          <w:rFonts w:ascii="Times New Roman" w:eastAsia="ＭＳ 明朝" w:hAnsi="Times New Roman"/>
          <w:b/>
          <w:kern w:val="1"/>
          <w:szCs w:val="24"/>
          <w:lang w:val="de-DE" w:eastAsia="ja-JP"/>
        </w:rPr>
        <w:t>Figure S8.</w:t>
      </w:r>
      <w:r w:rsidRPr="00E421C1">
        <w:rPr>
          <w:rFonts w:ascii="Times New Roman" w:eastAsia="ＭＳ 明朝" w:hAnsi="Times New Roman"/>
          <w:kern w:val="1"/>
          <w:szCs w:val="24"/>
          <w:lang w:val="de-DE" w:eastAsia="ja-JP"/>
        </w:rPr>
        <w:t xml:space="preserve"> Stretching tests of the transparent and stretchable single touch-pressure sensor. (a, b, c, d, e, f, g) Static stretching test. (a) Initial, (b) 10% stretching, (c) 20% stretching, (d) 30% stretching, (e) 20% releasing, (f) 10% releasing, (g) 0% releasing. (h, i, j, k) Cyclic stretching test. (h) Initial, (i) 100 cycles, (j) 1,000 cycles, (k) 10,000 cycles at 30% strain.</w:t>
      </w:r>
    </w:p>
    <w:p w14:paraId="79A58C2E" w14:textId="77777777" w:rsidR="00485862" w:rsidRPr="00485862" w:rsidRDefault="00485862" w:rsidP="00485862">
      <w:pPr>
        <w:spacing w:after="0"/>
        <w:jc w:val="left"/>
        <w:rPr>
          <w:rFonts w:ascii="Times New Roman" w:eastAsia="ＭＳ 明朝" w:hAnsi="Times New Roman"/>
          <w:kern w:val="1"/>
          <w:szCs w:val="24"/>
          <w:lang w:val="de-DE" w:eastAsia="ja-JP"/>
        </w:rPr>
      </w:pPr>
      <w:r w:rsidRPr="00485862">
        <w:rPr>
          <w:rFonts w:ascii="Times New Roman" w:eastAsia="ＭＳ 明朝" w:hAnsi="Times New Roman"/>
          <w:kern w:val="1"/>
          <w:szCs w:val="24"/>
          <w:lang w:val="de-DE" w:eastAsia="ja-JP"/>
        </w:rPr>
        <w:br w:type="page"/>
      </w:r>
    </w:p>
    <w:p w14:paraId="5EFFCB54" w14:textId="77777777" w:rsidR="00485862" w:rsidRPr="00485862" w:rsidRDefault="00485862" w:rsidP="00485862">
      <w:pPr>
        <w:suppressAutoHyphens/>
        <w:spacing w:after="0" w:line="480" w:lineRule="auto"/>
        <w:rPr>
          <w:rFonts w:ascii="Times New Roman" w:eastAsia="ＭＳ 明朝" w:hAnsi="Times New Roman"/>
          <w:kern w:val="1"/>
          <w:szCs w:val="24"/>
          <w:lang w:val="de-DE" w:eastAsia="ja-JP"/>
        </w:rPr>
      </w:pPr>
      <w:r w:rsidRPr="00485862">
        <w:rPr>
          <w:rFonts w:ascii="Times New Roman" w:eastAsia="ＭＳ 明朝" w:hAnsi="Times New Roman"/>
          <w:noProof/>
          <w:kern w:val="1"/>
          <w:szCs w:val="24"/>
          <w:lang w:eastAsia="ja-JP"/>
        </w:rPr>
        <w:lastRenderedPageBreak/>
        <w:drawing>
          <wp:inline distT="0" distB="0" distL="0" distR="0" wp14:anchorId="6950CF6D" wp14:editId="5C328234">
            <wp:extent cx="5757545" cy="24130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7545" cy="2413000"/>
                    </a:xfrm>
                    <a:prstGeom prst="rect">
                      <a:avLst/>
                    </a:prstGeom>
                    <a:noFill/>
                    <a:ln>
                      <a:noFill/>
                    </a:ln>
                  </pic:spPr>
                </pic:pic>
              </a:graphicData>
            </a:graphic>
          </wp:inline>
        </w:drawing>
      </w:r>
    </w:p>
    <w:p w14:paraId="162830DB" w14:textId="77777777" w:rsidR="00485862" w:rsidRPr="00E421C1" w:rsidRDefault="00485862" w:rsidP="00485862">
      <w:pPr>
        <w:suppressAutoHyphens/>
        <w:spacing w:after="0" w:line="480" w:lineRule="auto"/>
        <w:rPr>
          <w:rFonts w:ascii="Times New Roman" w:eastAsia="ＭＳ 明朝" w:hAnsi="Times New Roman"/>
          <w:kern w:val="1"/>
          <w:szCs w:val="24"/>
          <w:lang w:val="de-DE" w:eastAsia="ja-JP"/>
        </w:rPr>
      </w:pPr>
      <w:r w:rsidRPr="00E421C1">
        <w:rPr>
          <w:rFonts w:ascii="Times New Roman" w:eastAsia="ＭＳ 明朝" w:hAnsi="Times New Roman"/>
          <w:b/>
          <w:kern w:val="1"/>
          <w:szCs w:val="24"/>
          <w:lang w:val="de-DE" w:eastAsia="ja-JP"/>
        </w:rPr>
        <w:t>Figure S9.</w:t>
      </w:r>
      <w:r w:rsidRPr="00E421C1">
        <w:rPr>
          <w:rFonts w:ascii="Times New Roman" w:eastAsia="ＭＳ 明朝" w:hAnsi="Times New Roman"/>
          <w:kern w:val="1"/>
          <w:szCs w:val="24"/>
          <w:lang w:val="de-DE" w:eastAsia="ja-JP"/>
        </w:rPr>
        <w:t xml:space="preserve"> Strain-stress relations. (a) Upper (GIG) and lower (PEDOT:PSS/EMIM-TCB) electrodes on the 3D micropatterned substrate and (b) single device on the planar and 3D micropatterned substrates.</w:t>
      </w:r>
    </w:p>
    <w:p w14:paraId="1EE70525" w14:textId="77777777" w:rsidR="00485862" w:rsidRPr="00485862" w:rsidRDefault="00485862" w:rsidP="00485862">
      <w:pPr>
        <w:suppressAutoHyphens/>
        <w:spacing w:after="0" w:line="480" w:lineRule="auto"/>
        <w:rPr>
          <w:rFonts w:ascii="Times New Roman" w:eastAsia="ＭＳ 明朝" w:hAnsi="Times New Roman"/>
          <w:kern w:val="1"/>
          <w:szCs w:val="24"/>
          <w:lang w:val="en-GB" w:eastAsia="ar-SA"/>
        </w:rPr>
      </w:pPr>
      <w:r w:rsidRPr="00485862">
        <w:rPr>
          <w:rFonts w:ascii="Times New Roman" w:eastAsia="ＭＳ 明朝" w:hAnsi="Times New Roman"/>
          <w:color w:val="FF0000"/>
          <w:kern w:val="1"/>
          <w:szCs w:val="24"/>
          <w:lang w:val="en-GB" w:eastAsia="ar-SA"/>
        </w:rPr>
        <w:br w:type="page"/>
      </w:r>
    </w:p>
    <w:p w14:paraId="1FBD3023" w14:textId="77777777" w:rsidR="00485862" w:rsidRPr="00485862" w:rsidRDefault="00485862" w:rsidP="00485862">
      <w:pPr>
        <w:suppressAutoHyphens/>
        <w:spacing w:after="0" w:line="480" w:lineRule="auto"/>
        <w:rPr>
          <w:rFonts w:ascii="Times New Roman" w:eastAsia="ＭＳ 明朝" w:hAnsi="Times New Roman"/>
          <w:color w:val="FF0000"/>
          <w:kern w:val="1"/>
          <w:szCs w:val="24"/>
          <w:lang w:val="en-GB" w:eastAsia="ar-SA"/>
        </w:rPr>
      </w:pPr>
      <w:r w:rsidRPr="00485862">
        <w:rPr>
          <w:rFonts w:ascii="Times New Roman" w:eastAsia="ＭＳ 明朝" w:hAnsi="Times New Roman"/>
          <w:noProof/>
          <w:color w:val="FF0000"/>
          <w:kern w:val="1"/>
          <w:szCs w:val="24"/>
          <w:lang w:eastAsia="ja-JP"/>
        </w:rPr>
        <w:lastRenderedPageBreak/>
        <w:drawing>
          <wp:inline distT="0" distB="0" distL="0" distR="0" wp14:anchorId="18B9FD87" wp14:editId="323FE874">
            <wp:extent cx="5939790" cy="4540250"/>
            <wp:effectExtent l="0" t="0" r="0" b="0"/>
            <wp:docPr id="29" name="그림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9790" cy="4540250"/>
                    </a:xfrm>
                    <a:prstGeom prst="rect">
                      <a:avLst/>
                    </a:prstGeom>
                    <a:noFill/>
                    <a:ln>
                      <a:noFill/>
                    </a:ln>
                  </pic:spPr>
                </pic:pic>
              </a:graphicData>
            </a:graphic>
          </wp:inline>
        </w:drawing>
      </w:r>
    </w:p>
    <w:p w14:paraId="37EC846F" w14:textId="77777777" w:rsidR="00485862" w:rsidRPr="00485862" w:rsidRDefault="00485862" w:rsidP="00485862">
      <w:pPr>
        <w:suppressAutoHyphens/>
        <w:spacing w:after="0" w:line="480" w:lineRule="auto"/>
        <w:rPr>
          <w:rFonts w:ascii="Times New Roman" w:eastAsia="ＭＳ 明朝" w:hAnsi="Times New Roman"/>
          <w:kern w:val="1"/>
          <w:szCs w:val="24"/>
          <w:lang w:val="en-GB" w:eastAsia="ar-SA"/>
        </w:rPr>
      </w:pPr>
      <w:r w:rsidRPr="00485862">
        <w:rPr>
          <w:rFonts w:ascii="Times New Roman" w:eastAsia="ＭＳ 明朝" w:hAnsi="Times New Roman"/>
          <w:b/>
          <w:kern w:val="1"/>
          <w:szCs w:val="24"/>
          <w:lang w:val="de-DE" w:eastAsia="ja-JP"/>
        </w:rPr>
        <w:t>Figure S10.</w:t>
      </w:r>
      <w:r w:rsidRPr="00485862">
        <w:rPr>
          <w:rFonts w:ascii="Times New Roman" w:eastAsia="ＭＳ 明朝" w:hAnsi="Times New Roman"/>
          <w:kern w:val="1"/>
          <w:szCs w:val="24"/>
          <w:lang w:val="de-DE" w:eastAsia="ja-JP"/>
        </w:rPr>
        <w:t xml:space="preserve"> </w:t>
      </w:r>
      <w:r w:rsidRPr="00485862">
        <w:rPr>
          <w:rFonts w:ascii="Times New Roman" w:eastAsia="ＭＳ 明朝" w:hAnsi="Times New Roman"/>
          <w:kern w:val="1"/>
          <w:szCs w:val="24"/>
          <w:lang w:val="de-DE" w:eastAsia="ar-SA"/>
        </w:rPr>
        <w:t>Responses of 4x4 array of touch-pressure sensors before the static stretching test. Two devices (1x4, 4x4) were not functioning in this array. Among 16 sensors, 14 showed good operation.</w:t>
      </w:r>
    </w:p>
    <w:p w14:paraId="07A16860" w14:textId="77777777" w:rsidR="00485862" w:rsidRPr="00485862" w:rsidRDefault="00485862" w:rsidP="00485862">
      <w:pPr>
        <w:suppressAutoHyphens/>
        <w:spacing w:after="0"/>
        <w:rPr>
          <w:rFonts w:ascii="Times New Roman" w:eastAsia="ＭＳ 明朝" w:hAnsi="Times New Roman"/>
          <w:color w:val="FF0000"/>
          <w:kern w:val="1"/>
          <w:szCs w:val="24"/>
          <w:lang w:val="en-GB" w:eastAsia="ar-SA"/>
        </w:rPr>
      </w:pPr>
      <w:r w:rsidRPr="00485862">
        <w:rPr>
          <w:rFonts w:ascii="Times New Roman" w:eastAsia="ＭＳ 明朝" w:hAnsi="Times New Roman"/>
          <w:color w:val="FF0000"/>
          <w:kern w:val="1"/>
          <w:szCs w:val="24"/>
          <w:lang w:val="en-GB" w:eastAsia="ar-SA"/>
        </w:rPr>
        <w:br w:type="page"/>
      </w:r>
    </w:p>
    <w:p w14:paraId="562DDA61" w14:textId="77777777" w:rsidR="00485862" w:rsidRPr="00485862" w:rsidRDefault="00485862" w:rsidP="00485862">
      <w:pPr>
        <w:suppressAutoHyphens/>
        <w:spacing w:after="0" w:line="480" w:lineRule="auto"/>
        <w:rPr>
          <w:rFonts w:ascii="Times New Roman" w:eastAsia="ＭＳ 明朝" w:hAnsi="Times New Roman"/>
          <w:color w:val="FF0000"/>
          <w:kern w:val="1"/>
          <w:szCs w:val="24"/>
          <w:lang w:val="en-GB" w:eastAsia="ar-SA"/>
        </w:rPr>
      </w:pPr>
      <w:r w:rsidRPr="00485862">
        <w:rPr>
          <w:rFonts w:ascii="Times New Roman" w:eastAsia="ＭＳ 明朝" w:hAnsi="Times New Roman"/>
          <w:noProof/>
          <w:color w:val="FF0000"/>
          <w:kern w:val="1"/>
          <w:szCs w:val="24"/>
          <w:lang w:eastAsia="ja-JP"/>
        </w:rPr>
        <w:lastRenderedPageBreak/>
        <w:drawing>
          <wp:inline distT="0" distB="0" distL="0" distR="0" wp14:anchorId="58C57DC2" wp14:editId="2B767097">
            <wp:extent cx="5939790" cy="4547870"/>
            <wp:effectExtent l="0" t="0" r="0" b="0"/>
            <wp:docPr id="30" name="그림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9790" cy="4547870"/>
                    </a:xfrm>
                    <a:prstGeom prst="rect">
                      <a:avLst/>
                    </a:prstGeom>
                    <a:noFill/>
                    <a:ln>
                      <a:noFill/>
                    </a:ln>
                  </pic:spPr>
                </pic:pic>
              </a:graphicData>
            </a:graphic>
          </wp:inline>
        </w:drawing>
      </w:r>
    </w:p>
    <w:p w14:paraId="381F9B39" w14:textId="77777777" w:rsidR="00485862" w:rsidRPr="00485862" w:rsidRDefault="00485862" w:rsidP="00485862">
      <w:pPr>
        <w:suppressAutoHyphens/>
        <w:spacing w:after="0" w:line="480" w:lineRule="auto"/>
        <w:rPr>
          <w:rFonts w:ascii="Times New Roman" w:eastAsia="ＭＳ 明朝" w:hAnsi="Times New Roman"/>
          <w:kern w:val="1"/>
          <w:szCs w:val="24"/>
          <w:lang w:val="de-DE" w:eastAsia="ja-JP"/>
        </w:rPr>
      </w:pPr>
      <w:r w:rsidRPr="00485862">
        <w:rPr>
          <w:rFonts w:ascii="Times New Roman" w:eastAsia="ＭＳ 明朝" w:hAnsi="Times New Roman"/>
          <w:b/>
          <w:kern w:val="1"/>
          <w:szCs w:val="24"/>
          <w:lang w:val="de-DE" w:eastAsia="ja-JP"/>
        </w:rPr>
        <w:t>Figure S11.</w:t>
      </w:r>
      <w:r w:rsidRPr="00485862">
        <w:rPr>
          <w:rFonts w:ascii="Times New Roman" w:eastAsia="ＭＳ 明朝" w:hAnsi="Times New Roman"/>
          <w:kern w:val="1"/>
          <w:szCs w:val="24"/>
          <w:lang w:val="de-DE" w:eastAsia="ja-JP"/>
        </w:rPr>
        <w:t xml:space="preserve"> </w:t>
      </w:r>
      <w:r w:rsidRPr="00485862">
        <w:rPr>
          <w:rFonts w:ascii="Times New Roman" w:eastAsia="ＭＳ 明朝" w:hAnsi="Times New Roman"/>
          <w:kern w:val="1"/>
          <w:szCs w:val="24"/>
          <w:lang w:val="de-DE" w:eastAsia="ar-SA"/>
        </w:rPr>
        <w:t xml:space="preserve">Responses of the 4x4 array of touch-pressure sensors after the static stretching test at 30% strain. Two devices (1x4, 4x4) were not functioning in this array. </w:t>
      </w:r>
      <w:r w:rsidRPr="00485862">
        <w:rPr>
          <w:rFonts w:ascii="Times New Roman" w:eastAsia="ＭＳ 明朝" w:hAnsi="Times New Roman"/>
          <w:kern w:val="1"/>
          <w:szCs w:val="24"/>
          <w:lang w:val="de-DE" w:eastAsia="ja-JP"/>
        </w:rPr>
        <w:t xml:space="preserve">The devices displayed good </w:t>
      </w:r>
      <w:r w:rsidRPr="00485862">
        <w:rPr>
          <w:rFonts w:ascii="Times New Roman" w:eastAsia="ＭＳ 明朝" w:hAnsi="Times New Roman"/>
          <w:kern w:val="1"/>
          <w:szCs w:val="24"/>
          <w:lang w:val="de-DE" w:eastAsia="ar-SA"/>
        </w:rPr>
        <w:t>stretchability and stability</w:t>
      </w:r>
      <w:r w:rsidRPr="00485862">
        <w:rPr>
          <w:rFonts w:ascii="Times New Roman" w:eastAsia="ＭＳ 明朝" w:hAnsi="Times New Roman"/>
          <w:kern w:val="1"/>
          <w:szCs w:val="24"/>
          <w:lang w:val="de-DE" w:eastAsia="ja-JP"/>
        </w:rPr>
        <w:t xml:space="preserve"> by detecting touch and pressure stimuli under 30% strain quite well.</w:t>
      </w:r>
    </w:p>
    <w:p w14:paraId="2F92A756" w14:textId="77777777" w:rsidR="00485862" w:rsidRPr="00485862" w:rsidRDefault="00485862" w:rsidP="00485862">
      <w:pPr>
        <w:spacing w:after="0"/>
        <w:jc w:val="left"/>
        <w:rPr>
          <w:rFonts w:ascii="Times New Roman" w:eastAsia="ＭＳ 明朝" w:hAnsi="Times New Roman"/>
          <w:kern w:val="1"/>
          <w:szCs w:val="24"/>
          <w:lang w:val="de-DE" w:eastAsia="ja-JP"/>
        </w:rPr>
      </w:pPr>
      <w:r w:rsidRPr="00485862">
        <w:rPr>
          <w:rFonts w:ascii="Times New Roman" w:eastAsia="ＭＳ 明朝" w:hAnsi="Times New Roman"/>
          <w:kern w:val="1"/>
          <w:szCs w:val="24"/>
          <w:lang w:val="de-DE" w:eastAsia="ja-JP"/>
        </w:rPr>
        <w:br w:type="page"/>
      </w:r>
    </w:p>
    <w:p w14:paraId="282A489D" w14:textId="77777777" w:rsidR="00485862" w:rsidRPr="00485862" w:rsidRDefault="00485862" w:rsidP="00485862">
      <w:pPr>
        <w:suppressAutoHyphens/>
        <w:spacing w:after="0" w:line="480" w:lineRule="auto"/>
        <w:jc w:val="center"/>
        <w:rPr>
          <w:rFonts w:ascii="Times New Roman" w:eastAsia="ＭＳ 明朝" w:hAnsi="Times New Roman" w:cs="Times"/>
          <w:kern w:val="1"/>
          <w:szCs w:val="24"/>
          <w:lang w:val="de-DE" w:eastAsia="ar-SA"/>
        </w:rPr>
      </w:pPr>
      <w:r w:rsidRPr="00485862">
        <w:rPr>
          <w:rFonts w:ascii="Times New Roman" w:eastAsia="ＭＳ 明朝" w:hAnsi="Times New Roman" w:cs="Times"/>
          <w:noProof/>
          <w:kern w:val="1"/>
          <w:szCs w:val="24"/>
          <w:lang w:eastAsia="ja-JP"/>
        </w:rPr>
        <w:lastRenderedPageBreak/>
        <w:drawing>
          <wp:inline distT="0" distB="0" distL="0" distR="0" wp14:anchorId="79CA2705" wp14:editId="5B47E6AC">
            <wp:extent cx="5724525" cy="3219450"/>
            <wp:effectExtent l="0" t="0" r="0" b="0"/>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4525" cy="3219450"/>
                    </a:xfrm>
                    <a:prstGeom prst="rect">
                      <a:avLst/>
                    </a:prstGeom>
                    <a:noFill/>
                    <a:ln>
                      <a:noFill/>
                    </a:ln>
                  </pic:spPr>
                </pic:pic>
              </a:graphicData>
            </a:graphic>
          </wp:inline>
        </w:drawing>
      </w:r>
    </w:p>
    <w:p w14:paraId="7930759D" w14:textId="77777777" w:rsidR="00485862" w:rsidRPr="00485862" w:rsidRDefault="00485862" w:rsidP="00485862">
      <w:pPr>
        <w:suppressAutoHyphens/>
        <w:spacing w:after="0" w:line="480" w:lineRule="auto"/>
        <w:jc w:val="left"/>
        <w:rPr>
          <w:rFonts w:ascii="Times New Roman" w:eastAsia="ＭＳ 明朝" w:hAnsi="Times New Roman" w:cs="Times"/>
          <w:kern w:val="1"/>
          <w:szCs w:val="24"/>
          <w:lang w:val="de-DE" w:eastAsia="ar-SA"/>
        </w:rPr>
      </w:pPr>
      <w:r w:rsidRPr="00485862">
        <w:rPr>
          <w:rFonts w:ascii="Times New Roman" w:eastAsia="ＭＳ 明朝" w:hAnsi="Times New Roman" w:cs="Times"/>
          <w:b/>
          <w:kern w:val="1"/>
          <w:szCs w:val="24"/>
          <w:lang w:val="en-GB" w:eastAsia="ar-SA"/>
        </w:rPr>
        <w:t>Movie</w:t>
      </w:r>
      <w:r w:rsidRPr="00485862">
        <w:rPr>
          <w:rFonts w:ascii="Times New Roman" w:eastAsia="ＭＳ 明朝" w:hAnsi="Times New Roman" w:cs="Times" w:hint="eastAsia"/>
          <w:b/>
          <w:kern w:val="1"/>
          <w:szCs w:val="24"/>
          <w:lang w:val="en-GB" w:eastAsia="ar-SA"/>
        </w:rPr>
        <w:t xml:space="preserve"> </w:t>
      </w:r>
      <w:r w:rsidRPr="00485862">
        <w:rPr>
          <w:rFonts w:ascii="Times New Roman" w:eastAsia="ＭＳ 明朝" w:hAnsi="Times New Roman" w:cs="Times"/>
          <w:b/>
          <w:kern w:val="1"/>
          <w:szCs w:val="24"/>
          <w:lang w:val="en-GB" w:eastAsia="ar-SA"/>
        </w:rPr>
        <w:t xml:space="preserve">S1. </w:t>
      </w:r>
      <w:r w:rsidRPr="00485862">
        <w:rPr>
          <w:rFonts w:ascii="Times New Roman" w:eastAsia="ＭＳ 明朝" w:hAnsi="Times New Roman" w:cs="Times"/>
          <w:kern w:val="1"/>
          <w:szCs w:val="24"/>
          <w:lang w:val="de-DE" w:eastAsia="ar-SA"/>
        </w:rPr>
        <w:t>Demonstration of 4x4 touch-pressure sensor array distinguishing between touch and pressure signals by green and red LEDs.</w:t>
      </w:r>
    </w:p>
    <w:p w14:paraId="531D0C48" w14:textId="77777777" w:rsidR="00485862" w:rsidRPr="00485862" w:rsidRDefault="00485862" w:rsidP="00485862">
      <w:pPr>
        <w:suppressAutoHyphens/>
        <w:spacing w:after="0"/>
        <w:jc w:val="left"/>
        <w:rPr>
          <w:rFonts w:ascii="Times New Roman" w:eastAsia="ＭＳ 明朝" w:hAnsi="Times New Roman" w:cs="Times"/>
          <w:kern w:val="1"/>
          <w:szCs w:val="24"/>
          <w:lang w:val="de-DE" w:eastAsia="ar-SA"/>
        </w:rPr>
      </w:pPr>
      <w:r w:rsidRPr="00485862">
        <w:rPr>
          <w:rFonts w:ascii="Times New Roman" w:eastAsia="ＭＳ 明朝" w:hAnsi="Times New Roman" w:cs="Times"/>
          <w:kern w:val="1"/>
          <w:szCs w:val="24"/>
          <w:lang w:val="de-DE" w:eastAsia="ar-SA"/>
        </w:rPr>
        <w:br w:type="page"/>
      </w:r>
    </w:p>
    <w:p w14:paraId="1C6D16ED" w14:textId="77777777" w:rsidR="00485862" w:rsidRPr="00485862" w:rsidRDefault="00485862" w:rsidP="00485862">
      <w:pPr>
        <w:suppressAutoHyphens/>
        <w:spacing w:after="0" w:line="480" w:lineRule="auto"/>
        <w:jc w:val="center"/>
        <w:rPr>
          <w:rFonts w:ascii="Times New Roman" w:eastAsia="ＭＳ 明朝" w:hAnsi="Times New Roman" w:cs="Times"/>
          <w:kern w:val="1"/>
          <w:szCs w:val="24"/>
          <w:lang w:val="de-DE" w:eastAsia="ar-SA"/>
        </w:rPr>
      </w:pPr>
      <w:r w:rsidRPr="00485862">
        <w:rPr>
          <w:rFonts w:ascii="Times New Roman" w:eastAsia="ＭＳ 明朝" w:hAnsi="Times New Roman" w:cs="Times"/>
          <w:noProof/>
          <w:kern w:val="1"/>
          <w:szCs w:val="24"/>
          <w:lang w:eastAsia="ja-JP"/>
        </w:rPr>
        <w:lastRenderedPageBreak/>
        <w:drawing>
          <wp:inline distT="0" distB="0" distL="0" distR="0" wp14:anchorId="70693810" wp14:editId="0F98A704">
            <wp:extent cx="5686425" cy="2428875"/>
            <wp:effectExtent l="0" t="0" r="0" b="0"/>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86425" cy="2428875"/>
                    </a:xfrm>
                    <a:prstGeom prst="rect">
                      <a:avLst/>
                    </a:prstGeom>
                    <a:noFill/>
                    <a:ln>
                      <a:noFill/>
                    </a:ln>
                  </pic:spPr>
                </pic:pic>
              </a:graphicData>
            </a:graphic>
          </wp:inline>
        </w:drawing>
      </w:r>
    </w:p>
    <w:p w14:paraId="201543BD" w14:textId="77777777" w:rsidR="00485862" w:rsidRPr="00485862" w:rsidRDefault="00485862" w:rsidP="00485862">
      <w:pPr>
        <w:suppressAutoHyphens/>
        <w:spacing w:after="0" w:line="480" w:lineRule="auto"/>
        <w:jc w:val="left"/>
        <w:rPr>
          <w:rFonts w:ascii="Times New Roman" w:eastAsia="ＭＳ 明朝" w:hAnsi="Times New Roman" w:cs="Times"/>
          <w:kern w:val="1"/>
          <w:szCs w:val="24"/>
          <w:lang w:val="de-DE" w:eastAsia="ar-SA"/>
        </w:rPr>
      </w:pPr>
      <w:r w:rsidRPr="00485862">
        <w:rPr>
          <w:rFonts w:ascii="Times New Roman" w:eastAsia="ＭＳ 明朝" w:hAnsi="Times New Roman" w:cs="Times"/>
          <w:b/>
          <w:kern w:val="1"/>
          <w:szCs w:val="24"/>
          <w:lang w:val="en-GB" w:eastAsia="ar-SA"/>
        </w:rPr>
        <w:t>Movie</w:t>
      </w:r>
      <w:r w:rsidRPr="00485862">
        <w:rPr>
          <w:rFonts w:ascii="Times New Roman" w:eastAsia="ＭＳ 明朝" w:hAnsi="Times New Roman" w:cs="Times" w:hint="eastAsia"/>
          <w:b/>
          <w:kern w:val="1"/>
          <w:szCs w:val="24"/>
          <w:lang w:val="en-GB" w:eastAsia="ar-SA"/>
        </w:rPr>
        <w:t xml:space="preserve"> </w:t>
      </w:r>
      <w:r w:rsidRPr="00485862">
        <w:rPr>
          <w:rFonts w:ascii="Times New Roman" w:eastAsia="ＭＳ 明朝" w:hAnsi="Times New Roman" w:cs="Times"/>
          <w:b/>
          <w:kern w:val="1"/>
          <w:szCs w:val="24"/>
          <w:lang w:val="en-GB" w:eastAsia="ar-SA"/>
        </w:rPr>
        <w:t xml:space="preserve">S2. </w:t>
      </w:r>
      <w:r w:rsidRPr="00485862">
        <w:rPr>
          <w:rFonts w:ascii="Times New Roman" w:eastAsia="ＭＳ 明朝" w:hAnsi="Times New Roman" w:cs="Times"/>
          <w:kern w:val="1"/>
          <w:szCs w:val="24"/>
          <w:lang w:val="de-DE" w:eastAsia="ar-SA"/>
        </w:rPr>
        <w:t>Demonstration of 4x4 touch-pressure sensor array controlling a self-made toy car moving in different directions.</w:t>
      </w:r>
    </w:p>
    <w:p w14:paraId="6AD461A1" w14:textId="77777777" w:rsidR="00485862" w:rsidRPr="00485862" w:rsidRDefault="00485862" w:rsidP="00485862">
      <w:pPr>
        <w:spacing w:after="0"/>
        <w:jc w:val="left"/>
        <w:rPr>
          <w:rFonts w:ascii="Times New Roman" w:eastAsia="ＭＳ 明朝" w:hAnsi="Times New Roman"/>
          <w:kern w:val="1"/>
          <w:szCs w:val="24"/>
          <w:lang w:val="de-DE" w:eastAsia="ar-SA"/>
        </w:rPr>
      </w:pPr>
      <w:r w:rsidRPr="00485862">
        <w:rPr>
          <w:rFonts w:ascii="Times New Roman" w:eastAsia="ＭＳ 明朝" w:hAnsi="Times New Roman"/>
          <w:kern w:val="1"/>
          <w:szCs w:val="24"/>
          <w:lang w:val="de-DE" w:eastAsia="ar-SA"/>
        </w:rPr>
        <w:br w:type="page"/>
      </w:r>
    </w:p>
    <w:p w14:paraId="6BB2FF15" w14:textId="77777777" w:rsidR="009D554F" w:rsidRPr="009D554F" w:rsidRDefault="009D554F" w:rsidP="009D554F">
      <w:pPr>
        <w:suppressAutoHyphens/>
        <w:spacing w:after="0" w:line="480" w:lineRule="auto"/>
        <w:rPr>
          <w:rFonts w:ascii="Times New Roman" w:hAnsi="Times New Roman"/>
          <w:b/>
          <w:kern w:val="1"/>
          <w:lang w:eastAsia="ko-KR"/>
        </w:rPr>
      </w:pPr>
      <w:r w:rsidRPr="009D554F">
        <w:rPr>
          <w:rFonts w:ascii="Times New Roman" w:hAnsi="Times New Roman"/>
          <w:b/>
          <w:kern w:val="1"/>
          <w:lang w:eastAsia="ko-KR"/>
        </w:rPr>
        <w:lastRenderedPageBreak/>
        <w:t>References</w:t>
      </w:r>
    </w:p>
    <w:p w14:paraId="4CF0B041" w14:textId="77777777" w:rsidR="009D554F" w:rsidRPr="009D554F" w:rsidRDefault="009D554F" w:rsidP="009D554F">
      <w:pPr>
        <w:suppressAutoHyphens/>
        <w:spacing w:after="0"/>
        <w:ind w:left="720" w:hanging="720"/>
        <w:rPr>
          <w:rFonts w:ascii="Times New Roman" w:eastAsia="ＭＳ 明朝" w:hAnsi="Times New Roman"/>
          <w:noProof/>
          <w:kern w:val="1"/>
          <w:szCs w:val="24"/>
          <w:lang w:eastAsia="ar-SA"/>
        </w:rPr>
      </w:pPr>
      <w:r w:rsidRPr="009D554F">
        <w:rPr>
          <w:rFonts w:ascii="Times New Roman" w:eastAsia="ＭＳ 明朝" w:hAnsi="Times New Roman"/>
          <w:noProof/>
          <w:kern w:val="1"/>
          <w:szCs w:val="24"/>
          <w:lang w:val="de-DE" w:eastAsia="ar-SA"/>
        </w:rPr>
        <w:t>1</w:t>
      </w:r>
      <w:bookmarkStart w:id="6" w:name="_Hlk2896559"/>
      <w:r w:rsidRPr="009D554F">
        <w:rPr>
          <w:rFonts w:ascii="Times New Roman" w:eastAsia="ＭＳ 明朝" w:hAnsi="Times New Roman"/>
          <w:noProof/>
          <w:kern w:val="1"/>
          <w:szCs w:val="24"/>
          <w:lang w:val="de-DE" w:eastAsia="ar-SA"/>
        </w:rPr>
        <w:tab/>
      </w:r>
      <w:bookmarkEnd w:id="6"/>
      <w:r w:rsidRPr="009D554F">
        <w:rPr>
          <w:rFonts w:ascii="Times New Roman" w:eastAsia="ＭＳ 明朝" w:hAnsi="Times New Roman"/>
          <w:noProof/>
          <w:kern w:val="1"/>
          <w:szCs w:val="24"/>
          <w:lang w:eastAsia="ar-SA"/>
        </w:rPr>
        <w:t>Qiu, L.</w:t>
      </w:r>
      <w:r w:rsidRPr="009D554F">
        <w:rPr>
          <w:rFonts w:ascii="Times New Roman" w:eastAsia="ＭＳ 明朝" w:hAnsi="Times New Roman"/>
          <w:kern w:val="1"/>
          <w:szCs w:val="24"/>
          <w:lang w:val="de-DE" w:eastAsia="ar-SA"/>
        </w:rPr>
        <w:t xml:space="preserve"> et al.</w:t>
      </w:r>
      <w:r w:rsidRPr="009D554F">
        <w:rPr>
          <w:rFonts w:ascii="Times New Roman" w:eastAsia="Malgun Gothic" w:hAnsi="Times New Roman"/>
          <w:color w:val="FF0000"/>
          <w:kern w:val="1"/>
          <w:szCs w:val="24"/>
          <w:lang w:val="de-DE" w:eastAsia="ko-KR"/>
        </w:rPr>
        <w:t xml:space="preserve"> </w:t>
      </w:r>
      <w:r w:rsidRPr="009D554F">
        <w:rPr>
          <w:rFonts w:ascii="Times New Roman" w:eastAsia="ＭＳ 明朝" w:hAnsi="Times New Roman"/>
          <w:noProof/>
          <w:kern w:val="1"/>
          <w:szCs w:val="24"/>
          <w:lang w:eastAsia="ar-SA"/>
        </w:rPr>
        <w:t xml:space="preserve">Ultrafast dynamic piezoresistive response of graphene-based cellular elastomers. </w:t>
      </w:r>
      <w:r w:rsidRPr="009D554F">
        <w:rPr>
          <w:rFonts w:ascii="Times New Roman" w:eastAsia="ＭＳ 明朝" w:hAnsi="Times New Roman"/>
          <w:i/>
          <w:iCs/>
          <w:noProof/>
          <w:kern w:val="1"/>
          <w:szCs w:val="24"/>
          <w:lang w:eastAsia="ar-SA"/>
        </w:rPr>
        <w:t xml:space="preserve">Adv. Mater. </w:t>
      </w:r>
      <w:r w:rsidRPr="009D554F">
        <w:rPr>
          <w:rFonts w:ascii="Times New Roman" w:eastAsia="ＭＳ 明朝" w:hAnsi="Times New Roman"/>
          <w:b/>
          <w:iCs/>
          <w:noProof/>
          <w:kern w:val="1"/>
          <w:szCs w:val="24"/>
          <w:lang w:eastAsia="ar-SA"/>
        </w:rPr>
        <w:t>28</w:t>
      </w:r>
      <w:r w:rsidRPr="009D554F">
        <w:rPr>
          <w:rFonts w:ascii="Times New Roman" w:eastAsia="ＭＳ 明朝" w:hAnsi="Times New Roman"/>
          <w:noProof/>
          <w:kern w:val="1"/>
          <w:szCs w:val="24"/>
          <w:lang w:eastAsia="ar-SA"/>
        </w:rPr>
        <w:t>, 194-200 (2016).</w:t>
      </w:r>
    </w:p>
    <w:p w14:paraId="48A68F8B" w14:textId="77777777" w:rsidR="009D554F" w:rsidRPr="009D554F" w:rsidRDefault="009D554F" w:rsidP="009D554F">
      <w:pPr>
        <w:suppressAutoHyphens/>
        <w:spacing w:after="0"/>
        <w:ind w:left="720" w:hanging="720"/>
        <w:rPr>
          <w:rFonts w:ascii="Times New Roman" w:eastAsia="ＭＳ 明朝" w:hAnsi="Times New Roman"/>
          <w:noProof/>
          <w:kern w:val="1"/>
          <w:szCs w:val="24"/>
          <w:lang w:eastAsia="ar-SA"/>
        </w:rPr>
      </w:pPr>
      <w:r w:rsidRPr="009D554F">
        <w:rPr>
          <w:rFonts w:ascii="Times New Roman" w:eastAsia="ＭＳ 明朝" w:hAnsi="Times New Roman"/>
          <w:noProof/>
          <w:kern w:val="1"/>
          <w:szCs w:val="24"/>
          <w:lang w:eastAsia="ar-SA"/>
        </w:rPr>
        <w:t>2</w:t>
      </w:r>
      <w:r w:rsidRPr="009D554F">
        <w:rPr>
          <w:rFonts w:ascii="Times New Roman" w:eastAsia="ＭＳ 明朝" w:hAnsi="Times New Roman"/>
          <w:noProof/>
          <w:kern w:val="1"/>
          <w:szCs w:val="24"/>
          <w:lang w:eastAsia="ar-SA"/>
        </w:rPr>
        <w:tab/>
        <w:t xml:space="preserve">Xu, M., Qi, J., Li, F. &amp; Zhang, Y. Highly stretchable strain sensors with reduced graphene oxide sensing liquids for wearable electronics. </w:t>
      </w:r>
      <w:r w:rsidRPr="009D554F">
        <w:rPr>
          <w:rFonts w:ascii="Times New Roman" w:eastAsia="ＭＳ 明朝" w:hAnsi="Times New Roman"/>
          <w:i/>
          <w:iCs/>
          <w:noProof/>
          <w:kern w:val="1"/>
          <w:szCs w:val="24"/>
          <w:lang w:eastAsia="ar-SA"/>
        </w:rPr>
        <w:t xml:space="preserve">Nanoscale </w:t>
      </w:r>
      <w:r w:rsidRPr="009D554F">
        <w:rPr>
          <w:rFonts w:ascii="Times New Roman" w:eastAsia="ＭＳ 明朝" w:hAnsi="Times New Roman"/>
          <w:b/>
          <w:iCs/>
          <w:noProof/>
          <w:kern w:val="1"/>
          <w:szCs w:val="24"/>
          <w:lang w:eastAsia="ar-SA"/>
        </w:rPr>
        <w:t>10</w:t>
      </w:r>
      <w:r w:rsidRPr="009D554F">
        <w:rPr>
          <w:rFonts w:ascii="Times New Roman" w:eastAsia="ＭＳ 明朝" w:hAnsi="Times New Roman"/>
          <w:noProof/>
          <w:kern w:val="1"/>
          <w:szCs w:val="24"/>
          <w:lang w:eastAsia="ar-SA"/>
        </w:rPr>
        <w:t>, 5264-5271 (2018).</w:t>
      </w:r>
    </w:p>
    <w:p w14:paraId="38DDB0D9" w14:textId="77777777" w:rsidR="009D554F" w:rsidRPr="009D554F" w:rsidRDefault="009D554F" w:rsidP="009D554F">
      <w:pPr>
        <w:suppressAutoHyphens/>
        <w:spacing w:after="0"/>
        <w:ind w:left="720" w:hanging="720"/>
        <w:rPr>
          <w:rFonts w:ascii="Times New Roman" w:eastAsia="ＭＳ 明朝" w:hAnsi="Times New Roman"/>
          <w:noProof/>
          <w:kern w:val="1"/>
          <w:szCs w:val="24"/>
          <w:lang w:eastAsia="ar-SA"/>
        </w:rPr>
      </w:pPr>
      <w:r w:rsidRPr="009D554F">
        <w:rPr>
          <w:rFonts w:ascii="Times New Roman" w:eastAsia="ＭＳ 明朝" w:hAnsi="Times New Roman"/>
          <w:noProof/>
          <w:kern w:val="1"/>
          <w:szCs w:val="24"/>
          <w:lang w:eastAsia="ar-SA"/>
        </w:rPr>
        <w:t>3</w:t>
      </w:r>
      <w:r w:rsidRPr="009D554F">
        <w:rPr>
          <w:rFonts w:ascii="Times New Roman" w:eastAsia="ＭＳ 明朝" w:hAnsi="Times New Roman"/>
          <w:noProof/>
          <w:kern w:val="1"/>
          <w:szCs w:val="24"/>
          <w:lang w:eastAsia="ar-SA"/>
        </w:rPr>
        <w:tab/>
        <w:t xml:space="preserve">Tewari, A., Gandla, S., Bohm, S., McNeill, C. R. &amp; Gupta, D. Highly exfoliated MWNT-rGO ink-wrapped polyurethane foam for piezoresistive pressure sensor applications. </w:t>
      </w:r>
      <w:r w:rsidRPr="009D554F">
        <w:rPr>
          <w:rFonts w:ascii="Times New Roman" w:eastAsia="ＭＳ 明朝" w:hAnsi="Times New Roman"/>
          <w:i/>
          <w:iCs/>
          <w:noProof/>
          <w:kern w:val="1"/>
          <w:szCs w:val="24"/>
          <w:lang w:eastAsia="ar-SA"/>
        </w:rPr>
        <w:t xml:space="preserve">ACS Appl. Mater. Interfaces </w:t>
      </w:r>
      <w:r w:rsidRPr="009D554F">
        <w:rPr>
          <w:rFonts w:ascii="Times New Roman" w:eastAsia="ＭＳ 明朝" w:hAnsi="Times New Roman"/>
          <w:b/>
          <w:iCs/>
          <w:noProof/>
          <w:kern w:val="1"/>
          <w:szCs w:val="24"/>
          <w:lang w:eastAsia="ar-SA"/>
        </w:rPr>
        <w:t>10</w:t>
      </w:r>
      <w:r w:rsidRPr="009D554F">
        <w:rPr>
          <w:rFonts w:ascii="Times New Roman" w:eastAsia="ＭＳ 明朝" w:hAnsi="Times New Roman"/>
          <w:noProof/>
          <w:kern w:val="1"/>
          <w:szCs w:val="24"/>
          <w:lang w:eastAsia="ar-SA"/>
        </w:rPr>
        <w:t>, 5185-5195 (2018).</w:t>
      </w:r>
    </w:p>
    <w:p w14:paraId="2BD63725" w14:textId="77777777" w:rsidR="009D554F" w:rsidRPr="009D554F" w:rsidRDefault="009D554F" w:rsidP="009D554F">
      <w:pPr>
        <w:suppressAutoHyphens/>
        <w:spacing w:after="0"/>
        <w:ind w:left="720" w:hanging="720"/>
        <w:rPr>
          <w:rFonts w:ascii="Times New Roman" w:eastAsia="ＭＳ 明朝" w:hAnsi="Times New Roman"/>
          <w:noProof/>
          <w:kern w:val="1"/>
          <w:szCs w:val="24"/>
          <w:lang w:eastAsia="ar-SA"/>
        </w:rPr>
      </w:pPr>
      <w:r w:rsidRPr="009D554F">
        <w:rPr>
          <w:rFonts w:ascii="Times New Roman" w:eastAsia="ＭＳ 明朝" w:hAnsi="Times New Roman"/>
          <w:noProof/>
          <w:kern w:val="1"/>
          <w:szCs w:val="24"/>
          <w:lang w:eastAsia="ar-SA"/>
        </w:rPr>
        <w:t>4</w:t>
      </w:r>
      <w:r w:rsidRPr="009D554F">
        <w:rPr>
          <w:rFonts w:ascii="Times New Roman" w:eastAsia="ＭＳ 明朝" w:hAnsi="Times New Roman"/>
          <w:noProof/>
          <w:kern w:val="1"/>
          <w:szCs w:val="24"/>
          <w:lang w:eastAsia="ar-SA"/>
        </w:rPr>
        <w:tab/>
        <w:t>Gong, S.</w:t>
      </w:r>
      <w:r w:rsidRPr="009D554F">
        <w:rPr>
          <w:rFonts w:ascii="Times New Roman" w:eastAsia="ＭＳ 明朝" w:hAnsi="Times New Roman"/>
          <w:kern w:val="1"/>
          <w:szCs w:val="24"/>
          <w:lang w:val="de-DE" w:eastAsia="ar-SA"/>
        </w:rPr>
        <w:t xml:space="preserve"> et al.</w:t>
      </w:r>
      <w:r w:rsidRPr="009D554F">
        <w:rPr>
          <w:rFonts w:ascii="Times New Roman" w:eastAsia="Malgun Gothic" w:hAnsi="Times New Roman"/>
          <w:color w:val="FF0000"/>
          <w:kern w:val="1"/>
          <w:szCs w:val="24"/>
          <w:lang w:val="de-DE" w:eastAsia="ko-KR"/>
        </w:rPr>
        <w:t xml:space="preserve"> </w:t>
      </w:r>
      <w:r w:rsidRPr="009D554F">
        <w:rPr>
          <w:rFonts w:ascii="Times New Roman" w:eastAsia="ＭＳ 明朝" w:hAnsi="Times New Roman"/>
          <w:noProof/>
          <w:kern w:val="1"/>
          <w:szCs w:val="24"/>
          <w:lang w:eastAsia="ar-SA"/>
        </w:rPr>
        <w:t xml:space="preserve">A wearable and highly sensitive pressure sensor with ultrathin gold nanowires. </w:t>
      </w:r>
      <w:r w:rsidRPr="009D554F">
        <w:rPr>
          <w:rFonts w:ascii="Times New Roman" w:eastAsia="ＭＳ 明朝" w:hAnsi="Times New Roman"/>
          <w:i/>
          <w:iCs/>
          <w:noProof/>
          <w:kern w:val="1"/>
          <w:szCs w:val="24"/>
          <w:lang w:eastAsia="ar-SA"/>
        </w:rPr>
        <w:t>Nat. Commun.</w:t>
      </w:r>
      <w:r w:rsidRPr="009D554F">
        <w:rPr>
          <w:rFonts w:ascii="Times New Roman" w:eastAsia="ＭＳ 明朝" w:hAnsi="Times New Roman"/>
          <w:i/>
          <w:noProof/>
          <w:kern w:val="1"/>
          <w:szCs w:val="24"/>
          <w:lang w:eastAsia="ar-SA"/>
        </w:rPr>
        <w:t xml:space="preserve"> </w:t>
      </w:r>
      <w:r w:rsidRPr="009D554F">
        <w:rPr>
          <w:rFonts w:ascii="Times New Roman" w:eastAsia="ＭＳ 明朝" w:hAnsi="Times New Roman"/>
          <w:b/>
          <w:iCs/>
          <w:noProof/>
          <w:kern w:val="1"/>
          <w:szCs w:val="24"/>
          <w:lang w:eastAsia="ar-SA"/>
        </w:rPr>
        <w:t>5</w:t>
      </w:r>
      <w:r w:rsidRPr="009D554F">
        <w:rPr>
          <w:rFonts w:ascii="Times New Roman" w:eastAsia="ＭＳ 明朝" w:hAnsi="Times New Roman"/>
          <w:noProof/>
          <w:kern w:val="1"/>
          <w:szCs w:val="24"/>
          <w:lang w:eastAsia="ar-SA"/>
        </w:rPr>
        <w:t>, 3132 (2014).</w:t>
      </w:r>
    </w:p>
    <w:p w14:paraId="540E56C3" w14:textId="77777777" w:rsidR="009D554F" w:rsidRPr="009D554F" w:rsidRDefault="009D554F" w:rsidP="009D554F">
      <w:pPr>
        <w:suppressAutoHyphens/>
        <w:spacing w:after="0"/>
        <w:ind w:left="720" w:hanging="720"/>
        <w:rPr>
          <w:rFonts w:ascii="Times New Roman" w:eastAsia="Malgun Gothic" w:hAnsi="Times New Roman"/>
          <w:kern w:val="1"/>
          <w:szCs w:val="24"/>
          <w:lang w:eastAsia="ko-KR"/>
        </w:rPr>
      </w:pPr>
      <w:r w:rsidRPr="009D554F">
        <w:rPr>
          <w:rFonts w:ascii="Times New Roman" w:eastAsia="ＭＳ 明朝" w:hAnsi="Times New Roman"/>
          <w:kern w:val="1"/>
          <w:szCs w:val="24"/>
          <w:lang w:val="de-DE" w:eastAsia="ar-SA"/>
        </w:rPr>
        <w:t>5</w:t>
      </w:r>
      <w:r w:rsidRPr="009D554F">
        <w:rPr>
          <w:rFonts w:ascii="Times New Roman" w:eastAsia="ＭＳ 明朝" w:hAnsi="Times New Roman"/>
          <w:kern w:val="1"/>
          <w:szCs w:val="24"/>
          <w:lang w:val="de-DE" w:eastAsia="ar-SA"/>
        </w:rPr>
        <w:tab/>
        <w:t>Roh, E., Lee, H.-B., Kim, D.-I. &amp; Lee, N.-E.</w:t>
      </w:r>
      <w:r w:rsidRPr="009D554F">
        <w:rPr>
          <w:rFonts w:ascii="Times New Roman" w:eastAsia="Malgun Gothic" w:hAnsi="Times New Roman"/>
          <w:kern w:val="1"/>
          <w:szCs w:val="24"/>
          <w:lang w:eastAsia="ko-KR"/>
        </w:rPr>
        <w:t xml:space="preserve"> A solution-processable, omnidirectionally stretchable, and high-pressure-sensitive piezoresistive device. </w:t>
      </w:r>
      <w:r w:rsidRPr="009D554F">
        <w:rPr>
          <w:rFonts w:ascii="Times New Roman" w:eastAsia="Malgun Gothic" w:hAnsi="Times New Roman"/>
          <w:i/>
          <w:kern w:val="1"/>
          <w:szCs w:val="24"/>
          <w:lang w:eastAsia="ko-KR"/>
        </w:rPr>
        <w:t>Adv. Mater.</w:t>
      </w:r>
      <w:r w:rsidRPr="009D554F">
        <w:rPr>
          <w:rFonts w:ascii="Times New Roman" w:eastAsia="Malgun Gothic" w:hAnsi="Times New Roman"/>
          <w:kern w:val="1"/>
          <w:szCs w:val="24"/>
          <w:lang w:eastAsia="ko-KR"/>
        </w:rPr>
        <w:t xml:space="preserve"> </w:t>
      </w:r>
      <w:r w:rsidRPr="009D554F">
        <w:rPr>
          <w:rFonts w:ascii="Times New Roman" w:eastAsia="Malgun Gothic" w:hAnsi="Times New Roman"/>
          <w:b/>
          <w:kern w:val="1"/>
          <w:szCs w:val="24"/>
          <w:lang w:eastAsia="ko-KR"/>
        </w:rPr>
        <w:t>29</w:t>
      </w:r>
      <w:r w:rsidRPr="009D554F">
        <w:rPr>
          <w:rFonts w:ascii="Times New Roman" w:eastAsia="Malgun Gothic" w:hAnsi="Times New Roman"/>
          <w:kern w:val="1"/>
          <w:szCs w:val="24"/>
          <w:lang w:eastAsia="ko-KR"/>
        </w:rPr>
        <w:t>, 1703004 (2017).</w:t>
      </w:r>
    </w:p>
    <w:p w14:paraId="45236C41" w14:textId="77777777" w:rsidR="009D554F" w:rsidRPr="009D554F" w:rsidRDefault="009D554F" w:rsidP="009D554F">
      <w:pPr>
        <w:suppressAutoHyphens/>
        <w:spacing w:after="0"/>
        <w:ind w:left="720" w:hanging="720"/>
        <w:rPr>
          <w:rFonts w:ascii="Times New Roman" w:eastAsia="ＭＳ 明朝" w:hAnsi="Times New Roman"/>
          <w:noProof/>
          <w:kern w:val="1"/>
          <w:szCs w:val="24"/>
          <w:lang w:eastAsia="ar-SA"/>
        </w:rPr>
      </w:pPr>
      <w:r w:rsidRPr="009D554F">
        <w:rPr>
          <w:rFonts w:ascii="Times New Roman" w:eastAsia="ＭＳ 明朝" w:hAnsi="Times New Roman"/>
          <w:noProof/>
          <w:kern w:val="1"/>
          <w:szCs w:val="24"/>
          <w:lang w:val="de-DE" w:eastAsia="ar-SA"/>
        </w:rPr>
        <w:t>6</w:t>
      </w:r>
      <w:r w:rsidRPr="009D554F">
        <w:rPr>
          <w:rFonts w:ascii="Times New Roman" w:eastAsia="ＭＳ 明朝" w:hAnsi="Times New Roman"/>
          <w:noProof/>
          <w:kern w:val="1"/>
          <w:szCs w:val="24"/>
          <w:lang w:val="de-DE" w:eastAsia="ar-SA"/>
        </w:rPr>
        <w:tab/>
      </w:r>
      <w:r w:rsidRPr="009D554F">
        <w:rPr>
          <w:rFonts w:ascii="Times New Roman" w:eastAsia="ＭＳ 明朝" w:hAnsi="Times New Roman"/>
          <w:noProof/>
          <w:kern w:val="1"/>
          <w:szCs w:val="24"/>
          <w:lang w:eastAsia="ar-SA"/>
        </w:rPr>
        <w:t xml:space="preserve">Zhao, H. &amp; Bai, J. Highly sensitive piezo-resistive graphite nanoplatelet-carbon nanotube hybrids/polydimethylsilicone composites with improved conductive network construction. </w:t>
      </w:r>
      <w:r w:rsidRPr="009D554F">
        <w:rPr>
          <w:rFonts w:ascii="Times New Roman" w:eastAsia="ＭＳ 明朝" w:hAnsi="Times New Roman"/>
          <w:i/>
          <w:iCs/>
          <w:noProof/>
          <w:kern w:val="1"/>
          <w:szCs w:val="24"/>
          <w:lang w:eastAsia="ar-SA"/>
        </w:rPr>
        <w:t xml:space="preserve">ACS Appl. Mater. Interfaces </w:t>
      </w:r>
      <w:r w:rsidRPr="009D554F">
        <w:rPr>
          <w:rFonts w:ascii="Times New Roman" w:eastAsia="ＭＳ 明朝" w:hAnsi="Times New Roman"/>
          <w:b/>
          <w:iCs/>
          <w:noProof/>
          <w:kern w:val="1"/>
          <w:szCs w:val="24"/>
          <w:lang w:eastAsia="ar-SA"/>
        </w:rPr>
        <w:t>7</w:t>
      </w:r>
      <w:r w:rsidRPr="009D554F">
        <w:rPr>
          <w:rFonts w:ascii="Times New Roman" w:eastAsia="ＭＳ 明朝" w:hAnsi="Times New Roman"/>
          <w:noProof/>
          <w:kern w:val="1"/>
          <w:szCs w:val="24"/>
          <w:lang w:eastAsia="ar-SA"/>
        </w:rPr>
        <w:t>, 9652–9659 (2015).</w:t>
      </w:r>
    </w:p>
    <w:p w14:paraId="7AFCC54A" w14:textId="77777777" w:rsidR="009D554F" w:rsidRPr="009D554F" w:rsidRDefault="009D554F" w:rsidP="009D554F">
      <w:pPr>
        <w:suppressAutoHyphens/>
        <w:spacing w:after="0"/>
        <w:ind w:left="720" w:hanging="720"/>
        <w:rPr>
          <w:rFonts w:ascii="Times New Roman" w:eastAsia="ＭＳ 明朝" w:hAnsi="Times New Roman"/>
          <w:noProof/>
          <w:kern w:val="1"/>
          <w:szCs w:val="24"/>
          <w:lang w:eastAsia="ar-SA"/>
        </w:rPr>
      </w:pPr>
      <w:r w:rsidRPr="009D554F">
        <w:rPr>
          <w:rFonts w:ascii="Times New Roman" w:eastAsia="ＭＳ 明朝" w:hAnsi="Times New Roman" w:hint="cs"/>
          <w:noProof/>
          <w:kern w:val="1"/>
          <w:szCs w:val="24"/>
          <w:lang w:eastAsia="ar-SA"/>
        </w:rPr>
        <w:t>7</w:t>
      </w:r>
      <w:r w:rsidRPr="009D554F">
        <w:rPr>
          <w:rFonts w:ascii="Times New Roman" w:eastAsia="ＭＳ 明朝" w:hAnsi="Times New Roman"/>
          <w:noProof/>
          <w:kern w:val="1"/>
          <w:szCs w:val="24"/>
          <w:lang w:eastAsia="ar-SA"/>
        </w:rPr>
        <w:tab/>
        <w:t>Pang, Y.</w:t>
      </w:r>
      <w:r w:rsidRPr="009D554F">
        <w:rPr>
          <w:rFonts w:ascii="Times New Roman" w:eastAsia="ＭＳ 明朝" w:hAnsi="Times New Roman"/>
          <w:kern w:val="1"/>
          <w:szCs w:val="24"/>
          <w:lang w:val="de-DE" w:eastAsia="ar-SA"/>
        </w:rPr>
        <w:t xml:space="preserve"> et al.</w:t>
      </w:r>
      <w:r w:rsidRPr="009D554F">
        <w:rPr>
          <w:rFonts w:ascii="Times New Roman" w:eastAsia="Malgun Gothic" w:hAnsi="Times New Roman"/>
          <w:color w:val="FF0000"/>
          <w:kern w:val="1"/>
          <w:szCs w:val="24"/>
          <w:lang w:val="de-DE" w:eastAsia="ko-KR"/>
        </w:rPr>
        <w:t xml:space="preserve"> </w:t>
      </w:r>
      <w:r w:rsidRPr="009D554F">
        <w:rPr>
          <w:rFonts w:ascii="Times New Roman" w:eastAsia="ＭＳ 明朝" w:hAnsi="Times New Roman"/>
          <w:noProof/>
          <w:kern w:val="1"/>
          <w:szCs w:val="24"/>
          <w:lang w:eastAsia="ar-SA"/>
        </w:rPr>
        <w:t xml:space="preserve">Flexible, highly sensitive, and wearable pressure and strain sensors with graphene porous network structure. </w:t>
      </w:r>
      <w:r w:rsidRPr="009D554F">
        <w:rPr>
          <w:rFonts w:ascii="Times New Roman" w:eastAsia="ＭＳ 明朝" w:hAnsi="Times New Roman"/>
          <w:i/>
          <w:iCs/>
          <w:noProof/>
          <w:kern w:val="1"/>
          <w:szCs w:val="24"/>
          <w:lang w:eastAsia="ar-SA"/>
        </w:rPr>
        <w:t xml:space="preserve">ACS Appl. Mater. Interfaces </w:t>
      </w:r>
      <w:r w:rsidRPr="009D554F">
        <w:rPr>
          <w:rFonts w:ascii="Times New Roman" w:eastAsia="ＭＳ 明朝" w:hAnsi="Times New Roman"/>
          <w:b/>
          <w:iCs/>
          <w:noProof/>
          <w:kern w:val="1"/>
          <w:szCs w:val="24"/>
          <w:lang w:eastAsia="ar-SA"/>
        </w:rPr>
        <w:t>8</w:t>
      </w:r>
      <w:r w:rsidRPr="009D554F">
        <w:rPr>
          <w:rFonts w:ascii="Times New Roman" w:eastAsia="ＭＳ 明朝" w:hAnsi="Times New Roman"/>
          <w:noProof/>
          <w:kern w:val="1"/>
          <w:szCs w:val="24"/>
          <w:lang w:eastAsia="ar-SA"/>
        </w:rPr>
        <w:t>, 26458–26462 (2016).</w:t>
      </w:r>
    </w:p>
    <w:p w14:paraId="461547A8" w14:textId="2748B8BE" w:rsidR="00C20950" w:rsidRPr="00E421C1" w:rsidRDefault="009D554F" w:rsidP="00E421C1">
      <w:pPr>
        <w:suppressAutoHyphens/>
        <w:spacing w:after="0"/>
        <w:ind w:left="720" w:hanging="720"/>
        <w:rPr>
          <w:rFonts w:ascii="Times New Roman" w:eastAsia="ＭＳ 明朝" w:hAnsi="Times New Roman"/>
          <w:noProof/>
          <w:kern w:val="1"/>
          <w:szCs w:val="24"/>
          <w:lang w:eastAsia="ar-SA"/>
        </w:rPr>
      </w:pPr>
      <w:r w:rsidRPr="009D554F">
        <w:rPr>
          <w:rFonts w:ascii="Times New Roman" w:eastAsia="ＭＳ 明朝" w:hAnsi="Times New Roman"/>
          <w:noProof/>
          <w:kern w:val="1"/>
          <w:szCs w:val="24"/>
          <w:lang w:eastAsia="ar-SA"/>
        </w:rPr>
        <w:t>8</w:t>
      </w:r>
      <w:r w:rsidRPr="009D554F">
        <w:rPr>
          <w:rFonts w:ascii="Times New Roman" w:eastAsia="ＭＳ 明朝" w:hAnsi="Times New Roman"/>
          <w:noProof/>
          <w:kern w:val="1"/>
          <w:szCs w:val="24"/>
          <w:lang w:eastAsia="ar-SA"/>
        </w:rPr>
        <w:tab/>
        <w:t>Mu, C.</w:t>
      </w:r>
      <w:r w:rsidRPr="009D554F">
        <w:rPr>
          <w:rFonts w:ascii="Times New Roman" w:eastAsia="ＭＳ 明朝" w:hAnsi="Times New Roman"/>
          <w:kern w:val="1"/>
          <w:szCs w:val="24"/>
          <w:lang w:val="de-DE" w:eastAsia="ar-SA"/>
        </w:rPr>
        <w:t xml:space="preserve"> et al.</w:t>
      </w:r>
      <w:r w:rsidRPr="009D554F">
        <w:rPr>
          <w:rFonts w:ascii="Times New Roman" w:eastAsia="Malgun Gothic" w:hAnsi="Times New Roman"/>
          <w:color w:val="FF0000"/>
          <w:kern w:val="1"/>
          <w:szCs w:val="24"/>
          <w:lang w:val="de-DE" w:eastAsia="ko-KR"/>
        </w:rPr>
        <w:t xml:space="preserve"> </w:t>
      </w:r>
      <w:r w:rsidRPr="009D554F">
        <w:rPr>
          <w:rFonts w:ascii="Times New Roman" w:eastAsia="ＭＳ 明朝" w:hAnsi="Times New Roman"/>
          <w:noProof/>
          <w:kern w:val="1"/>
          <w:szCs w:val="24"/>
          <w:lang w:eastAsia="ar-SA"/>
        </w:rPr>
        <w:t xml:space="preserve">Flexible normal-tangential force sensor with opposite resistance responding for highly sensitive artificial skin. </w:t>
      </w:r>
      <w:r w:rsidRPr="009D554F">
        <w:rPr>
          <w:rFonts w:ascii="Times New Roman" w:eastAsia="ＭＳ 明朝" w:hAnsi="Times New Roman"/>
          <w:i/>
          <w:iCs/>
          <w:noProof/>
          <w:kern w:val="1"/>
          <w:szCs w:val="24"/>
          <w:lang w:eastAsia="ar-SA"/>
        </w:rPr>
        <w:t xml:space="preserve">Adv. Funct. Mater. </w:t>
      </w:r>
      <w:r w:rsidRPr="009D554F">
        <w:rPr>
          <w:rFonts w:ascii="Times New Roman" w:eastAsia="ＭＳ 明朝" w:hAnsi="Times New Roman"/>
          <w:b/>
          <w:iCs/>
          <w:noProof/>
          <w:kern w:val="1"/>
          <w:szCs w:val="24"/>
          <w:lang w:eastAsia="ar-SA"/>
        </w:rPr>
        <w:t>28</w:t>
      </w:r>
      <w:r w:rsidRPr="009D554F">
        <w:rPr>
          <w:rFonts w:ascii="Times New Roman" w:eastAsia="ＭＳ 明朝" w:hAnsi="Times New Roman"/>
          <w:noProof/>
          <w:kern w:val="1"/>
          <w:szCs w:val="24"/>
          <w:lang w:eastAsia="ar-SA"/>
        </w:rPr>
        <w:t>, 1707503 (2018).</w:t>
      </w:r>
    </w:p>
    <w:sectPr w:rsidR="00C20950" w:rsidRPr="00E421C1" w:rsidSect="00A95A6D">
      <w:footerReference w:type="even" r:id="rId23"/>
      <w:footerReference w:type="default" r:id="rId24"/>
      <w:type w:val="continuous"/>
      <w:pgSz w:w="12240" w:h="15840"/>
      <w:pgMar w:top="1418" w:right="1418" w:bottom="1134" w:left="1418" w:header="0" w:footer="0" w:gutter="0"/>
      <w:cols w:space="47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24DB38" w14:textId="77777777" w:rsidR="00A11D8B" w:rsidRDefault="00A11D8B">
      <w:r>
        <w:separator/>
      </w:r>
    </w:p>
  </w:endnote>
  <w:endnote w:type="continuationSeparator" w:id="0">
    <w:p w14:paraId="33C1ADBF" w14:textId="77777777" w:rsidR="00A11D8B" w:rsidRDefault="00A11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AFF" w:usb1="C0007841"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no Pro">
    <w:altName w:val="Cambria"/>
    <w:panose1 w:val="00000000000000000000"/>
    <w:charset w:val="00"/>
    <w:family w:val="roman"/>
    <w:notTrueType/>
    <w:pitch w:val="variable"/>
    <w:sig w:usb0="00000001" w:usb1="00000001" w:usb2="00000000"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Malgun Gothic">
    <w:altName w:val="맑은 고딕"/>
    <w:panose1 w:val="020B0503020000020004"/>
    <w:charset w:val="81"/>
    <w:family w:val="swiss"/>
    <w:pitch w:val="variable"/>
    <w:sig w:usb0="900002AF" w:usb1="0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HYSinMyeongJo-Medium">
    <w:altName w:val="Batang"/>
    <w:charset w:val="81"/>
    <w:family w:val="roman"/>
    <w:pitch w:val="variable"/>
    <w:sig w:usb0="900002A7" w:usb1="29D77CF9" w:usb2="00000010" w:usb3="00000000" w:csb0="00080000"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3E0D6" w14:textId="77777777" w:rsidR="003B4AF3" w:rsidRDefault="003B4AF3">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4A956714" w14:textId="77777777" w:rsidR="003B4AF3" w:rsidRDefault="003B4AF3">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F6B3BD" w14:textId="77777777" w:rsidR="003B4AF3" w:rsidRDefault="003B4AF3">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9017FA">
      <w:rPr>
        <w:rStyle w:val="a8"/>
        <w:noProof/>
      </w:rPr>
      <w:t>2</w:t>
    </w:r>
    <w:r>
      <w:rPr>
        <w:rStyle w:val="a8"/>
      </w:rPr>
      <w:fldChar w:fldCharType="end"/>
    </w:r>
  </w:p>
  <w:p w14:paraId="705A17EC" w14:textId="77777777" w:rsidR="003B4AF3" w:rsidRDefault="003B4AF3">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725F22" w14:textId="77777777" w:rsidR="00A11D8B" w:rsidRDefault="00A11D8B">
      <w:r>
        <w:separator/>
      </w:r>
    </w:p>
  </w:footnote>
  <w:footnote w:type="continuationSeparator" w:id="0">
    <w:p w14:paraId="51028932" w14:textId="77777777" w:rsidR="00A11D8B" w:rsidRDefault="00A11D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3">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6">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7">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6"/>
  </w:num>
  <w:num w:numId="2">
    <w:abstractNumId w:val="4"/>
  </w:num>
  <w:num w:numId="3">
    <w:abstractNumId w:val="7"/>
  </w:num>
  <w:num w:numId="4">
    <w:abstractNumId w:val="5"/>
  </w:num>
  <w:num w:numId="5">
    <w:abstractNumId w:val="3"/>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D1A"/>
    <w:rsid w:val="00011C2E"/>
    <w:rsid w:val="0002096B"/>
    <w:rsid w:val="0002248F"/>
    <w:rsid w:val="000311AE"/>
    <w:rsid w:val="000333C1"/>
    <w:rsid w:val="0004122D"/>
    <w:rsid w:val="0004450F"/>
    <w:rsid w:val="00044A92"/>
    <w:rsid w:val="00046F0E"/>
    <w:rsid w:val="00051D71"/>
    <w:rsid w:val="00055673"/>
    <w:rsid w:val="0005660F"/>
    <w:rsid w:val="000702AD"/>
    <w:rsid w:val="00085B76"/>
    <w:rsid w:val="00094947"/>
    <w:rsid w:val="000976E0"/>
    <w:rsid w:val="000B5610"/>
    <w:rsid w:val="000C05CC"/>
    <w:rsid w:val="000C15C7"/>
    <w:rsid w:val="000C5254"/>
    <w:rsid w:val="000C6F84"/>
    <w:rsid w:val="000D408F"/>
    <w:rsid w:val="000D6BF4"/>
    <w:rsid w:val="000E7964"/>
    <w:rsid w:val="000F10FA"/>
    <w:rsid w:val="001006C2"/>
    <w:rsid w:val="00103B20"/>
    <w:rsid w:val="001134FE"/>
    <w:rsid w:val="00115DC4"/>
    <w:rsid w:val="00120DFA"/>
    <w:rsid w:val="00121BAF"/>
    <w:rsid w:val="00121D49"/>
    <w:rsid w:val="0013240F"/>
    <w:rsid w:val="00132D5C"/>
    <w:rsid w:val="00132F95"/>
    <w:rsid w:val="0014099E"/>
    <w:rsid w:val="00154490"/>
    <w:rsid w:val="00156EF2"/>
    <w:rsid w:val="00166A92"/>
    <w:rsid w:val="001879D6"/>
    <w:rsid w:val="00190E90"/>
    <w:rsid w:val="0019393D"/>
    <w:rsid w:val="00195ACA"/>
    <w:rsid w:val="00197B48"/>
    <w:rsid w:val="001A36C7"/>
    <w:rsid w:val="001A6A2B"/>
    <w:rsid w:val="001A7A90"/>
    <w:rsid w:val="001B544C"/>
    <w:rsid w:val="001D633A"/>
    <w:rsid w:val="00204FD1"/>
    <w:rsid w:val="00212650"/>
    <w:rsid w:val="00212B1D"/>
    <w:rsid w:val="0021547B"/>
    <w:rsid w:val="002246B8"/>
    <w:rsid w:val="00236562"/>
    <w:rsid w:val="002401D7"/>
    <w:rsid w:val="00247BB4"/>
    <w:rsid w:val="0025405E"/>
    <w:rsid w:val="002548C3"/>
    <w:rsid w:val="00260028"/>
    <w:rsid w:val="00261D18"/>
    <w:rsid w:val="00265553"/>
    <w:rsid w:val="00271A02"/>
    <w:rsid w:val="00277CDA"/>
    <w:rsid w:val="00281687"/>
    <w:rsid w:val="002862BE"/>
    <w:rsid w:val="002903BE"/>
    <w:rsid w:val="00290BBD"/>
    <w:rsid w:val="00297078"/>
    <w:rsid w:val="00297743"/>
    <w:rsid w:val="002A7493"/>
    <w:rsid w:val="002A7B1E"/>
    <w:rsid w:val="002B01EE"/>
    <w:rsid w:val="002B3713"/>
    <w:rsid w:val="002C17FC"/>
    <w:rsid w:val="002C3431"/>
    <w:rsid w:val="002D7479"/>
    <w:rsid w:val="002F3F06"/>
    <w:rsid w:val="002F7AAB"/>
    <w:rsid w:val="00306710"/>
    <w:rsid w:val="00310DAD"/>
    <w:rsid w:val="00324128"/>
    <w:rsid w:val="003271E8"/>
    <w:rsid w:val="00327D1B"/>
    <w:rsid w:val="00332194"/>
    <w:rsid w:val="00336904"/>
    <w:rsid w:val="00336D1A"/>
    <w:rsid w:val="00340B73"/>
    <w:rsid w:val="003507E6"/>
    <w:rsid w:val="003533F0"/>
    <w:rsid w:val="00361C84"/>
    <w:rsid w:val="0036262F"/>
    <w:rsid w:val="003664E9"/>
    <w:rsid w:val="003679A1"/>
    <w:rsid w:val="003701F7"/>
    <w:rsid w:val="00375C55"/>
    <w:rsid w:val="0039035E"/>
    <w:rsid w:val="00390379"/>
    <w:rsid w:val="00391F9E"/>
    <w:rsid w:val="003B0A3C"/>
    <w:rsid w:val="003B4AF3"/>
    <w:rsid w:val="003B4D39"/>
    <w:rsid w:val="003B544F"/>
    <w:rsid w:val="003B5E6A"/>
    <w:rsid w:val="003B73A7"/>
    <w:rsid w:val="003C2A0B"/>
    <w:rsid w:val="003C4060"/>
    <w:rsid w:val="003C6880"/>
    <w:rsid w:val="003C71A3"/>
    <w:rsid w:val="003D0130"/>
    <w:rsid w:val="003D1F34"/>
    <w:rsid w:val="003E1F76"/>
    <w:rsid w:val="003F1482"/>
    <w:rsid w:val="003F2377"/>
    <w:rsid w:val="003F4F28"/>
    <w:rsid w:val="003F7B7C"/>
    <w:rsid w:val="0041244A"/>
    <w:rsid w:val="00413E25"/>
    <w:rsid w:val="00424134"/>
    <w:rsid w:val="004354BD"/>
    <w:rsid w:val="00435512"/>
    <w:rsid w:val="004361CA"/>
    <w:rsid w:val="00436A02"/>
    <w:rsid w:val="00440086"/>
    <w:rsid w:val="00441636"/>
    <w:rsid w:val="00445C66"/>
    <w:rsid w:val="00453FE2"/>
    <w:rsid w:val="004576B2"/>
    <w:rsid w:val="00461077"/>
    <w:rsid w:val="0046189E"/>
    <w:rsid w:val="00467F85"/>
    <w:rsid w:val="00475FD2"/>
    <w:rsid w:val="0047618B"/>
    <w:rsid w:val="00476B7F"/>
    <w:rsid w:val="00485862"/>
    <w:rsid w:val="004A1EA9"/>
    <w:rsid w:val="004B2430"/>
    <w:rsid w:val="004C0E9C"/>
    <w:rsid w:val="004C1F87"/>
    <w:rsid w:val="004E21A4"/>
    <w:rsid w:val="004E7185"/>
    <w:rsid w:val="004F10E4"/>
    <w:rsid w:val="004F4512"/>
    <w:rsid w:val="005006C2"/>
    <w:rsid w:val="005035AC"/>
    <w:rsid w:val="00510741"/>
    <w:rsid w:val="00514D2E"/>
    <w:rsid w:val="005234F9"/>
    <w:rsid w:val="0053084D"/>
    <w:rsid w:val="00546CBD"/>
    <w:rsid w:val="0055129D"/>
    <w:rsid w:val="005553EF"/>
    <w:rsid w:val="00557894"/>
    <w:rsid w:val="00566B35"/>
    <w:rsid w:val="00567E4C"/>
    <w:rsid w:val="00576E99"/>
    <w:rsid w:val="005847E0"/>
    <w:rsid w:val="005875DC"/>
    <w:rsid w:val="00591A57"/>
    <w:rsid w:val="00593737"/>
    <w:rsid w:val="00595F6E"/>
    <w:rsid w:val="005A0B22"/>
    <w:rsid w:val="005A34F9"/>
    <w:rsid w:val="005D0C10"/>
    <w:rsid w:val="005D6B02"/>
    <w:rsid w:val="005E3C03"/>
    <w:rsid w:val="005F5C49"/>
    <w:rsid w:val="00604AC0"/>
    <w:rsid w:val="006138F4"/>
    <w:rsid w:val="00615032"/>
    <w:rsid w:val="0062665C"/>
    <w:rsid w:val="00627D67"/>
    <w:rsid w:val="00630B30"/>
    <w:rsid w:val="00635481"/>
    <w:rsid w:val="006358FC"/>
    <w:rsid w:val="0063790C"/>
    <w:rsid w:val="00641B39"/>
    <w:rsid w:val="00645189"/>
    <w:rsid w:val="006455A5"/>
    <w:rsid w:val="0065582E"/>
    <w:rsid w:val="00663794"/>
    <w:rsid w:val="00666363"/>
    <w:rsid w:val="006665F2"/>
    <w:rsid w:val="00670F07"/>
    <w:rsid w:val="00686257"/>
    <w:rsid w:val="00690124"/>
    <w:rsid w:val="00697199"/>
    <w:rsid w:val="006A200F"/>
    <w:rsid w:val="006A3159"/>
    <w:rsid w:val="006B2581"/>
    <w:rsid w:val="006B6A97"/>
    <w:rsid w:val="006B7FF1"/>
    <w:rsid w:val="006C156D"/>
    <w:rsid w:val="006C2116"/>
    <w:rsid w:val="006C3E18"/>
    <w:rsid w:val="006E63A2"/>
    <w:rsid w:val="006F2D31"/>
    <w:rsid w:val="006F5057"/>
    <w:rsid w:val="006F5521"/>
    <w:rsid w:val="007120E9"/>
    <w:rsid w:val="00715D2B"/>
    <w:rsid w:val="00724C9B"/>
    <w:rsid w:val="007278A6"/>
    <w:rsid w:val="007312E4"/>
    <w:rsid w:val="00731A77"/>
    <w:rsid w:val="00741350"/>
    <w:rsid w:val="00742672"/>
    <w:rsid w:val="007447D0"/>
    <w:rsid w:val="007629D3"/>
    <w:rsid w:val="00763730"/>
    <w:rsid w:val="0077321D"/>
    <w:rsid w:val="00774572"/>
    <w:rsid w:val="0077568E"/>
    <w:rsid w:val="00792CDB"/>
    <w:rsid w:val="00794616"/>
    <w:rsid w:val="00797E6B"/>
    <w:rsid w:val="007A1FD3"/>
    <w:rsid w:val="007A2627"/>
    <w:rsid w:val="007B0B12"/>
    <w:rsid w:val="007B23A3"/>
    <w:rsid w:val="007B3D07"/>
    <w:rsid w:val="007C2544"/>
    <w:rsid w:val="007C280D"/>
    <w:rsid w:val="007E4C86"/>
    <w:rsid w:val="007E52AE"/>
    <w:rsid w:val="007F0E9A"/>
    <w:rsid w:val="007F3E82"/>
    <w:rsid w:val="007F5AD8"/>
    <w:rsid w:val="00803000"/>
    <w:rsid w:val="008047DE"/>
    <w:rsid w:val="00814B59"/>
    <w:rsid w:val="008403AB"/>
    <w:rsid w:val="00842D20"/>
    <w:rsid w:val="00860F68"/>
    <w:rsid w:val="00863B79"/>
    <w:rsid w:val="008655C0"/>
    <w:rsid w:val="008677E5"/>
    <w:rsid w:val="00881B36"/>
    <w:rsid w:val="00886D77"/>
    <w:rsid w:val="008A1310"/>
    <w:rsid w:val="008A2B2D"/>
    <w:rsid w:val="008A2C22"/>
    <w:rsid w:val="008B3FCB"/>
    <w:rsid w:val="008B7224"/>
    <w:rsid w:val="008C78FB"/>
    <w:rsid w:val="008C7CE1"/>
    <w:rsid w:val="008D1D91"/>
    <w:rsid w:val="008D4550"/>
    <w:rsid w:val="008E1022"/>
    <w:rsid w:val="008E1E67"/>
    <w:rsid w:val="008E72E3"/>
    <w:rsid w:val="008F1D02"/>
    <w:rsid w:val="009004D3"/>
    <w:rsid w:val="009017FA"/>
    <w:rsid w:val="009079C4"/>
    <w:rsid w:val="0091214E"/>
    <w:rsid w:val="00912169"/>
    <w:rsid w:val="0092037A"/>
    <w:rsid w:val="00922010"/>
    <w:rsid w:val="009230BE"/>
    <w:rsid w:val="009246AD"/>
    <w:rsid w:val="00932DBF"/>
    <w:rsid w:val="009358A2"/>
    <w:rsid w:val="00936BBA"/>
    <w:rsid w:val="00945869"/>
    <w:rsid w:val="00951087"/>
    <w:rsid w:val="0096204E"/>
    <w:rsid w:val="00966457"/>
    <w:rsid w:val="009731BD"/>
    <w:rsid w:val="009767F4"/>
    <w:rsid w:val="009774D1"/>
    <w:rsid w:val="00981CC6"/>
    <w:rsid w:val="0098206B"/>
    <w:rsid w:val="00982E1A"/>
    <w:rsid w:val="009A043F"/>
    <w:rsid w:val="009A63AE"/>
    <w:rsid w:val="009A683F"/>
    <w:rsid w:val="009A75F9"/>
    <w:rsid w:val="009B2F26"/>
    <w:rsid w:val="009B78C6"/>
    <w:rsid w:val="009C2A60"/>
    <w:rsid w:val="009C3A7F"/>
    <w:rsid w:val="009C44D7"/>
    <w:rsid w:val="009C4E90"/>
    <w:rsid w:val="009C779F"/>
    <w:rsid w:val="009D10F9"/>
    <w:rsid w:val="009D2B24"/>
    <w:rsid w:val="009D554F"/>
    <w:rsid w:val="009D7507"/>
    <w:rsid w:val="009E1EB9"/>
    <w:rsid w:val="009F2E7E"/>
    <w:rsid w:val="00A00648"/>
    <w:rsid w:val="00A02D62"/>
    <w:rsid w:val="00A06229"/>
    <w:rsid w:val="00A06848"/>
    <w:rsid w:val="00A11358"/>
    <w:rsid w:val="00A11D8B"/>
    <w:rsid w:val="00A12D0E"/>
    <w:rsid w:val="00A20EB5"/>
    <w:rsid w:val="00A26C5C"/>
    <w:rsid w:val="00A304D3"/>
    <w:rsid w:val="00A36446"/>
    <w:rsid w:val="00A41C51"/>
    <w:rsid w:val="00A5180A"/>
    <w:rsid w:val="00A6105B"/>
    <w:rsid w:val="00A764EF"/>
    <w:rsid w:val="00A80775"/>
    <w:rsid w:val="00A84E0B"/>
    <w:rsid w:val="00A85213"/>
    <w:rsid w:val="00A9199F"/>
    <w:rsid w:val="00A93602"/>
    <w:rsid w:val="00A95A6D"/>
    <w:rsid w:val="00A96BF4"/>
    <w:rsid w:val="00A97C81"/>
    <w:rsid w:val="00AA263A"/>
    <w:rsid w:val="00AA7249"/>
    <w:rsid w:val="00AB125C"/>
    <w:rsid w:val="00AB34C5"/>
    <w:rsid w:val="00AB5C54"/>
    <w:rsid w:val="00AD74FA"/>
    <w:rsid w:val="00AF11BF"/>
    <w:rsid w:val="00AF75EB"/>
    <w:rsid w:val="00AF7F6A"/>
    <w:rsid w:val="00B01559"/>
    <w:rsid w:val="00B05570"/>
    <w:rsid w:val="00B05A88"/>
    <w:rsid w:val="00B05F4B"/>
    <w:rsid w:val="00B1013D"/>
    <w:rsid w:val="00B214FC"/>
    <w:rsid w:val="00B51314"/>
    <w:rsid w:val="00B54FFB"/>
    <w:rsid w:val="00B6612C"/>
    <w:rsid w:val="00B71662"/>
    <w:rsid w:val="00B7618D"/>
    <w:rsid w:val="00B80C77"/>
    <w:rsid w:val="00B821E2"/>
    <w:rsid w:val="00B8421A"/>
    <w:rsid w:val="00B96D1E"/>
    <w:rsid w:val="00BA0436"/>
    <w:rsid w:val="00BB06B1"/>
    <w:rsid w:val="00BB47A6"/>
    <w:rsid w:val="00BC0602"/>
    <w:rsid w:val="00BC2BC7"/>
    <w:rsid w:val="00BC39ED"/>
    <w:rsid w:val="00BD2C44"/>
    <w:rsid w:val="00BE16FA"/>
    <w:rsid w:val="00BE1887"/>
    <w:rsid w:val="00BE63DC"/>
    <w:rsid w:val="00BF561C"/>
    <w:rsid w:val="00C00BBF"/>
    <w:rsid w:val="00C023CF"/>
    <w:rsid w:val="00C067A1"/>
    <w:rsid w:val="00C06879"/>
    <w:rsid w:val="00C10B40"/>
    <w:rsid w:val="00C10EE0"/>
    <w:rsid w:val="00C12556"/>
    <w:rsid w:val="00C14640"/>
    <w:rsid w:val="00C163C8"/>
    <w:rsid w:val="00C20950"/>
    <w:rsid w:val="00C346C1"/>
    <w:rsid w:val="00C374EC"/>
    <w:rsid w:val="00C40A71"/>
    <w:rsid w:val="00C4354B"/>
    <w:rsid w:val="00C44C0D"/>
    <w:rsid w:val="00C47CB7"/>
    <w:rsid w:val="00C52736"/>
    <w:rsid w:val="00C53C56"/>
    <w:rsid w:val="00C6170A"/>
    <w:rsid w:val="00C63543"/>
    <w:rsid w:val="00C73641"/>
    <w:rsid w:val="00C738B3"/>
    <w:rsid w:val="00C764FC"/>
    <w:rsid w:val="00C7723B"/>
    <w:rsid w:val="00C77639"/>
    <w:rsid w:val="00C80729"/>
    <w:rsid w:val="00C87D2B"/>
    <w:rsid w:val="00C91A58"/>
    <w:rsid w:val="00CA1BD9"/>
    <w:rsid w:val="00CA68B3"/>
    <w:rsid w:val="00CA6C84"/>
    <w:rsid w:val="00CA713A"/>
    <w:rsid w:val="00CC0C78"/>
    <w:rsid w:val="00CC5816"/>
    <w:rsid w:val="00CD182B"/>
    <w:rsid w:val="00CD4653"/>
    <w:rsid w:val="00CE219E"/>
    <w:rsid w:val="00CE7637"/>
    <w:rsid w:val="00CF0B3E"/>
    <w:rsid w:val="00CF3347"/>
    <w:rsid w:val="00CF4280"/>
    <w:rsid w:val="00D0293B"/>
    <w:rsid w:val="00D10186"/>
    <w:rsid w:val="00D13FDD"/>
    <w:rsid w:val="00D17A86"/>
    <w:rsid w:val="00D27A7A"/>
    <w:rsid w:val="00D32E24"/>
    <w:rsid w:val="00D35589"/>
    <w:rsid w:val="00D40B2C"/>
    <w:rsid w:val="00D423BE"/>
    <w:rsid w:val="00D4721B"/>
    <w:rsid w:val="00D54C7D"/>
    <w:rsid w:val="00D70928"/>
    <w:rsid w:val="00D75312"/>
    <w:rsid w:val="00D82498"/>
    <w:rsid w:val="00D85DB1"/>
    <w:rsid w:val="00D92601"/>
    <w:rsid w:val="00D936A9"/>
    <w:rsid w:val="00D94431"/>
    <w:rsid w:val="00D94A37"/>
    <w:rsid w:val="00D97918"/>
    <w:rsid w:val="00DA5A9C"/>
    <w:rsid w:val="00DB29E2"/>
    <w:rsid w:val="00DB329B"/>
    <w:rsid w:val="00DB4EA4"/>
    <w:rsid w:val="00DC4AC5"/>
    <w:rsid w:val="00DC5560"/>
    <w:rsid w:val="00DC7666"/>
    <w:rsid w:val="00DD4EFF"/>
    <w:rsid w:val="00DD6DBB"/>
    <w:rsid w:val="00DE2E4B"/>
    <w:rsid w:val="00DE3B2C"/>
    <w:rsid w:val="00DF5F5F"/>
    <w:rsid w:val="00DF7894"/>
    <w:rsid w:val="00E02A51"/>
    <w:rsid w:val="00E032CF"/>
    <w:rsid w:val="00E03612"/>
    <w:rsid w:val="00E074F2"/>
    <w:rsid w:val="00E142DC"/>
    <w:rsid w:val="00E14401"/>
    <w:rsid w:val="00E16342"/>
    <w:rsid w:val="00E16428"/>
    <w:rsid w:val="00E23F69"/>
    <w:rsid w:val="00E240C7"/>
    <w:rsid w:val="00E37A21"/>
    <w:rsid w:val="00E41573"/>
    <w:rsid w:val="00E421C1"/>
    <w:rsid w:val="00E44364"/>
    <w:rsid w:val="00E51AB7"/>
    <w:rsid w:val="00E62C4A"/>
    <w:rsid w:val="00E70692"/>
    <w:rsid w:val="00E7087A"/>
    <w:rsid w:val="00E758E5"/>
    <w:rsid w:val="00E80FC7"/>
    <w:rsid w:val="00E91482"/>
    <w:rsid w:val="00E92346"/>
    <w:rsid w:val="00E96147"/>
    <w:rsid w:val="00E962B4"/>
    <w:rsid w:val="00E96302"/>
    <w:rsid w:val="00EA239A"/>
    <w:rsid w:val="00EA281F"/>
    <w:rsid w:val="00EB5727"/>
    <w:rsid w:val="00EC0720"/>
    <w:rsid w:val="00ED5F88"/>
    <w:rsid w:val="00EE02AB"/>
    <w:rsid w:val="00EE1FD6"/>
    <w:rsid w:val="00EE5A38"/>
    <w:rsid w:val="00EF04FC"/>
    <w:rsid w:val="00F0091A"/>
    <w:rsid w:val="00F134F5"/>
    <w:rsid w:val="00F21663"/>
    <w:rsid w:val="00F336BD"/>
    <w:rsid w:val="00F37DB8"/>
    <w:rsid w:val="00F4174D"/>
    <w:rsid w:val="00F47B85"/>
    <w:rsid w:val="00F50C03"/>
    <w:rsid w:val="00F5645C"/>
    <w:rsid w:val="00F62312"/>
    <w:rsid w:val="00F62CD7"/>
    <w:rsid w:val="00F67DB0"/>
    <w:rsid w:val="00F80B9D"/>
    <w:rsid w:val="00F84B88"/>
    <w:rsid w:val="00F92C60"/>
    <w:rsid w:val="00F9311B"/>
    <w:rsid w:val="00FA1DF7"/>
    <w:rsid w:val="00FA2325"/>
    <w:rsid w:val="00FA5142"/>
    <w:rsid w:val="00FD1395"/>
    <w:rsid w:val="00FD13BF"/>
    <w:rsid w:val="00FD716C"/>
    <w:rsid w:val="00FE5BC3"/>
    <w:rsid w:val="00FE6219"/>
    <w:rsid w:val="00FE7007"/>
    <w:rsid w:val="00FE7DDE"/>
    <w:rsid w:val="00FF2A66"/>
    <w:rsid w:val="00FF2D4B"/>
    <w:rsid w:val="00FF43CE"/>
    <w:rsid w:val="00FF46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A8F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Batang" w:hAnsi="New York"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jc w:val="both"/>
    </w:pPr>
    <w:rPr>
      <w:rFonts w:ascii="Times" w:hAnsi="Time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paragraph" w:styleId="a4">
    <w:name w:val="Body Text"/>
    <w:basedOn w:val="a"/>
    <w:pPr>
      <w:jc w:val="center"/>
    </w:pPr>
    <w:rPr>
      <w:b/>
      <w:sz w:val="40"/>
    </w:rPr>
  </w:style>
  <w:style w:type="paragraph" w:styleId="a5">
    <w:name w:val="footnote text"/>
    <w:basedOn w:val="a"/>
    <w:next w:val="TFReferencesSection"/>
    <w:semiHidden/>
  </w:style>
  <w:style w:type="paragraph" w:customStyle="1" w:styleId="TFReferencesSection">
    <w:name w:val="TF_References_Section"/>
    <w:basedOn w:val="a"/>
    <w:pPr>
      <w:spacing w:line="480" w:lineRule="auto"/>
      <w:ind w:firstLine="187"/>
    </w:pPr>
  </w:style>
  <w:style w:type="paragraph" w:customStyle="1" w:styleId="TAMainText">
    <w:name w:val="TA_Main_Text"/>
    <w:basedOn w:val="a"/>
    <w:pPr>
      <w:spacing w:after="0" w:line="480" w:lineRule="auto"/>
      <w:ind w:firstLine="202"/>
    </w:pPr>
  </w:style>
  <w:style w:type="paragraph" w:customStyle="1" w:styleId="BATitle">
    <w:name w:val="BA_Title"/>
    <w:basedOn w:val="a"/>
    <w:next w:val="BBAuthorName"/>
    <w:pPr>
      <w:spacing w:before="720" w:after="360" w:line="480" w:lineRule="auto"/>
      <w:jc w:val="center"/>
    </w:pPr>
    <w:rPr>
      <w:rFonts w:ascii="Times New Roman" w:hAnsi="Times New Roman"/>
      <w:sz w:val="44"/>
    </w:rPr>
  </w:style>
  <w:style w:type="paragraph" w:customStyle="1" w:styleId="BBAuthorName">
    <w:name w:val="BB_Author_Name"/>
    <w:basedOn w:val="a"/>
    <w:next w:val="BCAuthorAddress"/>
    <w:pPr>
      <w:spacing w:after="240" w:line="480" w:lineRule="auto"/>
      <w:jc w:val="center"/>
    </w:pPr>
    <w:rPr>
      <w:i/>
    </w:rPr>
  </w:style>
  <w:style w:type="paragraph" w:customStyle="1" w:styleId="BCAuthorAddress">
    <w:name w:val="BC_Author_Address"/>
    <w:basedOn w:val="a"/>
    <w:next w:val="BIEmailAddress"/>
    <w:pPr>
      <w:spacing w:after="240" w:line="480" w:lineRule="auto"/>
      <w:jc w:val="center"/>
    </w:pPr>
  </w:style>
  <w:style w:type="paragraph" w:customStyle="1" w:styleId="BIEmailAddress">
    <w:name w:val="BI_Email_Address"/>
    <w:basedOn w:val="a"/>
    <w:next w:val="AIReceivedDate"/>
    <w:pPr>
      <w:spacing w:line="480" w:lineRule="auto"/>
    </w:pPr>
  </w:style>
  <w:style w:type="paragraph" w:customStyle="1" w:styleId="AIReceivedDate">
    <w:name w:val="AI_Received_Date"/>
    <w:basedOn w:val="a"/>
    <w:next w:val="BDAbstract"/>
    <w:pPr>
      <w:spacing w:after="240" w:line="480" w:lineRule="auto"/>
    </w:pPr>
    <w:rPr>
      <w:b/>
    </w:rPr>
  </w:style>
  <w:style w:type="paragraph" w:customStyle="1" w:styleId="BDAbstract">
    <w:name w:val="BD_Abstract"/>
    <w:basedOn w:val="a"/>
    <w:next w:val="TAMainText"/>
    <w:pPr>
      <w:spacing w:before="360" w:after="360" w:line="480" w:lineRule="auto"/>
    </w:pPr>
  </w:style>
  <w:style w:type="paragraph" w:customStyle="1" w:styleId="TDAcknowledgments">
    <w:name w:val="TD_Acknowledgments"/>
    <w:basedOn w:val="a"/>
    <w:next w:val="a"/>
    <w:pPr>
      <w:spacing w:before="200" w:line="480" w:lineRule="auto"/>
      <w:ind w:firstLine="202"/>
    </w:pPr>
  </w:style>
  <w:style w:type="paragraph" w:customStyle="1" w:styleId="TESupportingInformation">
    <w:name w:val="TE_Supporting_Information"/>
    <w:basedOn w:val="a"/>
    <w:next w:val="a"/>
    <w:pPr>
      <w:spacing w:line="480" w:lineRule="auto"/>
      <w:ind w:firstLine="187"/>
    </w:pPr>
  </w:style>
  <w:style w:type="paragraph" w:customStyle="1" w:styleId="VCSchemeTitle">
    <w:name w:val="VC_Scheme_Title"/>
    <w:basedOn w:val="a"/>
    <w:next w:val="a"/>
    <w:pPr>
      <w:spacing w:line="480" w:lineRule="auto"/>
    </w:pPr>
  </w:style>
  <w:style w:type="paragraph" w:customStyle="1" w:styleId="VDTableTitle">
    <w:name w:val="VD_Table_Title"/>
    <w:basedOn w:val="a"/>
    <w:next w:val="a"/>
    <w:pPr>
      <w:spacing w:line="480" w:lineRule="auto"/>
    </w:pPr>
  </w:style>
  <w:style w:type="paragraph" w:customStyle="1" w:styleId="VAFigureCaption">
    <w:name w:val="VA_Figure_Caption"/>
    <w:basedOn w:val="a"/>
    <w:next w:val="a"/>
    <w:pPr>
      <w:spacing w:line="480" w:lineRule="auto"/>
    </w:pPr>
  </w:style>
  <w:style w:type="paragraph" w:customStyle="1" w:styleId="VBChartTitle">
    <w:name w:val="VB_Chart_Title"/>
    <w:basedOn w:val="a"/>
    <w:next w:val="a"/>
    <w:pPr>
      <w:spacing w:line="480" w:lineRule="auto"/>
    </w:pPr>
  </w:style>
  <w:style w:type="paragraph" w:customStyle="1" w:styleId="FETableFootnote">
    <w:name w:val="FE_Table_Footnote"/>
    <w:basedOn w:val="a"/>
    <w:next w:val="a"/>
    <w:pPr>
      <w:ind w:firstLine="187"/>
    </w:pPr>
  </w:style>
  <w:style w:type="paragraph" w:customStyle="1" w:styleId="FCChartFootnote">
    <w:name w:val="FC_Chart_Footnote"/>
    <w:basedOn w:val="a"/>
    <w:next w:val="a"/>
    <w:pPr>
      <w:ind w:firstLine="187"/>
    </w:pPr>
  </w:style>
  <w:style w:type="paragraph" w:customStyle="1" w:styleId="FDSchemeFootnote">
    <w:name w:val="FD_Scheme_Footnote"/>
    <w:basedOn w:val="a"/>
    <w:next w:val="a"/>
    <w:pPr>
      <w:ind w:firstLine="187"/>
    </w:pPr>
  </w:style>
  <w:style w:type="paragraph" w:customStyle="1" w:styleId="TCTableBody">
    <w:name w:val="TC_Table_Body"/>
    <w:basedOn w:val="a"/>
  </w:style>
  <w:style w:type="paragraph" w:customStyle="1" w:styleId="AFTitleRunningHead">
    <w:name w:val="AF_Title_Running_Head"/>
    <w:basedOn w:val="a"/>
    <w:next w:val="TAMainText"/>
    <w:pPr>
      <w:spacing w:line="480" w:lineRule="auto"/>
    </w:pPr>
  </w:style>
  <w:style w:type="paragraph" w:customStyle="1" w:styleId="BEAuthorBiography">
    <w:name w:val="BE_Author_Biography"/>
    <w:basedOn w:val="a"/>
    <w:pPr>
      <w:spacing w:line="480" w:lineRule="auto"/>
    </w:pPr>
  </w:style>
  <w:style w:type="paragraph" w:customStyle="1" w:styleId="FACorrespondingAuthorFootnote">
    <w:name w:val="FA_Corresponding_Author_Footnote"/>
    <w:basedOn w:val="a"/>
    <w:next w:val="TAMainText"/>
    <w:pPr>
      <w:spacing w:line="480" w:lineRule="auto"/>
    </w:pPr>
  </w:style>
  <w:style w:type="paragraph" w:customStyle="1" w:styleId="SNSynopsisTOC">
    <w:name w:val="SN_Synopsis_TOC"/>
    <w:basedOn w:val="a"/>
    <w:pPr>
      <w:spacing w:line="480" w:lineRule="auto"/>
    </w:pPr>
  </w:style>
  <w:style w:type="character" w:styleId="a6">
    <w:name w:val="Hyperlink"/>
    <w:rPr>
      <w:color w:val="0000FF"/>
      <w:u w:val="single"/>
    </w:rPr>
  </w:style>
  <w:style w:type="paragraph" w:styleId="a7">
    <w:name w:val="footer"/>
    <w:basedOn w:val="a"/>
    <w:pPr>
      <w:tabs>
        <w:tab w:val="center" w:pos="4320"/>
        <w:tab w:val="right" w:pos="8640"/>
      </w:tabs>
    </w:pPr>
  </w:style>
  <w:style w:type="paragraph" w:customStyle="1" w:styleId="BGKeywords">
    <w:name w:val="BG_Keywords"/>
    <w:basedOn w:val="a"/>
    <w:pPr>
      <w:spacing w:line="480" w:lineRule="auto"/>
    </w:pPr>
  </w:style>
  <w:style w:type="paragraph" w:customStyle="1" w:styleId="BHBriefs">
    <w:name w:val="BH_Briefs"/>
    <w:basedOn w:val="a"/>
    <w:pPr>
      <w:spacing w:line="480" w:lineRule="auto"/>
    </w:pPr>
  </w:style>
  <w:style w:type="character" w:styleId="a8">
    <w:name w:val="page number"/>
    <w:basedOn w:val="a0"/>
  </w:style>
  <w:style w:type="paragraph" w:styleId="a9">
    <w:name w:val="Balloon Text"/>
    <w:basedOn w:val="a"/>
    <w:semiHidden/>
    <w:rsid w:val="00E96302"/>
    <w:rPr>
      <w:rFonts w:ascii="Tahoma" w:hAnsi="Tahoma" w:cs="Tahoma"/>
      <w:sz w:val="16"/>
      <w:szCs w:val="16"/>
    </w:rPr>
  </w:style>
  <w:style w:type="paragraph" w:customStyle="1" w:styleId="StyleFACorrespondingAuthorFootnote7pt">
    <w:name w:val="Style FA_Corresponding_Author_Footnote + 7 pt"/>
    <w:basedOn w:val="a"/>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a"/>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styleId="aa">
    <w:name w:val="header"/>
    <w:basedOn w:val="a"/>
    <w:link w:val="ab"/>
    <w:rsid w:val="00E23F69"/>
    <w:pPr>
      <w:tabs>
        <w:tab w:val="center" w:pos="4513"/>
        <w:tab w:val="right" w:pos="9026"/>
      </w:tabs>
      <w:snapToGrid w:val="0"/>
    </w:pPr>
  </w:style>
  <w:style w:type="character" w:customStyle="1" w:styleId="ab">
    <w:name w:val="ヘッダー (文字)"/>
    <w:basedOn w:val="a0"/>
    <w:link w:val="aa"/>
    <w:rsid w:val="00E23F69"/>
    <w:rPr>
      <w:rFonts w:ascii="Times" w:hAnsi="Times"/>
      <w:sz w:val="24"/>
    </w:rPr>
  </w:style>
  <w:style w:type="paragraph" w:customStyle="1" w:styleId="Addresses">
    <w:name w:val="Addresses"/>
    <w:basedOn w:val="a"/>
    <w:rsid w:val="005A34F9"/>
    <w:pPr>
      <w:suppressAutoHyphens/>
      <w:spacing w:after="0"/>
      <w:jc w:val="left"/>
    </w:pPr>
    <w:rPr>
      <w:rFonts w:ascii="Times New Roman" w:eastAsia="ＭＳ 明朝" w:hAnsi="Times New Roman"/>
      <w:kern w:val="1"/>
      <w:szCs w:val="24"/>
      <w:lang w:eastAsia="ar-SA"/>
    </w:rPr>
  </w:style>
  <w:style w:type="paragraph" w:customStyle="1" w:styleId="MainText">
    <w:name w:val="Main Text"/>
    <w:basedOn w:val="a"/>
    <w:rsid w:val="000333C1"/>
    <w:pPr>
      <w:suppressAutoHyphens/>
      <w:spacing w:after="0" w:line="480" w:lineRule="auto"/>
      <w:jc w:val="left"/>
    </w:pPr>
    <w:rPr>
      <w:rFonts w:ascii="Times New Roman" w:eastAsia="ＭＳ 明朝" w:hAnsi="Times New Roman"/>
      <w:kern w:val="1"/>
      <w:szCs w:val="24"/>
      <w:lang w:val="de-DE" w:eastAsia="ar-SA"/>
    </w:rPr>
  </w:style>
  <w:style w:type="paragraph" w:customStyle="1" w:styleId="Legend">
    <w:name w:val="Legend"/>
    <w:basedOn w:val="a"/>
    <w:rsid w:val="00D94431"/>
    <w:pPr>
      <w:spacing w:after="0"/>
      <w:jc w:val="left"/>
    </w:pPr>
    <w:rPr>
      <w:rFonts w:ascii="Times New Roman" w:eastAsia="ＭＳ 明朝" w:hAnsi="Times New Roman"/>
      <w:szCs w:val="24"/>
      <w:lang w:eastAsia="ja-JP"/>
    </w:rPr>
  </w:style>
  <w:style w:type="paragraph" w:customStyle="1" w:styleId="EndNoteBibliography">
    <w:name w:val="EndNote Bibliography"/>
    <w:basedOn w:val="a"/>
    <w:link w:val="EndNoteBibliographyChar"/>
    <w:rsid w:val="008677E5"/>
    <w:pPr>
      <w:widowControl w:val="0"/>
      <w:wordWrap w:val="0"/>
      <w:autoSpaceDE w:val="0"/>
      <w:autoSpaceDN w:val="0"/>
    </w:pPr>
    <w:rPr>
      <w:rFonts w:ascii="Malgun Gothic" w:eastAsia="Malgun Gothic" w:hAnsi="Malgun Gothic" w:cstheme="minorBidi"/>
      <w:noProof/>
      <w:kern w:val="2"/>
      <w:sz w:val="20"/>
      <w:szCs w:val="22"/>
      <w:lang w:eastAsia="ko-KR"/>
    </w:rPr>
  </w:style>
  <w:style w:type="character" w:customStyle="1" w:styleId="EndNoteBibliographyChar">
    <w:name w:val="EndNote Bibliography Char"/>
    <w:basedOn w:val="a0"/>
    <w:link w:val="EndNoteBibliography"/>
    <w:rsid w:val="008677E5"/>
    <w:rPr>
      <w:rFonts w:ascii="Malgun Gothic" w:eastAsia="Malgun Gothic" w:hAnsi="Malgun Gothic" w:cstheme="minorBidi"/>
      <w:noProof/>
      <w:kern w:val="2"/>
      <w:szCs w:val="22"/>
      <w:lang w:eastAsia="ko-KR"/>
    </w:rPr>
  </w:style>
  <w:style w:type="paragraph" w:styleId="Web">
    <w:name w:val="Normal (Web)"/>
    <w:basedOn w:val="a"/>
    <w:uiPriority w:val="99"/>
    <w:unhideWhenUsed/>
    <w:rsid w:val="000C6F84"/>
    <w:pPr>
      <w:spacing w:before="100" w:beforeAutospacing="1" w:after="100" w:afterAutospacing="1"/>
      <w:jc w:val="left"/>
    </w:pPr>
    <w:rPr>
      <w:rFonts w:ascii="Gulim" w:eastAsia="Gulim" w:hAnsi="Gulim" w:cs="Gulim"/>
      <w:szCs w:val="24"/>
      <w:lang w:eastAsia="ko-KR"/>
    </w:rPr>
  </w:style>
  <w:style w:type="paragraph" w:customStyle="1" w:styleId="Tableofcontents">
    <w:name w:val="Table of contents"/>
    <w:basedOn w:val="a"/>
    <w:autoRedefine/>
    <w:rsid w:val="007447D0"/>
    <w:pPr>
      <w:spacing w:after="0"/>
    </w:pPr>
    <w:rPr>
      <w:rFonts w:ascii="Times New Roman" w:eastAsia="ＭＳ 明朝" w:hAnsi="Times New Roman"/>
      <w:szCs w:val="24"/>
      <w:lang w:eastAsia="ja-JP"/>
    </w:rPr>
  </w:style>
  <w:style w:type="paragraph" w:customStyle="1" w:styleId="Title2">
    <w:name w:val="Title2"/>
    <w:basedOn w:val="a"/>
    <w:rsid w:val="007447D0"/>
    <w:pPr>
      <w:spacing w:after="0"/>
      <w:jc w:val="left"/>
    </w:pPr>
    <w:rPr>
      <w:rFonts w:ascii="Times New Roman" w:eastAsia="ＭＳ 明朝" w:hAnsi="Times New Roman"/>
      <w:b/>
      <w:szCs w:val="24"/>
      <w:lang w:eastAsia="ja-JP"/>
    </w:rPr>
  </w:style>
  <w:style w:type="character" w:styleId="ac">
    <w:name w:val="annotation reference"/>
    <w:uiPriority w:val="99"/>
    <w:semiHidden/>
    <w:unhideWhenUsed/>
    <w:rsid w:val="00DC4AC5"/>
    <w:rPr>
      <w:sz w:val="16"/>
      <w:szCs w:val="16"/>
    </w:rPr>
  </w:style>
  <w:style w:type="paragraph" w:styleId="ad">
    <w:name w:val="annotation text"/>
    <w:basedOn w:val="a"/>
    <w:link w:val="ae"/>
    <w:uiPriority w:val="99"/>
    <w:semiHidden/>
    <w:unhideWhenUsed/>
    <w:rsid w:val="00DC4AC5"/>
    <w:pPr>
      <w:suppressAutoHyphens/>
      <w:spacing w:after="0"/>
      <w:jc w:val="left"/>
    </w:pPr>
    <w:rPr>
      <w:rFonts w:ascii="Times New Roman" w:eastAsia="ＭＳ 明朝" w:hAnsi="Times New Roman"/>
      <w:kern w:val="1"/>
      <w:sz w:val="20"/>
      <w:lang w:val="de-DE" w:eastAsia="ar-SA"/>
    </w:rPr>
  </w:style>
  <w:style w:type="character" w:customStyle="1" w:styleId="Char">
    <w:name w:val="메모 텍스트 Char"/>
    <w:basedOn w:val="a0"/>
    <w:semiHidden/>
    <w:rsid w:val="00DC4AC5"/>
    <w:rPr>
      <w:rFonts w:ascii="Times" w:hAnsi="Times"/>
      <w:sz w:val="24"/>
    </w:rPr>
  </w:style>
  <w:style w:type="character" w:customStyle="1" w:styleId="ae">
    <w:name w:val="コメント文字列 (文字)"/>
    <w:link w:val="ad"/>
    <w:uiPriority w:val="99"/>
    <w:semiHidden/>
    <w:rsid w:val="00DC4AC5"/>
    <w:rPr>
      <w:rFonts w:ascii="Times New Roman" w:eastAsia="ＭＳ 明朝" w:hAnsi="Times New Roman"/>
      <w:kern w:val="1"/>
      <w:lang w:val="de-DE"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Batang" w:hAnsi="New York"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jc w:val="both"/>
    </w:pPr>
    <w:rPr>
      <w:rFonts w:ascii="Times" w:hAnsi="Time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paragraph" w:styleId="a4">
    <w:name w:val="Body Text"/>
    <w:basedOn w:val="a"/>
    <w:pPr>
      <w:jc w:val="center"/>
    </w:pPr>
    <w:rPr>
      <w:b/>
      <w:sz w:val="40"/>
    </w:rPr>
  </w:style>
  <w:style w:type="paragraph" w:styleId="a5">
    <w:name w:val="footnote text"/>
    <w:basedOn w:val="a"/>
    <w:next w:val="TFReferencesSection"/>
    <w:semiHidden/>
  </w:style>
  <w:style w:type="paragraph" w:customStyle="1" w:styleId="TFReferencesSection">
    <w:name w:val="TF_References_Section"/>
    <w:basedOn w:val="a"/>
    <w:pPr>
      <w:spacing w:line="480" w:lineRule="auto"/>
      <w:ind w:firstLine="187"/>
    </w:pPr>
  </w:style>
  <w:style w:type="paragraph" w:customStyle="1" w:styleId="TAMainText">
    <w:name w:val="TA_Main_Text"/>
    <w:basedOn w:val="a"/>
    <w:pPr>
      <w:spacing w:after="0" w:line="480" w:lineRule="auto"/>
      <w:ind w:firstLine="202"/>
    </w:pPr>
  </w:style>
  <w:style w:type="paragraph" w:customStyle="1" w:styleId="BATitle">
    <w:name w:val="BA_Title"/>
    <w:basedOn w:val="a"/>
    <w:next w:val="BBAuthorName"/>
    <w:pPr>
      <w:spacing w:before="720" w:after="360" w:line="480" w:lineRule="auto"/>
      <w:jc w:val="center"/>
    </w:pPr>
    <w:rPr>
      <w:rFonts w:ascii="Times New Roman" w:hAnsi="Times New Roman"/>
      <w:sz w:val="44"/>
    </w:rPr>
  </w:style>
  <w:style w:type="paragraph" w:customStyle="1" w:styleId="BBAuthorName">
    <w:name w:val="BB_Author_Name"/>
    <w:basedOn w:val="a"/>
    <w:next w:val="BCAuthorAddress"/>
    <w:pPr>
      <w:spacing w:after="240" w:line="480" w:lineRule="auto"/>
      <w:jc w:val="center"/>
    </w:pPr>
    <w:rPr>
      <w:i/>
    </w:rPr>
  </w:style>
  <w:style w:type="paragraph" w:customStyle="1" w:styleId="BCAuthorAddress">
    <w:name w:val="BC_Author_Address"/>
    <w:basedOn w:val="a"/>
    <w:next w:val="BIEmailAddress"/>
    <w:pPr>
      <w:spacing w:after="240" w:line="480" w:lineRule="auto"/>
      <w:jc w:val="center"/>
    </w:pPr>
  </w:style>
  <w:style w:type="paragraph" w:customStyle="1" w:styleId="BIEmailAddress">
    <w:name w:val="BI_Email_Address"/>
    <w:basedOn w:val="a"/>
    <w:next w:val="AIReceivedDate"/>
    <w:pPr>
      <w:spacing w:line="480" w:lineRule="auto"/>
    </w:pPr>
  </w:style>
  <w:style w:type="paragraph" w:customStyle="1" w:styleId="AIReceivedDate">
    <w:name w:val="AI_Received_Date"/>
    <w:basedOn w:val="a"/>
    <w:next w:val="BDAbstract"/>
    <w:pPr>
      <w:spacing w:after="240" w:line="480" w:lineRule="auto"/>
    </w:pPr>
    <w:rPr>
      <w:b/>
    </w:rPr>
  </w:style>
  <w:style w:type="paragraph" w:customStyle="1" w:styleId="BDAbstract">
    <w:name w:val="BD_Abstract"/>
    <w:basedOn w:val="a"/>
    <w:next w:val="TAMainText"/>
    <w:pPr>
      <w:spacing w:before="360" w:after="360" w:line="480" w:lineRule="auto"/>
    </w:pPr>
  </w:style>
  <w:style w:type="paragraph" w:customStyle="1" w:styleId="TDAcknowledgments">
    <w:name w:val="TD_Acknowledgments"/>
    <w:basedOn w:val="a"/>
    <w:next w:val="a"/>
    <w:pPr>
      <w:spacing w:before="200" w:line="480" w:lineRule="auto"/>
      <w:ind w:firstLine="202"/>
    </w:pPr>
  </w:style>
  <w:style w:type="paragraph" w:customStyle="1" w:styleId="TESupportingInformation">
    <w:name w:val="TE_Supporting_Information"/>
    <w:basedOn w:val="a"/>
    <w:next w:val="a"/>
    <w:pPr>
      <w:spacing w:line="480" w:lineRule="auto"/>
      <w:ind w:firstLine="187"/>
    </w:pPr>
  </w:style>
  <w:style w:type="paragraph" w:customStyle="1" w:styleId="VCSchemeTitle">
    <w:name w:val="VC_Scheme_Title"/>
    <w:basedOn w:val="a"/>
    <w:next w:val="a"/>
    <w:pPr>
      <w:spacing w:line="480" w:lineRule="auto"/>
    </w:pPr>
  </w:style>
  <w:style w:type="paragraph" w:customStyle="1" w:styleId="VDTableTitle">
    <w:name w:val="VD_Table_Title"/>
    <w:basedOn w:val="a"/>
    <w:next w:val="a"/>
    <w:pPr>
      <w:spacing w:line="480" w:lineRule="auto"/>
    </w:pPr>
  </w:style>
  <w:style w:type="paragraph" w:customStyle="1" w:styleId="VAFigureCaption">
    <w:name w:val="VA_Figure_Caption"/>
    <w:basedOn w:val="a"/>
    <w:next w:val="a"/>
    <w:pPr>
      <w:spacing w:line="480" w:lineRule="auto"/>
    </w:pPr>
  </w:style>
  <w:style w:type="paragraph" w:customStyle="1" w:styleId="VBChartTitle">
    <w:name w:val="VB_Chart_Title"/>
    <w:basedOn w:val="a"/>
    <w:next w:val="a"/>
    <w:pPr>
      <w:spacing w:line="480" w:lineRule="auto"/>
    </w:pPr>
  </w:style>
  <w:style w:type="paragraph" w:customStyle="1" w:styleId="FETableFootnote">
    <w:name w:val="FE_Table_Footnote"/>
    <w:basedOn w:val="a"/>
    <w:next w:val="a"/>
    <w:pPr>
      <w:ind w:firstLine="187"/>
    </w:pPr>
  </w:style>
  <w:style w:type="paragraph" w:customStyle="1" w:styleId="FCChartFootnote">
    <w:name w:val="FC_Chart_Footnote"/>
    <w:basedOn w:val="a"/>
    <w:next w:val="a"/>
    <w:pPr>
      <w:ind w:firstLine="187"/>
    </w:pPr>
  </w:style>
  <w:style w:type="paragraph" w:customStyle="1" w:styleId="FDSchemeFootnote">
    <w:name w:val="FD_Scheme_Footnote"/>
    <w:basedOn w:val="a"/>
    <w:next w:val="a"/>
    <w:pPr>
      <w:ind w:firstLine="187"/>
    </w:pPr>
  </w:style>
  <w:style w:type="paragraph" w:customStyle="1" w:styleId="TCTableBody">
    <w:name w:val="TC_Table_Body"/>
    <w:basedOn w:val="a"/>
  </w:style>
  <w:style w:type="paragraph" w:customStyle="1" w:styleId="AFTitleRunningHead">
    <w:name w:val="AF_Title_Running_Head"/>
    <w:basedOn w:val="a"/>
    <w:next w:val="TAMainText"/>
    <w:pPr>
      <w:spacing w:line="480" w:lineRule="auto"/>
    </w:pPr>
  </w:style>
  <w:style w:type="paragraph" w:customStyle="1" w:styleId="BEAuthorBiography">
    <w:name w:val="BE_Author_Biography"/>
    <w:basedOn w:val="a"/>
    <w:pPr>
      <w:spacing w:line="480" w:lineRule="auto"/>
    </w:pPr>
  </w:style>
  <w:style w:type="paragraph" w:customStyle="1" w:styleId="FACorrespondingAuthorFootnote">
    <w:name w:val="FA_Corresponding_Author_Footnote"/>
    <w:basedOn w:val="a"/>
    <w:next w:val="TAMainText"/>
    <w:pPr>
      <w:spacing w:line="480" w:lineRule="auto"/>
    </w:pPr>
  </w:style>
  <w:style w:type="paragraph" w:customStyle="1" w:styleId="SNSynopsisTOC">
    <w:name w:val="SN_Synopsis_TOC"/>
    <w:basedOn w:val="a"/>
    <w:pPr>
      <w:spacing w:line="480" w:lineRule="auto"/>
    </w:pPr>
  </w:style>
  <w:style w:type="character" w:styleId="a6">
    <w:name w:val="Hyperlink"/>
    <w:rPr>
      <w:color w:val="0000FF"/>
      <w:u w:val="single"/>
    </w:rPr>
  </w:style>
  <w:style w:type="paragraph" w:styleId="a7">
    <w:name w:val="footer"/>
    <w:basedOn w:val="a"/>
    <w:pPr>
      <w:tabs>
        <w:tab w:val="center" w:pos="4320"/>
        <w:tab w:val="right" w:pos="8640"/>
      </w:tabs>
    </w:pPr>
  </w:style>
  <w:style w:type="paragraph" w:customStyle="1" w:styleId="BGKeywords">
    <w:name w:val="BG_Keywords"/>
    <w:basedOn w:val="a"/>
    <w:pPr>
      <w:spacing w:line="480" w:lineRule="auto"/>
    </w:pPr>
  </w:style>
  <w:style w:type="paragraph" w:customStyle="1" w:styleId="BHBriefs">
    <w:name w:val="BH_Briefs"/>
    <w:basedOn w:val="a"/>
    <w:pPr>
      <w:spacing w:line="480" w:lineRule="auto"/>
    </w:pPr>
  </w:style>
  <w:style w:type="character" w:styleId="a8">
    <w:name w:val="page number"/>
    <w:basedOn w:val="a0"/>
  </w:style>
  <w:style w:type="paragraph" w:styleId="a9">
    <w:name w:val="Balloon Text"/>
    <w:basedOn w:val="a"/>
    <w:semiHidden/>
    <w:rsid w:val="00E96302"/>
    <w:rPr>
      <w:rFonts w:ascii="Tahoma" w:hAnsi="Tahoma" w:cs="Tahoma"/>
      <w:sz w:val="16"/>
      <w:szCs w:val="16"/>
    </w:rPr>
  </w:style>
  <w:style w:type="paragraph" w:customStyle="1" w:styleId="StyleFACorrespondingAuthorFootnote7pt">
    <w:name w:val="Style FA_Corresponding_Author_Footnote + 7 pt"/>
    <w:basedOn w:val="a"/>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a"/>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styleId="aa">
    <w:name w:val="header"/>
    <w:basedOn w:val="a"/>
    <w:link w:val="ab"/>
    <w:rsid w:val="00E23F69"/>
    <w:pPr>
      <w:tabs>
        <w:tab w:val="center" w:pos="4513"/>
        <w:tab w:val="right" w:pos="9026"/>
      </w:tabs>
      <w:snapToGrid w:val="0"/>
    </w:pPr>
  </w:style>
  <w:style w:type="character" w:customStyle="1" w:styleId="ab">
    <w:name w:val="ヘッダー (文字)"/>
    <w:basedOn w:val="a0"/>
    <w:link w:val="aa"/>
    <w:rsid w:val="00E23F69"/>
    <w:rPr>
      <w:rFonts w:ascii="Times" w:hAnsi="Times"/>
      <w:sz w:val="24"/>
    </w:rPr>
  </w:style>
  <w:style w:type="paragraph" w:customStyle="1" w:styleId="Addresses">
    <w:name w:val="Addresses"/>
    <w:basedOn w:val="a"/>
    <w:rsid w:val="005A34F9"/>
    <w:pPr>
      <w:suppressAutoHyphens/>
      <w:spacing w:after="0"/>
      <w:jc w:val="left"/>
    </w:pPr>
    <w:rPr>
      <w:rFonts w:ascii="Times New Roman" w:eastAsia="ＭＳ 明朝" w:hAnsi="Times New Roman"/>
      <w:kern w:val="1"/>
      <w:szCs w:val="24"/>
      <w:lang w:eastAsia="ar-SA"/>
    </w:rPr>
  </w:style>
  <w:style w:type="paragraph" w:customStyle="1" w:styleId="MainText">
    <w:name w:val="Main Text"/>
    <w:basedOn w:val="a"/>
    <w:rsid w:val="000333C1"/>
    <w:pPr>
      <w:suppressAutoHyphens/>
      <w:spacing w:after="0" w:line="480" w:lineRule="auto"/>
      <w:jc w:val="left"/>
    </w:pPr>
    <w:rPr>
      <w:rFonts w:ascii="Times New Roman" w:eastAsia="ＭＳ 明朝" w:hAnsi="Times New Roman"/>
      <w:kern w:val="1"/>
      <w:szCs w:val="24"/>
      <w:lang w:val="de-DE" w:eastAsia="ar-SA"/>
    </w:rPr>
  </w:style>
  <w:style w:type="paragraph" w:customStyle="1" w:styleId="Legend">
    <w:name w:val="Legend"/>
    <w:basedOn w:val="a"/>
    <w:rsid w:val="00D94431"/>
    <w:pPr>
      <w:spacing w:after="0"/>
      <w:jc w:val="left"/>
    </w:pPr>
    <w:rPr>
      <w:rFonts w:ascii="Times New Roman" w:eastAsia="ＭＳ 明朝" w:hAnsi="Times New Roman"/>
      <w:szCs w:val="24"/>
      <w:lang w:eastAsia="ja-JP"/>
    </w:rPr>
  </w:style>
  <w:style w:type="paragraph" w:customStyle="1" w:styleId="EndNoteBibliography">
    <w:name w:val="EndNote Bibliography"/>
    <w:basedOn w:val="a"/>
    <w:link w:val="EndNoteBibliographyChar"/>
    <w:rsid w:val="008677E5"/>
    <w:pPr>
      <w:widowControl w:val="0"/>
      <w:wordWrap w:val="0"/>
      <w:autoSpaceDE w:val="0"/>
      <w:autoSpaceDN w:val="0"/>
    </w:pPr>
    <w:rPr>
      <w:rFonts w:ascii="Malgun Gothic" w:eastAsia="Malgun Gothic" w:hAnsi="Malgun Gothic" w:cstheme="minorBidi"/>
      <w:noProof/>
      <w:kern w:val="2"/>
      <w:sz w:val="20"/>
      <w:szCs w:val="22"/>
      <w:lang w:eastAsia="ko-KR"/>
    </w:rPr>
  </w:style>
  <w:style w:type="character" w:customStyle="1" w:styleId="EndNoteBibliographyChar">
    <w:name w:val="EndNote Bibliography Char"/>
    <w:basedOn w:val="a0"/>
    <w:link w:val="EndNoteBibliography"/>
    <w:rsid w:val="008677E5"/>
    <w:rPr>
      <w:rFonts w:ascii="Malgun Gothic" w:eastAsia="Malgun Gothic" w:hAnsi="Malgun Gothic" w:cstheme="minorBidi"/>
      <w:noProof/>
      <w:kern w:val="2"/>
      <w:szCs w:val="22"/>
      <w:lang w:eastAsia="ko-KR"/>
    </w:rPr>
  </w:style>
  <w:style w:type="paragraph" w:styleId="Web">
    <w:name w:val="Normal (Web)"/>
    <w:basedOn w:val="a"/>
    <w:uiPriority w:val="99"/>
    <w:unhideWhenUsed/>
    <w:rsid w:val="000C6F84"/>
    <w:pPr>
      <w:spacing w:before="100" w:beforeAutospacing="1" w:after="100" w:afterAutospacing="1"/>
      <w:jc w:val="left"/>
    </w:pPr>
    <w:rPr>
      <w:rFonts w:ascii="Gulim" w:eastAsia="Gulim" w:hAnsi="Gulim" w:cs="Gulim"/>
      <w:szCs w:val="24"/>
      <w:lang w:eastAsia="ko-KR"/>
    </w:rPr>
  </w:style>
  <w:style w:type="paragraph" w:customStyle="1" w:styleId="Tableofcontents">
    <w:name w:val="Table of contents"/>
    <w:basedOn w:val="a"/>
    <w:autoRedefine/>
    <w:rsid w:val="007447D0"/>
    <w:pPr>
      <w:spacing w:after="0"/>
    </w:pPr>
    <w:rPr>
      <w:rFonts w:ascii="Times New Roman" w:eastAsia="ＭＳ 明朝" w:hAnsi="Times New Roman"/>
      <w:szCs w:val="24"/>
      <w:lang w:eastAsia="ja-JP"/>
    </w:rPr>
  </w:style>
  <w:style w:type="paragraph" w:customStyle="1" w:styleId="Title2">
    <w:name w:val="Title2"/>
    <w:basedOn w:val="a"/>
    <w:rsid w:val="007447D0"/>
    <w:pPr>
      <w:spacing w:after="0"/>
      <w:jc w:val="left"/>
    </w:pPr>
    <w:rPr>
      <w:rFonts w:ascii="Times New Roman" w:eastAsia="ＭＳ 明朝" w:hAnsi="Times New Roman"/>
      <w:b/>
      <w:szCs w:val="24"/>
      <w:lang w:eastAsia="ja-JP"/>
    </w:rPr>
  </w:style>
  <w:style w:type="character" w:styleId="ac">
    <w:name w:val="annotation reference"/>
    <w:uiPriority w:val="99"/>
    <w:semiHidden/>
    <w:unhideWhenUsed/>
    <w:rsid w:val="00DC4AC5"/>
    <w:rPr>
      <w:sz w:val="16"/>
      <w:szCs w:val="16"/>
    </w:rPr>
  </w:style>
  <w:style w:type="paragraph" w:styleId="ad">
    <w:name w:val="annotation text"/>
    <w:basedOn w:val="a"/>
    <w:link w:val="ae"/>
    <w:uiPriority w:val="99"/>
    <w:semiHidden/>
    <w:unhideWhenUsed/>
    <w:rsid w:val="00DC4AC5"/>
    <w:pPr>
      <w:suppressAutoHyphens/>
      <w:spacing w:after="0"/>
      <w:jc w:val="left"/>
    </w:pPr>
    <w:rPr>
      <w:rFonts w:ascii="Times New Roman" w:eastAsia="ＭＳ 明朝" w:hAnsi="Times New Roman"/>
      <w:kern w:val="1"/>
      <w:sz w:val="20"/>
      <w:lang w:val="de-DE" w:eastAsia="ar-SA"/>
    </w:rPr>
  </w:style>
  <w:style w:type="character" w:customStyle="1" w:styleId="Char">
    <w:name w:val="메모 텍스트 Char"/>
    <w:basedOn w:val="a0"/>
    <w:semiHidden/>
    <w:rsid w:val="00DC4AC5"/>
    <w:rPr>
      <w:rFonts w:ascii="Times" w:hAnsi="Times"/>
      <w:sz w:val="24"/>
    </w:rPr>
  </w:style>
  <w:style w:type="character" w:customStyle="1" w:styleId="ae">
    <w:name w:val="コメント文字列 (文字)"/>
    <w:link w:val="ad"/>
    <w:uiPriority w:val="99"/>
    <w:semiHidden/>
    <w:rsid w:val="00DC4AC5"/>
    <w:rPr>
      <w:rFonts w:ascii="Times New Roman" w:eastAsia="ＭＳ 明朝" w:hAnsi="Times New Roman"/>
      <w:kern w:val="1"/>
      <w:lang w:val="de-D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lee@skku.edu" TargetMode="External"/><Relationship Id="rId13" Type="http://schemas.openxmlformats.org/officeDocument/2006/relationships/image" Target="media/image5.tiff"/><Relationship Id="rId18" Type="http://schemas.openxmlformats.org/officeDocument/2006/relationships/image" Target="media/image10.tiff"/><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3.tiff"/><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tiff"/><Relationship Id="rId20" Type="http://schemas.openxmlformats.org/officeDocument/2006/relationships/image" Target="media/image12.tif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footer" Target="footer1.xml"/><Relationship Id="rId10" Type="http://schemas.openxmlformats.org/officeDocument/2006/relationships/image" Target="media/image2.tiff"/><Relationship Id="rId19" Type="http://schemas.openxmlformats.org/officeDocument/2006/relationships/image" Target="media/image11.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 Id="rId22" Type="http://schemas.openxmlformats.org/officeDocument/2006/relationships/image" Target="media/image14.tiff"/></Relationships>
</file>

<file path=word/_rels/settings.xml.rels><?xml version="1.0" encoding="UTF-8" standalone="yes"?>
<Relationships xmlns="http://schemas.openxmlformats.org/package/2006/relationships"><Relationship Id="rId1" Type="http://schemas.openxmlformats.org/officeDocument/2006/relationships/attachedTemplate" Target="file:///G:\&#49457;&#44512;&#44288;&#45824;&#54617;&#44368;\My%20Paper\2.%20Stretchable%20strain%20sensor\ACS%20Nano%20&#51228;&#52636;&#48376;\Manuscript_ACS%20Nano_&#52572;&#51333;&#4837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Manuscript_ACS Nano_최종본.dotx</Template>
  <TotalTime>4</TotalTime>
  <Pages>17</Pages>
  <Words>962</Words>
  <Characters>5490</Characters>
  <Application>Microsoft Office Word</Application>
  <DocSecurity>0</DocSecurity>
  <Lines>45</Lines>
  <Paragraphs>12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6440</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Byeong-Ung</dc:creator>
  <cp:lastModifiedBy>Sakuyama, Emi, Nature</cp:lastModifiedBy>
  <cp:revision>7</cp:revision>
  <cp:lastPrinted>2015-07-17T00:31:00Z</cp:lastPrinted>
  <dcterms:created xsi:type="dcterms:W3CDTF">2018-11-30T17:30:00Z</dcterms:created>
  <dcterms:modified xsi:type="dcterms:W3CDTF">2019-03-29T03:06:00Z</dcterms:modified>
</cp:coreProperties>
</file>