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6CB9C5" w14:textId="77777777" w:rsidR="00107105" w:rsidRPr="00E47FF6" w:rsidRDefault="00107105" w:rsidP="00107105">
      <w:pPr>
        <w:rPr>
          <w:rFonts w:ascii="Times New Roman" w:hAnsi="Times New Roman"/>
          <w:kern w:val="0"/>
          <w:sz w:val="32"/>
          <w:szCs w:val="32"/>
        </w:rPr>
      </w:pPr>
    </w:p>
    <w:p w14:paraId="751F8F88" w14:textId="77777777" w:rsidR="00107105" w:rsidRPr="00E47FF6" w:rsidRDefault="00107105" w:rsidP="00107105">
      <w:pPr>
        <w:rPr>
          <w:rFonts w:ascii="Times New Roman" w:hAnsi="Times New Roman"/>
          <w:kern w:val="0"/>
          <w:sz w:val="32"/>
          <w:szCs w:val="32"/>
        </w:rPr>
      </w:pPr>
      <w:bookmarkStart w:id="0" w:name="_GoBack"/>
      <w:bookmarkEnd w:id="0"/>
    </w:p>
    <w:p w14:paraId="56D253DC" w14:textId="77777777" w:rsidR="00107105" w:rsidRPr="00E47FF6" w:rsidRDefault="00107105" w:rsidP="00107105">
      <w:pPr>
        <w:rPr>
          <w:rFonts w:ascii="Times New Roman" w:hAnsi="Times New Roman"/>
          <w:kern w:val="0"/>
          <w:sz w:val="32"/>
          <w:szCs w:val="32"/>
        </w:rPr>
      </w:pPr>
      <w:r w:rsidRPr="00E47FF6">
        <w:rPr>
          <w:rFonts w:ascii="Times New Roman" w:hAnsi="Times New Roman" w:hint="eastAsia"/>
          <w:kern w:val="0"/>
          <w:sz w:val="32"/>
          <w:szCs w:val="32"/>
        </w:rPr>
        <w:t>Supplementary Information</w:t>
      </w:r>
    </w:p>
    <w:p w14:paraId="5DE7F7B6" w14:textId="77777777" w:rsidR="00107105" w:rsidRPr="00E47FF6" w:rsidRDefault="00107105" w:rsidP="00107105"/>
    <w:p w14:paraId="2716E453" w14:textId="77777777" w:rsidR="00107105" w:rsidRPr="00E47FF6" w:rsidRDefault="00107105" w:rsidP="00107105">
      <w:pPr>
        <w:wordWrap/>
        <w:spacing w:line="276" w:lineRule="auto"/>
        <w:jc w:val="left"/>
        <w:rPr>
          <w:rFonts w:ascii="Times New Roman"/>
          <w:b/>
          <w:sz w:val="28"/>
          <w:szCs w:val="28"/>
        </w:rPr>
      </w:pPr>
      <w:r w:rsidRPr="00E47FF6">
        <w:rPr>
          <w:rFonts w:ascii="Times New Roman"/>
          <w:b/>
          <w:sz w:val="28"/>
          <w:szCs w:val="28"/>
        </w:rPr>
        <w:t xml:space="preserve">Selective growth of </w:t>
      </w:r>
      <w:r w:rsidRPr="00E47FF6">
        <w:rPr>
          <w:rFonts w:ascii="Symbol" w:hAnsi="Symbol"/>
          <w:b/>
          <w:sz w:val="28"/>
          <w:szCs w:val="28"/>
        </w:rPr>
        <w:t></w:t>
      </w:r>
      <w:r w:rsidRPr="00E47FF6">
        <w:rPr>
          <w:rFonts w:ascii="Times New Roman"/>
          <w:b/>
          <w:sz w:val="28"/>
          <w:szCs w:val="28"/>
        </w:rPr>
        <w:t xml:space="preserve">-form zinc </w:t>
      </w:r>
      <w:proofErr w:type="spellStart"/>
      <w:r w:rsidRPr="00E47FF6">
        <w:rPr>
          <w:rFonts w:ascii="Times New Roman"/>
          <w:b/>
          <w:sz w:val="28"/>
          <w:szCs w:val="28"/>
        </w:rPr>
        <w:t>phthalocyanine</w:t>
      </w:r>
      <w:proofErr w:type="spellEnd"/>
      <w:r w:rsidRPr="00E47FF6">
        <w:rPr>
          <w:rFonts w:ascii="Times New Roman"/>
          <w:b/>
          <w:sz w:val="28"/>
          <w:szCs w:val="28"/>
        </w:rPr>
        <w:t xml:space="preserve"> nanowire crystals through flow rate control of physical vapor transport method</w:t>
      </w:r>
    </w:p>
    <w:p w14:paraId="34420A83" w14:textId="77777777" w:rsidR="00107105" w:rsidRPr="00E47FF6" w:rsidRDefault="00107105" w:rsidP="00107105">
      <w:pPr>
        <w:wordWrap/>
        <w:spacing w:line="276" w:lineRule="auto"/>
        <w:jc w:val="left"/>
        <w:rPr>
          <w:rFonts w:ascii="Times New Roman"/>
          <w:sz w:val="24"/>
        </w:rPr>
      </w:pPr>
    </w:p>
    <w:p w14:paraId="649A0C91" w14:textId="77777777" w:rsidR="00107105" w:rsidRPr="00E47FF6" w:rsidRDefault="00107105" w:rsidP="00107105">
      <w:pPr>
        <w:wordWrap/>
        <w:spacing w:line="276" w:lineRule="auto"/>
        <w:jc w:val="left"/>
        <w:rPr>
          <w:rFonts w:ascii="Times New Roman"/>
          <w:sz w:val="24"/>
        </w:rPr>
      </w:pPr>
      <w:proofErr w:type="spellStart"/>
      <w:r w:rsidRPr="00E47FF6">
        <w:rPr>
          <w:rFonts w:ascii="Times New Roman"/>
          <w:sz w:val="24"/>
        </w:rPr>
        <w:t>Youngkwan</w:t>
      </w:r>
      <w:proofErr w:type="spellEnd"/>
      <w:r w:rsidRPr="00E47FF6">
        <w:rPr>
          <w:rFonts w:ascii="Times New Roman"/>
          <w:sz w:val="24"/>
        </w:rPr>
        <w:t xml:space="preserve"> Yoon</w:t>
      </w:r>
      <w:r w:rsidRPr="00E47FF6">
        <w:rPr>
          <w:rFonts w:ascii="Times New Roman" w:hint="eastAsia"/>
          <w:sz w:val="24"/>
          <w:vertAlign w:val="superscript"/>
        </w:rPr>
        <w:t>1</w:t>
      </w:r>
      <w:r w:rsidRPr="00E47FF6">
        <w:rPr>
          <w:rFonts w:ascii="Times New Roman" w:hint="eastAsia"/>
          <w:sz w:val="24"/>
        </w:rPr>
        <w:t>,</w:t>
      </w:r>
      <w:r w:rsidRPr="00E47FF6">
        <w:rPr>
          <w:rFonts w:ascii="Times New Roman"/>
          <w:sz w:val="24"/>
        </w:rPr>
        <w:t xml:space="preserve"> </w:t>
      </w:r>
      <w:proofErr w:type="spellStart"/>
      <w:r w:rsidRPr="00E47FF6">
        <w:rPr>
          <w:rFonts w:ascii="Times New Roman"/>
          <w:sz w:val="24"/>
        </w:rPr>
        <w:t>Soyoung</w:t>
      </w:r>
      <w:proofErr w:type="spellEnd"/>
      <w:r w:rsidRPr="00E47FF6">
        <w:rPr>
          <w:rFonts w:ascii="Times New Roman"/>
          <w:sz w:val="24"/>
        </w:rPr>
        <w:t xml:space="preserve"> Kim</w:t>
      </w:r>
      <w:r w:rsidRPr="00E47FF6">
        <w:rPr>
          <w:rFonts w:ascii="Times New Roman" w:hint="eastAsia"/>
          <w:sz w:val="24"/>
          <w:vertAlign w:val="superscript"/>
        </w:rPr>
        <w:t>1</w:t>
      </w:r>
      <w:r w:rsidRPr="00E47FF6">
        <w:rPr>
          <w:rFonts w:ascii="Times New Roman" w:hint="eastAsia"/>
          <w:sz w:val="24"/>
        </w:rPr>
        <w:t xml:space="preserve">, </w:t>
      </w:r>
      <w:r w:rsidRPr="00E47FF6">
        <w:rPr>
          <w:rFonts w:ascii="Times New Roman"/>
          <w:sz w:val="24"/>
        </w:rPr>
        <w:t>Hee Cheul Choi</w:t>
      </w:r>
      <w:r w:rsidRPr="00E47FF6">
        <w:rPr>
          <w:rFonts w:ascii="Times New Roman" w:hint="eastAsia"/>
          <w:sz w:val="24"/>
          <w:vertAlign w:val="superscript"/>
        </w:rPr>
        <w:t>1*</w:t>
      </w:r>
    </w:p>
    <w:p w14:paraId="04E113BC" w14:textId="77777777" w:rsidR="00107105" w:rsidRPr="00E47FF6" w:rsidRDefault="00107105" w:rsidP="00107105">
      <w:pPr>
        <w:wordWrap/>
        <w:spacing w:line="276" w:lineRule="auto"/>
        <w:jc w:val="left"/>
        <w:rPr>
          <w:rFonts w:ascii="Times New Roman"/>
          <w:sz w:val="24"/>
        </w:rPr>
      </w:pPr>
    </w:p>
    <w:p w14:paraId="49BECCD7" w14:textId="77777777" w:rsidR="00107105" w:rsidRPr="00E47FF6" w:rsidRDefault="00107105" w:rsidP="00107105">
      <w:pPr>
        <w:pStyle w:val="Addresses"/>
        <w:spacing w:line="276" w:lineRule="auto"/>
        <w:ind w:left="142" w:hangingChars="59" w:hanging="142"/>
      </w:pPr>
      <w:r w:rsidRPr="00E47FF6">
        <w:rPr>
          <w:rFonts w:eastAsia="Malgun Gothic" w:hint="eastAsia"/>
          <w:vertAlign w:val="superscript"/>
          <w:lang w:eastAsia="ko-KR"/>
        </w:rPr>
        <w:t>1</w:t>
      </w:r>
      <w:r w:rsidRPr="00E47FF6">
        <w:rPr>
          <w:rFonts w:hint="eastAsia"/>
          <w:vertAlign w:val="superscript"/>
        </w:rPr>
        <w:t xml:space="preserve"> </w:t>
      </w:r>
      <w:r w:rsidRPr="00E47FF6">
        <w:t xml:space="preserve">Department of Chemistry, Pohang University of Science and Technology (POSTECH), 77 </w:t>
      </w:r>
      <w:proofErr w:type="spellStart"/>
      <w:r w:rsidRPr="00E47FF6">
        <w:t>Cheongam-ro</w:t>
      </w:r>
      <w:proofErr w:type="spellEnd"/>
      <w:r w:rsidRPr="00E47FF6">
        <w:t>, Nam-</w:t>
      </w:r>
      <w:proofErr w:type="spellStart"/>
      <w:r w:rsidRPr="00E47FF6">
        <w:t>gu</w:t>
      </w:r>
      <w:proofErr w:type="spellEnd"/>
      <w:r w:rsidRPr="00E47FF6">
        <w:t>, Pohang-</w:t>
      </w:r>
      <w:proofErr w:type="spellStart"/>
      <w:r w:rsidRPr="00E47FF6">
        <w:t>si</w:t>
      </w:r>
      <w:proofErr w:type="spellEnd"/>
      <w:r w:rsidRPr="00E47FF6">
        <w:t xml:space="preserve"> 37673, Korea</w:t>
      </w:r>
    </w:p>
    <w:p w14:paraId="37C54121" w14:textId="77777777" w:rsidR="00107105" w:rsidRPr="00E47FF6" w:rsidRDefault="00107105" w:rsidP="00107105">
      <w:pPr>
        <w:pStyle w:val="Addresses"/>
        <w:spacing w:line="276" w:lineRule="auto"/>
        <w:ind w:left="142" w:hangingChars="59" w:hanging="142"/>
      </w:pPr>
    </w:p>
    <w:p w14:paraId="25604D7B" w14:textId="33748889" w:rsidR="00107105" w:rsidRPr="00E47FF6" w:rsidRDefault="00107105" w:rsidP="00107105">
      <w:pPr>
        <w:spacing w:line="276" w:lineRule="auto"/>
        <w:jc w:val="left"/>
        <w:rPr>
          <w:rFonts w:ascii="Times New Roman" w:hAnsi="Times New Roman"/>
          <w:sz w:val="24"/>
          <w:szCs w:val="24"/>
        </w:rPr>
      </w:pPr>
      <w:r w:rsidRPr="00E47FF6">
        <w:rPr>
          <w:rFonts w:ascii="Times New Roman" w:hAnsi="Times New Roman" w:hint="eastAsia"/>
          <w:sz w:val="24"/>
          <w:szCs w:val="24"/>
        </w:rPr>
        <w:t xml:space="preserve">* </w:t>
      </w:r>
      <w:r w:rsidRPr="00E47FF6">
        <w:rPr>
          <w:rFonts w:ascii="Times New Roman" w:hAnsi="Times New Roman"/>
          <w:sz w:val="24"/>
          <w:szCs w:val="24"/>
        </w:rPr>
        <w:t xml:space="preserve">E-mail: </w:t>
      </w:r>
      <w:r w:rsidRPr="00E47FF6">
        <w:rPr>
          <w:rFonts w:ascii="Times New Roman" w:hAnsi="Times New Roman" w:hint="eastAsia"/>
          <w:sz w:val="24"/>
          <w:szCs w:val="24"/>
        </w:rPr>
        <w:t>choihc@postech.edu</w:t>
      </w:r>
    </w:p>
    <w:p w14:paraId="7A892DE3" w14:textId="77777777" w:rsidR="00107105" w:rsidRPr="00E47FF6" w:rsidRDefault="00107105" w:rsidP="00107105">
      <w:pPr>
        <w:spacing w:line="276" w:lineRule="auto"/>
        <w:jc w:val="left"/>
        <w:rPr>
          <w:rFonts w:ascii="Times New Roman" w:hAnsi="Times New Roman"/>
          <w:sz w:val="24"/>
          <w:szCs w:val="24"/>
        </w:rPr>
      </w:pPr>
    </w:p>
    <w:p w14:paraId="7BB2653B" w14:textId="77777777" w:rsidR="00107105" w:rsidRPr="00E47FF6" w:rsidRDefault="00107105" w:rsidP="00107105">
      <w:pPr>
        <w:spacing w:line="276" w:lineRule="auto"/>
        <w:jc w:val="left"/>
        <w:rPr>
          <w:rFonts w:ascii="Times New Roman" w:hAnsi="Times New Roman"/>
          <w:sz w:val="24"/>
          <w:szCs w:val="24"/>
        </w:rPr>
      </w:pPr>
    </w:p>
    <w:p w14:paraId="05E28DBC" w14:textId="77777777" w:rsidR="00107105" w:rsidRPr="00E47FF6" w:rsidRDefault="00107105" w:rsidP="00107105">
      <w:pPr>
        <w:spacing w:line="276" w:lineRule="auto"/>
        <w:jc w:val="left"/>
        <w:rPr>
          <w:rFonts w:ascii="Times New Roman" w:hAnsi="Times New Roman"/>
          <w:sz w:val="24"/>
          <w:szCs w:val="24"/>
        </w:rPr>
      </w:pPr>
    </w:p>
    <w:p w14:paraId="5F641E2A" w14:textId="77777777" w:rsidR="00107105" w:rsidRPr="00E47FF6" w:rsidRDefault="00107105" w:rsidP="00107105">
      <w:pPr>
        <w:spacing w:line="276" w:lineRule="auto"/>
        <w:jc w:val="left"/>
        <w:rPr>
          <w:rFonts w:ascii="Times New Roman" w:hAnsi="Times New Roman"/>
          <w:sz w:val="24"/>
          <w:szCs w:val="24"/>
        </w:rPr>
      </w:pPr>
    </w:p>
    <w:p w14:paraId="1EE62C4B" w14:textId="77777777" w:rsidR="00107105" w:rsidRPr="00E47FF6" w:rsidRDefault="00107105" w:rsidP="00107105">
      <w:pPr>
        <w:spacing w:line="276" w:lineRule="auto"/>
        <w:jc w:val="left"/>
        <w:rPr>
          <w:rFonts w:ascii="Times New Roman" w:hAnsi="Times New Roman"/>
          <w:sz w:val="24"/>
          <w:szCs w:val="24"/>
        </w:rPr>
      </w:pPr>
    </w:p>
    <w:p w14:paraId="7F3DF675" w14:textId="77777777" w:rsidR="00107105" w:rsidRPr="00E47FF6" w:rsidRDefault="00107105" w:rsidP="00107105">
      <w:pPr>
        <w:spacing w:line="276" w:lineRule="auto"/>
        <w:jc w:val="left"/>
        <w:rPr>
          <w:rFonts w:ascii="Times New Roman" w:hAnsi="Times New Roman"/>
          <w:sz w:val="24"/>
          <w:szCs w:val="24"/>
        </w:rPr>
      </w:pPr>
    </w:p>
    <w:p w14:paraId="0724F612" w14:textId="77777777" w:rsidR="00107105" w:rsidRPr="00E47FF6" w:rsidRDefault="00107105" w:rsidP="00107105">
      <w:pPr>
        <w:spacing w:line="276" w:lineRule="auto"/>
        <w:jc w:val="left"/>
        <w:rPr>
          <w:rFonts w:ascii="Times New Roman" w:hAnsi="Times New Roman"/>
          <w:sz w:val="24"/>
          <w:szCs w:val="24"/>
        </w:rPr>
      </w:pPr>
    </w:p>
    <w:p w14:paraId="3000C4EA" w14:textId="77777777" w:rsidR="00107105" w:rsidRPr="00E47FF6" w:rsidRDefault="00107105" w:rsidP="00107105">
      <w:pPr>
        <w:spacing w:line="276" w:lineRule="auto"/>
        <w:jc w:val="left"/>
        <w:rPr>
          <w:rFonts w:ascii="Times New Roman" w:hAnsi="Times New Roman"/>
          <w:sz w:val="24"/>
          <w:szCs w:val="24"/>
        </w:rPr>
      </w:pPr>
    </w:p>
    <w:p w14:paraId="288F1D93" w14:textId="77777777" w:rsidR="00107105" w:rsidRPr="00E47FF6" w:rsidRDefault="00107105" w:rsidP="00107105">
      <w:pPr>
        <w:spacing w:line="276" w:lineRule="auto"/>
        <w:jc w:val="left"/>
        <w:rPr>
          <w:rFonts w:ascii="Times New Roman" w:hAnsi="Times New Roman"/>
          <w:sz w:val="24"/>
          <w:szCs w:val="24"/>
        </w:rPr>
      </w:pPr>
    </w:p>
    <w:p w14:paraId="156E5EB5" w14:textId="77777777" w:rsidR="00107105" w:rsidRPr="00E47FF6" w:rsidRDefault="00107105" w:rsidP="00107105">
      <w:pPr>
        <w:spacing w:line="276" w:lineRule="auto"/>
        <w:jc w:val="left"/>
        <w:rPr>
          <w:rFonts w:ascii="Times New Roman" w:hAnsi="Times New Roman"/>
          <w:sz w:val="24"/>
          <w:szCs w:val="24"/>
        </w:rPr>
      </w:pPr>
    </w:p>
    <w:p w14:paraId="4633F21D" w14:textId="77777777" w:rsidR="00107105" w:rsidRPr="00E47FF6" w:rsidRDefault="00107105" w:rsidP="00107105">
      <w:pPr>
        <w:spacing w:line="276" w:lineRule="auto"/>
        <w:jc w:val="left"/>
        <w:rPr>
          <w:rFonts w:ascii="Times New Roman" w:hAnsi="Times New Roman"/>
          <w:sz w:val="24"/>
          <w:szCs w:val="24"/>
        </w:rPr>
      </w:pPr>
    </w:p>
    <w:p w14:paraId="51DC0A64" w14:textId="77777777" w:rsidR="00107105" w:rsidRPr="00E47FF6" w:rsidRDefault="00107105" w:rsidP="00107105">
      <w:pPr>
        <w:spacing w:line="276" w:lineRule="auto"/>
        <w:jc w:val="left"/>
        <w:rPr>
          <w:rFonts w:ascii="Times New Roman" w:hAnsi="Times New Roman"/>
          <w:sz w:val="24"/>
          <w:szCs w:val="24"/>
        </w:rPr>
      </w:pPr>
    </w:p>
    <w:p w14:paraId="01877F97" w14:textId="77777777" w:rsidR="00107105" w:rsidRPr="00E47FF6" w:rsidRDefault="00107105" w:rsidP="00107105">
      <w:pPr>
        <w:spacing w:line="276" w:lineRule="auto"/>
        <w:jc w:val="left"/>
        <w:rPr>
          <w:rFonts w:ascii="Times New Roman" w:hAnsi="Times New Roman"/>
          <w:sz w:val="24"/>
          <w:szCs w:val="24"/>
        </w:rPr>
      </w:pPr>
    </w:p>
    <w:p w14:paraId="46366E7D" w14:textId="77777777" w:rsidR="00107105" w:rsidRPr="00E47FF6" w:rsidRDefault="00107105" w:rsidP="00107105">
      <w:pPr>
        <w:spacing w:line="276" w:lineRule="auto"/>
        <w:jc w:val="left"/>
        <w:rPr>
          <w:rFonts w:ascii="Times New Roman" w:hAnsi="Times New Roman"/>
          <w:sz w:val="24"/>
          <w:szCs w:val="24"/>
        </w:rPr>
      </w:pPr>
    </w:p>
    <w:p w14:paraId="313998D0" w14:textId="77777777" w:rsidR="00107105" w:rsidRPr="00E47FF6" w:rsidRDefault="00107105" w:rsidP="00107105">
      <w:pPr>
        <w:spacing w:line="276" w:lineRule="auto"/>
        <w:jc w:val="left"/>
        <w:rPr>
          <w:rFonts w:ascii="Times New Roman" w:hAnsi="Times New Roman"/>
          <w:sz w:val="24"/>
          <w:szCs w:val="24"/>
        </w:rPr>
      </w:pPr>
    </w:p>
    <w:p w14:paraId="09A83BFB" w14:textId="77777777" w:rsidR="00107105" w:rsidRPr="00E47FF6" w:rsidRDefault="00107105" w:rsidP="00107105">
      <w:pPr>
        <w:spacing w:line="276" w:lineRule="auto"/>
        <w:jc w:val="left"/>
        <w:rPr>
          <w:rFonts w:ascii="Times New Roman" w:hAnsi="Times New Roman"/>
          <w:sz w:val="24"/>
          <w:szCs w:val="24"/>
        </w:rPr>
      </w:pPr>
    </w:p>
    <w:p w14:paraId="1611CC8D" w14:textId="77777777" w:rsidR="00107105" w:rsidRPr="00E47FF6" w:rsidRDefault="00107105" w:rsidP="00107105">
      <w:pPr>
        <w:spacing w:line="276" w:lineRule="auto"/>
        <w:jc w:val="left"/>
        <w:rPr>
          <w:rFonts w:ascii="Times New Roman" w:hAnsi="Times New Roman"/>
          <w:sz w:val="24"/>
          <w:szCs w:val="24"/>
        </w:rPr>
      </w:pPr>
    </w:p>
    <w:p w14:paraId="43E0F1D3" w14:textId="77777777" w:rsidR="00107105" w:rsidRPr="00E47FF6" w:rsidRDefault="00107105" w:rsidP="00107105">
      <w:pPr>
        <w:spacing w:line="276" w:lineRule="auto"/>
        <w:jc w:val="left"/>
        <w:rPr>
          <w:rFonts w:ascii="Times New Roman" w:hAnsi="Times New Roman"/>
          <w:sz w:val="24"/>
          <w:szCs w:val="24"/>
        </w:rPr>
      </w:pPr>
    </w:p>
    <w:p w14:paraId="27A9F2C3" w14:textId="77777777" w:rsidR="00107105" w:rsidRPr="00E47FF6" w:rsidRDefault="00107105" w:rsidP="00107105">
      <w:pPr>
        <w:spacing w:line="276" w:lineRule="auto"/>
        <w:jc w:val="left"/>
        <w:rPr>
          <w:rFonts w:ascii="Times New Roman" w:hAnsi="Times New Roman"/>
          <w:sz w:val="24"/>
          <w:szCs w:val="24"/>
        </w:rPr>
      </w:pPr>
    </w:p>
    <w:p w14:paraId="3DD2E4C7" w14:textId="77777777" w:rsidR="00107105" w:rsidRPr="00E47FF6" w:rsidRDefault="00107105" w:rsidP="00107105">
      <w:pPr>
        <w:spacing w:line="276" w:lineRule="auto"/>
        <w:jc w:val="left"/>
        <w:rPr>
          <w:rFonts w:ascii="Times New Roman" w:hAnsi="Times New Roman"/>
          <w:sz w:val="24"/>
          <w:szCs w:val="24"/>
        </w:rPr>
      </w:pPr>
    </w:p>
    <w:p w14:paraId="5E9F7A23" w14:textId="77777777" w:rsidR="00107105" w:rsidRPr="00E47FF6" w:rsidRDefault="00107105" w:rsidP="00107105">
      <w:pPr>
        <w:spacing w:line="276" w:lineRule="auto"/>
        <w:jc w:val="left"/>
        <w:rPr>
          <w:rFonts w:ascii="Times New Roman" w:hAnsi="Times New Roman"/>
          <w:sz w:val="24"/>
          <w:szCs w:val="24"/>
        </w:rPr>
      </w:pPr>
    </w:p>
    <w:p w14:paraId="271D745F" w14:textId="77777777" w:rsidR="00107105" w:rsidRPr="00E47FF6" w:rsidRDefault="00107105" w:rsidP="00107105">
      <w:pPr>
        <w:spacing w:line="276" w:lineRule="auto"/>
        <w:jc w:val="left"/>
        <w:rPr>
          <w:rFonts w:ascii="Times New Roman" w:hAnsi="Times New Roman"/>
          <w:sz w:val="24"/>
          <w:szCs w:val="24"/>
        </w:rPr>
      </w:pPr>
    </w:p>
    <w:p w14:paraId="30062A51" w14:textId="77777777" w:rsidR="00107105" w:rsidRPr="00E47FF6" w:rsidRDefault="00107105" w:rsidP="00107105">
      <w:pPr>
        <w:spacing w:line="276" w:lineRule="auto"/>
        <w:jc w:val="left"/>
        <w:rPr>
          <w:rFonts w:ascii="Times New Roman" w:hAnsi="Times New Roman"/>
          <w:sz w:val="24"/>
          <w:szCs w:val="24"/>
        </w:rPr>
      </w:pPr>
    </w:p>
    <w:p w14:paraId="77923C0A" w14:textId="77777777" w:rsidR="00107105" w:rsidRPr="00E47FF6" w:rsidRDefault="00107105" w:rsidP="00107105">
      <w:pPr>
        <w:spacing w:line="276" w:lineRule="auto"/>
        <w:jc w:val="left"/>
        <w:rPr>
          <w:rFonts w:ascii="Times New Roman" w:hAnsi="Times New Roman"/>
          <w:sz w:val="24"/>
          <w:szCs w:val="24"/>
        </w:rPr>
      </w:pPr>
    </w:p>
    <w:p w14:paraId="40164AF0" w14:textId="77777777" w:rsidR="00107105" w:rsidRPr="00E47FF6" w:rsidRDefault="00107105" w:rsidP="00107105">
      <w:pPr>
        <w:spacing w:line="276" w:lineRule="auto"/>
        <w:jc w:val="left"/>
        <w:rPr>
          <w:rFonts w:ascii="Times New Roman" w:hAnsi="Times New Roman"/>
          <w:sz w:val="24"/>
          <w:szCs w:val="24"/>
        </w:rPr>
      </w:pPr>
    </w:p>
    <w:p w14:paraId="3245A40B" w14:textId="77777777" w:rsidR="00107105" w:rsidRPr="00E47FF6" w:rsidRDefault="00107105" w:rsidP="00107105">
      <w:pPr>
        <w:spacing w:line="276" w:lineRule="auto"/>
        <w:jc w:val="left"/>
        <w:rPr>
          <w:rFonts w:ascii="Times New Roman" w:hAnsi="Times New Roman"/>
          <w:sz w:val="24"/>
          <w:szCs w:val="24"/>
        </w:rPr>
      </w:pPr>
    </w:p>
    <w:p w14:paraId="34B2FF15" w14:textId="77777777" w:rsidR="00107105" w:rsidRPr="00E47FF6" w:rsidRDefault="00107105" w:rsidP="00107105">
      <w:pPr>
        <w:spacing w:line="276" w:lineRule="auto"/>
        <w:jc w:val="left"/>
        <w:rPr>
          <w:rFonts w:ascii="Times New Roman" w:hAnsi="Times New Roman"/>
          <w:sz w:val="24"/>
          <w:szCs w:val="24"/>
        </w:rPr>
      </w:pPr>
    </w:p>
    <w:p w14:paraId="51F08E3D" w14:textId="77777777" w:rsidR="00107105" w:rsidRPr="00E47FF6" w:rsidRDefault="00107105" w:rsidP="00107105">
      <w:pPr>
        <w:spacing w:line="276" w:lineRule="auto"/>
        <w:jc w:val="left"/>
        <w:rPr>
          <w:rFonts w:ascii="Times New Roman" w:hAnsi="Times New Roman"/>
          <w:sz w:val="24"/>
          <w:szCs w:val="24"/>
        </w:rPr>
      </w:pPr>
    </w:p>
    <w:p w14:paraId="148D8A30" w14:textId="77777777" w:rsidR="00DF315E" w:rsidRPr="00E47FF6" w:rsidRDefault="00974FBD"/>
    <w:p w14:paraId="287231DA" w14:textId="6F854082" w:rsidR="00107105" w:rsidRPr="00E47FF6" w:rsidRDefault="00107105">
      <w:r w:rsidRPr="00E47FF6">
        <w:rPr>
          <w:noProof/>
          <w:lang w:eastAsia="ja-JP"/>
        </w:rPr>
        <w:lastRenderedPageBreak/>
        <mc:AlternateContent>
          <mc:Choice Requires="wps">
            <w:drawing>
              <wp:anchor distT="0" distB="0" distL="114300" distR="114300" simplePos="0" relativeHeight="251650560" behindDoc="0" locked="0" layoutInCell="1" allowOverlap="1" wp14:anchorId="288671C6" wp14:editId="48C77F83">
                <wp:simplePos x="0" y="0"/>
                <wp:positionH relativeFrom="column">
                  <wp:posOffset>43133</wp:posOffset>
                </wp:positionH>
                <wp:positionV relativeFrom="paragraph">
                  <wp:posOffset>4903291</wp:posOffset>
                </wp:positionV>
                <wp:extent cx="5736590"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5736590" cy="635"/>
                        </a:xfrm>
                        <a:prstGeom prst="rect">
                          <a:avLst/>
                        </a:prstGeom>
                        <a:solidFill>
                          <a:prstClr val="white"/>
                        </a:solidFill>
                        <a:ln>
                          <a:noFill/>
                        </a:ln>
                      </wps:spPr>
                      <wps:txbx>
                        <w:txbxContent>
                          <w:p w14:paraId="33F64D55" w14:textId="77777777" w:rsidR="00107105" w:rsidRPr="00107105" w:rsidRDefault="00107105" w:rsidP="00107105">
                            <w:pPr>
                              <w:pStyle w:val="a4"/>
                              <w:rPr>
                                <w:rFonts w:ascii="Times New Roman" w:hAnsi="Times New Roman"/>
                                <w:b w:val="0"/>
                                <w:noProof/>
                              </w:rPr>
                            </w:pPr>
                            <w:r w:rsidRPr="00FC7C4B">
                              <w:rPr>
                                <w:rFonts w:ascii="Times New Roman" w:hAnsi="Times New Roman"/>
                                <w:color w:val="0070C0"/>
                              </w:rPr>
                              <w:t>Figure S</w:t>
                            </w:r>
                            <w:r w:rsidRPr="00FC7C4B">
                              <w:rPr>
                                <w:rFonts w:ascii="Times New Roman" w:hAnsi="Times New Roman"/>
                                <w:color w:val="0070C0"/>
                              </w:rPr>
                              <w:fldChar w:fldCharType="begin"/>
                            </w:r>
                            <w:r w:rsidRPr="00FC7C4B">
                              <w:rPr>
                                <w:rFonts w:ascii="Times New Roman" w:hAnsi="Times New Roman"/>
                                <w:color w:val="0070C0"/>
                              </w:rPr>
                              <w:instrText xml:space="preserve"> SEQ Figure \* ARABIC </w:instrText>
                            </w:r>
                            <w:r w:rsidRPr="00FC7C4B">
                              <w:rPr>
                                <w:rFonts w:ascii="Times New Roman" w:hAnsi="Times New Roman"/>
                                <w:color w:val="0070C0"/>
                              </w:rPr>
                              <w:fldChar w:fldCharType="separate"/>
                            </w:r>
                            <w:r w:rsidR="00046EBE" w:rsidRPr="00FC7C4B">
                              <w:rPr>
                                <w:rFonts w:ascii="Times New Roman" w:hAnsi="Times New Roman"/>
                                <w:noProof/>
                                <w:color w:val="0070C0"/>
                              </w:rPr>
                              <w:t>1</w:t>
                            </w:r>
                            <w:r w:rsidRPr="00FC7C4B">
                              <w:rPr>
                                <w:rFonts w:ascii="Times New Roman" w:hAnsi="Times New Roman"/>
                                <w:color w:val="0070C0"/>
                              </w:rPr>
                              <w:fldChar w:fldCharType="end"/>
                            </w:r>
                            <w:r w:rsidRPr="00107105">
                              <w:rPr>
                                <w:rFonts w:ascii="Times New Roman" w:hAnsi="Times New Roman"/>
                              </w:rPr>
                              <w:t xml:space="preserve">. </w:t>
                            </w:r>
                            <w:proofErr w:type="gramStart"/>
                            <w:r w:rsidRPr="00107105">
                              <w:rPr>
                                <w:rFonts w:ascii="Times New Roman" w:eastAsiaTheme="minorEastAsia" w:hAnsi="Times New Roman"/>
                                <w:b w:val="0"/>
                              </w:rPr>
                              <w:t xml:space="preserve">The quantitative analysis of </w:t>
                            </w:r>
                            <w:r w:rsidRPr="00107105">
                              <w:rPr>
                                <w:rFonts w:ascii="Symbol" w:eastAsiaTheme="minorEastAsia" w:hAnsi="Symbol"/>
                                <w:b w:val="0"/>
                              </w:rPr>
                              <w:t></w:t>
                            </w:r>
                            <w:r w:rsidRPr="00107105">
                              <w:rPr>
                                <w:rFonts w:ascii="Times New Roman" w:eastAsiaTheme="minorEastAsia" w:hAnsi="Times New Roman"/>
                                <w:b w:val="0"/>
                              </w:rPr>
                              <w:t xml:space="preserve">-form </w:t>
                            </w:r>
                            <w:proofErr w:type="spellStart"/>
                            <w:r w:rsidRPr="00107105">
                              <w:rPr>
                                <w:rFonts w:ascii="Times New Roman" w:eastAsiaTheme="minorEastAsia" w:hAnsi="Times New Roman"/>
                                <w:b w:val="0"/>
                              </w:rPr>
                              <w:t>ZnPc</w:t>
                            </w:r>
                            <w:proofErr w:type="spellEnd"/>
                            <w:r w:rsidRPr="00107105">
                              <w:rPr>
                                <w:rFonts w:ascii="Times New Roman" w:eastAsiaTheme="minorEastAsia" w:hAnsi="Times New Roman"/>
                                <w:b w:val="0"/>
                              </w:rPr>
                              <w:t xml:space="preserve"> NW solutions.</w:t>
                            </w:r>
                            <w:proofErr w:type="gramEnd"/>
                            <w:r w:rsidRPr="00107105">
                              <w:rPr>
                                <w:rFonts w:ascii="Times New Roman" w:eastAsiaTheme="minorEastAsia" w:hAnsi="Times New Roman"/>
                                <w:b w:val="0"/>
                              </w:rPr>
                              <w:t xml:space="preserve"> (a) Experimental scheme for obtaining reference solutions of </w:t>
                            </w:r>
                            <w:r w:rsidRPr="00107105">
                              <w:rPr>
                                <w:rFonts w:ascii="Symbol" w:eastAsiaTheme="minorEastAsia" w:hAnsi="Symbol"/>
                                <w:b w:val="0"/>
                              </w:rPr>
                              <w:t></w:t>
                            </w:r>
                            <w:r w:rsidRPr="00107105">
                              <w:rPr>
                                <w:rFonts w:ascii="Times New Roman" w:eastAsiaTheme="minorEastAsia" w:hAnsi="Times New Roman"/>
                                <w:b w:val="0"/>
                              </w:rPr>
                              <w:t xml:space="preserve">-form </w:t>
                            </w:r>
                            <w:proofErr w:type="spellStart"/>
                            <w:r w:rsidRPr="00107105">
                              <w:rPr>
                                <w:rFonts w:ascii="Times New Roman" w:eastAsiaTheme="minorEastAsia" w:hAnsi="Times New Roman"/>
                                <w:b w:val="0"/>
                              </w:rPr>
                              <w:t>ZnPc</w:t>
                            </w:r>
                            <w:proofErr w:type="spellEnd"/>
                            <w:r w:rsidRPr="00107105">
                              <w:rPr>
                                <w:rFonts w:ascii="Times New Roman" w:eastAsiaTheme="minorEastAsia" w:hAnsi="Times New Roman"/>
                                <w:b w:val="0"/>
                              </w:rPr>
                              <w:t xml:space="preserve">. </w:t>
                            </w:r>
                            <w:proofErr w:type="spellStart"/>
                            <w:r w:rsidRPr="00107105">
                              <w:rPr>
                                <w:rFonts w:ascii="Times New Roman" w:eastAsiaTheme="minorEastAsia" w:hAnsi="Times New Roman"/>
                                <w:b w:val="0"/>
                              </w:rPr>
                              <w:t>ZnPc</w:t>
                            </w:r>
                            <w:proofErr w:type="spellEnd"/>
                            <w:r w:rsidRPr="00107105">
                              <w:rPr>
                                <w:rFonts w:ascii="Times New Roman" w:eastAsiaTheme="minorEastAsia" w:hAnsi="Times New Roman"/>
                                <w:b w:val="0"/>
                              </w:rPr>
                              <w:t xml:space="preserve"> product dispersed in water by sonication for 40 min. After sitting for 24 hours, the upper part of the </w:t>
                            </w:r>
                            <w:proofErr w:type="spellStart"/>
                            <w:r w:rsidRPr="00107105">
                              <w:rPr>
                                <w:rFonts w:ascii="Times New Roman" w:eastAsiaTheme="minorEastAsia" w:hAnsi="Times New Roman"/>
                                <w:b w:val="0"/>
                              </w:rPr>
                              <w:t>ZnPc</w:t>
                            </w:r>
                            <w:proofErr w:type="spellEnd"/>
                            <w:r w:rsidRPr="00107105">
                              <w:rPr>
                                <w:rFonts w:ascii="Times New Roman" w:eastAsiaTheme="minorEastAsia" w:hAnsi="Times New Roman"/>
                                <w:b w:val="0"/>
                              </w:rPr>
                              <w:t xml:space="preserve"> NW solution which consists of </w:t>
                            </w:r>
                            <w:r w:rsidRPr="00107105">
                              <w:rPr>
                                <w:rFonts w:ascii="Symbol" w:eastAsiaTheme="minorEastAsia" w:hAnsi="Symbol"/>
                                <w:b w:val="0"/>
                              </w:rPr>
                              <w:t></w:t>
                            </w:r>
                            <w:r w:rsidRPr="00107105">
                              <w:rPr>
                                <w:rFonts w:ascii="Times New Roman" w:eastAsiaTheme="minorEastAsia" w:hAnsi="Times New Roman"/>
                                <w:b w:val="0"/>
                              </w:rPr>
                              <w:t xml:space="preserve">-form only was extracted by vacuum drying. The extracted </w:t>
                            </w:r>
                            <w:r w:rsidRPr="00107105">
                              <w:rPr>
                                <w:rFonts w:ascii="Symbol" w:eastAsiaTheme="minorEastAsia" w:hAnsi="Symbol"/>
                                <w:b w:val="0"/>
                              </w:rPr>
                              <w:t></w:t>
                            </w:r>
                            <w:r w:rsidRPr="00107105">
                              <w:rPr>
                                <w:rFonts w:ascii="Times New Roman" w:eastAsiaTheme="minorEastAsia" w:hAnsi="Times New Roman"/>
                                <w:b w:val="0"/>
                              </w:rPr>
                              <w:t xml:space="preserve">-form was </w:t>
                            </w:r>
                            <w:proofErr w:type="spellStart"/>
                            <w:r w:rsidRPr="00107105">
                              <w:rPr>
                                <w:rFonts w:ascii="Times New Roman" w:eastAsiaTheme="minorEastAsia" w:hAnsi="Times New Roman"/>
                                <w:b w:val="0"/>
                              </w:rPr>
                              <w:t>redispersed</w:t>
                            </w:r>
                            <w:proofErr w:type="spellEnd"/>
                            <w:r w:rsidRPr="00107105">
                              <w:rPr>
                                <w:rFonts w:ascii="Times New Roman" w:eastAsiaTheme="minorEastAsia" w:hAnsi="Times New Roman"/>
                                <w:b w:val="0"/>
                              </w:rPr>
                              <w:t xml:space="preserve"> in water and </w:t>
                            </w:r>
                            <w:r w:rsidRPr="00107105">
                              <w:rPr>
                                <w:rFonts w:ascii="Times New Roman" w:hAnsi="Times New Roman"/>
                                <w:b w:val="0"/>
                              </w:rPr>
                              <w:t xml:space="preserve">sequentially diluted to obtain reference solutions. </w:t>
                            </w:r>
                            <w:r w:rsidRPr="00107105">
                              <w:rPr>
                                <w:rFonts w:ascii="Times New Roman" w:eastAsiaTheme="minorEastAsia" w:hAnsi="Times New Roman"/>
                                <w:b w:val="0"/>
                              </w:rPr>
                              <w:t xml:space="preserve">(b) Photographs of extracted </w:t>
                            </w:r>
                            <w:r w:rsidRPr="00107105">
                              <w:rPr>
                                <w:rFonts w:ascii="Symbol" w:eastAsiaTheme="minorEastAsia" w:hAnsi="Symbol"/>
                                <w:b w:val="0"/>
                              </w:rPr>
                              <w:t></w:t>
                            </w:r>
                            <w:r w:rsidRPr="00107105">
                              <w:rPr>
                                <w:rFonts w:ascii="Times New Roman" w:eastAsiaTheme="minorEastAsia" w:hAnsi="Times New Roman"/>
                                <w:b w:val="0"/>
                              </w:rPr>
                              <w:t xml:space="preserve">-form </w:t>
                            </w:r>
                            <w:proofErr w:type="spellStart"/>
                            <w:r w:rsidRPr="00107105">
                              <w:rPr>
                                <w:rFonts w:ascii="Times New Roman" w:eastAsiaTheme="minorEastAsia" w:hAnsi="Times New Roman"/>
                                <w:b w:val="0"/>
                              </w:rPr>
                              <w:t>ZnPc</w:t>
                            </w:r>
                            <w:proofErr w:type="spellEnd"/>
                            <w:r w:rsidRPr="00107105">
                              <w:rPr>
                                <w:rFonts w:ascii="Times New Roman" w:eastAsiaTheme="minorEastAsia" w:hAnsi="Times New Roman"/>
                                <w:b w:val="0"/>
                              </w:rPr>
                              <w:t xml:space="preserve"> and reference solutions at various concentrations. (c) PXRD pattern of extracted </w:t>
                            </w:r>
                            <w:r w:rsidRPr="00107105">
                              <w:rPr>
                                <w:rFonts w:ascii="Symbol" w:eastAsiaTheme="minorEastAsia" w:hAnsi="Symbol"/>
                                <w:b w:val="0"/>
                              </w:rPr>
                              <w:t></w:t>
                            </w:r>
                            <w:r w:rsidRPr="00107105">
                              <w:rPr>
                                <w:rFonts w:ascii="Times New Roman" w:eastAsiaTheme="minorEastAsia" w:hAnsi="Times New Roman"/>
                                <w:b w:val="0"/>
                              </w:rPr>
                              <w:t xml:space="preserve">-form </w:t>
                            </w:r>
                            <w:proofErr w:type="spellStart"/>
                            <w:r w:rsidRPr="00107105">
                              <w:rPr>
                                <w:rFonts w:ascii="Times New Roman" w:eastAsiaTheme="minorEastAsia" w:hAnsi="Times New Roman"/>
                                <w:b w:val="0"/>
                              </w:rPr>
                              <w:t>ZnPc</w:t>
                            </w:r>
                            <w:proofErr w:type="spellEnd"/>
                            <w:r w:rsidRPr="00107105">
                              <w:rPr>
                                <w:rFonts w:ascii="Times New Roman" w:eastAsiaTheme="minorEastAsia" w:hAnsi="Times New Roman"/>
                                <w:b w:val="0"/>
                              </w:rPr>
                              <w:t>. (d) UV-VIS spectra of the reference solutions. (e) Linear fitting between absorbance and concentration of reference solutions of</w:t>
                            </w:r>
                            <w:r>
                              <w:rPr>
                                <w:rFonts w:ascii="Times New Roman" w:eastAsiaTheme="minorEastAsia" w:hAnsi="Times New Roman"/>
                                <w:b w:val="0"/>
                              </w:rPr>
                              <w:t xml:space="preserve"> </w:t>
                            </w:r>
                            <w:r w:rsidRPr="00107105">
                              <w:rPr>
                                <w:rFonts w:ascii="Symbol" w:eastAsiaTheme="minorEastAsia" w:hAnsi="Symbol"/>
                                <w:b w:val="0"/>
                              </w:rPr>
                              <w:t></w:t>
                            </w:r>
                            <w:r>
                              <w:rPr>
                                <w:rFonts w:ascii="Times New Roman" w:eastAsiaTheme="minorEastAsia" w:hAnsi="Times New Roman"/>
                                <w:b w:val="0"/>
                              </w:rPr>
                              <w:t xml:space="preserve">-form </w:t>
                            </w:r>
                            <w:proofErr w:type="spellStart"/>
                            <w:r>
                              <w:rPr>
                                <w:rFonts w:ascii="Times New Roman" w:eastAsiaTheme="minorEastAsia" w:hAnsi="Times New Roman"/>
                                <w:b w:val="0"/>
                              </w:rPr>
                              <w:t>ZnPc</w:t>
                            </w:r>
                            <w:proofErr w:type="spellEnd"/>
                            <w:r>
                              <w:rPr>
                                <w:rFonts w:ascii="Times New Roman" w:eastAsiaTheme="minorEastAsia" w:hAnsi="Times New Roman"/>
                                <w:b w:val="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88671C6" id="_x0000_t202" coordsize="21600,21600" o:spt="202" path="m,l,21600r21600,l21600,xe">
                <v:stroke joinstyle="miter"/>
                <v:path gradientshapeok="t" o:connecttype="rect"/>
              </v:shapetype>
              <v:shape id="Text Box 2" o:spid="_x0000_s1026" type="#_x0000_t202" style="position:absolute;left:0;text-align:left;margin-left:3.4pt;margin-top:386.1pt;width:451.7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" stroked="f">
                <v:textbox style="mso-fit-shape-to-text:t" inset="0,0,0,0">
                  <w:txbxContent>
                    <w:p w14:paraId="33F64D55" w14:textId="77777777" w:rsidR="00107105" w:rsidRPr="00107105" w:rsidRDefault="00107105" w:rsidP="00107105">
                      <w:pPr>
                        <w:pStyle w:val="a4"/>
                        <w:rPr>
                          <w:rFonts w:ascii="Times New Roman" w:hAnsi="Times New Roman"/>
                          <w:b w:val="0"/>
                          <w:noProof/>
                        </w:rPr>
                      </w:pPr>
                      <w:r w:rsidRPr="00FC7C4B">
                        <w:rPr>
                          <w:rFonts w:ascii="Times New Roman" w:hAnsi="Times New Roman"/>
                          <w:color w:val="0070C0"/>
                        </w:rPr>
                        <w:t>Figure S</w:t>
                      </w:r>
                      <w:r w:rsidRPr="00FC7C4B">
                        <w:rPr>
                          <w:rFonts w:ascii="Times New Roman" w:hAnsi="Times New Roman"/>
                          <w:color w:val="0070C0"/>
                        </w:rPr>
                        <w:fldChar w:fldCharType="begin"/>
                      </w:r>
                      <w:r w:rsidRPr="00FC7C4B">
                        <w:rPr>
                          <w:rFonts w:ascii="Times New Roman" w:hAnsi="Times New Roman"/>
                          <w:color w:val="0070C0"/>
                        </w:rPr>
                        <w:instrText xml:space="preserve"> SEQ Figure \* ARABIC </w:instrText>
                      </w:r>
                      <w:r w:rsidRPr="00FC7C4B">
                        <w:rPr>
                          <w:rFonts w:ascii="Times New Roman" w:hAnsi="Times New Roman"/>
                          <w:color w:val="0070C0"/>
                        </w:rPr>
                        <w:fldChar w:fldCharType="separate"/>
                      </w:r>
                      <w:r w:rsidR="00046EBE" w:rsidRPr="00FC7C4B">
                        <w:rPr>
                          <w:rFonts w:ascii="Times New Roman" w:hAnsi="Times New Roman"/>
                          <w:noProof/>
                          <w:color w:val="0070C0"/>
                        </w:rPr>
                        <w:t>1</w:t>
                      </w:r>
                      <w:r w:rsidRPr="00FC7C4B">
                        <w:rPr>
                          <w:rFonts w:ascii="Times New Roman" w:hAnsi="Times New Roman"/>
                          <w:color w:val="0070C0"/>
                        </w:rPr>
                        <w:fldChar w:fldCharType="end"/>
                      </w:r>
                      <w:r w:rsidRPr="00107105">
                        <w:rPr>
                          <w:rFonts w:ascii="Times New Roman" w:hAnsi="Times New Roman"/>
                        </w:rPr>
                        <w:t xml:space="preserve">. </w:t>
                      </w:r>
                      <w:r w:rsidRPr="00107105">
                        <w:rPr>
                          <w:rFonts w:ascii="Times New Roman" w:eastAsiaTheme="minorEastAsia" w:hAnsi="Times New Roman"/>
                          <w:b w:val="0"/>
                        </w:rPr>
                        <w:t xml:space="preserve">The quantitative analysis of </w:t>
                      </w:r>
                      <w:r w:rsidRPr="00107105">
                        <w:rPr>
                          <w:rFonts w:ascii="Symbol" w:eastAsiaTheme="minorEastAsia" w:hAnsi="Symbol"/>
                          <w:b w:val="0"/>
                        </w:rPr>
                        <w:t></w:t>
                      </w:r>
                      <w:r w:rsidRPr="00107105">
                        <w:rPr>
                          <w:rFonts w:ascii="Times New Roman" w:eastAsiaTheme="minorEastAsia" w:hAnsi="Times New Roman"/>
                          <w:b w:val="0"/>
                        </w:rPr>
                        <w:t xml:space="preserve">-form ZnPc NW solutions. (a) Experimental scheme for obtaining reference solutions of </w:t>
                      </w:r>
                      <w:r w:rsidRPr="00107105">
                        <w:rPr>
                          <w:rFonts w:ascii="Symbol" w:eastAsiaTheme="minorEastAsia" w:hAnsi="Symbol"/>
                          <w:b w:val="0"/>
                        </w:rPr>
                        <w:t></w:t>
                      </w:r>
                      <w:r w:rsidRPr="00107105">
                        <w:rPr>
                          <w:rFonts w:ascii="Times New Roman" w:eastAsiaTheme="minorEastAsia" w:hAnsi="Times New Roman"/>
                          <w:b w:val="0"/>
                        </w:rPr>
                        <w:t xml:space="preserve">-form ZnPc. ZnPc product dispersed in water by sonication for 40 min. After sitting for 24 hours, the upper part of the ZnPc NW solution which consists of </w:t>
                      </w:r>
                      <w:r w:rsidRPr="00107105">
                        <w:rPr>
                          <w:rFonts w:ascii="Symbol" w:eastAsiaTheme="minorEastAsia" w:hAnsi="Symbol"/>
                          <w:b w:val="0"/>
                        </w:rPr>
                        <w:t></w:t>
                      </w:r>
                      <w:r w:rsidRPr="00107105">
                        <w:rPr>
                          <w:rFonts w:ascii="Times New Roman" w:eastAsiaTheme="minorEastAsia" w:hAnsi="Times New Roman"/>
                          <w:b w:val="0"/>
                        </w:rPr>
                        <w:t xml:space="preserve">-form only was extracted by vacuum drying. The extracted </w:t>
                      </w:r>
                      <w:r w:rsidRPr="00107105">
                        <w:rPr>
                          <w:rFonts w:ascii="Symbol" w:eastAsiaTheme="minorEastAsia" w:hAnsi="Symbol"/>
                          <w:b w:val="0"/>
                        </w:rPr>
                        <w:t></w:t>
                      </w:r>
                      <w:r w:rsidRPr="00107105">
                        <w:rPr>
                          <w:rFonts w:ascii="Times New Roman" w:eastAsiaTheme="minorEastAsia" w:hAnsi="Times New Roman"/>
                          <w:b w:val="0"/>
                        </w:rPr>
                        <w:t xml:space="preserve">-form was redispersed in water and </w:t>
                      </w:r>
                      <w:r w:rsidRPr="00107105">
                        <w:rPr>
                          <w:rFonts w:ascii="Times New Roman" w:hAnsi="Times New Roman"/>
                          <w:b w:val="0"/>
                        </w:rPr>
                        <w:t xml:space="preserve">sequentially diluted to obtain reference solutions. </w:t>
                      </w:r>
                      <w:r w:rsidRPr="00107105">
                        <w:rPr>
                          <w:rFonts w:ascii="Times New Roman" w:eastAsiaTheme="minorEastAsia" w:hAnsi="Times New Roman"/>
                          <w:b w:val="0"/>
                        </w:rPr>
                        <w:t xml:space="preserve">(b) Photographs of extracted </w:t>
                      </w:r>
                      <w:r w:rsidRPr="00107105">
                        <w:rPr>
                          <w:rFonts w:ascii="Symbol" w:eastAsiaTheme="minorEastAsia" w:hAnsi="Symbol"/>
                          <w:b w:val="0"/>
                        </w:rPr>
                        <w:t></w:t>
                      </w:r>
                      <w:r w:rsidRPr="00107105">
                        <w:rPr>
                          <w:rFonts w:ascii="Times New Roman" w:eastAsiaTheme="minorEastAsia" w:hAnsi="Times New Roman"/>
                          <w:b w:val="0"/>
                        </w:rPr>
                        <w:t xml:space="preserve">-form ZnPc and reference solutions at various concentrations. (c) PXRD pattern of extracted </w:t>
                      </w:r>
                      <w:r w:rsidRPr="00107105">
                        <w:rPr>
                          <w:rFonts w:ascii="Symbol" w:eastAsiaTheme="minorEastAsia" w:hAnsi="Symbol"/>
                          <w:b w:val="0"/>
                        </w:rPr>
                        <w:t></w:t>
                      </w:r>
                      <w:r w:rsidRPr="00107105">
                        <w:rPr>
                          <w:rFonts w:ascii="Times New Roman" w:eastAsiaTheme="minorEastAsia" w:hAnsi="Times New Roman"/>
                          <w:b w:val="0"/>
                        </w:rPr>
                        <w:t>-form ZnPc. (d) UV-VIS spectra of the reference solutions. (e) Linear fitting between absorbance and concentration of reference solutions of</w:t>
                      </w:r>
                      <w:r>
                        <w:rPr>
                          <w:rFonts w:ascii="Times New Roman" w:eastAsiaTheme="minorEastAsia" w:hAnsi="Times New Roman"/>
                          <w:b w:val="0"/>
                        </w:rPr>
                        <w:t xml:space="preserve"> </w:t>
                      </w:r>
                      <w:r w:rsidRPr="00107105">
                        <w:rPr>
                          <w:rFonts w:ascii="Symbol" w:eastAsiaTheme="minorEastAsia" w:hAnsi="Symbol"/>
                          <w:b w:val="0"/>
                        </w:rPr>
                        <w:t></w:t>
                      </w:r>
                      <w:r>
                        <w:rPr>
                          <w:rFonts w:ascii="Times New Roman" w:eastAsiaTheme="minorEastAsia" w:hAnsi="Times New Roman"/>
                          <w:b w:val="0"/>
                        </w:rPr>
                        <w:t>-form ZnPc.</w:t>
                      </w:r>
                    </w:p>
                  </w:txbxContent>
                </v:textbox>
                <w10:wrap type="topAndBottom"/>
              </v:shape>
            </w:pict>
          </mc:Fallback>
        </mc:AlternateContent>
      </w:r>
      <w:r w:rsidRPr="00E47FF6">
        <w:rPr>
          <w:noProof/>
          <w:lang w:eastAsia="ja-JP"/>
        </w:rPr>
        <w:drawing>
          <wp:anchor distT="0" distB="0" distL="114300" distR="114300" simplePos="0" relativeHeight="251649536" behindDoc="0" locked="0" layoutInCell="1" allowOverlap="1" wp14:anchorId="66CADB99" wp14:editId="0F577093">
            <wp:simplePos x="0" y="0"/>
            <wp:positionH relativeFrom="margin">
              <wp:align>right</wp:align>
            </wp:positionH>
            <wp:positionV relativeFrom="paragraph">
              <wp:posOffset>0</wp:posOffset>
            </wp:positionV>
            <wp:extent cx="5713730" cy="4847590"/>
            <wp:effectExtent l="0" t="0" r="1270" b="0"/>
            <wp:wrapTopAndBottom/>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858" r="3299"/>
                    <a:stretch/>
                  </pic:blipFill>
                  <pic:spPr bwMode="auto">
                    <a:xfrm>
                      <a:off x="0" y="0"/>
                      <a:ext cx="5713730" cy="4847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BF59AA" w14:textId="339FB86B" w:rsidR="00046EBE" w:rsidRPr="00E47FF6" w:rsidRDefault="00107105">
      <w:r w:rsidRPr="00E47FF6">
        <w:rPr>
          <w:noProof/>
          <w:lang w:eastAsia="ja-JP"/>
        </w:rPr>
        <w:lastRenderedPageBreak/>
        <mc:AlternateContent>
          <mc:Choice Requires="wps">
            <w:drawing>
              <wp:anchor distT="0" distB="0" distL="114300" distR="114300" simplePos="0" relativeHeight="251652608" behindDoc="0" locked="0" layoutInCell="1" allowOverlap="1" wp14:anchorId="61119191" wp14:editId="7A0A40FD">
                <wp:simplePos x="0" y="0"/>
                <wp:positionH relativeFrom="margin">
                  <wp:align>left</wp:align>
                </wp:positionH>
                <wp:positionV relativeFrom="paragraph">
                  <wp:posOffset>3186430</wp:posOffset>
                </wp:positionV>
                <wp:extent cx="5296535" cy="635"/>
                <wp:effectExtent l="0" t="0" r="0" b="6350"/>
                <wp:wrapTopAndBottom/>
                <wp:docPr id="5" name="Text Box 5"/>
                <wp:cNvGraphicFramePr/>
                <a:graphic xmlns:a="http://schemas.openxmlformats.org/drawingml/2006/main">
                  <a:graphicData uri="http://schemas.microsoft.com/office/word/2010/wordprocessingShape">
                    <wps:wsp>
                      <wps:cNvSpPr txBox="1"/>
                      <wps:spPr>
                        <a:xfrm>
                          <a:off x="0" y="0"/>
                          <a:ext cx="5296535" cy="635"/>
                        </a:xfrm>
                        <a:prstGeom prst="rect">
                          <a:avLst/>
                        </a:prstGeom>
                        <a:solidFill>
                          <a:prstClr val="white"/>
                        </a:solidFill>
                        <a:ln>
                          <a:noFill/>
                        </a:ln>
                      </wps:spPr>
                      <wps:txbx>
                        <w:txbxContent>
                          <w:p w14:paraId="54836812" w14:textId="77777777" w:rsidR="00107105" w:rsidRPr="00FC7C4B" w:rsidRDefault="00107105" w:rsidP="00107105">
                            <w:pPr>
                              <w:pStyle w:val="a4"/>
                              <w:rPr>
                                <w:rFonts w:ascii="Times New Roman" w:hAnsi="Times New Roman"/>
                                <w:noProof/>
                                <w:color w:val="0070C0"/>
                              </w:rPr>
                            </w:pPr>
                            <w:r w:rsidRPr="00FC7C4B">
                              <w:rPr>
                                <w:rFonts w:ascii="Times New Roman" w:hAnsi="Times New Roman"/>
                                <w:color w:val="0070C0"/>
                              </w:rPr>
                              <w:t xml:space="preserve">Figure S2. </w:t>
                            </w:r>
                            <w:r w:rsidRPr="00FC7C4B">
                              <w:rPr>
                                <w:rFonts w:ascii="Times New Roman" w:hAnsi="Times New Roman"/>
                                <w:b w:val="0"/>
                                <w:color w:val="0070C0"/>
                              </w:rPr>
                              <w:t>P</w:t>
                            </w:r>
                            <w:r w:rsidRPr="00FC7C4B">
                              <w:rPr>
                                <w:rFonts w:ascii="Times New Roman" w:hAnsi="Times New Roman"/>
                                <w:b w:val="0"/>
                                <w:bCs w:val="0"/>
                                <w:color w:val="0070C0"/>
                              </w:rPr>
                              <w:t xml:space="preserve">XRD patterns plotted on linear scale of </w:t>
                            </w:r>
                            <w:proofErr w:type="spellStart"/>
                            <w:r w:rsidRPr="00FC7C4B">
                              <w:rPr>
                                <w:rFonts w:ascii="Times New Roman" w:hAnsi="Times New Roman"/>
                                <w:b w:val="0"/>
                                <w:bCs w:val="0"/>
                                <w:color w:val="0070C0"/>
                              </w:rPr>
                              <w:t>ZnPc</w:t>
                            </w:r>
                            <w:proofErr w:type="spellEnd"/>
                            <w:r w:rsidRPr="00FC7C4B">
                              <w:rPr>
                                <w:rFonts w:ascii="Times New Roman" w:hAnsi="Times New Roman"/>
                                <w:b w:val="0"/>
                                <w:bCs w:val="0"/>
                                <w:color w:val="0070C0"/>
                              </w:rPr>
                              <w:t xml:space="preserve"> NW crystals grown at different flow rates.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1119191" id="Text Box 5" o:spid="_x0000_s1027" type="#_x0000_t202" style="position:absolute;left:0;text-align:left;margin-left:0;margin-top:250.9pt;width:417.05pt;height:.05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" stroked="f">
                <v:textbox style="mso-fit-shape-to-text:t" inset="0,0,0,0">
                  <w:txbxContent>
                    <w:p w14:paraId="54836812" w14:textId="77777777" w:rsidR="00107105" w:rsidRPr="00FC7C4B" w:rsidRDefault="00107105" w:rsidP="00107105">
                      <w:pPr>
                        <w:pStyle w:val="a4"/>
                        <w:rPr>
                          <w:rFonts w:ascii="Times New Roman" w:hAnsi="Times New Roman"/>
                          <w:noProof/>
                          <w:color w:val="0070C0"/>
                        </w:rPr>
                      </w:pPr>
                      <w:r w:rsidRPr="00FC7C4B">
                        <w:rPr>
                          <w:rFonts w:ascii="Times New Roman" w:hAnsi="Times New Roman"/>
                          <w:color w:val="0070C0"/>
                        </w:rPr>
                        <w:t xml:space="preserve">Figure S2. </w:t>
                      </w:r>
                      <w:r w:rsidRPr="00FC7C4B">
                        <w:rPr>
                          <w:rFonts w:ascii="Times New Roman" w:hAnsi="Times New Roman"/>
                          <w:b w:val="0"/>
                          <w:color w:val="0070C0"/>
                        </w:rPr>
                        <w:t>P</w:t>
                      </w:r>
                      <w:r w:rsidRPr="00FC7C4B">
                        <w:rPr>
                          <w:rFonts w:ascii="Times New Roman" w:hAnsi="Times New Roman"/>
                          <w:b w:val="0"/>
                          <w:bCs w:val="0"/>
                          <w:color w:val="0070C0"/>
                        </w:rPr>
                        <w:t>XRD patterns plotted on linear scale of ZnPc NW crystals grown at different flow rates.</w:t>
                      </w:r>
                    </w:p>
                  </w:txbxContent>
                </v:textbox>
                <w10:wrap type="topAndBottom" anchorx="margin"/>
              </v:shape>
            </w:pict>
          </mc:Fallback>
        </mc:AlternateContent>
      </w:r>
      <w:r w:rsidRPr="00E47FF6">
        <w:rPr>
          <w:noProof/>
          <w:lang w:eastAsia="ja-JP"/>
        </w:rPr>
        <w:drawing>
          <wp:anchor distT="0" distB="0" distL="114300" distR="114300" simplePos="0" relativeHeight="251651584" behindDoc="0" locked="0" layoutInCell="1" allowOverlap="1" wp14:anchorId="766C1787" wp14:editId="2BCF8C5B">
            <wp:simplePos x="0" y="0"/>
            <wp:positionH relativeFrom="margin">
              <wp:posOffset>940244</wp:posOffset>
            </wp:positionH>
            <wp:positionV relativeFrom="paragraph">
              <wp:posOffset>575</wp:posOffset>
            </wp:positionV>
            <wp:extent cx="3803650" cy="3007995"/>
            <wp:effectExtent l="0" t="0" r="6350" b="1905"/>
            <wp:wrapTopAndBottom/>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3650" cy="3007995"/>
                    </a:xfrm>
                    <a:prstGeom prst="rect">
                      <a:avLst/>
                    </a:prstGeom>
                    <a:noFill/>
                  </pic:spPr>
                </pic:pic>
              </a:graphicData>
            </a:graphic>
            <wp14:sizeRelH relativeFrom="margin">
              <wp14:pctWidth>0</wp14:pctWidth>
            </wp14:sizeRelH>
            <wp14:sizeRelV relativeFrom="margin">
              <wp14:pctHeight>0</wp14:pctHeight>
            </wp14:sizeRelV>
          </wp:anchor>
        </w:drawing>
      </w:r>
    </w:p>
    <w:p w14:paraId="2A9E5862" w14:textId="77777777" w:rsidR="00107105" w:rsidRPr="00E47FF6" w:rsidRDefault="00FC7C4B">
      <w:r w:rsidRPr="00E47FF6">
        <w:rPr>
          <w:noProof/>
          <w:lang w:eastAsia="ja-JP"/>
        </w:rPr>
        <w:drawing>
          <wp:anchor distT="0" distB="0" distL="114300" distR="114300" simplePos="0" relativeHeight="251653632" behindDoc="0" locked="0" layoutInCell="1" allowOverlap="1" wp14:anchorId="3AB22C04" wp14:editId="2FBD6727">
            <wp:simplePos x="0" y="0"/>
            <wp:positionH relativeFrom="margin">
              <wp:align>center</wp:align>
            </wp:positionH>
            <wp:positionV relativeFrom="paragraph">
              <wp:posOffset>260350</wp:posOffset>
            </wp:positionV>
            <wp:extent cx="2932430" cy="2859405"/>
            <wp:effectExtent l="0" t="0" r="1270" b="0"/>
            <wp:wrapTopAndBottom/>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2430" cy="2859405"/>
                    </a:xfrm>
                    <a:prstGeom prst="rect">
                      <a:avLst/>
                    </a:prstGeom>
                    <a:noFill/>
                  </pic:spPr>
                </pic:pic>
              </a:graphicData>
            </a:graphic>
          </wp:anchor>
        </w:drawing>
      </w:r>
      <w:r w:rsidR="00107105" w:rsidRPr="00E47FF6">
        <w:rPr>
          <w:noProof/>
          <w:lang w:eastAsia="ja-JP"/>
        </w:rPr>
        <w:drawing>
          <wp:anchor distT="0" distB="0" distL="114300" distR="114300" simplePos="0" relativeHeight="251654656" behindDoc="0" locked="0" layoutInCell="1" allowOverlap="1" wp14:anchorId="3AB22C04" wp14:editId="2FBD6727">
            <wp:simplePos x="0" y="0"/>
            <wp:positionH relativeFrom="margin">
              <wp:align>center</wp:align>
            </wp:positionH>
            <wp:positionV relativeFrom="paragraph">
              <wp:posOffset>260350</wp:posOffset>
            </wp:positionV>
            <wp:extent cx="2932430" cy="2859405"/>
            <wp:effectExtent l="0" t="0" r="1270" b="0"/>
            <wp:wrapTopAndBottom/>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2430" cy="2859405"/>
                    </a:xfrm>
                    <a:prstGeom prst="rect">
                      <a:avLst/>
                    </a:prstGeom>
                    <a:noFill/>
                  </pic:spPr>
                </pic:pic>
              </a:graphicData>
            </a:graphic>
          </wp:anchor>
        </w:drawing>
      </w:r>
      <w:r w:rsidR="00107105" w:rsidRPr="00E47FF6">
        <w:rPr>
          <w:noProof/>
          <w:lang w:eastAsia="ja-JP"/>
        </w:rPr>
        <mc:AlternateContent>
          <mc:Choice Requires="wps">
            <w:drawing>
              <wp:anchor distT="0" distB="0" distL="114300" distR="114300" simplePos="0" relativeHeight="251655680" behindDoc="0" locked="0" layoutInCell="1" allowOverlap="1" wp14:anchorId="0539E2E8" wp14:editId="18C298E1">
                <wp:simplePos x="0" y="0"/>
                <wp:positionH relativeFrom="margin">
                  <wp:align>right</wp:align>
                </wp:positionH>
                <wp:positionV relativeFrom="paragraph">
                  <wp:posOffset>3209925</wp:posOffset>
                </wp:positionV>
                <wp:extent cx="5724525" cy="438150"/>
                <wp:effectExtent l="0" t="0" r="9525" b="0"/>
                <wp:wrapTopAndBottom/>
                <wp:docPr id="7" name="Text Box 7"/>
                <wp:cNvGraphicFramePr/>
                <a:graphic xmlns:a="http://schemas.openxmlformats.org/drawingml/2006/main">
                  <a:graphicData uri="http://schemas.microsoft.com/office/word/2010/wordprocessingShape">
                    <wps:wsp>
                      <wps:cNvSpPr txBox="1"/>
                      <wps:spPr>
                        <a:xfrm>
                          <a:off x="0" y="0"/>
                          <a:ext cx="5724525" cy="438150"/>
                        </a:xfrm>
                        <a:prstGeom prst="rect">
                          <a:avLst/>
                        </a:prstGeom>
                        <a:solidFill>
                          <a:prstClr val="white"/>
                        </a:solidFill>
                        <a:ln>
                          <a:noFill/>
                        </a:ln>
                      </wps:spPr>
                      <wps:txbx>
                        <w:txbxContent>
                          <w:p w14:paraId="33FCB03E" w14:textId="77777777" w:rsidR="00107105" w:rsidRDefault="00107105" w:rsidP="00107105">
                            <w:pPr>
                              <w:pStyle w:val="a4"/>
                              <w:rPr>
                                <w:rFonts w:ascii="Times New Roman" w:hAnsi="Times New Roman"/>
                                <w:b w:val="0"/>
                              </w:rPr>
                            </w:pPr>
                            <w:r w:rsidRPr="00FC7C4B">
                              <w:rPr>
                                <w:rFonts w:ascii="Times New Roman" w:hAnsi="Times New Roman"/>
                                <w:color w:val="0070C0"/>
                              </w:rPr>
                              <w:t xml:space="preserve">Figure S3. </w:t>
                            </w:r>
                            <w:r w:rsidRPr="00107105">
                              <w:rPr>
                                <w:rFonts w:ascii="Times New Roman" w:hAnsi="Times New Roman"/>
                                <w:b w:val="0"/>
                              </w:rPr>
                              <w:t xml:space="preserve">TEM image of the </w:t>
                            </w:r>
                            <w:r w:rsidRPr="00107105">
                              <w:rPr>
                                <w:rFonts w:ascii="Symbol" w:hAnsi="Symbol"/>
                                <w:b w:val="0"/>
                              </w:rPr>
                              <w:t></w:t>
                            </w:r>
                            <w:r w:rsidRPr="00107105">
                              <w:rPr>
                                <w:rFonts w:ascii="Times New Roman" w:hAnsi="Times New Roman"/>
                                <w:b w:val="0"/>
                              </w:rPr>
                              <w:t xml:space="preserve">-form </w:t>
                            </w:r>
                            <w:proofErr w:type="spellStart"/>
                            <w:r w:rsidRPr="00107105">
                              <w:rPr>
                                <w:rFonts w:ascii="Times New Roman" w:hAnsi="Times New Roman"/>
                                <w:b w:val="0"/>
                              </w:rPr>
                              <w:t>ZnPc</w:t>
                            </w:r>
                            <w:proofErr w:type="spellEnd"/>
                            <w:r w:rsidRPr="00107105">
                              <w:rPr>
                                <w:rFonts w:ascii="Times New Roman" w:hAnsi="Times New Roman"/>
                                <w:b w:val="0"/>
                              </w:rPr>
                              <w:t xml:space="preserve"> NWs with the thinnest width (12 nm) obtained at the flow rate of 2000 </w:t>
                            </w:r>
                            <w:proofErr w:type="spellStart"/>
                            <w:r w:rsidRPr="00107105">
                              <w:rPr>
                                <w:rFonts w:ascii="Times New Roman" w:hAnsi="Times New Roman"/>
                                <w:b w:val="0"/>
                              </w:rPr>
                              <w:t>sccm</w:t>
                            </w:r>
                            <w:proofErr w:type="spellEnd"/>
                          </w:p>
                          <w:p w14:paraId="0001FCB0" w14:textId="77777777" w:rsidR="00107105" w:rsidRDefault="00107105" w:rsidP="00107105"/>
                          <w:p w14:paraId="6747AE52" w14:textId="77777777" w:rsidR="00107105" w:rsidRDefault="00107105" w:rsidP="00107105"/>
                          <w:p w14:paraId="43F77D72" w14:textId="77777777" w:rsidR="00107105" w:rsidRDefault="00107105" w:rsidP="00107105"/>
                          <w:p w14:paraId="08945735" w14:textId="77777777" w:rsidR="00107105" w:rsidRDefault="00107105" w:rsidP="00107105"/>
                          <w:p w14:paraId="3DE24919" w14:textId="77777777" w:rsidR="00107105" w:rsidRDefault="00107105" w:rsidP="00107105"/>
                          <w:p w14:paraId="2D1B0A71" w14:textId="77777777" w:rsidR="00107105" w:rsidRDefault="00107105" w:rsidP="00107105"/>
                          <w:p w14:paraId="016C5A09" w14:textId="77777777" w:rsidR="00107105" w:rsidRPr="00107105" w:rsidRDefault="00107105" w:rsidP="0010710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539E2E8" id="Text Box 7" o:spid="_x0000_s1028" type="#_x0000_t202" style="position:absolute;left:0;text-align:left;margin-left:399.55pt;margin-top:252.75pt;width:450.75pt;height:34.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" stroked="f">
                <v:textbox inset="0,0,0,0">
                  <w:txbxContent>
                    <w:p w14:paraId="33FCB03E" w14:textId="77777777" w:rsidR="00107105" w:rsidRDefault="00107105" w:rsidP="00107105">
                      <w:pPr>
                        <w:pStyle w:val="a4"/>
                        <w:rPr>
                          <w:rFonts w:ascii="Times New Roman" w:hAnsi="Times New Roman"/>
                          <w:b w:val="0"/>
                        </w:rPr>
                      </w:pPr>
                      <w:r w:rsidRPr="00FC7C4B">
                        <w:rPr>
                          <w:rFonts w:ascii="Times New Roman" w:hAnsi="Times New Roman"/>
                          <w:color w:val="0070C0"/>
                        </w:rPr>
                        <w:t>Figure S</w:t>
                      </w:r>
                      <w:r w:rsidRPr="00FC7C4B">
                        <w:rPr>
                          <w:rFonts w:ascii="Times New Roman" w:hAnsi="Times New Roman"/>
                          <w:color w:val="0070C0"/>
                        </w:rPr>
                        <w:t>3</w:t>
                      </w:r>
                      <w:r w:rsidRPr="00FC7C4B">
                        <w:rPr>
                          <w:rFonts w:ascii="Times New Roman" w:hAnsi="Times New Roman"/>
                          <w:color w:val="0070C0"/>
                        </w:rPr>
                        <w:t xml:space="preserve">. </w:t>
                      </w:r>
                      <w:r w:rsidRPr="00107105">
                        <w:rPr>
                          <w:rFonts w:ascii="Times New Roman" w:hAnsi="Times New Roman"/>
                          <w:b w:val="0"/>
                        </w:rPr>
                        <w:t xml:space="preserve">TEM image of the </w:t>
                      </w:r>
                      <w:r w:rsidRPr="00107105">
                        <w:rPr>
                          <w:rFonts w:ascii="Symbol" w:hAnsi="Symbol"/>
                          <w:b w:val="0"/>
                        </w:rPr>
                        <w:t></w:t>
                      </w:r>
                      <w:r w:rsidRPr="00107105">
                        <w:rPr>
                          <w:rFonts w:ascii="Times New Roman" w:hAnsi="Times New Roman"/>
                          <w:b w:val="0"/>
                        </w:rPr>
                        <w:t>-form ZnPc NWs with the thinnest width (12 nm) obtained at the flow rate of 2000 sccm</w:t>
                      </w:r>
                    </w:p>
                    <w:p w14:paraId="0001FCB0" w14:textId="77777777" w:rsidR="00107105" w:rsidRDefault="00107105" w:rsidP="00107105"/>
                    <w:p w14:paraId="6747AE52" w14:textId="77777777" w:rsidR="00107105" w:rsidRDefault="00107105" w:rsidP="00107105"/>
                    <w:p w14:paraId="43F77D72" w14:textId="77777777" w:rsidR="00107105" w:rsidRDefault="00107105" w:rsidP="00107105"/>
                    <w:p w14:paraId="08945735" w14:textId="77777777" w:rsidR="00107105" w:rsidRDefault="00107105" w:rsidP="00107105"/>
                    <w:p w14:paraId="3DE24919" w14:textId="77777777" w:rsidR="00107105" w:rsidRDefault="00107105" w:rsidP="00107105">
                      <w:pPr>
                        <w:rPr>
                          <w:rFonts w:hint="eastAsia"/>
                        </w:rPr>
                      </w:pPr>
                    </w:p>
                    <w:p w14:paraId="2D1B0A71" w14:textId="77777777" w:rsidR="00107105" w:rsidRDefault="00107105" w:rsidP="00107105"/>
                    <w:p w14:paraId="016C5A09" w14:textId="77777777" w:rsidR="00107105" w:rsidRPr="00107105" w:rsidRDefault="00107105" w:rsidP="00107105">
                      <w:pPr>
                        <w:rPr>
                          <w:rFonts w:hint="eastAsia"/>
                        </w:rPr>
                      </w:pPr>
                    </w:p>
                  </w:txbxContent>
                </v:textbox>
                <w10:wrap type="topAndBottom" anchorx="margin"/>
              </v:shape>
            </w:pict>
          </mc:Fallback>
        </mc:AlternateContent>
      </w:r>
    </w:p>
    <w:p w14:paraId="17B1736F" w14:textId="77777777" w:rsidR="00107105" w:rsidRPr="00E47FF6" w:rsidRDefault="00107105"/>
    <w:p w14:paraId="0DA615E9" w14:textId="77777777" w:rsidR="00107105" w:rsidRPr="00E47FF6" w:rsidRDefault="00107105"/>
    <w:p w14:paraId="37A3420B" w14:textId="77777777" w:rsidR="00107105" w:rsidRPr="00E47FF6" w:rsidRDefault="00046EBE">
      <w:r w:rsidRPr="00E47FF6">
        <w:rPr>
          <w:noProof/>
          <w:lang w:eastAsia="ja-JP"/>
        </w:rPr>
        <mc:AlternateContent>
          <mc:Choice Requires="wps">
            <w:drawing>
              <wp:anchor distT="0" distB="0" distL="114300" distR="114300" simplePos="0" relativeHeight="251657728" behindDoc="0" locked="0" layoutInCell="1" allowOverlap="1" wp14:anchorId="05366366" wp14:editId="128FEC0A">
                <wp:simplePos x="0" y="0"/>
                <wp:positionH relativeFrom="margin">
                  <wp:align>right</wp:align>
                </wp:positionH>
                <wp:positionV relativeFrom="paragraph">
                  <wp:posOffset>3091132</wp:posOffset>
                </wp:positionV>
                <wp:extent cx="5736590" cy="635"/>
                <wp:effectExtent l="0" t="0" r="0" b="5715"/>
                <wp:wrapTopAndBottom/>
                <wp:docPr id="9" name="Text Box 9"/>
                <wp:cNvGraphicFramePr/>
                <a:graphic xmlns:a="http://schemas.openxmlformats.org/drawingml/2006/main">
                  <a:graphicData uri="http://schemas.microsoft.com/office/word/2010/wordprocessingShape">
                    <wps:wsp>
                      <wps:cNvSpPr txBox="1"/>
                      <wps:spPr>
                        <a:xfrm>
                          <a:off x="0" y="0"/>
                          <a:ext cx="5736590" cy="635"/>
                        </a:xfrm>
                        <a:prstGeom prst="rect">
                          <a:avLst/>
                        </a:prstGeom>
                        <a:solidFill>
                          <a:prstClr val="white"/>
                        </a:solidFill>
                        <a:ln>
                          <a:noFill/>
                        </a:ln>
                      </wps:spPr>
                      <wps:txbx>
                        <w:txbxContent>
                          <w:p w14:paraId="4717BC7E" w14:textId="77777777" w:rsidR="00107105" w:rsidRPr="00830030" w:rsidRDefault="00107105" w:rsidP="00107105">
                            <w:pPr>
                              <w:pStyle w:val="a4"/>
                              <w:rPr>
                                <w:noProof/>
                              </w:rPr>
                            </w:pPr>
                            <w:r w:rsidRPr="00FC7C4B">
                              <w:rPr>
                                <w:rFonts w:ascii="Times New Roman" w:hAnsi="Times New Roman"/>
                                <w:color w:val="0070C0"/>
                              </w:rPr>
                              <w:t>Figure S</w:t>
                            </w:r>
                            <w:r w:rsidR="00046EBE" w:rsidRPr="00FC7C4B">
                              <w:rPr>
                                <w:rFonts w:ascii="Times New Roman" w:hAnsi="Times New Roman"/>
                                <w:color w:val="0070C0"/>
                              </w:rPr>
                              <w:t>4</w:t>
                            </w:r>
                            <w:r w:rsidRPr="00FC7C4B">
                              <w:rPr>
                                <w:rFonts w:ascii="Times New Roman" w:hAnsi="Times New Roman"/>
                                <w:color w:val="0070C0"/>
                              </w:rPr>
                              <w:t xml:space="preserve">. </w:t>
                            </w:r>
                            <w:proofErr w:type="gramStart"/>
                            <w:r w:rsidRPr="00107105">
                              <w:rPr>
                                <w:rFonts w:ascii="Times New Roman" w:hAnsi="Times New Roman"/>
                                <w:b w:val="0"/>
                              </w:rPr>
                              <w:t xml:space="preserve">Crystal structure analysis of </w:t>
                            </w:r>
                            <w:r w:rsidRPr="00107105">
                              <w:rPr>
                                <w:rFonts w:ascii="Times New Roman" w:eastAsiaTheme="minorEastAsia" w:hAnsi="Times New Roman"/>
                                <w:b w:val="0"/>
                              </w:rPr>
                              <w:t>the</w:t>
                            </w:r>
                            <w:r w:rsidRPr="00107105">
                              <w:rPr>
                                <w:rFonts w:ascii="Times New Roman" w:hAnsi="Times New Roman"/>
                                <w:b w:val="0"/>
                              </w:rPr>
                              <w:t xml:space="preserve"> </w:t>
                            </w:r>
                            <w:r w:rsidRPr="00107105">
                              <w:rPr>
                                <w:rFonts w:ascii="Symbol" w:hAnsi="Symbol"/>
                                <w:b w:val="0"/>
                              </w:rPr>
                              <w:t></w:t>
                            </w:r>
                            <w:r w:rsidRPr="00107105">
                              <w:rPr>
                                <w:rFonts w:ascii="Times New Roman" w:hAnsi="Times New Roman"/>
                                <w:b w:val="0"/>
                              </w:rPr>
                              <w:t xml:space="preserve">-form </w:t>
                            </w:r>
                            <w:proofErr w:type="spellStart"/>
                            <w:r w:rsidRPr="00107105">
                              <w:rPr>
                                <w:rFonts w:ascii="Times New Roman" w:hAnsi="Times New Roman"/>
                                <w:b w:val="0"/>
                              </w:rPr>
                              <w:t>ZnPc</w:t>
                            </w:r>
                            <w:proofErr w:type="spellEnd"/>
                            <w:r w:rsidRPr="00107105">
                              <w:rPr>
                                <w:rFonts w:ascii="Times New Roman" w:hAnsi="Times New Roman"/>
                                <w:b w:val="0"/>
                              </w:rPr>
                              <w:t xml:space="preserve"> NW crystal.</w:t>
                            </w:r>
                            <w:proofErr w:type="gramEnd"/>
                            <w:r w:rsidRPr="00107105">
                              <w:rPr>
                                <w:rFonts w:ascii="Times New Roman" w:hAnsi="Times New Roman"/>
                                <w:b w:val="0"/>
                              </w:rPr>
                              <w:t xml:space="preserve"> (a) Low and (b) high magnification TEM images of the </w:t>
                            </w:r>
                            <w:r w:rsidRPr="00107105">
                              <w:rPr>
                                <w:rFonts w:ascii="Symbol" w:hAnsi="Symbol"/>
                                <w:b w:val="0"/>
                              </w:rPr>
                              <w:t></w:t>
                            </w:r>
                            <w:r w:rsidRPr="00107105">
                              <w:rPr>
                                <w:rFonts w:ascii="Times New Roman" w:hAnsi="Times New Roman"/>
                                <w:b w:val="0"/>
                              </w:rPr>
                              <w:t xml:space="preserve">-form </w:t>
                            </w:r>
                            <w:proofErr w:type="spellStart"/>
                            <w:r w:rsidRPr="00107105">
                              <w:rPr>
                                <w:rFonts w:ascii="Times New Roman" w:hAnsi="Times New Roman"/>
                                <w:b w:val="0"/>
                              </w:rPr>
                              <w:t>ZnPc</w:t>
                            </w:r>
                            <w:proofErr w:type="spellEnd"/>
                            <w:r w:rsidRPr="00107105">
                              <w:rPr>
                                <w:rFonts w:ascii="Times New Roman" w:hAnsi="Times New Roman"/>
                                <w:b w:val="0"/>
                              </w:rPr>
                              <w:t xml:space="preserve"> NW. The inset of Figure S2b is an ED pattern of the </w:t>
                            </w:r>
                            <w:r w:rsidRPr="00107105">
                              <w:rPr>
                                <w:rFonts w:ascii="Symbol" w:hAnsi="Symbol"/>
                                <w:b w:val="0"/>
                              </w:rPr>
                              <w:t></w:t>
                            </w:r>
                            <w:r w:rsidRPr="00107105">
                              <w:rPr>
                                <w:rFonts w:ascii="Times New Roman" w:hAnsi="Times New Roman"/>
                                <w:b w:val="0"/>
                              </w:rPr>
                              <w:t xml:space="preserve">-form </w:t>
                            </w:r>
                            <w:proofErr w:type="spellStart"/>
                            <w:r w:rsidRPr="00107105">
                              <w:rPr>
                                <w:rFonts w:ascii="Times New Roman" w:hAnsi="Times New Roman"/>
                                <w:b w:val="0"/>
                              </w:rPr>
                              <w:t>ZnPc</w:t>
                            </w:r>
                            <w:proofErr w:type="spellEnd"/>
                            <w:r w:rsidRPr="00107105">
                              <w:rPr>
                                <w:rFonts w:ascii="Times New Roman" w:hAnsi="Times New Roman"/>
                                <w:b w:val="0"/>
                              </w:rPr>
                              <w:t xml:space="preserve"> NW. </w:t>
                            </w:r>
                            <w:r w:rsidRPr="00107105">
                              <w:rPr>
                                <w:rFonts w:ascii="Times New Roman" w:eastAsiaTheme="minorEastAsia" w:hAnsi="Times New Roman"/>
                                <w:b w:val="0"/>
                              </w:rPr>
                              <w:t>The lattice distance of (202) plane in inset is 0.480 nm</w:t>
                            </w:r>
                            <w:r w:rsidRPr="000B4BC1">
                              <w:rPr>
                                <w:rFonts w:eastAsiaTheme="minorEastAsia" w:cs="Arial"/>
                                <w:sz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5366366" id="Text Box 9" o:spid="_x0000_s1029" type="#_x0000_t202" style="position:absolute;left:0;text-align:left;margin-left:400.5pt;margin-top:243.4pt;width:451.7pt;height:.05pt;z-index:2516695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" stroked="f">
                <v:textbox style="mso-fit-shape-to-text:t" inset="0,0,0,0">
                  <w:txbxContent>
                    <w:p w14:paraId="4717BC7E" w14:textId="77777777" w:rsidR="00107105" w:rsidRPr="00830030" w:rsidRDefault="00107105" w:rsidP="00107105">
                      <w:pPr>
                        <w:pStyle w:val="a4"/>
                        <w:rPr>
                          <w:noProof/>
                        </w:rPr>
                      </w:pPr>
                      <w:r w:rsidRPr="00FC7C4B">
                        <w:rPr>
                          <w:rFonts w:ascii="Times New Roman" w:hAnsi="Times New Roman"/>
                          <w:color w:val="0070C0"/>
                        </w:rPr>
                        <w:t>Figure S</w:t>
                      </w:r>
                      <w:r w:rsidR="00046EBE" w:rsidRPr="00FC7C4B">
                        <w:rPr>
                          <w:rFonts w:ascii="Times New Roman" w:hAnsi="Times New Roman"/>
                          <w:color w:val="0070C0"/>
                        </w:rPr>
                        <w:t>4</w:t>
                      </w:r>
                      <w:r w:rsidRPr="00FC7C4B">
                        <w:rPr>
                          <w:rFonts w:ascii="Times New Roman" w:hAnsi="Times New Roman"/>
                          <w:color w:val="0070C0"/>
                        </w:rPr>
                        <w:t xml:space="preserve">. </w:t>
                      </w:r>
                      <w:r w:rsidRPr="00107105">
                        <w:rPr>
                          <w:rFonts w:ascii="Times New Roman" w:hAnsi="Times New Roman"/>
                          <w:b w:val="0"/>
                        </w:rPr>
                        <w:t xml:space="preserve">Crystal structure analysis of </w:t>
                      </w:r>
                      <w:r w:rsidRPr="00107105">
                        <w:rPr>
                          <w:rFonts w:ascii="Times New Roman" w:eastAsiaTheme="minorEastAsia" w:hAnsi="Times New Roman"/>
                          <w:b w:val="0"/>
                        </w:rPr>
                        <w:t>the</w:t>
                      </w:r>
                      <w:r w:rsidRPr="00107105">
                        <w:rPr>
                          <w:rFonts w:ascii="Times New Roman" w:hAnsi="Times New Roman"/>
                          <w:b w:val="0"/>
                        </w:rPr>
                        <w:t xml:space="preserve"> </w:t>
                      </w:r>
                      <w:r w:rsidRPr="00107105">
                        <w:rPr>
                          <w:rFonts w:ascii="Symbol" w:hAnsi="Symbol"/>
                          <w:b w:val="0"/>
                        </w:rPr>
                        <w:t></w:t>
                      </w:r>
                      <w:r w:rsidRPr="00107105">
                        <w:rPr>
                          <w:rFonts w:ascii="Times New Roman" w:hAnsi="Times New Roman"/>
                          <w:b w:val="0"/>
                        </w:rPr>
                        <w:t xml:space="preserve">-form ZnPc NW crystal. (a) Low and (b) high magnification TEM images of the </w:t>
                      </w:r>
                      <w:r w:rsidRPr="00107105">
                        <w:rPr>
                          <w:rFonts w:ascii="Symbol" w:hAnsi="Symbol"/>
                          <w:b w:val="0"/>
                        </w:rPr>
                        <w:t></w:t>
                      </w:r>
                      <w:r w:rsidRPr="00107105">
                        <w:rPr>
                          <w:rFonts w:ascii="Times New Roman" w:hAnsi="Times New Roman"/>
                          <w:b w:val="0"/>
                        </w:rPr>
                        <w:t xml:space="preserve">-form ZnPc NW. The inset of Figure S2b is an ED pattern of the </w:t>
                      </w:r>
                      <w:r w:rsidRPr="00107105">
                        <w:rPr>
                          <w:rFonts w:ascii="Symbol" w:hAnsi="Symbol"/>
                          <w:b w:val="0"/>
                        </w:rPr>
                        <w:t></w:t>
                      </w:r>
                      <w:r w:rsidRPr="00107105">
                        <w:rPr>
                          <w:rFonts w:ascii="Times New Roman" w:hAnsi="Times New Roman"/>
                          <w:b w:val="0"/>
                        </w:rPr>
                        <w:t xml:space="preserve">-form ZnPc NW. </w:t>
                      </w:r>
                      <w:r w:rsidRPr="00107105">
                        <w:rPr>
                          <w:rFonts w:ascii="Times New Roman" w:eastAsiaTheme="minorEastAsia" w:hAnsi="Times New Roman"/>
                          <w:b w:val="0"/>
                        </w:rPr>
                        <w:t>The lattice distance of (202) plane in inset is 0.480 nm</w:t>
                      </w:r>
                      <w:r w:rsidRPr="000B4BC1">
                        <w:rPr>
                          <w:rFonts w:eastAsiaTheme="minorEastAsia" w:cs="Arial"/>
                          <w:sz w:val="18"/>
                        </w:rPr>
                        <w:t>.</w:t>
                      </w:r>
                    </w:p>
                  </w:txbxContent>
                </v:textbox>
                <w10:wrap type="topAndBottom" anchorx="margin"/>
              </v:shape>
            </w:pict>
          </mc:Fallback>
        </mc:AlternateContent>
      </w:r>
      <w:r w:rsidRPr="00E47FF6">
        <w:rPr>
          <w:noProof/>
          <w:lang w:eastAsia="ja-JP"/>
        </w:rPr>
        <w:drawing>
          <wp:anchor distT="0" distB="0" distL="114300" distR="114300" simplePos="0" relativeHeight="251656704" behindDoc="0" locked="0" layoutInCell="1" allowOverlap="1" wp14:anchorId="6882D7CD" wp14:editId="7E9DC25D">
            <wp:simplePos x="0" y="0"/>
            <wp:positionH relativeFrom="margin">
              <wp:align>right</wp:align>
            </wp:positionH>
            <wp:positionV relativeFrom="paragraph">
              <wp:posOffset>67957</wp:posOffset>
            </wp:positionV>
            <wp:extent cx="5736590" cy="2834640"/>
            <wp:effectExtent l="0" t="0" r="0" b="3810"/>
            <wp:wrapTopAndBottom/>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6590" cy="2834640"/>
                    </a:xfrm>
                    <a:prstGeom prst="rect">
                      <a:avLst/>
                    </a:prstGeom>
                    <a:noFill/>
                  </pic:spPr>
                </pic:pic>
              </a:graphicData>
            </a:graphic>
          </wp:anchor>
        </w:drawing>
      </w:r>
    </w:p>
    <w:p w14:paraId="0D2974E5" w14:textId="77777777" w:rsidR="00107105" w:rsidRPr="00E47FF6" w:rsidRDefault="00107105"/>
    <w:p w14:paraId="0A7620F4" w14:textId="77777777" w:rsidR="00107105" w:rsidRPr="00E47FF6" w:rsidRDefault="00107105"/>
    <w:p w14:paraId="0F7E5A35" w14:textId="77777777" w:rsidR="00046EBE" w:rsidRPr="00E47FF6" w:rsidRDefault="00046EBE"/>
    <w:p w14:paraId="7D576809" w14:textId="50F6D7C2" w:rsidR="00046EBE" w:rsidRPr="00E47FF6" w:rsidRDefault="00046EBE">
      <w:r w:rsidRPr="00E47FF6">
        <w:rPr>
          <w:noProof/>
          <w:lang w:eastAsia="ja-JP"/>
        </w:rPr>
        <mc:AlternateContent>
          <mc:Choice Requires="wps">
            <w:drawing>
              <wp:anchor distT="0" distB="0" distL="114300" distR="114300" simplePos="0" relativeHeight="251659776" behindDoc="0" locked="0" layoutInCell="1" allowOverlap="1" wp14:anchorId="740CFD24" wp14:editId="4761EBB2">
                <wp:simplePos x="0" y="0"/>
                <wp:positionH relativeFrom="margin">
                  <wp:align>left</wp:align>
                </wp:positionH>
                <wp:positionV relativeFrom="paragraph">
                  <wp:posOffset>2214245</wp:posOffset>
                </wp:positionV>
                <wp:extent cx="5830570" cy="474980"/>
                <wp:effectExtent l="0" t="0" r="0" b="1270"/>
                <wp:wrapTopAndBottom/>
                <wp:docPr id="13" name="Text Box 13"/>
                <wp:cNvGraphicFramePr/>
                <a:graphic xmlns:a="http://schemas.openxmlformats.org/drawingml/2006/main">
                  <a:graphicData uri="http://schemas.microsoft.com/office/word/2010/wordprocessingShape">
                    <wps:wsp>
                      <wps:cNvSpPr txBox="1"/>
                      <wps:spPr>
                        <a:xfrm>
                          <a:off x="0" y="0"/>
                          <a:ext cx="5830570" cy="474980"/>
                        </a:xfrm>
                        <a:prstGeom prst="rect">
                          <a:avLst/>
                        </a:prstGeom>
                        <a:solidFill>
                          <a:prstClr val="white"/>
                        </a:solidFill>
                        <a:ln>
                          <a:noFill/>
                        </a:ln>
                      </wps:spPr>
                      <wps:txbx>
                        <w:txbxContent>
                          <w:p w14:paraId="45B54100" w14:textId="77777777" w:rsidR="00046EBE" w:rsidRPr="00FC7C4B" w:rsidRDefault="00046EBE" w:rsidP="00046EBE">
                            <w:pPr>
                              <w:pStyle w:val="a4"/>
                              <w:rPr>
                                <w:rFonts w:ascii="Times New Roman" w:hAnsi="Times New Roman"/>
                                <w:noProof/>
                                <w:color w:val="0070C0"/>
                              </w:rPr>
                            </w:pPr>
                            <w:r w:rsidRPr="00FC7C4B">
                              <w:rPr>
                                <w:rFonts w:ascii="Times New Roman" w:hAnsi="Times New Roman"/>
                                <w:color w:val="0070C0"/>
                              </w:rPr>
                              <w:t xml:space="preserve">Figure S5. </w:t>
                            </w:r>
                            <w:proofErr w:type="gramStart"/>
                            <w:r w:rsidRPr="00FC7C4B">
                              <w:rPr>
                                <w:rFonts w:ascii="Times New Roman" w:hAnsi="Times New Roman"/>
                                <w:b w:val="0"/>
                                <w:color w:val="0070C0"/>
                              </w:rPr>
                              <w:t xml:space="preserve">TEM images of (a) the largest width of </w:t>
                            </w:r>
                            <w:r w:rsidRPr="00FC7C4B">
                              <w:rPr>
                                <w:rFonts w:ascii="Symbol" w:hAnsi="Symbol"/>
                                <w:b w:val="0"/>
                                <w:color w:val="0070C0"/>
                              </w:rPr>
                              <w:t></w:t>
                            </w:r>
                            <w:r w:rsidRPr="00FC7C4B">
                              <w:rPr>
                                <w:rFonts w:ascii="Times New Roman" w:hAnsi="Times New Roman"/>
                                <w:b w:val="0"/>
                                <w:color w:val="0070C0"/>
                              </w:rPr>
                              <w:t xml:space="preserve">-form </w:t>
                            </w:r>
                            <w:proofErr w:type="spellStart"/>
                            <w:r w:rsidRPr="00FC7C4B">
                              <w:rPr>
                                <w:rFonts w:ascii="Times New Roman" w:hAnsi="Times New Roman"/>
                                <w:b w:val="0"/>
                                <w:color w:val="0070C0"/>
                              </w:rPr>
                              <w:t>ZnPc</w:t>
                            </w:r>
                            <w:proofErr w:type="spellEnd"/>
                            <w:r w:rsidRPr="00FC7C4B">
                              <w:rPr>
                                <w:rFonts w:ascii="Times New Roman" w:hAnsi="Times New Roman"/>
                                <w:b w:val="0"/>
                                <w:color w:val="0070C0"/>
                              </w:rPr>
                              <w:t xml:space="preserve"> NW and (b) the smallest width of </w:t>
                            </w:r>
                            <w:r w:rsidRPr="00FC7C4B">
                              <w:rPr>
                                <w:rFonts w:ascii="Symbol" w:hAnsi="Symbol"/>
                                <w:b w:val="0"/>
                                <w:color w:val="0070C0"/>
                              </w:rPr>
                              <w:t></w:t>
                            </w:r>
                            <w:r w:rsidRPr="00FC7C4B">
                              <w:rPr>
                                <w:rFonts w:ascii="Times New Roman" w:hAnsi="Times New Roman"/>
                                <w:b w:val="0"/>
                                <w:color w:val="0070C0"/>
                              </w:rPr>
                              <w:t xml:space="preserve">-form </w:t>
                            </w:r>
                            <w:proofErr w:type="spellStart"/>
                            <w:r w:rsidRPr="00FC7C4B">
                              <w:rPr>
                                <w:rFonts w:ascii="Times New Roman" w:hAnsi="Times New Roman"/>
                                <w:b w:val="0"/>
                                <w:color w:val="0070C0"/>
                              </w:rPr>
                              <w:t>ZnPc</w:t>
                            </w:r>
                            <w:proofErr w:type="spellEnd"/>
                            <w:r w:rsidRPr="00FC7C4B">
                              <w:rPr>
                                <w:rFonts w:ascii="Times New Roman" w:hAnsi="Times New Roman"/>
                                <w:b w:val="0"/>
                                <w:color w:val="0070C0"/>
                              </w:rPr>
                              <w:t xml:space="preserve"> NW.</w:t>
                            </w:r>
                            <w:proofErr w:type="gramEnd"/>
                            <w:r w:rsidRPr="00FC7C4B">
                              <w:rPr>
                                <w:rFonts w:ascii="Times New Roman" w:hAnsi="Times New Roman"/>
                                <w:b w:val="0"/>
                                <w:color w:val="0070C0"/>
                              </w:rPr>
                              <w:t xml:space="preserve"> The insets are ED patterns of (a) </w:t>
                            </w:r>
                            <w:r w:rsidRPr="00FC7C4B">
                              <w:rPr>
                                <w:rFonts w:ascii="Symbol" w:hAnsi="Symbol"/>
                                <w:b w:val="0"/>
                                <w:color w:val="0070C0"/>
                              </w:rPr>
                              <w:t></w:t>
                            </w:r>
                            <w:r w:rsidRPr="00FC7C4B">
                              <w:rPr>
                                <w:rFonts w:ascii="Times New Roman" w:hAnsi="Times New Roman"/>
                                <w:b w:val="0"/>
                                <w:color w:val="0070C0"/>
                              </w:rPr>
                              <w:t xml:space="preserve">-form and (b) </w:t>
                            </w:r>
                            <w:r w:rsidRPr="00FC7C4B">
                              <w:rPr>
                                <w:rFonts w:ascii="Symbol" w:hAnsi="Symbol"/>
                                <w:b w:val="0"/>
                                <w:color w:val="0070C0"/>
                              </w:rPr>
                              <w:t></w:t>
                            </w:r>
                            <w:r w:rsidRPr="00FC7C4B">
                              <w:rPr>
                                <w:rFonts w:ascii="Times New Roman" w:hAnsi="Times New Roman"/>
                                <w:b w:val="0"/>
                                <w:color w:val="0070C0"/>
                              </w:rPr>
                              <w:t xml:space="preserve">-form </w:t>
                            </w:r>
                            <w:proofErr w:type="spellStart"/>
                            <w:r w:rsidRPr="00FC7C4B">
                              <w:rPr>
                                <w:rFonts w:ascii="Times New Roman" w:hAnsi="Times New Roman"/>
                                <w:b w:val="0"/>
                                <w:color w:val="0070C0"/>
                              </w:rPr>
                              <w:t>ZnPc</w:t>
                            </w:r>
                            <w:proofErr w:type="spellEnd"/>
                            <w:r w:rsidRPr="00FC7C4B">
                              <w:rPr>
                                <w:rFonts w:ascii="Times New Roman" w:hAnsi="Times New Roman"/>
                                <w:b w:val="0"/>
                                <w:color w:val="0070C0"/>
                              </w:rPr>
                              <w:t xml:space="preserve"> NWs, respectively. (c) Phase diagram of </w:t>
                            </w:r>
                            <w:proofErr w:type="spellStart"/>
                            <w:r w:rsidRPr="00FC7C4B">
                              <w:rPr>
                                <w:rFonts w:ascii="Times New Roman" w:hAnsi="Times New Roman"/>
                                <w:b w:val="0"/>
                                <w:color w:val="0070C0"/>
                              </w:rPr>
                              <w:t>ZnPc</w:t>
                            </w:r>
                            <w:proofErr w:type="spellEnd"/>
                            <w:r w:rsidRPr="00FC7C4B">
                              <w:rPr>
                                <w:rFonts w:ascii="Times New Roman" w:hAnsi="Times New Roman"/>
                                <w:b w:val="0"/>
                                <w:color w:val="0070C0"/>
                              </w:rPr>
                              <w:t xml:space="preserve"> NWs.</w:t>
                            </w:r>
                          </w:p>
                          <w:p w14:paraId="558B7A6F" w14:textId="77777777" w:rsidR="00046EBE" w:rsidRPr="00FC7C4B" w:rsidRDefault="00046EBE" w:rsidP="00046EBE">
                            <w:pPr>
                              <w:pStyle w:val="a4"/>
                              <w:rPr>
                                <w:noProof/>
                                <w:color w:val="0070C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40CFD24" id="_x0000_t202" coordsize="21600,21600" o:spt="202" path="m,l,21600r21600,l21600,xe">
                <v:stroke joinstyle="miter"/>
                <v:path gradientshapeok="t" o:connecttype="rect"/>
              </v:shapetype>
              <v:shape id="Text Box 13" o:spid="_x0000_s1030" type="#_x0000_t202" style="position:absolute;left:0;text-align:left;margin-left:0;margin-top:174.35pt;width:459.1pt;height:37.4pt;z-index:2516597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" stroked="f">
                <v:textbox inset="0,0,0,0">
                  <w:txbxContent>
                    <w:p w14:paraId="45B54100" w14:textId="77777777" w:rsidR="00046EBE" w:rsidRPr="00FC7C4B" w:rsidRDefault="00046EBE" w:rsidP="00046EBE">
                      <w:pPr>
                        <w:pStyle w:val="a4"/>
                        <w:rPr>
                          <w:rFonts w:ascii="Times New Roman" w:hAnsi="Times New Roman"/>
                          <w:noProof/>
                          <w:color w:val="0070C0"/>
                        </w:rPr>
                      </w:pPr>
                      <w:r w:rsidRPr="00FC7C4B">
                        <w:rPr>
                          <w:rFonts w:ascii="Times New Roman" w:hAnsi="Times New Roman"/>
                          <w:color w:val="0070C0"/>
                        </w:rPr>
                        <w:t xml:space="preserve">Figure S5. </w:t>
                      </w:r>
                      <w:r w:rsidRPr="00FC7C4B">
                        <w:rPr>
                          <w:rFonts w:ascii="Times New Roman" w:hAnsi="Times New Roman"/>
                          <w:b w:val="0"/>
                          <w:color w:val="0070C0"/>
                        </w:rPr>
                        <w:t xml:space="preserve">TEM images of (a) the largest width of </w:t>
                      </w:r>
                      <w:r w:rsidRPr="00FC7C4B">
                        <w:rPr>
                          <w:rFonts w:ascii="Symbol" w:hAnsi="Symbol"/>
                          <w:b w:val="0"/>
                          <w:color w:val="0070C0"/>
                        </w:rPr>
                        <w:t></w:t>
                      </w:r>
                      <w:r w:rsidRPr="00FC7C4B">
                        <w:rPr>
                          <w:rFonts w:ascii="Times New Roman" w:hAnsi="Times New Roman"/>
                          <w:b w:val="0"/>
                          <w:color w:val="0070C0"/>
                        </w:rPr>
                        <w:t xml:space="preserve">-form ZnPc NW and (b) the smallest width of </w:t>
                      </w:r>
                      <w:r w:rsidRPr="00FC7C4B">
                        <w:rPr>
                          <w:rFonts w:ascii="Symbol" w:hAnsi="Symbol"/>
                          <w:b w:val="0"/>
                          <w:color w:val="0070C0"/>
                        </w:rPr>
                        <w:t></w:t>
                      </w:r>
                      <w:r w:rsidRPr="00FC7C4B">
                        <w:rPr>
                          <w:rFonts w:ascii="Times New Roman" w:hAnsi="Times New Roman"/>
                          <w:b w:val="0"/>
                          <w:color w:val="0070C0"/>
                        </w:rPr>
                        <w:t xml:space="preserve">-form ZnPc NW. The insets are ED patterns of (a) </w:t>
                      </w:r>
                      <w:r w:rsidRPr="00FC7C4B">
                        <w:rPr>
                          <w:rFonts w:ascii="Symbol" w:hAnsi="Symbol"/>
                          <w:b w:val="0"/>
                          <w:color w:val="0070C0"/>
                        </w:rPr>
                        <w:t></w:t>
                      </w:r>
                      <w:r w:rsidRPr="00FC7C4B">
                        <w:rPr>
                          <w:rFonts w:ascii="Times New Roman" w:hAnsi="Times New Roman"/>
                          <w:b w:val="0"/>
                          <w:color w:val="0070C0"/>
                        </w:rPr>
                        <w:t xml:space="preserve">-form and (b) </w:t>
                      </w:r>
                      <w:r w:rsidRPr="00FC7C4B">
                        <w:rPr>
                          <w:rFonts w:ascii="Symbol" w:hAnsi="Symbol"/>
                          <w:b w:val="0"/>
                          <w:color w:val="0070C0"/>
                        </w:rPr>
                        <w:t></w:t>
                      </w:r>
                      <w:r w:rsidRPr="00FC7C4B">
                        <w:rPr>
                          <w:rFonts w:ascii="Times New Roman" w:hAnsi="Times New Roman"/>
                          <w:b w:val="0"/>
                          <w:color w:val="0070C0"/>
                        </w:rPr>
                        <w:t>-form ZnPc NWs, respectively. (c) Phase diagram of ZnPc NWs.</w:t>
                      </w:r>
                    </w:p>
                    <w:p w14:paraId="558B7A6F" w14:textId="77777777" w:rsidR="00046EBE" w:rsidRPr="00FC7C4B" w:rsidRDefault="00046EBE" w:rsidP="00046EBE">
                      <w:pPr>
                        <w:pStyle w:val="a4"/>
                        <w:rPr>
                          <w:noProof/>
                          <w:color w:val="0070C0"/>
                        </w:rPr>
                      </w:pPr>
                    </w:p>
                  </w:txbxContent>
                </v:textbox>
                <w10:wrap type="topAndBottom" anchorx="margin"/>
              </v:shape>
            </w:pict>
          </mc:Fallback>
        </mc:AlternateContent>
      </w:r>
      <w:r w:rsidRPr="00E47FF6">
        <w:rPr>
          <w:noProof/>
          <w:lang w:eastAsia="ja-JP"/>
        </w:rPr>
        <w:drawing>
          <wp:anchor distT="0" distB="0" distL="114300" distR="114300" simplePos="0" relativeHeight="251658752" behindDoc="0" locked="0" layoutInCell="1" allowOverlap="1" wp14:anchorId="09F62758" wp14:editId="435020F4">
            <wp:simplePos x="0" y="0"/>
            <wp:positionH relativeFrom="margin">
              <wp:align>left</wp:align>
            </wp:positionH>
            <wp:positionV relativeFrom="paragraph">
              <wp:posOffset>299516</wp:posOffset>
            </wp:positionV>
            <wp:extent cx="5830784" cy="1715988"/>
            <wp:effectExtent l="0" t="0" r="0" b="0"/>
            <wp:wrapTopAndBottom/>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l="632" r="1149"/>
                    <a:stretch/>
                  </pic:blipFill>
                  <pic:spPr bwMode="auto">
                    <a:xfrm>
                      <a:off x="0" y="0"/>
                      <a:ext cx="5830784" cy="1715988"/>
                    </a:xfrm>
                    <a:prstGeom prst="rect">
                      <a:avLst/>
                    </a:prstGeom>
                    <a:noFill/>
                    <a:ln>
                      <a:noFill/>
                    </a:ln>
                    <a:extLst>
                      <a:ext uri="{53640926-AAD7-44D8-BBD7-CCE9431645EC}">
                        <a14:shadowObscured xmlns:a14="http://schemas.microsoft.com/office/drawing/2010/main"/>
                      </a:ext>
                    </a:extLst>
                  </pic:spPr>
                </pic:pic>
              </a:graphicData>
            </a:graphic>
          </wp:anchor>
        </w:drawing>
      </w:r>
    </w:p>
    <w:p w14:paraId="509543B7" w14:textId="77777777" w:rsidR="00046EBE" w:rsidRPr="00E47FF6" w:rsidRDefault="00046EBE">
      <w:r w:rsidRPr="00E47FF6">
        <w:rPr>
          <w:noProof/>
          <w:lang w:eastAsia="ja-JP"/>
        </w:rPr>
        <w:lastRenderedPageBreak/>
        <mc:AlternateContent>
          <mc:Choice Requires="wps">
            <w:drawing>
              <wp:anchor distT="0" distB="0" distL="114300" distR="114300" simplePos="0" relativeHeight="251661824" behindDoc="0" locked="0" layoutInCell="1" allowOverlap="1" wp14:anchorId="2CC1BEC6" wp14:editId="1FC06BDA">
                <wp:simplePos x="0" y="0"/>
                <wp:positionH relativeFrom="margin">
                  <wp:align>right</wp:align>
                </wp:positionH>
                <wp:positionV relativeFrom="paragraph">
                  <wp:posOffset>3856990</wp:posOffset>
                </wp:positionV>
                <wp:extent cx="5720080"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5720080" cy="635"/>
                        </a:xfrm>
                        <a:prstGeom prst="rect">
                          <a:avLst/>
                        </a:prstGeom>
                        <a:solidFill>
                          <a:prstClr val="white"/>
                        </a:solidFill>
                        <a:ln>
                          <a:noFill/>
                        </a:ln>
                      </wps:spPr>
                      <wps:txbx>
                        <w:txbxContent>
                          <w:p w14:paraId="01AE7170" w14:textId="77777777" w:rsidR="00046EBE" w:rsidRPr="00046EBE" w:rsidRDefault="00046EBE" w:rsidP="00046EBE">
                            <w:pPr>
                              <w:pStyle w:val="a4"/>
                              <w:rPr>
                                <w:b w:val="0"/>
                                <w:noProof/>
                              </w:rPr>
                            </w:pPr>
                            <w:r w:rsidRPr="00FC7C4B">
                              <w:rPr>
                                <w:rFonts w:ascii="Times New Roman" w:eastAsiaTheme="minorEastAsia" w:hAnsi="Times New Roman"/>
                                <w:color w:val="0070C0"/>
                              </w:rPr>
                              <w:t xml:space="preserve">Figure S6. </w:t>
                            </w:r>
                            <w:proofErr w:type="gramStart"/>
                            <w:r w:rsidRPr="00046EBE">
                              <w:rPr>
                                <w:rFonts w:ascii="Times New Roman" w:eastAsiaTheme="minorEastAsia" w:hAnsi="Times New Roman"/>
                                <w:b w:val="0"/>
                              </w:rPr>
                              <w:t xml:space="preserve">Morphologies of </w:t>
                            </w:r>
                            <w:proofErr w:type="spellStart"/>
                            <w:r w:rsidRPr="00046EBE">
                              <w:rPr>
                                <w:rFonts w:ascii="Times New Roman" w:eastAsiaTheme="minorEastAsia" w:hAnsi="Times New Roman"/>
                                <w:b w:val="0"/>
                              </w:rPr>
                              <w:t>CuPc</w:t>
                            </w:r>
                            <w:proofErr w:type="spellEnd"/>
                            <w:r w:rsidRPr="00046EBE">
                              <w:rPr>
                                <w:rFonts w:ascii="Times New Roman" w:eastAsiaTheme="minorEastAsia" w:hAnsi="Times New Roman"/>
                                <w:b w:val="0"/>
                              </w:rPr>
                              <w:t xml:space="preserve"> crystals grown at different flow rates.</w:t>
                            </w:r>
                            <w:proofErr w:type="gramEnd"/>
                            <w:r w:rsidRPr="00046EBE">
                              <w:rPr>
                                <w:rFonts w:ascii="Times New Roman" w:eastAsiaTheme="minorEastAsia" w:hAnsi="Times New Roman"/>
                                <w:b w:val="0"/>
                              </w:rPr>
                              <w:t xml:space="preserve"> SEM images of </w:t>
                            </w:r>
                            <w:proofErr w:type="spellStart"/>
                            <w:r w:rsidRPr="00046EBE">
                              <w:rPr>
                                <w:rFonts w:ascii="Times New Roman" w:eastAsiaTheme="minorEastAsia" w:hAnsi="Times New Roman"/>
                                <w:b w:val="0"/>
                              </w:rPr>
                              <w:t>CuPc</w:t>
                            </w:r>
                            <w:proofErr w:type="spellEnd"/>
                            <w:r w:rsidRPr="00046EBE">
                              <w:rPr>
                                <w:rFonts w:ascii="Times New Roman" w:eastAsiaTheme="minorEastAsia" w:hAnsi="Times New Roman"/>
                                <w:b w:val="0"/>
                              </w:rPr>
                              <w:t xml:space="preserve"> crystals grown at various flow rates of carrier gas of (a) 50 </w:t>
                            </w:r>
                            <w:proofErr w:type="spellStart"/>
                            <w:r w:rsidRPr="00046EBE">
                              <w:rPr>
                                <w:rFonts w:ascii="Times New Roman" w:eastAsiaTheme="minorEastAsia" w:hAnsi="Times New Roman"/>
                                <w:b w:val="0"/>
                              </w:rPr>
                              <w:t>sccm</w:t>
                            </w:r>
                            <w:proofErr w:type="spellEnd"/>
                            <w:r w:rsidRPr="00046EBE">
                              <w:rPr>
                                <w:rFonts w:ascii="Times New Roman" w:eastAsiaTheme="minorEastAsia" w:hAnsi="Times New Roman"/>
                                <w:b w:val="0"/>
                              </w:rPr>
                              <w:t xml:space="preserve"> (b) 200 </w:t>
                            </w:r>
                            <w:proofErr w:type="spellStart"/>
                            <w:r w:rsidRPr="00046EBE">
                              <w:rPr>
                                <w:rFonts w:ascii="Times New Roman" w:eastAsiaTheme="minorEastAsia" w:hAnsi="Times New Roman"/>
                                <w:b w:val="0"/>
                              </w:rPr>
                              <w:t>sccm</w:t>
                            </w:r>
                            <w:proofErr w:type="spellEnd"/>
                            <w:r w:rsidRPr="00046EBE">
                              <w:rPr>
                                <w:rFonts w:ascii="Times New Roman" w:eastAsiaTheme="minorEastAsia" w:hAnsi="Times New Roman"/>
                                <w:b w:val="0"/>
                              </w:rPr>
                              <w:t xml:space="preserve"> (c) 800 </w:t>
                            </w:r>
                            <w:proofErr w:type="spellStart"/>
                            <w:r w:rsidRPr="00046EBE">
                              <w:rPr>
                                <w:rFonts w:ascii="Times New Roman" w:eastAsiaTheme="minorEastAsia" w:hAnsi="Times New Roman"/>
                                <w:b w:val="0"/>
                              </w:rPr>
                              <w:t>sccm</w:t>
                            </w:r>
                            <w:proofErr w:type="spellEnd"/>
                            <w:r w:rsidRPr="00046EBE">
                              <w:rPr>
                                <w:rFonts w:ascii="Times New Roman" w:eastAsiaTheme="minorEastAsia" w:hAnsi="Times New Roman"/>
                                <w:b w:val="0"/>
                              </w:rPr>
                              <w:t xml:space="preserve"> (d) 2000 </w:t>
                            </w:r>
                            <w:proofErr w:type="spellStart"/>
                            <w:r w:rsidRPr="00046EBE">
                              <w:rPr>
                                <w:rFonts w:ascii="Times New Roman" w:eastAsiaTheme="minorEastAsia" w:hAnsi="Times New Roman"/>
                                <w:b w:val="0"/>
                              </w:rPr>
                              <w:t>sccm</w:t>
                            </w:r>
                            <w:proofErr w:type="spellEnd"/>
                            <w:r w:rsidRPr="00046EBE">
                              <w:rPr>
                                <w:rFonts w:ascii="Times New Roman" w:eastAsiaTheme="minorEastAsia" w:hAnsi="Times New Roman"/>
                                <w:b w:val="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CC1BEC6" id="Text Box 16" o:spid="_x0000_s1031" type="#_x0000_t202" style="position:absolute;left:0;text-align:left;margin-left:399.2pt;margin-top:303.7pt;width:450.4pt;height:.05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" stroked="f">
                <v:textbox style="mso-fit-shape-to-text:t" inset="0,0,0,0">
                  <w:txbxContent>
                    <w:p w14:paraId="01AE7170" w14:textId="77777777" w:rsidR="00046EBE" w:rsidRPr="00046EBE" w:rsidRDefault="00046EBE" w:rsidP="00046EBE">
                      <w:pPr>
                        <w:pStyle w:val="a4"/>
                        <w:rPr>
                          <w:b w:val="0"/>
                          <w:noProof/>
                        </w:rPr>
                      </w:pPr>
                      <w:r w:rsidRPr="00FC7C4B">
                        <w:rPr>
                          <w:rFonts w:ascii="Times New Roman" w:eastAsiaTheme="minorEastAsia" w:hAnsi="Times New Roman"/>
                          <w:color w:val="0070C0"/>
                        </w:rPr>
                        <w:t xml:space="preserve">Figure S6. </w:t>
                      </w:r>
                      <w:r w:rsidRPr="00046EBE">
                        <w:rPr>
                          <w:rFonts w:ascii="Times New Roman" w:eastAsiaTheme="minorEastAsia" w:hAnsi="Times New Roman"/>
                          <w:b w:val="0"/>
                        </w:rPr>
                        <w:t>Morphologies of CuPc crystals grown at different flow rates. SEM images of CuPc crystals grown at various flow rates of carrier gas of (a) 50 sccm (b) 200 sccm (c) 800 sccm (d) 2000 sccm.</w:t>
                      </w:r>
                    </w:p>
                  </w:txbxContent>
                </v:textbox>
                <w10:wrap type="topAndBottom" anchorx="margin"/>
              </v:shape>
            </w:pict>
          </mc:Fallback>
        </mc:AlternateContent>
      </w:r>
      <w:r w:rsidRPr="00E47FF6">
        <w:rPr>
          <w:noProof/>
          <w:lang w:eastAsia="ja-JP"/>
        </w:rPr>
        <w:drawing>
          <wp:anchor distT="0" distB="0" distL="114300" distR="114300" simplePos="0" relativeHeight="251662848" behindDoc="0" locked="0" layoutInCell="1" allowOverlap="1" wp14:anchorId="3FA766EB" wp14:editId="142427C1">
            <wp:simplePos x="0" y="0"/>
            <wp:positionH relativeFrom="margin">
              <wp:align>center</wp:align>
            </wp:positionH>
            <wp:positionV relativeFrom="paragraph">
              <wp:posOffset>4387215</wp:posOffset>
            </wp:positionV>
            <wp:extent cx="4819650" cy="3607435"/>
            <wp:effectExtent l="0" t="0" r="0" b="0"/>
            <wp:wrapTopAndBottom/>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9650" cy="3607435"/>
                    </a:xfrm>
                    <a:prstGeom prst="rect">
                      <a:avLst/>
                    </a:prstGeom>
                    <a:noFill/>
                  </pic:spPr>
                </pic:pic>
              </a:graphicData>
            </a:graphic>
            <wp14:sizeRelH relativeFrom="margin">
              <wp14:pctWidth>0</wp14:pctWidth>
            </wp14:sizeRelH>
            <wp14:sizeRelV relativeFrom="margin">
              <wp14:pctHeight>0</wp14:pctHeight>
            </wp14:sizeRelV>
          </wp:anchor>
        </w:drawing>
      </w:r>
      <w:r w:rsidRPr="00E47FF6">
        <w:rPr>
          <w:noProof/>
          <w:lang w:eastAsia="ja-JP"/>
        </w:rPr>
        <mc:AlternateContent>
          <mc:Choice Requires="wps">
            <w:drawing>
              <wp:anchor distT="0" distB="0" distL="114300" distR="114300" simplePos="0" relativeHeight="251663872" behindDoc="0" locked="0" layoutInCell="1" allowOverlap="1" wp14:anchorId="4A15DD8C" wp14:editId="43E113CF">
                <wp:simplePos x="0" y="0"/>
                <wp:positionH relativeFrom="margin">
                  <wp:align>right</wp:align>
                </wp:positionH>
                <wp:positionV relativeFrom="paragraph">
                  <wp:posOffset>8082915</wp:posOffset>
                </wp:positionV>
                <wp:extent cx="5729605" cy="635"/>
                <wp:effectExtent l="0" t="0" r="4445" b="0"/>
                <wp:wrapTopAndBottom/>
                <wp:docPr id="18" name="Text Box 18"/>
                <wp:cNvGraphicFramePr/>
                <a:graphic xmlns:a="http://schemas.openxmlformats.org/drawingml/2006/main">
                  <a:graphicData uri="http://schemas.microsoft.com/office/word/2010/wordprocessingShape">
                    <wps:wsp>
                      <wps:cNvSpPr txBox="1"/>
                      <wps:spPr>
                        <a:xfrm>
                          <a:off x="0" y="0"/>
                          <a:ext cx="5729605" cy="635"/>
                        </a:xfrm>
                        <a:prstGeom prst="rect">
                          <a:avLst/>
                        </a:prstGeom>
                        <a:solidFill>
                          <a:prstClr val="white"/>
                        </a:solidFill>
                        <a:ln>
                          <a:noFill/>
                        </a:ln>
                      </wps:spPr>
                      <wps:txbx>
                        <w:txbxContent>
                          <w:p w14:paraId="408936F1" w14:textId="77777777" w:rsidR="00046EBE" w:rsidRPr="005F4A60" w:rsidRDefault="00046EBE" w:rsidP="00046EBE">
                            <w:pPr>
                              <w:pStyle w:val="a4"/>
                              <w:rPr>
                                <w:noProof/>
                              </w:rPr>
                            </w:pPr>
                            <w:r w:rsidRPr="00FC7C4B">
                              <w:rPr>
                                <w:rFonts w:ascii="Times New Roman" w:hAnsi="Times New Roman"/>
                                <w:color w:val="0070C0"/>
                              </w:rPr>
                              <w:t xml:space="preserve">Figure S7. </w:t>
                            </w:r>
                            <w:r w:rsidRPr="00046EBE">
                              <w:rPr>
                                <w:rFonts w:ascii="Times New Roman" w:hAnsi="Times New Roman"/>
                                <w:b w:val="0"/>
                              </w:rPr>
                              <w:t xml:space="preserve">Photographs of </w:t>
                            </w:r>
                            <w:proofErr w:type="spellStart"/>
                            <w:r w:rsidRPr="00046EBE">
                              <w:rPr>
                                <w:rFonts w:ascii="Times New Roman" w:hAnsi="Times New Roman"/>
                                <w:b w:val="0"/>
                              </w:rPr>
                              <w:t>CuPc</w:t>
                            </w:r>
                            <w:proofErr w:type="spellEnd"/>
                            <w:r w:rsidRPr="00046EBE">
                              <w:rPr>
                                <w:rFonts w:ascii="Times New Roman" w:hAnsi="Times New Roman"/>
                                <w:b w:val="0"/>
                              </w:rPr>
                              <w:t xml:space="preserve"> crystals dispersed in water depending on the flow rate of carrier gas. The </w:t>
                            </w:r>
                            <w:proofErr w:type="spellStart"/>
                            <w:r w:rsidRPr="00046EBE">
                              <w:rPr>
                                <w:rFonts w:ascii="Times New Roman" w:hAnsi="Times New Roman"/>
                                <w:b w:val="0"/>
                              </w:rPr>
                              <w:t>CuPc</w:t>
                            </w:r>
                            <w:proofErr w:type="spellEnd"/>
                            <w:r w:rsidRPr="00046EBE">
                              <w:rPr>
                                <w:rFonts w:ascii="Times New Roman" w:hAnsi="Times New Roman"/>
                                <w:b w:val="0"/>
                              </w:rPr>
                              <w:t xml:space="preserve"> NWs grown at higher flow rate of carrier gas showed high water </w:t>
                            </w:r>
                            <w:proofErr w:type="spellStart"/>
                            <w:r w:rsidRPr="00046EBE">
                              <w:rPr>
                                <w:rFonts w:ascii="Times New Roman" w:hAnsi="Times New Roman"/>
                                <w:b w:val="0"/>
                              </w:rPr>
                              <w:t>dispersibility</w:t>
                            </w:r>
                            <w:proofErr w:type="spellEnd"/>
                            <w:r w:rsidRPr="00046EBE">
                              <w:rPr>
                                <w:rFonts w:ascii="Times New Roman" w:hAnsi="Times New Roman"/>
                                <w:b w:val="0"/>
                              </w:rPr>
                              <w:t xml:space="preserve"> without notable aggregation after dispersion in water for 8 hours.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A15DD8C" id="Text Box 18" o:spid="_x0000_s1032" type="#_x0000_t202" style="position:absolute;left:0;text-align:left;margin-left:399.95pt;margin-top:636.45pt;width:451.15pt;height:.05pt;z-index:2516787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" stroked="f">
                <v:textbox style="mso-fit-shape-to-text:t" inset="0,0,0,0">
                  <w:txbxContent>
                    <w:p w14:paraId="408936F1" w14:textId="77777777" w:rsidR="00046EBE" w:rsidRPr="005F4A60" w:rsidRDefault="00046EBE" w:rsidP="00046EBE">
                      <w:pPr>
                        <w:pStyle w:val="a4"/>
                        <w:rPr>
                          <w:noProof/>
                        </w:rPr>
                      </w:pPr>
                      <w:r w:rsidRPr="00FC7C4B">
                        <w:rPr>
                          <w:rFonts w:ascii="Times New Roman" w:hAnsi="Times New Roman"/>
                          <w:color w:val="0070C0"/>
                        </w:rPr>
                        <w:t xml:space="preserve">Figure S7. </w:t>
                      </w:r>
                      <w:r w:rsidRPr="00046EBE">
                        <w:rPr>
                          <w:rFonts w:ascii="Times New Roman" w:hAnsi="Times New Roman"/>
                          <w:b w:val="0"/>
                        </w:rPr>
                        <w:t>Photographs of CuPc crystals dispersed in water depending on the flow rate of carrier gas. The CuPc NWs grown at higher flow rate of carrier gas showed high water dispersibility without notable aggregation after dispersion in water for 8 hours.</w:t>
                      </w:r>
                    </w:p>
                  </w:txbxContent>
                </v:textbox>
                <w10:wrap type="topAndBottom" anchorx="margin"/>
              </v:shape>
            </w:pict>
          </mc:Fallback>
        </mc:AlternateContent>
      </w:r>
      <w:r w:rsidRPr="00E47FF6">
        <w:rPr>
          <w:noProof/>
          <w:lang w:eastAsia="ja-JP"/>
        </w:rPr>
        <w:drawing>
          <wp:anchor distT="0" distB="0" distL="114300" distR="114300" simplePos="0" relativeHeight="251660800" behindDoc="0" locked="0" layoutInCell="1" allowOverlap="1" wp14:anchorId="7B1662C3" wp14:editId="24D7C22F">
            <wp:simplePos x="0" y="0"/>
            <wp:positionH relativeFrom="margin">
              <wp:align>center</wp:align>
            </wp:positionH>
            <wp:positionV relativeFrom="paragraph">
              <wp:posOffset>162</wp:posOffset>
            </wp:positionV>
            <wp:extent cx="5005070" cy="3743325"/>
            <wp:effectExtent l="0" t="0" r="0" b="9525"/>
            <wp:wrapTopAndBottom/>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05070" cy="3743325"/>
                    </a:xfrm>
                    <a:prstGeom prst="rect">
                      <a:avLst/>
                    </a:prstGeom>
                    <a:noFill/>
                  </pic:spPr>
                </pic:pic>
              </a:graphicData>
            </a:graphic>
          </wp:anchor>
        </w:drawing>
      </w:r>
    </w:p>
    <w:p w14:paraId="0953AB8F" w14:textId="77777777" w:rsidR="00046EBE" w:rsidRPr="00E47FF6" w:rsidRDefault="00046EBE">
      <w:r w:rsidRPr="00E47FF6">
        <w:rPr>
          <w:noProof/>
          <w:lang w:eastAsia="ja-JP"/>
        </w:rPr>
        <w:lastRenderedPageBreak/>
        <mc:AlternateContent>
          <mc:Choice Requires="wps">
            <w:drawing>
              <wp:anchor distT="0" distB="0" distL="114300" distR="114300" simplePos="0" relativeHeight="251665920" behindDoc="0" locked="0" layoutInCell="1" allowOverlap="1" wp14:anchorId="0F96CD47" wp14:editId="274DE614">
                <wp:simplePos x="0" y="0"/>
                <wp:positionH relativeFrom="column">
                  <wp:posOffset>0</wp:posOffset>
                </wp:positionH>
                <wp:positionV relativeFrom="paragraph">
                  <wp:posOffset>4056380</wp:posOffset>
                </wp:positionV>
                <wp:extent cx="5688330" cy="635"/>
                <wp:effectExtent l="0" t="0" r="0" b="0"/>
                <wp:wrapTopAndBottom/>
                <wp:docPr id="21" name="Text Box 21"/>
                <wp:cNvGraphicFramePr/>
                <a:graphic xmlns:a="http://schemas.openxmlformats.org/drawingml/2006/main">
                  <a:graphicData uri="http://schemas.microsoft.com/office/word/2010/wordprocessingShape">
                    <wps:wsp>
                      <wps:cNvSpPr txBox="1"/>
                      <wps:spPr>
                        <a:xfrm>
                          <a:off x="0" y="0"/>
                          <a:ext cx="5688330" cy="635"/>
                        </a:xfrm>
                        <a:prstGeom prst="rect">
                          <a:avLst/>
                        </a:prstGeom>
                        <a:solidFill>
                          <a:prstClr val="white"/>
                        </a:solidFill>
                        <a:ln>
                          <a:noFill/>
                        </a:ln>
                      </wps:spPr>
                      <wps:txbx>
                        <w:txbxContent>
                          <w:p w14:paraId="0009D2F5" w14:textId="53F2CE8C" w:rsidR="00046EBE" w:rsidRPr="000B73F4" w:rsidRDefault="00046EBE" w:rsidP="00046EBE">
                            <w:pPr>
                              <w:pStyle w:val="a4"/>
                              <w:rPr>
                                <w:noProof/>
                              </w:rPr>
                            </w:pPr>
                            <w:r w:rsidRPr="00FC7C4B">
                              <w:rPr>
                                <w:rFonts w:ascii="Times New Roman" w:hAnsi="Times New Roman"/>
                                <w:color w:val="0070C0"/>
                              </w:rPr>
                              <w:t>Figure S</w:t>
                            </w:r>
                            <w:r w:rsidR="00FC7C4B" w:rsidRPr="00FC7C4B">
                              <w:rPr>
                                <w:rFonts w:ascii="Times New Roman" w:hAnsi="Times New Roman"/>
                                <w:color w:val="0070C0"/>
                              </w:rPr>
                              <w:t>8</w:t>
                            </w:r>
                            <w:r w:rsidRPr="00FC7C4B">
                              <w:rPr>
                                <w:rFonts w:ascii="Times New Roman" w:hAnsi="Times New Roman"/>
                                <w:color w:val="0070C0"/>
                              </w:rPr>
                              <w:t xml:space="preserve">. </w:t>
                            </w:r>
                            <w:r w:rsidRPr="00046EBE">
                              <w:rPr>
                                <w:rFonts w:ascii="Times New Roman" w:hAnsi="Times New Roman"/>
                                <w:b w:val="0"/>
                              </w:rPr>
                              <w:t xml:space="preserve">PXRD patterns of </w:t>
                            </w:r>
                            <w:proofErr w:type="spellStart"/>
                            <w:r w:rsidRPr="00046EBE">
                              <w:rPr>
                                <w:rFonts w:ascii="Times New Roman" w:hAnsi="Times New Roman"/>
                                <w:b w:val="0"/>
                              </w:rPr>
                              <w:t>CuPc</w:t>
                            </w:r>
                            <w:proofErr w:type="spellEnd"/>
                            <w:r w:rsidRPr="00046EBE">
                              <w:rPr>
                                <w:rFonts w:ascii="Times New Roman" w:hAnsi="Times New Roman"/>
                                <w:b w:val="0"/>
                              </w:rPr>
                              <w:t xml:space="preserve"> NW crystals grown at different flow rates</w:t>
                            </w:r>
                            <w:r w:rsidRPr="00046EBE">
                              <w:rPr>
                                <w:rFonts w:ascii="Times New Roman" w:eastAsiaTheme="minorEastAsia" w:hAnsi="Times New Roman"/>
                                <w:b w:val="0"/>
                              </w:rPr>
                              <w:t xml:space="preserve">. </w:t>
                            </w:r>
                            <w:proofErr w:type="spellStart"/>
                            <w:r w:rsidRPr="00046EBE">
                              <w:rPr>
                                <w:rFonts w:ascii="Times New Roman" w:eastAsiaTheme="minorEastAsia" w:hAnsi="Times New Roman"/>
                                <w:b w:val="0"/>
                              </w:rPr>
                              <w:t>CuPc</w:t>
                            </w:r>
                            <w:proofErr w:type="spellEnd"/>
                            <w:r w:rsidRPr="00046EBE">
                              <w:rPr>
                                <w:rFonts w:ascii="Times New Roman" w:eastAsiaTheme="minorEastAsia" w:hAnsi="Times New Roman"/>
                                <w:b w:val="0"/>
                              </w:rPr>
                              <w:t xml:space="preserve"> powder (grey) and crystals obtained at a relatively low flow rate (50 </w:t>
                            </w:r>
                            <w:proofErr w:type="spellStart"/>
                            <w:r w:rsidRPr="00046EBE">
                              <w:rPr>
                                <w:rFonts w:ascii="Times New Roman" w:eastAsiaTheme="minorEastAsia" w:hAnsi="Times New Roman"/>
                                <w:b w:val="0"/>
                              </w:rPr>
                              <w:t>sccm</w:t>
                            </w:r>
                            <w:proofErr w:type="spellEnd"/>
                            <w:r w:rsidRPr="00046EBE">
                              <w:rPr>
                                <w:rFonts w:ascii="Times New Roman" w:eastAsiaTheme="minorEastAsia" w:hAnsi="Times New Roman"/>
                                <w:b w:val="0"/>
                              </w:rPr>
                              <w:t xml:space="preserve">, navy) showed identical diffraction patterns of reported </w:t>
                            </w:r>
                            <w:r w:rsidRPr="00046EBE">
                              <w:rPr>
                                <w:rFonts w:ascii="Symbol" w:eastAsiaTheme="minorEastAsia" w:hAnsi="Symbol"/>
                                <w:b w:val="0"/>
                              </w:rPr>
                              <w:t></w:t>
                            </w:r>
                            <w:r w:rsidRPr="00046EBE">
                              <w:rPr>
                                <w:rFonts w:ascii="Times New Roman" w:eastAsiaTheme="minorEastAsia" w:hAnsi="Times New Roman"/>
                                <w:b w:val="0"/>
                              </w:rPr>
                              <w:t xml:space="preserve">-form </w:t>
                            </w:r>
                            <w:proofErr w:type="spellStart"/>
                            <w:r w:rsidRPr="00046EBE">
                              <w:rPr>
                                <w:rFonts w:ascii="Times New Roman" w:eastAsiaTheme="minorEastAsia" w:hAnsi="Times New Roman"/>
                                <w:b w:val="0"/>
                              </w:rPr>
                              <w:t>CuPc</w:t>
                            </w:r>
                            <w:proofErr w:type="spellEnd"/>
                            <w:r w:rsidRPr="00046EBE">
                              <w:rPr>
                                <w:rFonts w:ascii="Times New Roman" w:eastAsiaTheme="minorEastAsia" w:hAnsi="Times New Roman"/>
                                <w:b w:val="0"/>
                              </w:rPr>
                              <w:t xml:space="preserve">. By contrast, </w:t>
                            </w:r>
                            <w:proofErr w:type="spellStart"/>
                            <w:r w:rsidRPr="00046EBE">
                              <w:rPr>
                                <w:rFonts w:ascii="Times New Roman" w:eastAsiaTheme="minorEastAsia" w:hAnsi="Times New Roman"/>
                                <w:b w:val="0"/>
                              </w:rPr>
                              <w:t>CuPc</w:t>
                            </w:r>
                            <w:proofErr w:type="spellEnd"/>
                            <w:r w:rsidRPr="00046EBE">
                              <w:rPr>
                                <w:rFonts w:ascii="Times New Roman" w:eastAsiaTheme="minorEastAsia" w:hAnsi="Times New Roman"/>
                                <w:b w:val="0"/>
                              </w:rPr>
                              <w:t xml:space="preserve"> crystals obtained at a relatively high flow rate (2000 </w:t>
                            </w:r>
                            <w:proofErr w:type="spellStart"/>
                            <w:r w:rsidRPr="00046EBE">
                              <w:rPr>
                                <w:rFonts w:ascii="Times New Roman" w:eastAsiaTheme="minorEastAsia" w:hAnsi="Times New Roman"/>
                                <w:b w:val="0"/>
                              </w:rPr>
                              <w:t>sccm</w:t>
                            </w:r>
                            <w:proofErr w:type="spellEnd"/>
                            <w:r w:rsidRPr="00046EBE">
                              <w:rPr>
                                <w:rFonts w:ascii="Times New Roman" w:eastAsiaTheme="minorEastAsia" w:hAnsi="Times New Roman"/>
                                <w:b w:val="0"/>
                              </w:rPr>
                              <w:t>, red) showed metastable form of CuPc.</w:t>
                            </w:r>
                            <w:r w:rsidRPr="00046EBE">
                              <w:rPr>
                                <w:rFonts w:eastAsiaTheme="minorEastAsia"/>
                                <w:b w:val="0"/>
                                <w:sz w:val="18"/>
                                <w:szCs w:val="16"/>
                              </w:rPr>
                              <w:fldChar w:fldCharType="begin" w:fldLock="1"/>
                            </w:r>
                            <w:r w:rsidRPr="00046EBE">
                              <w:rPr>
                                <w:rFonts w:eastAsiaTheme="minorEastAsia"/>
                                <w:b w:val="0"/>
                                <w:sz w:val="18"/>
                                <w:szCs w:val="16"/>
                              </w:rPr>
                              <w:instrText>ADDIN CSL_CITATION {"citationItems":[{"id":"ITEM-1","itemData":{"DOI":"10.3390/cryst8010022","ISSN":"2073-4352","abstract":"© 2018 by the authors. Licensee MDPI, Basel, Switzerland The optical properties of organic materials are very sensitive to subtle structural modification, and a proper understanding of the structure-property relationship is essential to improve the performance of organic electronic devices. The phase transitions of the η-CuPc to the α-CuPc, then to the β-CuPc were investigated using In situ X-ray diffraction and the differential scanning calorimetry (DSC). The five stages in the phase-transition process from low to high-temperature were observed, which consisted of (1) the η-CuPc; (2) a mixture of the η- and α-CuPc; (3) a mixture of the η-, α- and β-CuPc; (4) a mixture of the α- and β-CuPc; and (5) the β-CuPc. The vibrational and optical properties at different phase-transition stages were correlated to molecular packing motif and molecule overlap type through systematic analyses of the Fourier–transform infrared, Raman and UV-VIS spectra. Moreover, the mechanism for the morphology evolution was also discussed in detail.","author":[{"dropping-particle":"","family":"Zou","given":"Taoyu","non-dropping-particle":"","parse-names":false,"suffix":""},{"dropping-particle":"","family":"Wang","given":"Xiaoyan","non-dropping-particle":"","parse-names":false,"suffix":""},{"dropping-particle":"","family":"Ju","given":"Haidong","non-dropping-particle":"","parse-names":false,"suffix":""},{"dropping-particle":"","family":"Zhao","given":"Li","non-dropping-particle":"","parse-names":false,"suffix":""},{"dropping-particle":"","family":"Guo","given":"Tingting","non-dropping-particle":"","parse-names":false,"suffix":""},{"dropping-particle":"","family":"Wu","given":"Wei","non-dropping-particle":"","parse-names":false,"suffix":""},{"dropping-particle":"","family":"Wang","given":"Hai","non-dropping-particle":"","parse-names":false,"suffix":""}],"container-title":"Crystals","id":"ITEM-1","issue":"1","issued":{"date-parts":[["2018","1","11"]]},"page":"22","title":"Controllable Molecular Packing Motif and Overlap Type in Organic Nanomaterials for Advanced Optical Properties","type":"article-journal","volume":"8"},"uris":["http://www.mendeley.com/documents/?uuid=2bc8c530-e72e-4238-a5b3-3b1dc5ce4132"]}],"mendeley":{"formattedCitation":"&lt;sup&gt;1&lt;/sup&gt;","plainTextFormattedCitation":"1","previouslyFormattedCitation":"&lt;sup&gt;1,2&lt;/sup&gt;"},"properties":{"noteIndex":0},"schema":"https://github.com/citation-style-language/schema/raw/master/csl-citation.json"}</w:instrText>
                            </w:r>
                            <w:r w:rsidRPr="00046EBE">
                              <w:rPr>
                                <w:rFonts w:eastAsiaTheme="minorEastAsia"/>
                                <w:b w:val="0"/>
                                <w:sz w:val="18"/>
                                <w:szCs w:val="16"/>
                              </w:rPr>
                              <w:fldChar w:fldCharType="separate"/>
                            </w:r>
                            <w:r w:rsidRPr="00046EBE">
                              <w:rPr>
                                <w:rFonts w:eastAsiaTheme="minorEastAsia"/>
                                <w:b w:val="0"/>
                                <w:noProof/>
                                <w:sz w:val="18"/>
                                <w:szCs w:val="16"/>
                                <w:vertAlign w:val="superscript"/>
                              </w:rPr>
                              <w:t>1</w:t>
                            </w:r>
                            <w:r w:rsidRPr="00046EBE">
                              <w:rPr>
                                <w:rFonts w:eastAsiaTheme="minorEastAsia"/>
                                <w:b w:val="0"/>
                                <w:sz w:val="18"/>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F96CD47" id="Text Box 21" o:spid="_x0000_s1033" type="#_x0000_t202" style="position:absolute;left:0;text-align:left;margin-left:0;margin-top:319.4pt;width:447.9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" stroked="f">
                <v:textbox style="mso-fit-shape-to-text:t" inset="0,0,0,0">
                  <w:txbxContent>
                    <w:p w14:paraId="0009D2F5" w14:textId="53F2CE8C" w:rsidR="00046EBE" w:rsidRPr="000B73F4" w:rsidRDefault="00046EBE" w:rsidP="00046EBE">
                      <w:pPr>
                        <w:pStyle w:val="a4"/>
                        <w:rPr>
                          <w:noProof/>
                        </w:rPr>
                      </w:pPr>
                      <w:r w:rsidRPr="00FC7C4B">
                        <w:rPr>
                          <w:rFonts w:ascii="Times New Roman" w:hAnsi="Times New Roman"/>
                          <w:color w:val="0070C0"/>
                        </w:rPr>
                        <w:t>Figure S</w:t>
                      </w:r>
                      <w:r w:rsidR="00FC7C4B" w:rsidRPr="00FC7C4B">
                        <w:rPr>
                          <w:rFonts w:ascii="Times New Roman" w:hAnsi="Times New Roman"/>
                          <w:color w:val="0070C0"/>
                        </w:rPr>
                        <w:t>8</w:t>
                      </w:r>
                      <w:r w:rsidRPr="00FC7C4B">
                        <w:rPr>
                          <w:rFonts w:ascii="Times New Roman" w:hAnsi="Times New Roman"/>
                          <w:color w:val="0070C0"/>
                        </w:rPr>
                        <w:t xml:space="preserve">. </w:t>
                      </w:r>
                      <w:r w:rsidRPr="00046EBE">
                        <w:rPr>
                          <w:rFonts w:ascii="Times New Roman" w:hAnsi="Times New Roman"/>
                          <w:b w:val="0"/>
                        </w:rPr>
                        <w:t>PXRD patterns of CuPc NW crystals grown at different flow rates</w:t>
                      </w:r>
                      <w:r w:rsidRPr="00046EBE">
                        <w:rPr>
                          <w:rFonts w:ascii="Times New Roman" w:eastAsiaTheme="minorEastAsia" w:hAnsi="Times New Roman"/>
                          <w:b w:val="0"/>
                        </w:rPr>
                        <w:t xml:space="preserve">. CuPc powder (grey) and crystals obtained at a relatively low flow rate (50 sccm, navy) showed identical diffraction patterns of reported </w:t>
                      </w:r>
                      <w:r w:rsidRPr="00046EBE">
                        <w:rPr>
                          <w:rFonts w:ascii="Symbol" w:eastAsiaTheme="minorEastAsia" w:hAnsi="Symbol"/>
                          <w:b w:val="0"/>
                        </w:rPr>
                        <w:t></w:t>
                      </w:r>
                      <w:r w:rsidRPr="00046EBE">
                        <w:rPr>
                          <w:rFonts w:ascii="Times New Roman" w:eastAsiaTheme="minorEastAsia" w:hAnsi="Times New Roman"/>
                          <w:b w:val="0"/>
                        </w:rPr>
                        <w:t>-form CuPc. By contrast, CuPc crystals obtained at a relative</w:t>
                      </w:r>
                      <w:bookmarkStart w:id="1" w:name="_GoBack"/>
                      <w:bookmarkEnd w:id="1"/>
                      <w:r w:rsidRPr="00046EBE">
                        <w:rPr>
                          <w:rFonts w:ascii="Times New Roman" w:eastAsiaTheme="minorEastAsia" w:hAnsi="Times New Roman"/>
                          <w:b w:val="0"/>
                        </w:rPr>
                        <w:t>ly high flow rate (2000 sccm, red) showed metastable form of CuPc.</w:t>
                      </w:r>
                      <w:r w:rsidRPr="00046EBE">
                        <w:rPr>
                          <w:rFonts w:eastAsiaTheme="minorEastAsia"/>
                          <w:b w:val="0"/>
                          <w:sz w:val="18"/>
                          <w:szCs w:val="16"/>
                        </w:rPr>
                        <w:fldChar w:fldCharType="begin" w:fldLock="1"/>
                      </w:r>
                      <w:r w:rsidRPr="00046EBE">
                        <w:rPr>
                          <w:rFonts w:eastAsiaTheme="minorEastAsia"/>
                          <w:b w:val="0"/>
                          <w:sz w:val="18"/>
                          <w:szCs w:val="16"/>
                        </w:rPr>
                        <w:instrText>ADDIN CSL_CITATION {"citationItems":[{"id":"ITEM-1","itemData":{"DOI":"10.3390/cryst8010022","ISSN":"2073-4352","abstract":"© 2018 by the authors. Licensee MDPI, Basel, Switzerland The optical properties of organic materials are very sensitive to subtle structural modification, and a proper understanding of the structure-property relationship is essential to improve the performance of organic electronic devices. The phase transitions of the η-CuPc to the α-CuPc, then to the β-CuPc were investigated using In situ X-ray diffraction and the differential scanning calorimetry (DSC). The five stages in the phase-transition process from low to high-temperature were observed, which consisted of (1) the η-CuPc; (2) a mixture of the η- and α-CuPc; (3) a mixture of the η-, α- and β-CuPc; (4) a mixture of the α- and β-CuPc; and (5) the β-CuPc. The vibrational and optical properties at different phase-transition stages were correlated to molecular packing motif and molecule overlap type through systematic analyses of the Fourier–transform infrared, Raman and UV-VIS spectra. Moreover, the mechanism for the morphology evolution was also discussed in detail.","author":[{"dropping-particle":"","family":"Zou","given":"Taoyu","non-dropping-particle":"","parse-names":false,"suffix":""},{"dropping-particle":"","family":"Wang","given":"Xiaoyan","non-dropping-particle":"","parse-names":false,"suffix":""},{"dropping-particle":"","family":"Ju","given":"Haidong","non-dropping-particle":"","parse-names":false,"suffix":""},{"dropping-particle":"","family":"Zhao","given":"Li","non-dropping-particle":"","parse-names":false,"suffix":""},{"dropping-particle":"","family":"Guo","given":"Tingting","non-dropping-particle":"","parse-names":false,"suffix":""},{"dropping-particle":"","family":"Wu","given":"Wei","non-dropping-particle":"","parse-names":false,"suffix":""},{"dropping-particle":"","family":"Wang","given":"Hai","non-dropping-particle":"","parse-names":false,"suffix":""}],"container-title":"Crystals","id":"ITEM-1","issue":"1","issued":{"date-parts":[["2018","1","11"]]},"page":"22","title":"Controllable Molecular Packing Motif and Overlap Type in Organic Nanomaterials for Advanced Optical Properties","type":"article-journal","volume":"8"},"uris":["http://www.mendeley.com/documents/?uuid=2bc8c530-e72e-4238-a5b3-3b1dc5ce4132"]}],"mendeley":{"formattedCitation":"&lt;sup&gt;1&lt;/sup&gt;","plainTextFormattedCitation":"1","previouslyFormattedCitation":"&lt;sup&gt;1,2&lt;/sup&gt;"},"properties":{"noteIndex":0},"schema":"https://github.com/citation-style-language/schema/raw/master/csl-citation.json"}</w:instrText>
                      </w:r>
                      <w:r w:rsidRPr="00046EBE">
                        <w:rPr>
                          <w:rFonts w:eastAsiaTheme="minorEastAsia"/>
                          <w:b w:val="0"/>
                          <w:sz w:val="18"/>
                          <w:szCs w:val="16"/>
                        </w:rPr>
                        <w:fldChar w:fldCharType="separate"/>
                      </w:r>
                      <w:r w:rsidRPr="00046EBE">
                        <w:rPr>
                          <w:rFonts w:eastAsiaTheme="minorEastAsia"/>
                          <w:b w:val="0"/>
                          <w:noProof/>
                          <w:sz w:val="18"/>
                          <w:szCs w:val="16"/>
                          <w:vertAlign w:val="superscript"/>
                        </w:rPr>
                        <w:t>1</w:t>
                      </w:r>
                      <w:r w:rsidRPr="00046EBE">
                        <w:rPr>
                          <w:rFonts w:eastAsiaTheme="minorEastAsia"/>
                          <w:b w:val="0"/>
                          <w:sz w:val="18"/>
                          <w:szCs w:val="16"/>
                        </w:rPr>
                        <w:fldChar w:fldCharType="end"/>
                      </w:r>
                    </w:p>
                  </w:txbxContent>
                </v:textbox>
                <w10:wrap type="topAndBottom"/>
              </v:shape>
            </w:pict>
          </mc:Fallback>
        </mc:AlternateContent>
      </w:r>
      <w:r w:rsidRPr="00E47FF6">
        <w:rPr>
          <w:noProof/>
          <w:lang w:eastAsia="ja-JP"/>
        </w:rPr>
        <w:drawing>
          <wp:anchor distT="0" distB="0" distL="114300" distR="114300" simplePos="0" relativeHeight="251664896" behindDoc="0" locked="0" layoutInCell="1" allowOverlap="1" wp14:anchorId="72804A1B" wp14:editId="3EA7DA88">
            <wp:simplePos x="0" y="0"/>
            <wp:positionH relativeFrom="column">
              <wp:posOffset>0</wp:posOffset>
            </wp:positionH>
            <wp:positionV relativeFrom="paragraph">
              <wp:posOffset>0</wp:posOffset>
            </wp:positionV>
            <wp:extent cx="5688330" cy="3999230"/>
            <wp:effectExtent l="0" t="0" r="0" b="0"/>
            <wp:wrapTopAndBottom/>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8330" cy="3999230"/>
                    </a:xfrm>
                    <a:prstGeom prst="rect">
                      <a:avLst/>
                    </a:prstGeom>
                    <a:noFill/>
                  </pic:spPr>
                </pic:pic>
              </a:graphicData>
            </a:graphic>
          </wp:anchor>
        </w:drawing>
      </w:r>
    </w:p>
    <w:p w14:paraId="69E94BE3" w14:textId="77777777" w:rsidR="00046EBE" w:rsidRPr="00E47FF6" w:rsidRDefault="00046EBE" w:rsidP="00046EBE">
      <w:pPr>
        <w:pStyle w:val="SchemeCaption"/>
        <w:spacing w:before="360" w:after="120"/>
        <w:rPr>
          <w:rFonts w:ascii="Times New Roman" w:eastAsiaTheme="minorEastAsia" w:hAnsi="Times New Roman"/>
          <w:b/>
          <w:sz w:val="28"/>
          <w:szCs w:val="16"/>
          <w:lang w:eastAsia="ko-KR"/>
        </w:rPr>
      </w:pPr>
      <w:r w:rsidRPr="00E47FF6">
        <w:rPr>
          <w:rFonts w:ascii="Times New Roman" w:eastAsiaTheme="minorEastAsia" w:hAnsi="Times New Roman"/>
          <w:b/>
          <w:sz w:val="28"/>
          <w:szCs w:val="16"/>
          <w:lang w:eastAsia="ko-KR"/>
        </w:rPr>
        <w:t>References</w:t>
      </w:r>
    </w:p>
    <w:p w14:paraId="3611337C" w14:textId="77777777" w:rsidR="00046EBE" w:rsidRPr="00E47FF6" w:rsidRDefault="00046EBE" w:rsidP="00046EBE">
      <w:pPr>
        <w:wordWrap/>
        <w:adjustRightInd w:val="0"/>
        <w:spacing w:line="240" w:lineRule="exact"/>
        <w:ind w:left="640" w:hanging="640"/>
        <w:jc w:val="left"/>
        <w:rPr>
          <w:rFonts w:ascii="Times New Roman" w:hAnsi="Times New Roman"/>
          <w:noProof/>
        </w:rPr>
      </w:pPr>
      <w:r w:rsidRPr="00E47FF6">
        <w:rPr>
          <w:rFonts w:ascii="Times New Roman" w:eastAsiaTheme="minorEastAsia" w:hAnsi="Times New Roman"/>
          <w:sz w:val="36"/>
          <w:szCs w:val="24"/>
          <w:lang w:val="de-DE"/>
        </w:rPr>
        <w:fldChar w:fldCharType="begin" w:fldLock="1"/>
      </w:r>
      <w:r w:rsidRPr="00E47FF6">
        <w:rPr>
          <w:rFonts w:ascii="Times New Roman" w:hAnsi="Times New Roman"/>
          <w:sz w:val="28"/>
        </w:rPr>
        <w:instrText xml:space="preserve">ADDIN Mendeley Bibliography CSL_BIBLIOGRAPHY </w:instrText>
      </w:r>
      <w:r w:rsidRPr="00E47FF6">
        <w:rPr>
          <w:rFonts w:ascii="Times New Roman" w:eastAsiaTheme="minorEastAsia" w:hAnsi="Times New Roman"/>
          <w:sz w:val="36"/>
          <w:szCs w:val="24"/>
          <w:lang w:val="de-DE"/>
        </w:rPr>
        <w:fldChar w:fldCharType="separate"/>
      </w:r>
      <w:r w:rsidRPr="00E47FF6">
        <w:rPr>
          <w:rFonts w:ascii="Times New Roman" w:hAnsi="Times New Roman"/>
          <w:noProof/>
          <w:kern w:val="0"/>
          <w:szCs w:val="24"/>
        </w:rPr>
        <w:t xml:space="preserve">(1) </w:t>
      </w:r>
      <w:r w:rsidRPr="00E47FF6">
        <w:rPr>
          <w:rFonts w:ascii="Times New Roman" w:hAnsi="Times New Roman"/>
          <w:noProof/>
          <w:kern w:val="0"/>
          <w:szCs w:val="24"/>
        </w:rPr>
        <w:tab/>
        <w:t xml:space="preserve">Zou, T.; Wang, X.; Ju, H.; Zhao, L.; Guo, T.; Wu, W.; Wang, H. Controllable Molecular Packing Motif and Overlap Type in Organic Nanomaterials for Advanced Optical Properties. </w:t>
      </w:r>
      <w:r w:rsidRPr="00E47FF6">
        <w:rPr>
          <w:rFonts w:ascii="Times New Roman" w:hAnsi="Times New Roman"/>
          <w:i/>
          <w:iCs/>
          <w:noProof/>
          <w:kern w:val="0"/>
          <w:szCs w:val="24"/>
        </w:rPr>
        <w:t>Crystals</w:t>
      </w:r>
      <w:r w:rsidRPr="00E47FF6">
        <w:rPr>
          <w:rFonts w:ascii="Times New Roman" w:hAnsi="Times New Roman"/>
          <w:noProof/>
          <w:kern w:val="0"/>
          <w:szCs w:val="24"/>
        </w:rPr>
        <w:t xml:space="preserve"> </w:t>
      </w:r>
      <w:r w:rsidRPr="00E47FF6">
        <w:rPr>
          <w:rFonts w:ascii="Times New Roman" w:hAnsi="Times New Roman"/>
          <w:b/>
          <w:bCs/>
          <w:noProof/>
          <w:kern w:val="0"/>
          <w:szCs w:val="24"/>
        </w:rPr>
        <w:t>2018</w:t>
      </w:r>
      <w:r w:rsidRPr="00E47FF6">
        <w:rPr>
          <w:rFonts w:ascii="Times New Roman" w:hAnsi="Times New Roman"/>
          <w:noProof/>
          <w:kern w:val="0"/>
          <w:szCs w:val="24"/>
        </w:rPr>
        <w:t xml:space="preserve">, </w:t>
      </w:r>
      <w:r w:rsidRPr="00E47FF6">
        <w:rPr>
          <w:rFonts w:ascii="Times New Roman" w:hAnsi="Times New Roman"/>
          <w:i/>
          <w:iCs/>
          <w:noProof/>
          <w:kern w:val="0"/>
          <w:szCs w:val="24"/>
        </w:rPr>
        <w:t>8</w:t>
      </w:r>
      <w:r w:rsidRPr="00E47FF6">
        <w:rPr>
          <w:rFonts w:ascii="Times New Roman" w:hAnsi="Times New Roman"/>
          <w:noProof/>
          <w:kern w:val="0"/>
          <w:szCs w:val="24"/>
        </w:rPr>
        <w:t>, 22.</w:t>
      </w:r>
    </w:p>
    <w:p w14:paraId="4CF0E4BA" w14:textId="77777777" w:rsidR="00046EBE" w:rsidRPr="00E47FF6" w:rsidRDefault="00046EBE" w:rsidP="00046EBE">
      <w:r w:rsidRPr="00E47FF6">
        <w:rPr>
          <w:rFonts w:ascii="Times New Roman" w:hAnsi="Times New Roman"/>
        </w:rPr>
        <w:fldChar w:fldCharType="end"/>
      </w:r>
    </w:p>
    <w:p w14:paraId="508394C0" w14:textId="77777777" w:rsidR="00046EBE" w:rsidRDefault="00046EBE"/>
    <w:p w14:paraId="62EE7A24" w14:textId="77777777" w:rsidR="00046EBE" w:rsidRDefault="00046EBE"/>
    <w:p w14:paraId="71D0A299" w14:textId="77777777" w:rsidR="00046EBE" w:rsidRDefault="00046EBE"/>
    <w:p w14:paraId="6BFABA85" w14:textId="77777777" w:rsidR="00046EBE" w:rsidRDefault="00046EBE"/>
    <w:p w14:paraId="0CD272BC" w14:textId="77777777" w:rsidR="00046EBE" w:rsidRDefault="00046EBE"/>
    <w:p w14:paraId="008857DD" w14:textId="77777777" w:rsidR="00046EBE" w:rsidRDefault="00046EBE"/>
    <w:p w14:paraId="099F6A4B" w14:textId="77777777" w:rsidR="00107105" w:rsidRDefault="00107105"/>
    <w:sectPr w:rsidR="0010710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A790BE" w14:textId="77777777" w:rsidR="00974FBD" w:rsidRDefault="00974FBD" w:rsidP="00EA30C3">
      <w:r>
        <w:separator/>
      </w:r>
    </w:p>
  </w:endnote>
  <w:endnote w:type="continuationSeparator" w:id="0">
    <w:p w14:paraId="3816E91C" w14:textId="77777777" w:rsidR="00974FBD" w:rsidRDefault="00974FBD" w:rsidP="00EA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547738" w14:textId="77777777" w:rsidR="00974FBD" w:rsidRDefault="00974FBD" w:rsidP="00EA30C3">
      <w:r>
        <w:separator/>
      </w:r>
    </w:p>
  </w:footnote>
  <w:footnote w:type="continuationSeparator" w:id="0">
    <w:p w14:paraId="53E67DD4" w14:textId="77777777" w:rsidR="00974FBD" w:rsidRDefault="00974FBD" w:rsidP="00EA30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105"/>
    <w:rsid w:val="00046EBE"/>
    <w:rsid w:val="00107105"/>
    <w:rsid w:val="004963A1"/>
    <w:rsid w:val="0072162D"/>
    <w:rsid w:val="00745696"/>
    <w:rsid w:val="008D65D2"/>
    <w:rsid w:val="00974FBD"/>
    <w:rsid w:val="00D053F7"/>
    <w:rsid w:val="00E47FF6"/>
    <w:rsid w:val="00EA30C3"/>
    <w:rsid w:val="00EB7949"/>
    <w:rsid w:val="00FC7C4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B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105"/>
    <w:pPr>
      <w:widowControl w:val="0"/>
      <w:wordWrap w:val="0"/>
      <w:autoSpaceDE w:val="0"/>
      <w:autoSpaceDN w:val="0"/>
      <w:spacing w:after="0" w:line="240" w:lineRule="auto"/>
    </w:pPr>
    <w:rPr>
      <w:rFonts w:ascii="Malgun Gothic" w:eastAsia="Malgun Gothic" w:hAnsi="Malgun Gothic"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ddresses">
    <w:name w:val="Addresses"/>
    <w:basedOn w:val="a"/>
    <w:rsid w:val="00107105"/>
    <w:pPr>
      <w:widowControl/>
      <w:wordWrap/>
      <w:autoSpaceDE/>
      <w:autoSpaceDN/>
      <w:jc w:val="left"/>
    </w:pPr>
    <w:rPr>
      <w:rFonts w:ascii="Times New Roman" w:eastAsia="ＭＳ 明朝" w:hAnsi="Times New Roman"/>
      <w:kern w:val="0"/>
      <w:sz w:val="24"/>
      <w:szCs w:val="24"/>
      <w:lang w:eastAsia="ja-JP"/>
    </w:rPr>
  </w:style>
  <w:style w:type="character" w:styleId="a3">
    <w:name w:val="Hyperlink"/>
    <w:basedOn w:val="a0"/>
    <w:uiPriority w:val="99"/>
    <w:unhideWhenUsed/>
    <w:rsid w:val="00107105"/>
    <w:rPr>
      <w:color w:val="0563C1" w:themeColor="hyperlink"/>
      <w:u w:val="single"/>
    </w:rPr>
  </w:style>
  <w:style w:type="paragraph" w:styleId="a4">
    <w:name w:val="caption"/>
    <w:basedOn w:val="a"/>
    <w:next w:val="a"/>
    <w:uiPriority w:val="35"/>
    <w:unhideWhenUsed/>
    <w:qFormat/>
    <w:rsid w:val="00107105"/>
    <w:rPr>
      <w:b/>
      <w:bCs/>
      <w:szCs w:val="20"/>
    </w:rPr>
  </w:style>
  <w:style w:type="paragraph" w:customStyle="1" w:styleId="SchemeCaption">
    <w:name w:val="SchemeCaption"/>
    <w:basedOn w:val="a"/>
    <w:rsid w:val="00046EBE"/>
    <w:pPr>
      <w:widowControl/>
      <w:wordWrap/>
      <w:autoSpaceDE/>
      <w:autoSpaceDN/>
      <w:spacing w:before="230" w:after="460" w:line="180" w:lineRule="exact"/>
    </w:pPr>
    <w:rPr>
      <w:rFonts w:ascii="Arial" w:eastAsia="ＭＳ 明朝" w:hAnsi="Arial"/>
      <w:kern w:val="0"/>
      <w:sz w:val="14"/>
      <w:szCs w:val="14"/>
      <w:lang w:val="en-GB" w:eastAsia="ja-JP"/>
    </w:rPr>
  </w:style>
  <w:style w:type="paragraph" w:styleId="a5">
    <w:name w:val="header"/>
    <w:basedOn w:val="a"/>
    <w:link w:val="a6"/>
    <w:uiPriority w:val="99"/>
    <w:unhideWhenUsed/>
    <w:rsid w:val="00EA30C3"/>
    <w:pPr>
      <w:tabs>
        <w:tab w:val="center" w:pos="4513"/>
        <w:tab w:val="right" w:pos="9026"/>
      </w:tabs>
      <w:snapToGrid w:val="0"/>
    </w:pPr>
  </w:style>
  <w:style w:type="character" w:customStyle="1" w:styleId="a6">
    <w:name w:val="ヘッダー (文字)"/>
    <w:basedOn w:val="a0"/>
    <w:link w:val="a5"/>
    <w:uiPriority w:val="99"/>
    <w:rsid w:val="00EA30C3"/>
    <w:rPr>
      <w:rFonts w:ascii="Malgun Gothic" w:eastAsia="Malgun Gothic" w:hAnsi="Malgun Gothic" w:cs="Times New Roman"/>
    </w:rPr>
  </w:style>
  <w:style w:type="paragraph" w:styleId="a7">
    <w:name w:val="footer"/>
    <w:basedOn w:val="a"/>
    <w:link w:val="a8"/>
    <w:uiPriority w:val="99"/>
    <w:unhideWhenUsed/>
    <w:rsid w:val="00EA30C3"/>
    <w:pPr>
      <w:tabs>
        <w:tab w:val="center" w:pos="4513"/>
        <w:tab w:val="right" w:pos="9026"/>
      </w:tabs>
      <w:snapToGrid w:val="0"/>
    </w:pPr>
  </w:style>
  <w:style w:type="character" w:customStyle="1" w:styleId="a8">
    <w:name w:val="フッター (文字)"/>
    <w:basedOn w:val="a0"/>
    <w:link w:val="a7"/>
    <w:uiPriority w:val="99"/>
    <w:rsid w:val="00EA30C3"/>
    <w:rPr>
      <w:rFonts w:ascii="Malgun Gothic" w:eastAsia="Malgun Gothic" w:hAnsi="Malgun Gothic"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105"/>
    <w:pPr>
      <w:widowControl w:val="0"/>
      <w:wordWrap w:val="0"/>
      <w:autoSpaceDE w:val="0"/>
      <w:autoSpaceDN w:val="0"/>
      <w:spacing w:after="0" w:line="240" w:lineRule="auto"/>
    </w:pPr>
    <w:rPr>
      <w:rFonts w:ascii="Malgun Gothic" w:eastAsia="Malgun Gothic" w:hAnsi="Malgun Gothic"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ddresses">
    <w:name w:val="Addresses"/>
    <w:basedOn w:val="a"/>
    <w:rsid w:val="00107105"/>
    <w:pPr>
      <w:widowControl/>
      <w:wordWrap/>
      <w:autoSpaceDE/>
      <w:autoSpaceDN/>
      <w:jc w:val="left"/>
    </w:pPr>
    <w:rPr>
      <w:rFonts w:ascii="Times New Roman" w:eastAsia="ＭＳ 明朝" w:hAnsi="Times New Roman"/>
      <w:kern w:val="0"/>
      <w:sz w:val="24"/>
      <w:szCs w:val="24"/>
      <w:lang w:eastAsia="ja-JP"/>
    </w:rPr>
  </w:style>
  <w:style w:type="character" w:styleId="a3">
    <w:name w:val="Hyperlink"/>
    <w:basedOn w:val="a0"/>
    <w:uiPriority w:val="99"/>
    <w:unhideWhenUsed/>
    <w:rsid w:val="00107105"/>
    <w:rPr>
      <w:color w:val="0563C1" w:themeColor="hyperlink"/>
      <w:u w:val="single"/>
    </w:rPr>
  </w:style>
  <w:style w:type="paragraph" w:styleId="a4">
    <w:name w:val="caption"/>
    <w:basedOn w:val="a"/>
    <w:next w:val="a"/>
    <w:uiPriority w:val="35"/>
    <w:unhideWhenUsed/>
    <w:qFormat/>
    <w:rsid w:val="00107105"/>
    <w:rPr>
      <w:b/>
      <w:bCs/>
      <w:szCs w:val="20"/>
    </w:rPr>
  </w:style>
  <w:style w:type="paragraph" w:customStyle="1" w:styleId="SchemeCaption">
    <w:name w:val="SchemeCaption"/>
    <w:basedOn w:val="a"/>
    <w:rsid w:val="00046EBE"/>
    <w:pPr>
      <w:widowControl/>
      <w:wordWrap/>
      <w:autoSpaceDE/>
      <w:autoSpaceDN/>
      <w:spacing w:before="230" w:after="460" w:line="180" w:lineRule="exact"/>
    </w:pPr>
    <w:rPr>
      <w:rFonts w:ascii="Arial" w:eastAsia="ＭＳ 明朝" w:hAnsi="Arial"/>
      <w:kern w:val="0"/>
      <w:sz w:val="14"/>
      <w:szCs w:val="14"/>
      <w:lang w:val="en-GB" w:eastAsia="ja-JP"/>
    </w:rPr>
  </w:style>
  <w:style w:type="paragraph" w:styleId="a5">
    <w:name w:val="header"/>
    <w:basedOn w:val="a"/>
    <w:link w:val="a6"/>
    <w:uiPriority w:val="99"/>
    <w:unhideWhenUsed/>
    <w:rsid w:val="00EA30C3"/>
    <w:pPr>
      <w:tabs>
        <w:tab w:val="center" w:pos="4513"/>
        <w:tab w:val="right" w:pos="9026"/>
      </w:tabs>
      <w:snapToGrid w:val="0"/>
    </w:pPr>
  </w:style>
  <w:style w:type="character" w:customStyle="1" w:styleId="a6">
    <w:name w:val="ヘッダー (文字)"/>
    <w:basedOn w:val="a0"/>
    <w:link w:val="a5"/>
    <w:uiPriority w:val="99"/>
    <w:rsid w:val="00EA30C3"/>
    <w:rPr>
      <w:rFonts w:ascii="Malgun Gothic" w:eastAsia="Malgun Gothic" w:hAnsi="Malgun Gothic" w:cs="Times New Roman"/>
    </w:rPr>
  </w:style>
  <w:style w:type="paragraph" w:styleId="a7">
    <w:name w:val="footer"/>
    <w:basedOn w:val="a"/>
    <w:link w:val="a8"/>
    <w:uiPriority w:val="99"/>
    <w:unhideWhenUsed/>
    <w:rsid w:val="00EA30C3"/>
    <w:pPr>
      <w:tabs>
        <w:tab w:val="center" w:pos="4513"/>
        <w:tab w:val="right" w:pos="9026"/>
      </w:tabs>
      <w:snapToGrid w:val="0"/>
    </w:pPr>
  </w:style>
  <w:style w:type="character" w:customStyle="1" w:styleId="a8">
    <w:name w:val="フッター (文字)"/>
    <w:basedOn w:val="a0"/>
    <w:link w:val="a7"/>
    <w:uiPriority w:val="99"/>
    <w:rsid w:val="00EA30C3"/>
    <w:rPr>
      <w:rFonts w:ascii="Malgun Gothic" w:eastAsia="Malgun Gothic" w:hAnsi="Malgun Gothic"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C99F6580A149624AA00DECE7AD834493" ma:contentTypeVersion="10" ma:contentTypeDescription="새 문서를 만듭니다." ma:contentTypeScope="" ma:versionID="02d1e0c9ac72d00194cd3f8ee0a943d4">
  <xsd:schema xmlns:xsd="http://www.w3.org/2001/XMLSchema" xmlns:xs="http://www.w3.org/2001/XMLSchema" xmlns:p="http://schemas.microsoft.com/office/2006/metadata/properties" xmlns:ns3="bfbffd19-f400-453d-9521-8342303a4858" xmlns:ns4="939956f7-b782-43de-adb4-05f25923ed77" targetNamespace="http://schemas.microsoft.com/office/2006/metadata/properties" ma:root="true" ma:fieldsID="ff2e7b0b421160e8e84d058dcaa2b852" ns3:_="" ns4:_="">
    <xsd:import namespace="bfbffd19-f400-453d-9521-8342303a4858"/>
    <xsd:import namespace="939956f7-b782-43de-adb4-05f25923ed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ffd19-f400-453d-9521-8342303a4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9956f7-b782-43de-adb4-05f25923ed77" elementFormDefault="qualified">
    <xsd:import namespace="http://schemas.microsoft.com/office/2006/documentManagement/types"/>
    <xsd:import namespace="http://schemas.microsoft.com/office/infopath/2007/PartnerControls"/>
    <xsd:element name="SharedWithUsers" ma:index="15"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세부 정보 공유" ma:internalName="SharedWithDetails" ma:readOnly="true">
      <xsd:simpleType>
        <xsd:restriction base="dms:Note">
          <xsd:maxLength value="255"/>
        </xsd:restriction>
      </xsd:simpleType>
    </xsd:element>
    <xsd:element name="SharingHintHash" ma:index="17" nillable="true" ma:displayName="힌트 해시 공유"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60083-DECF-4269-A704-309B306D3B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B514A3-A334-40AC-9D14-D1DACA674844}">
  <ds:schemaRefs>
    <ds:schemaRef ds:uri="http://schemas.microsoft.com/sharepoint/v3/contenttype/forms"/>
  </ds:schemaRefs>
</ds:datastoreItem>
</file>

<file path=customXml/itemProps3.xml><?xml version="1.0" encoding="utf-8"?>
<ds:datastoreItem xmlns:ds="http://schemas.openxmlformats.org/officeDocument/2006/customXml" ds:itemID="{A28640A2-8FF0-4071-86DB-6AFEAD088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ffd19-f400-453d-9521-8342303a4858"/>
    <ds:schemaRef ds:uri="939956f7-b782-43de-adb4-05f25923e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Words>
  <Characters>588</Characters>
  <Application>Microsoft Office Word</Application>
  <DocSecurity>0</DocSecurity>
  <Lines>4</Lines>
  <Paragraphs>1</Paragraphs>
  <ScaleCrop>false</ScaleCrop>
  <HeadingPairs>
    <vt:vector size="4" baseType="variant">
      <vt:variant>
        <vt:lpstr>タイトル</vt:lpstr>
      </vt:variant>
      <vt:variant>
        <vt:i4>1</vt:i4>
      </vt:variant>
      <vt:variant>
        <vt:lpstr>제목</vt:lpstr>
      </vt:variant>
      <vt:variant>
        <vt:i4>1</vt:i4>
      </vt:variant>
    </vt:vector>
  </HeadingPairs>
  <TitlesOfParts>
    <vt:vector size="2" baseType="lpstr">
      <vt:lpstr/>
      <vt:lpstr/>
    </vt:vector>
  </TitlesOfParts>
  <Company>Springer-SBM</Company>
  <LinksUpToDate>false</LinksUpToDate>
  <CharactersWithSpaces>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윤영관</dc:creator>
  <cp:lastModifiedBy>Sakuyama, Emi, Nature</cp:lastModifiedBy>
  <cp:revision>2</cp:revision>
  <dcterms:created xsi:type="dcterms:W3CDTF">2020-01-06T05:53:00Z</dcterms:created>
  <dcterms:modified xsi:type="dcterms:W3CDTF">2020-01-06T05:53:00Z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0x010100C99F6580A149624AA00DECE7AD834493</vt:lpwstr>
  </property>
</Properties>
</file>