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3FB02" w14:textId="7307E725" w:rsidR="00494B70" w:rsidRPr="00CC3995" w:rsidRDefault="00F06216" w:rsidP="008C6F14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Supplemental Table 1</w:t>
      </w:r>
      <w:r w:rsidR="00F128AA" w:rsidRPr="00184EA9">
        <w:rPr>
          <w:rFonts w:ascii="Arial" w:hAnsi="Arial" w:cs="Arial"/>
          <w:b/>
          <w:bCs/>
        </w:rPr>
        <w:t xml:space="preserve">. </w:t>
      </w:r>
      <w:r w:rsidR="005E6F82">
        <w:rPr>
          <w:rFonts w:ascii="Arial" w:hAnsi="Arial" w:cs="Arial"/>
        </w:rPr>
        <w:t>Body composition</w:t>
      </w:r>
      <w:r w:rsidR="00340E11">
        <w:rPr>
          <w:rFonts w:ascii="Arial" w:hAnsi="Arial" w:cs="Arial"/>
        </w:rPr>
        <w:t xml:space="preserve"> </w:t>
      </w:r>
      <w:r w:rsidR="00E96F03">
        <w:rPr>
          <w:rFonts w:ascii="Arial" w:hAnsi="Arial" w:cs="Arial"/>
        </w:rPr>
        <w:t>according to</w:t>
      </w:r>
      <w:r w:rsidR="00F128AA" w:rsidRPr="00184EA9">
        <w:rPr>
          <w:rFonts w:ascii="Arial" w:hAnsi="Arial" w:cs="Arial"/>
        </w:rPr>
        <w:t xml:space="preserve"> </w:t>
      </w:r>
      <w:proofErr w:type="spellStart"/>
      <w:r w:rsidR="005E6F82">
        <w:rPr>
          <w:rFonts w:ascii="Arial" w:hAnsi="Arial" w:cs="Arial"/>
        </w:rPr>
        <w:t>ter</w:t>
      </w:r>
      <w:r w:rsidR="004E3574">
        <w:rPr>
          <w:rFonts w:ascii="Arial" w:hAnsi="Arial" w:cs="Arial"/>
        </w:rPr>
        <w:t>t</w:t>
      </w:r>
      <w:r w:rsidR="005E6F82">
        <w:rPr>
          <w:rFonts w:ascii="Arial" w:hAnsi="Arial" w:cs="Arial"/>
        </w:rPr>
        <w:t>iles</w:t>
      </w:r>
      <w:proofErr w:type="spellEnd"/>
      <w:r w:rsidR="00F128AA" w:rsidRPr="00184EA9">
        <w:rPr>
          <w:rFonts w:ascii="Arial" w:hAnsi="Arial" w:cs="Arial"/>
        </w:rPr>
        <w:t xml:space="preserve"> of </w:t>
      </w:r>
      <w:r w:rsidR="00340E11">
        <w:rPr>
          <w:rFonts w:ascii="Arial" w:hAnsi="Arial" w:cs="Arial"/>
        </w:rPr>
        <w:t xml:space="preserve">muscle radiodensity </w:t>
      </w:r>
      <w:r w:rsidR="008C6F14">
        <w:rPr>
          <w:rFonts w:ascii="Arial" w:hAnsi="Arial" w:cs="Arial"/>
        </w:rPr>
        <w:t>of</w:t>
      </w:r>
      <w:r w:rsidR="004928D6">
        <w:rPr>
          <w:rFonts w:ascii="Arial" w:hAnsi="Arial" w:cs="Arial"/>
        </w:rPr>
        <w:t xml:space="preserve"> 280</w:t>
      </w:r>
      <w:r w:rsidR="008C6F14">
        <w:rPr>
          <w:rFonts w:ascii="Arial" w:hAnsi="Arial" w:cs="Arial"/>
        </w:rPr>
        <w:t xml:space="preserve"> </w:t>
      </w:r>
      <w:r w:rsidR="00340E11">
        <w:rPr>
          <w:rFonts w:ascii="Arial" w:hAnsi="Arial" w:cs="Arial"/>
        </w:rPr>
        <w:t xml:space="preserve">patients </w:t>
      </w:r>
      <w:r w:rsidR="004E3574">
        <w:rPr>
          <w:rFonts w:ascii="Arial" w:hAnsi="Arial" w:cs="Arial"/>
        </w:rPr>
        <w:t xml:space="preserve">with gastric cancer </w:t>
      </w:r>
      <w:r w:rsidR="00340E11">
        <w:rPr>
          <w:rFonts w:ascii="Arial" w:hAnsi="Arial" w:cs="Arial"/>
        </w:rPr>
        <w:t xml:space="preserve">submitted </w:t>
      </w:r>
      <w:r w:rsidR="00340E11" w:rsidRPr="002921F5">
        <w:rPr>
          <w:rFonts w:ascii="Arial" w:hAnsi="Arial" w:cs="Arial"/>
        </w:rPr>
        <w:t>to curative intent gastrectomy</w:t>
      </w:r>
      <w:r w:rsidR="008C6F14" w:rsidRPr="00CB398C">
        <w:rPr>
          <w:rFonts w:ascii="Arial" w:hAnsi="Arial" w:cs="Arial"/>
          <w:i/>
          <w:iCs/>
        </w:rPr>
        <w:t>.</w:t>
      </w:r>
    </w:p>
    <w:tbl>
      <w:tblPr>
        <w:tblStyle w:val="PlainTable1"/>
        <w:tblpPr w:leftFromText="141" w:rightFromText="141" w:vertAnchor="page" w:horzAnchor="margin" w:tblpXSpec="center" w:tblpY="2176"/>
        <w:tblW w:w="14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160"/>
        <w:gridCol w:w="1766"/>
        <w:gridCol w:w="394"/>
        <w:gridCol w:w="2160"/>
        <w:gridCol w:w="722"/>
        <w:gridCol w:w="1438"/>
        <w:gridCol w:w="1838"/>
      </w:tblGrid>
      <w:tr w:rsidR="00184EA9" w:rsidRPr="0072579E" w14:paraId="11D48B8F" w14:textId="77777777" w:rsidTr="00725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single" w:sz="18" w:space="0" w:color="000000"/>
            </w:tcBorders>
            <w:vAlign w:val="center"/>
          </w:tcPr>
          <w:p w14:paraId="2C9151D2" w14:textId="77777777" w:rsidR="00184EA9" w:rsidRPr="0072579E" w:rsidRDefault="00184EA9" w:rsidP="00494B7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926" w:type="dxa"/>
            <w:gridSpan w:val="2"/>
            <w:tcBorders>
              <w:top w:val="single" w:sz="18" w:space="0" w:color="000000"/>
            </w:tcBorders>
          </w:tcPr>
          <w:p w14:paraId="5DFCB3D0" w14:textId="77777777" w:rsidR="00184EA9" w:rsidRPr="0072579E" w:rsidRDefault="00184EA9" w:rsidP="00494B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76" w:type="dxa"/>
            <w:gridSpan w:val="3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439E70A1" w14:textId="00DA749B" w:rsidR="00184EA9" w:rsidRPr="0072579E" w:rsidRDefault="00767F0D" w:rsidP="00494B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 w:themeColor="text1"/>
                <w:sz w:val="14"/>
                <w:szCs w:val="14"/>
              </w:rPr>
              <w:t>Skeletal muscle radiodensity (HU)</w:t>
            </w:r>
          </w:p>
        </w:tc>
        <w:tc>
          <w:tcPr>
            <w:tcW w:w="3276" w:type="dxa"/>
            <w:gridSpan w:val="2"/>
            <w:tcBorders>
              <w:top w:val="single" w:sz="18" w:space="0" w:color="000000"/>
            </w:tcBorders>
            <w:vAlign w:val="center"/>
          </w:tcPr>
          <w:p w14:paraId="305396FF" w14:textId="77777777" w:rsidR="00184EA9" w:rsidRPr="0072579E" w:rsidRDefault="00184EA9" w:rsidP="00494B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483FCB" w:rsidRPr="0072579E" w14:paraId="15324D0A" w14:textId="77777777" w:rsidTr="00A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bottom w:val="single" w:sz="12" w:space="0" w:color="000000"/>
            </w:tcBorders>
            <w:vAlign w:val="center"/>
          </w:tcPr>
          <w:p w14:paraId="21FA950A" w14:textId="77777777" w:rsidR="00483FCB" w:rsidRPr="0072579E" w:rsidRDefault="00483FCB" w:rsidP="00483FCB">
            <w:pP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 w:themeColor="text1"/>
                <w:sz w:val="14"/>
                <w:szCs w:val="14"/>
              </w:rPr>
              <w:t>Characteristic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14:paraId="25345AEE" w14:textId="0F4CDE91" w:rsidR="00483FCB" w:rsidRPr="0072579E" w:rsidRDefault="00483FCB" w:rsidP="0048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All-patients, n=280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B5F08D9" w14:textId="77777777" w:rsidR="00483FCB" w:rsidRPr="0072579E" w:rsidRDefault="00483FCB" w:rsidP="0048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Low, n=92</w:t>
            </w:r>
          </w:p>
          <w:p w14:paraId="07E3773A" w14:textId="77777777" w:rsidR="00483FCB" w:rsidRPr="0072579E" w:rsidRDefault="00483FCB" w:rsidP="0048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Female:</w:t>
            </w:r>
            <w:r w:rsidRPr="0072579E">
              <w:rPr>
                <w:sz w:val="14"/>
                <w:szCs w:val="14"/>
              </w:rPr>
              <w:t xml:space="preserve"> </w:t>
            </w: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10.9–28.5</w:t>
            </w:r>
          </w:p>
          <w:p w14:paraId="64911C13" w14:textId="3C61B26E" w:rsidR="00483FCB" w:rsidRPr="0072579E" w:rsidRDefault="00483FCB" w:rsidP="0048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Male:</w:t>
            </w:r>
            <w:r w:rsidRPr="0072579E">
              <w:rPr>
                <w:sz w:val="14"/>
                <w:szCs w:val="14"/>
              </w:rPr>
              <w:t xml:space="preserve"> </w:t>
            </w: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12.0–30.8</w:t>
            </w:r>
          </w:p>
        </w:tc>
        <w:tc>
          <w:tcPr>
            <w:tcW w:w="21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4096A3F" w14:textId="77777777" w:rsidR="00483FCB" w:rsidRPr="0072579E" w:rsidRDefault="00483FCB" w:rsidP="0048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Intermediate, n=94</w:t>
            </w:r>
          </w:p>
          <w:p w14:paraId="183DAC6F" w14:textId="77777777" w:rsidR="00483FCB" w:rsidRPr="0072579E" w:rsidRDefault="00483FCB" w:rsidP="0048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Female: 28.6–37.2</w:t>
            </w:r>
          </w:p>
          <w:p w14:paraId="2DEEE6E9" w14:textId="110CE4FC" w:rsidR="00483FCB" w:rsidRPr="0072579E" w:rsidRDefault="00483FCB" w:rsidP="0048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Male:</w:t>
            </w:r>
            <w:r w:rsidRPr="0072579E">
              <w:rPr>
                <w:sz w:val="14"/>
                <w:szCs w:val="14"/>
              </w:rPr>
              <w:t xml:space="preserve"> </w:t>
            </w: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31.0–38.5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F2683D6" w14:textId="77777777" w:rsidR="00483FCB" w:rsidRPr="0072579E" w:rsidRDefault="00483FCB" w:rsidP="0048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High, n=94</w:t>
            </w:r>
          </w:p>
          <w:p w14:paraId="039CB084" w14:textId="77777777" w:rsidR="00483FCB" w:rsidRPr="0072579E" w:rsidRDefault="00483FCB" w:rsidP="0048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Female:</w:t>
            </w:r>
            <w:r w:rsidRPr="0072579E">
              <w:rPr>
                <w:sz w:val="14"/>
                <w:szCs w:val="14"/>
              </w:rPr>
              <w:t xml:space="preserve"> </w:t>
            </w: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37.2–55.6</w:t>
            </w:r>
          </w:p>
          <w:p w14:paraId="1A90CC23" w14:textId="2D2C7087" w:rsidR="00483FCB" w:rsidRPr="0072579E" w:rsidRDefault="00483FCB" w:rsidP="0048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sz w:val="14"/>
                <w:szCs w:val="14"/>
              </w:rPr>
              <w:t>Male:  38.7–60.7</w:t>
            </w:r>
          </w:p>
        </w:tc>
        <w:tc>
          <w:tcPr>
            <w:tcW w:w="1838" w:type="dxa"/>
            <w:tcBorders>
              <w:bottom w:val="single" w:sz="12" w:space="0" w:color="000000"/>
            </w:tcBorders>
            <w:vAlign w:val="center"/>
          </w:tcPr>
          <w:p w14:paraId="3FF42B6A" w14:textId="77777777" w:rsidR="00483FCB" w:rsidRPr="0072579E" w:rsidRDefault="00483FCB" w:rsidP="0048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P value</w:t>
            </w:r>
          </w:p>
        </w:tc>
      </w:tr>
      <w:tr w:rsidR="006074E5" w:rsidRPr="0072579E" w14:paraId="4B413F64" w14:textId="77777777" w:rsidTr="00A654ED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</w:tcPr>
          <w:p w14:paraId="23C0A31E" w14:textId="2D5AD5F0" w:rsidR="006074E5" w:rsidRPr="0072579E" w:rsidRDefault="006074E5" w:rsidP="006074E5">
            <w:pPr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4"/>
                <w:szCs w:val="14"/>
              </w:rPr>
              <w:t xml:space="preserve">   </w:t>
            </w:r>
            <w:r w:rsidR="0072521B" w:rsidRPr="0072579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4"/>
                <w:szCs w:val="14"/>
              </w:rPr>
              <w:t>Low muscularity</w:t>
            </w:r>
            <w:r w:rsidR="00F06FF3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="00F06FF3" w:rsidRPr="0072579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4"/>
                <w:szCs w:val="14"/>
              </w:rPr>
              <w:t>(Martin et al),</w:t>
            </w:r>
            <w:r w:rsidRPr="0072579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="00483FCB" w:rsidRPr="0072579E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4"/>
                <w:szCs w:val="14"/>
              </w:rPr>
              <w:t>№ (%)</w:t>
            </w:r>
          </w:p>
        </w:tc>
        <w:tc>
          <w:tcPr>
            <w:tcW w:w="2160" w:type="dxa"/>
            <w:vAlign w:val="center"/>
          </w:tcPr>
          <w:p w14:paraId="303E79C9" w14:textId="2C09424E" w:rsidR="006074E5" w:rsidRPr="0072579E" w:rsidRDefault="006074E5" w:rsidP="006E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7D2DD39" w14:textId="798986E7" w:rsidR="006074E5" w:rsidRPr="0072579E" w:rsidRDefault="006074E5" w:rsidP="006E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vAlign w:val="center"/>
          </w:tcPr>
          <w:p w14:paraId="1F7DBF4E" w14:textId="280F99BC" w:rsidR="006074E5" w:rsidRPr="0072579E" w:rsidRDefault="006074E5" w:rsidP="006E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620E6E2" w14:textId="7A04DFEE" w:rsidR="006074E5" w:rsidRPr="0072579E" w:rsidRDefault="006074E5" w:rsidP="006E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38" w:type="dxa"/>
            <w:vAlign w:val="center"/>
          </w:tcPr>
          <w:p w14:paraId="274633E2" w14:textId="6FD5D979" w:rsidR="006074E5" w:rsidRPr="0072579E" w:rsidRDefault="006074E5" w:rsidP="00641D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5B43" w:rsidRPr="0072579E" w14:paraId="4DEDF34B" w14:textId="77777777" w:rsidTr="00A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</w:tcPr>
          <w:p w14:paraId="34395B28" w14:textId="3A8AD6A0" w:rsidR="00015B43" w:rsidRPr="0072579E" w:rsidRDefault="00015B43" w:rsidP="00015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 xml:space="preserve">     All Patients</w:t>
            </w:r>
          </w:p>
        </w:tc>
        <w:tc>
          <w:tcPr>
            <w:tcW w:w="2160" w:type="dxa"/>
            <w:vAlign w:val="center"/>
          </w:tcPr>
          <w:p w14:paraId="176AE187" w14:textId="4124C0F9" w:rsidR="00015B43" w:rsidRPr="0072579E" w:rsidRDefault="00015B43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77 (27.5)</w:t>
            </w:r>
          </w:p>
        </w:tc>
        <w:tc>
          <w:tcPr>
            <w:tcW w:w="2160" w:type="dxa"/>
            <w:gridSpan w:val="2"/>
            <w:vAlign w:val="center"/>
          </w:tcPr>
          <w:p w14:paraId="7A5AC345" w14:textId="76A6B196" w:rsidR="00015B43" w:rsidRPr="0072579E" w:rsidRDefault="00015B43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34 (35.0)</w:t>
            </w:r>
          </w:p>
        </w:tc>
        <w:tc>
          <w:tcPr>
            <w:tcW w:w="2160" w:type="dxa"/>
            <w:vAlign w:val="center"/>
          </w:tcPr>
          <w:p w14:paraId="070215FF" w14:textId="0535F816" w:rsidR="00015B43" w:rsidRPr="0072579E" w:rsidRDefault="00015B43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23 (24.5)</w:t>
            </w:r>
          </w:p>
        </w:tc>
        <w:tc>
          <w:tcPr>
            <w:tcW w:w="2160" w:type="dxa"/>
            <w:gridSpan w:val="2"/>
            <w:vAlign w:val="center"/>
          </w:tcPr>
          <w:p w14:paraId="761288B6" w14:textId="45F87702" w:rsidR="00015B43" w:rsidRPr="0072579E" w:rsidRDefault="00015B43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20 (21.3)</w:t>
            </w:r>
          </w:p>
        </w:tc>
        <w:tc>
          <w:tcPr>
            <w:tcW w:w="1838" w:type="dxa"/>
            <w:vAlign w:val="center"/>
          </w:tcPr>
          <w:p w14:paraId="4013AD59" w14:textId="19F8F95F" w:rsidR="00015B43" w:rsidRPr="0072579E" w:rsidRDefault="00015B43" w:rsidP="0001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0.041</w:t>
            </w:r>
            <w:r w:rsidR="00DB548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a</w:t>
            </w:r>
          </w:p>
        </w:tc>
      </w:tr>
      <w:tr w:rsidR="00015B43" w:rsidRPr="0072579E" w14:paraId="458E0139" w14:textId="77777777" w:rsidTr="00A654ED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</w:tcPr>
          <w:p w14:paraId="068E8E1C" w14:textId="7B5881B4" w:rsidR="00015B43" w:rsidRPr="0072579E" w:rsidRDefault="00015B43" w:rsidP="00015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 xml:space="preserve">     Female</w:t>
            </w:r>
          </w:p>
        </w:tc>
        <w:tc>
          <w:tcPr>
            <w:tcW w:w="2160" w:type="dxa"/>
            <w:vAlign w:val="center"/>
          </w:tcPr>
          <w:p w14:paraId="25EE7E6C" w14:textId="0CD6D0D6" w:rsidR="00015B43" w:rsidRPr="0072579E" w:rsidRDefault="00015B43" w:rsidP="00D05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34 (37.0)</w:t>
            </w:r>
          </w:p>
        </w:tc>
        <w:tc>
          <w:tcPr>
            <w:tcW w:w="2160" w:type="dxa"/>
            <w:gridSpan w:val="2"/>
            <w:vAlign w:val="center"/>
          </w:tcPr>
          <w:p w14:paraId="4974BC31" w14:textId="7B040032" w:rsidR="00015B43" w:rsidRPr="0072579E" w:rsidRDefault="00015B43" w:rsidP="00D05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13 (43.3)</w:t>
            </w:r>
          </w:p>
        </w:tc>
        <w:tc>
          <w:tcPr>
            <w:tcW w:w="2160" w:type="dxa"/>
            <w:vAlign w:val="center"/>
          </w:tcPr>
          <w:p w14:paraId="1E647E2B" w14:textId="042E6774" w:rsidR="00015B43" w:rsidRPr="0072579E" w:rsidRDefault="00015B43" w:rsidP="00D05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8 (25.8)</w:t>
            </w:r>
          </w:p>
        </w:tc>
        <w:tc>
          <w:tcPr>
            <w:tcW w:w="2160" w:type="dxa"/>
            <w:gridSpan w:val="2"/>
            <w:vAlign w:val="center"/>
          </w:tcPr>
          <w:p w14:paraId="1048ED59" w14:textId="4CDE3F46" w:rsidR="00015B43" w:rsidRPr="0072579E" w:rsidRDefault="00015B43" w:rsidP="00D05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13 (41.9)</w:t>
            </w:r>
          </w:p>
        </w:tc>
        <w:tc>
          <w:tcPr>
            <w:tcW w:w="1838" w:type="dxa"/>
            <w:vAlign w:val="center"/>
          </w:tcPr>
          <w:p w14:paraId="58C62BDF" w14:textId="7132F3A5" w:rsidR="00015B43" w:rsidRPr="0072579E" w:rsidRDefault="00015B43" w:rsidP="0001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0.320</w:t>
            </w:r>
            <w:r w:rsidR="00DB548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b</w:t>
            </w:r>
          </w:p>
        </w:tc>
      </w:tr>
      <w:tr w:rsidR="00015B43" w:rsidRPr="0072579E" w14:paraId="376A4478" w14:textId="77777777" w:rsidTr="00A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</w:tcPr>
          <w:p w14:paraId="3C9B546B" w14:textId="0D74BE78" w:rsidR="00015B43" w:rsidRPr="0072579E" w:rsidRDefault="00015B43" w:rsidP="00015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 xml:space="preserve">     Male</w:t>
            </w:r>
          </w:p>
        </w:tc>
        <w:tc>
          <w:tcPr>
            <w:tcW w:w="2160" w:type="dxa"/>
            <w:vAlign w:val="center"/>
          </w:tcPr>
          <w:p w14:paraId="2E027459" w14:textId="57FA4333" w:rsidR="00015B43" w:rsidRPr="0072579E" w:rsidRDefault="00015B43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43 (22.9)</w:t>
            </w:r>
          </w:p>
        </w:tc>
        <w:tc>
          <w:tcPr>
            <w:tcW w:w="2160" w:type="dxa"/>
            <w:gridSpan w:val="2"/>
            <w:vAlign w:val="center"/>
          </w:tcPr>
          <w:p w14:paraId="2F364E41" w14:textId="51ABF802" w:rsidR="00015B43" w:rsidRPr="0072579E" w:rsidRDefault="00015B43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21 (33.9)</w:t>
            </w:r>
          </w:p>
        </w:tc>
        <w:tc>
          <w:tcPr>
            <w:tcW w:w="2160" w:type="dxa"/>
            <w:vAlign w:val="center"/>
          </w:tcPr>
          <w:p w14:paraId="5164D7DF" w14:textId="00CD90CD" w:rsidR="00015B43" w:rsidRPr="0072579E" w:rsidRDefault="00015B43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15 (23.8)</w:t>
            </w:r>
          </w:p>
        </w:tc>
        <w:tc>
          <w:tcPr>
            <w:tcW w:w="2160" w:type="dxa"/>
            <w:gridSpan w:val="2"/>
            <w:vAlign w:val="center"/>
          </w:tcPr>
          <w:p w14:paraId="24BA720F" w14:textId="3ED47EDE" w:rsidR="00015B43" w:rsidRPr="0072579E" w:rsidRDefault="00015B43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7 (11.1)</w:t>
            </w:r>
          </w:p>
        </w:tc>
        <w:tc>
          <w:tcPr>
            <w:tcW w:w="1838" w:type="dxa"/>
            <w:vAlign w:val="center"/>
          </w:tcPr>
          <w:p w14:paraId="1FB68071" w14:textId="5B944827" w:rsidR="00015B43" w:rsidRPr="0072579E" w:rsidRDefault="00015B43" w:rsidP="0001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0.009</w:t>
            </w:r>
            <w:r w:rsidR="00DB5482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</w:p>
        </w:tc>
      </w:tr>
      <w:tr w:rsidR="006074E5" w:rsidRPr="004E3574" w14:paraId="6EF01F02" w14:textId="77777777" w:rsidTr="00A654ED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</w:tcPr>
          <w:p w14:paraId="7BFECC73" w14:textId="3E84FCAE" w:rsidR="006074E5" w:rsidRPr="004E3574" w:rsidRDefault="006074E5" w:rsidP="006074E5">
            <w:pPr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14"/>
                <w:szCs w:val="14"/>
                <w:lang w:val="es-ES"/>
              </w:rPr>
            </w:pPr>
            <w:r w:rsidRPr="004E3574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4"/>
                <w:szCs w:val="14"/>
                <w:lang w:val="es-ES"/>
              </w:rPr>
              <w:t xml:space="preserve">   Visceral </w:t>
            </w:r>
            <w:proofErr w:type="spellStart"/>
            <w:r w:rsidRPr="004E3574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4"/>
                <w:szCs w:val="14"/>
                <w:lang w:val="es-ES"/>
              </w:rPr>
              <w:t>obesity</w:t>
            </w:r>
            <w:proofErr w:type="spellEnd"/>
            <w:r w:rsidR="00F06FF3" w:rsidRPr="004E3574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4"/>
                <w:szCs w:val="14"/>
                <w:lang w:val="es-ES"/>
              </w:rPr>
              <w:t xml:space="preserve"> (Doyle et al)</w:t>
            </w:r>
            <w:r w:rsidRPr="004E3574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4"/>
                <w:szCs w:val="14"/>
                <w:lang w:val="es-ES"/>
              </w:rPr>
              <w:t>, № (%)</w:t>
            </w:r>
          </w:p>
        </w:tc>
        <w:tc>
          <w:tcPr>
            <w:tcW w:w="2160" w:type="dxa"/>
            <w:vAlign w:val="center"/>
          </w:tcPr>
          <w:p w14:paraId="78F63F1A" w14:textId="46891E28" w:rsidR="006074E5" w:rsidRPr="004E3574" w:rsidRDefault="006074E5" w:rsidP="00641D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19DFB4DF" w14:textId="4F353041" w:rsidR="006074E5" w:rsidRPr="004E3574" w:rsidRDefault="006074E5" w:rsidP="00641D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2160" w:type="dxa"/>
            <w:vAlign w:val="center"/>
          </w:tcPr>
          <w:p w14:paraId="362A7C32" w14:textId="25DDF60E" w:rsidR="006074E5" w:rsidRPr="004E3574" w:rsidRDefault="006074E5" w:rsidP="00641D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16EB51F3" w14:textId="7315C971" w:rsidR="006074E5" w:rsidRPr="004E3574" w:rsidRDefault="006074E5" w:rsidP="00641DA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838" w:type="dxa"/>
            <w:vAlign w:val="center"/>
          </w:tcPr>
          <w:p w14:paraId="5CB38B34" w14:textId="7141598F" w:rsidR="006074E5" w:rsidRPr="004E3574" w:rsidRDefault="006074E5" w:rsidP="00641D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</w:tr>
      <w:tr w:rsidR="00F06216" w:rsidRPr="0072579E" w14:paraId="5B88CA37" w14:textId="77777777" w:rsidTr="00A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</w:tcPr>
          <w:p w14:paraId="554B5DAA" w14:textId="4D6A4AA4" w:rsidR="00D05DC7" w:rsidRPr="0072579E" w:rsidRDefault="00D05DC7" w:rsidP="00D05DC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E3574"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  <w:lang w:val="es-ES"/>
              </w:rPr>
              <w:t xml:space="preserve">     </w:t>
            </w:r>
            <w:r w:rsidRPr="0072579E"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>All Patients</w:t>
            </w:r>
          </w:p>
        </w:tc>
        <w:tc>
          <w:tcPr>
            <w:tcW w:w="2160" w:type="dxa"/>
            <w:vAlign w:val="center"/>
          </w:tcPr>
          <w:p w14:paraId="4755218B" w14:textId="66FDBD3A" w:rsidR="00D05DC7" w:rsidRPr="0072579E" w:rsidRDefault="00D05DC7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92 (32.9)</w:t>
            </w:r>
          </w:p>
        </w:tc>
        <w:tc>
          <w:tcPr>
            <w:tcW w:w="2160" w:type="dxa"/>
            <w:gridSpan w:val="2"/>
            <w:vAlign w:val="center"/>
          </w:tcPr>
          <w:p w14:paraId="27F4A2B8" w14:textId="5C35414D" w:rsidR="00D05DC7" w:rsidRPr="0072579E" w:rsidRDefault="00D05DC7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49 (53.3)</w:t>
            </w:r>
          </w:p>
        </w:tc>
        <w:tc>
          <w:tcPr>
            <w:tcW w:w="2160" w:type="dxa"/>
            <w:vAlign w:val="center"/>
          </w:tcPr>
          <w:p w14:paraId="6F1342C9" w14:textId="4BC2AC7A" w:rsidR="00D05DC7" w:rsidRPr="0072579E" w:rsidRDefault="00D05DC7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31 (33.0)</w:t>
            </w:r>
          </w:p>
        </w:tc>
        <w:tc>
          <w:tcPr>
            <w:tcW w:w="2160" w:type="dxa"/>
            <w:gridSpan w:val="2"/>
            <w:vAlign w:val="center"/>
          </w:tcPr>
          <w:p w14:paraId="50F5FFF8" w14:textId="2014F31C" w:rsidR="00D05DC7" w:rsidRPr="0072579E" w:rsidRDefault="00D05DC7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12 (12.8)</w:t>
            </w:r>
          </w:p>
        </w:tc>
        <w:tc>
          <w:tcPr>
            <w:tcW w:w="1838" w:type="dxa"/>
            <w:vAlign w:val="center"/>
          </w:tcPr>
          <w:p w14:paraId="0869BD1E" w14:textId="4123CC29" w:rsidR="00D05DC7" w:rsidRPr="0072579E" w:rsidRDefault="00D05DC7" w:rsidP="00D05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&lt;0.001</w:t>
            </w:r>
            <w:r w:rsidR="00DB548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b</w:t>
            </w:r>
          </w:p>
        </w:tc>
      </w:tr>
      <w:tr w:rsidR="00D05DC7" w:rsidRPr="0072579E" w14:paraId="71A726E8" w14:textId="77777777" w:rsidTr="00A654ED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vAlign w:val="center"/>
          </w:tcPr>
          <w:p w14:paraId="5E3E5C9C" w14:textId="01BE4E39" w:rsidR="00D05DC7" w:rsidRPr="0072579E" w:rsidRDefault="00D05DC7" w:rsidP="00D05DC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2579E"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 xml:space="preserve">     Female</w:t>
            </w:r>
          </w:p>
        </w:tc>
        <w:tc>
          <w:tcPr>
            <w:tcW w:w="2160" w:type="dxa"/>
            <w:vAlign w:val="center"/>
          </w:tcPr>
          <w:p w14:paraId="1973B520" w14:textId="6BA9F9BA" w:rsidR="00D05DC7" w:rsidRPr="0072579E" w:rsidRDefault="00D05DC7" w:rsidP="00D05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41 (44.6)</w:t>
            </w:r>
          </w:p>
        </w:tc>
        <w:tc>
          <w:tcPr>
            <w:tcW w:w="2160" w:type="dxa"/>
            <w:gridSpan w:val="2"/>
            <w:vAlign w:val="center"/>
          </w:tcPr>
          <w:p w14:paraId="06F8480C" w14:textId="540B5CD6" w:rsidR="00D05DC7" w:rsidRPr="0072579E" w:rsidRDefault="00D05DC7" w:rsidP="00D05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19 (63.3)</w:t>
            </w:r>
          </w:p>
        </w:tc>
        <w:tc>
          <w:tcPr>
            <w:tcW w:w="2160" w:type="dxa"/>
            <w:vAlign w:val="center"/>
          </w:tcPr>
          <w:p w14:paraId="7DF0A968" w14:textId="27A112A6" w:rsidR="00D05DC7" w:rsidRPr="0072579E" w:rsidRDefault="00D05DC7" w:rsidP="00D05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16 (51.6)</w:t>
            </w:r>
          </w:p>
        </w:tc>
        <w:tc>
          <w:tcPr>
            <w:tcW w:w="2160" w:type="dxa"/>
            <w:gridSpan w:val="2"/>
            <w:vAlign w:val="center"/>
          </w:tcPr>
          <w:p w14:paraId="149FEBB3" w14:textId="06101D88" w:rsidR="00D05DC7" w:rsidRPr="0072579E" w:rsidRDefault="00D05DC7" w:rsidP="00D05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6 (19.4)</w:t>
            </w:r>
          </w:p>
        </w:tc>
        <w:tc>
          <w:tcPr>
            <w:tcW w:w="1838" w:type="dxa"/>
            <w:vAlign w:val="center"/>
          </w:tcPr>
          <w:p w14:paraId="562201AD" w14:textId="079A6592" w:rsidR="00D05DC7" w:rsidRPr="0072579E" w:rsidRDefault="00D05DC7" w:rsidP="00D05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0.001</w:t>
            </w:r>
            <w:r w:rsidR="00DB548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b</w:t>
            </w:r>
          </w:p>
        </w:tc>
      </w:tr>
      <w:tr w:rsidR="00F06216" w:rsidRPr="0072579E" w14:paraId="326527A8" w14:textId="77777777" w:rsidTr="00A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bottom w:val="single" w:sz="12" w:space="0" w:color="000000"/>
            </w:tcBorders>
            <w:vAlign w:val="center"/>
          </w:tcPr>
          <w:p w14:paraId="713877E8" w14:textId="4D5795DE" w:rsidR="00F06216" w:rsidRPr="0072579E" w:rsidRDefault="00F06216" w:rsidP="00F0621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 xml:space="preserve">     Male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14:paraId="1E5CFB37" w14:textId="61A9299D" w:rsidR="00F06216" w:rsidRPr="0072579E" w:rsidRDefault="00F06216" w:rsidP="00F062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51 (27.1)</w:t>
            </w:r>
          </w:p>
        </w:tc>
        <w:tc>
          <w:tcPr>
            <w:tcW w:w="2160" w:type="dxa"/>
            <w:gridSpan w:val="2"/>
            <w:tcBorders>
              <w:bottom w:val="single" w:sz="12" w:space="0" w:color="000000"/>
            </w:tcBorders>
            <w:vAlign w:val="center"/>
          </w:tcPr>
          <w:p w14:paraId="701E313D" w14:textId="0947CB2F" w:rsidR="00F06216" w:rsidRPr="0072579E" w:rsidRDefault="00F06216" w:rsidP="00F062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30 (48.4)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14:paraId="5153DD35" w14:textId="1EFE990D" w:rsidR="00F06216" w:rsidRPr="0072579E" w:rsidRDefault="00F06216" w:rsidP="00F062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15 (23.8)</w:t>
            </w:r>
          </w:p>
        </w:tc>
        <w:tc>
          <w:tcPr>
            <w:tcW w:w="2160" w:type="dxa"/>
            <w:gridSpan w:val="2"/>
            <w:tcBorders>
              <w:bottom w:val="single" w:sz="12" w:space="0" w:color="000000"/>
            </w:tcBorders>
            <w:vAlign w:val="center"/>
          </w:tcPr>
          <w:p w14:paraId="195A1166" w14:textId="137DBBD1" w:rsidR="00F06216" w:rsidRPr="0072579E" w:rsidRDefault="00F06216" w:rsidP="00F062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color w:val="000000"/>
                <w:sz w:val="14"/>
                <w:szCs w:val="14"/>
              </w:rPr>
              <w:t>6 (9.5)</w:t>
            </w:r>
          </w:p>
        </w:tc>
        <w:tc>
          <w:tcPr>
            <w:tcW w:w="1838" w:type="dxa"/>
            <w:tcBorders>
              <w:bottom w:val="single" w:sz="12" w:space="0" w:color="000000"/>
            </w:tcBorders>
            <w:vAlign w:val="center"/>
          </w:tcPr>
          <w:p w14:paraId="2F5A330C" w14:textId="68084F68" w:rsidR="00F06216" w:rsidRPr="0072579E" w:rsidRDefault="00F06216" w:rsidP="00F062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2579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&lt;0.001</w:t>
            </w:r>
            <w:r w:rsidR="00DB548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b</w:t>
            </w:r>
          </w:p>
        </w:tc>
      </w:tr>
    </w:tbl>
    <w:p w14:paraId="014B4540" w14:textId="36989EEE" w:rsidR="00F128AA" w:rsidRPr="00184EA9" w:rsidRDefault="00F128AA" w:rsidP="00184EA9">
      <w:pPr>
        <w:ind w:right="36"/>
        <w:jc w:val="both"/>
        <w:rPr>
          <w:rFonts w:ascii="Arial" w:hAnsi="Arial" w:cs="Arial"/>
          <w:sz w:val="20"/>
          <w:szCs w:val="20"/>
        </w:rPr>
      </w:pPr>
      <w:r w:rsidRPr="0072579E">
        <w:rPr>
          <w:rFonts w:ascii="Arial" w:hAnsi="Arial" w:cs="Arial"/>
          <w:sz w:val="16"/>
          <w:szCs w:val="16"/>
        </w:rPr>
        <w:t xml:space="preserve">Abbreviations: </w:t>
      </w:r>
      <w:r w:rsidR="00A706B9" w:rsidRPr="0072579E">
        <w:rPr>
          <w:rFonts w:ascii="Helvetica Neue" w:hAnsi="Helvetica Neue" w:cs="Helvetica Neue"/>
          <w:color w:val="000000"/>
          <w:sz w:val="18"/>
          <w:szCs w:val="18"/>
        </w:rPr>
        <w:t xml:space="preserve">HU: Hounsfield Units; </w:t>
      </w:r>
      <w:r w:rsidR="001E22BF" w:rsidRPr="0072579E">
        <w:rPr>
          <w:rFonts w:ascii="Helvetica Neue" w:hAnsi="Helvetica Neue" w:cs="Helvetica Neue"/>
          <w:color w:val="000000"/>
          <w:sz w:val="18"/>
          <w:szCs w:val="18"/>
        </w:rPr>
        <w:t xml:space="preserve">IMAT: Intramuscular adipose tissue; </w:t>
      </w:r>
      <w:r w:rsidR="00A706B9" w:rsidRPr="0072579E">
        <w:rPr>
          <w:rFonts w:ascii="Helvetica Neue" w:hAnsi="Helvetica Neue" w:cs="Helvetica Neue"/>
          <w:color w:val="000000"/>
          <w:sz w:val="18"/>
          <w:szCs w:val="18"/>
        </w:rPr>
        <w:t xml:space="preserve">IQR: Interquartile Range; </w:t>
      </w:r>
      <w:r w:rsidR="001E22BF" w:rsidRPr="0072579E">
        <w:rPr>
          <w:rFonts w:ascii="Helvetica Neue" w:hAnsi="Helvetica Neue" w:cs="Helvetica Neue"/>
          <w:color w:val="000000"/>
          <w:sz w:val="18"/>
          <w:szCs w:val="18"/>
        </w:rPr>
        <w:t xml:space="preserve">NLR: Neutrophil to Lymphocyte Ratio; </w:t>
      </w:r>
      <w:r w:rsidR="00494B70" w:rsidRPr="0072579E">
        <w:rPr>
          <w:rFonts w:ascii="Helvetica Neue" w:hAnsi="Helvetica Neue" w:cs="Helvetica Neue"/>
          <w:color w:val="000000"/>
          <w:sz w:val="18"/>
          <w:szCs w:val="18"/>
        </w:rPr>
        <w:t xml:space="preserve">LMR: </w:t>
      </w:r>
      <w:r w:rsidR="00415448" w:rsidRPr="0072579E">
        <w:rPr>
          <w:rFonts w:ascii="Helvetica Neue" w:hAnsi="Helvetica Neue" w:cs="Helvetica Neue"/>
          <w:color w:val="000000"/>
          <w:sz w:val="18"/>
          <w:szCs w:val="18"/>
        </w:rPr>
        <w:t xml:space="preserve">lymphocyte to monocyte ratio; </w:t>
      </w:r>
      <w:r w:rsidR="001E22BF" w:rsidRPr="0072579E">
        <w:rPr>
          <w:rFonts w:ascii="Helvetica Neue" w:hAnsi="Helvetica Neue" w:cs="Helvetica Neue"/>
          <w:color w:val="000000"/>
          <w:sz w:val="18"/>
          <w:szCs w:val="18"/>
        </w:rPr>
        <w:t xml:space="preserve">PLR: Platelet to Lymphocyte Ratio; </w:t>
      </w:r>
      <w:r w:rsidR="00A706B9" w:rsidRPr="0072579E">
        <w:rPr>
          <w:rFonts w:ascii="Helvetica Neue" w:hAnsi="Helvetica Neue" w:cs="Helvetica Neue"/>
          <w:color w:val="000000"/>
          <w:sz w:val="18"/>
          <w:szCs w:val="18"/>
        </w:rPr>
        <w:t xml:space="preserve">SAT: subcutaneous adipose tissue; </w:t>
      </w:r>
      <w:r w:rsidR="005164C2" w:rsidRPr="0072579E">
        <w:rPr>
          <w:rFonts w:ascii="Helvetica Neue" w:hAnsi="Helvetica Neue" w:cs="Helvetica Neue"/>
          <w:color w:val="000000"/>
          <w:sz w:val="18"/>
          <w:szCs w:val="18"/>
        </w:rPr>
        <w:t xml:space="preserve">SD: Standard Deviation; </w:t>
      </w:r>
      <w:r w:rsidR="001E22BF" w:rsidRPr="0072579E">
        <w:rPr>
          <w:rFonts w:ascii="Helvetica Neue" w:hAnsi="Helvetica Neue" w:cs="Helvetica Neue"/>
          <w:color w:val="000000"/>
          <w:sz w:val="18"/>
          <w:szCs w:val="18"/>
        </w:rPr>
        <w:t xml:space="preserve">SFI: Subcutaneous Fat Index; SMI: Skeletal Muscle Index; </w:t>
      </w:r>
      <w:r w:rsidR="00A706B9" w:rsidRPr="0072579E">
        <w:rPr>
          <w:rFonts w:ascii="Helvetica Neue" w:hAnsi="Helvetica Neue" w:cs="Helvetica Neue"/>
          <w:color w:val="000000"/>
          <w:sz w:val="18"/>
          <w:szCs w:val="18"/>
        </w:rPr>
        <w:t>VAT: Visceral adipose tissue; VFI: Visceral Fat Index.</w:t>
      </w:r>
      <w:r w:rsidR="00116C6A" w:rsidRPr="0072579E">
        <w:rPr>
          <w:rFonts w:ascii="Arial" w:hAnsi="Arial" w:cs="Arial"/>
          <w:sz w:val="18"/>
          <w:szCs w:val="18"/>
          <w:vertAlign w:val="superscript"/>
        </w:rPr>
        <w:t xml:space="preserve"> </w:t>
      </w:r>
      <w:proofErr w:type="spellStart"/>
      <w:r w:rsidR="00DB5482">
        <w:rPr>
          <w:rFonts w:ascii="Arial" w:hAnsi="Arial" w:cs="Arial"/>
          <w:sz w:val="18"/>
          <w:szCs w:val="18"/>
          <w:vertAlign w:val="superscript"/>
        </w:rPr>
        <w:t>a</w:t>
      </w:r>
      <w:r w:rsidRPr="0072579E">
        <w:rPr>
          <w:rFonts w:ascii="Arial" w:hAnsi="Arial" w:cs="Arial"/>
          <w:sz w:val="18"/>
          <w:szCs w:val="18"/>
        </w:rPr>
        <w:t>chi</w:t>
      </w:r>
      <w:proofErr w:type="spellEnd"/>
      <w:r w:rsidRPr="0072579E">
        <w:rPr>
          <w:rFonts w:ascii="Arial" w:hAnsi="Arial" w:cs="Arial"/>
          <w:sz w:val="18"/>
          <w:szCs w:val="18"/>
        </w:rPr>
        <w:t>-square test</w:t>
      </w:r>
      <w:r w:rsidR="00015B43" w:rsidRPr="0072579E">
        <w:rPr>
          <w:rFonts w:ascii="Arial" w:hAnsi="Arial" w:cs="Arial"/>
          <w:sz w:val="18"/>
          <w:szCs w:val="18"/>
        </w:rPr>
        <w:t xml:space="preserve">; </w:t>
      </w:r>
      <w:proofErr w:type="spellStart"/>
      <w:r w:rsidR="00DB5482">
        <w:rPr>
          <w:rFonts w:ascii="Arial" w:hAnsi="Arial" w:cs="Arial"/>
          <w:sz w:val="18"/>
          <w:szCs w:val="18"/>
          <w:vertAlign w:val="superscript"/>
        </w:rPr>
        <w:t>b</w:t>
      </w:r>
      <w:r w:rsidR="00015B43" w:rsidRPr="0072579E">
        <w:rPr>
          <w:rFonts w:ascii="Arial" w:hAnsi="Arial" w:cs="Arial"/>
          <w:sz w:val="18"/>
          <w:szCs w:val="18"/>
        </w:rPr>
        <w:t>Fisher’s</w:t>
      </w:r>
      <w:proofErr w:type="spellEnd"/>
      <w:r w:rsidR="00015B43" w:rsidRPr="0072579E">
        <w:rPr>
          <w:rFonts w:ascii="Arial" w:hAnsi="Arial" w:cs="Arial"/>
          <w:sz w:val="18"/>
          <w:szCs w:val="18"/>
        </w:rPr>
        <w:t xml:space="preserve"> exact test</w:t>
      </w:r>
      <w:r w:rsidRPr="00184EA9">
        <w:rPr>
          <w:rFonts w:ascii="Arial" w:hAnsi="Arial" w:cs="Arial"/>
          <w:sz w:val="20"/>
          <w:szCs w:val="20"/>
        </w:rPr>
        <w:t>.</w:t>
      </w:r>
    </w:p>
    <w:sectPr w:rsidR="00F128AA" w:rsidRPr="00184EA9" w:rsidSect="002D06E1">
      <w:pgSz w:w="16820" w:h="11900" w:orient="landscape"/>
      <w:pgMar w:top="1557" w:right="1417" w:bottom="73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EBE"/>
    <w:rsid w:val="0000297A"/>
    <w:rsid w:val="000134D8"/>
    <w:rsid w:val="00015B43"/>
    <w:rsid w:val="00031E38"/>
    <w:rsid w:val="00057152"/>
    <w:rsid w:val="00064AA3"/>
    <w:rsid w:val="00080608"/>
    <w:rsid w:val="000B3114"/>
    <w:rsid w:val="000D0EFC"/>
    <w:rsid w:val="000E2DCE"/>
    <w:rsid w:val="000F380D"/>
    <w:rsid w:val="00101D05"/>
    <w:rsid w:val="00116C6A"/>
    <w:rsid w:val="00184EA9"/>
    <w:rsid w:val="001863EF"/>
    <w:rsid w:val="001E22BF"/>
    <w:rsid w:val="00220217"/>
    <w:rsid w:val="00230007"/>
    <w:rsid w:val="00230698"/>
    <w:rsid w:val="002921F5"/>
    <w:rsid w:val="002A57BB"/>
    <w:rsid w:val="002B4C01"/>
    <w:rsid w:val="002D06E1"/>
    <w:rsid w:val="002E3058"/>
    <w:rsid w:val="00314479"/>
    <w:rsid w:val="00340E11"/>
    <w:rsid w:val="003915D6"/>
    <w:rsid w:val="003C0101"/>
    <w:rsid w:val="003D3D72"/>
    <w:rsid w:val="00415448"/>
    <w:rsid w:val="0042509E"/>
    <w:rsid w:val="0042765F"/>
    <w:rsid w:val="00483FCB"/>
    <w:rsid w:val="00486A49"/>
    <w:rsid w:val="00486DC3"/>
    <w:rsid w:val="004928D6"/>
    <w:rsid w:val="00494666"/>
    <w:rsid w:val="00494B70"/>
    <w:rsid w:val="004B468C"/>
    <w:rsid w:val="004B4965"/>
    <w:rsid w:val="004D5CB9"/>
    <w:rsid w:val="004E3574"/>
    <w:rsid w:val="004E5347"/>
    <w:rsid w:val="004E7813"/>
    <w:rsid w:val="004F5BA1"/>
    <w:rsid w:val="005164C2"/>
    <w:rsid w:val="0055209A"/>
    <w:rsid w:val="00576E46"/>
    <w:rsid w:val="005B6314"/>
    <w:rsid w:val="005E6F82"/>
    <w:rsid w:val="006074E5"/>
    <w:rsid w:val="0061290E"/>
    <w:rsid w:val="00641DA3"/>
    <w:rsid w:val="00687C30"/>
    <w:rsid w:val="006C6F1D"/>
    <w:rsid w:val="006E0F05"/>
    <w:rsid w:val="006E7FEB"/>
    <w:rsid w:val="006F1F04"/>
    <w:rsid w:val="006F3E93"/>
    <w:rsid w:val="0072521B"/>
    <w:rsid w:val="0072579E"/>
    <w:rsid w:val="007365E9"/>
    <w:rsid w:val="00736CD9"/>
    <w:rsid w:val="00767F0D"/>
    <w:rsid w:val="007706AE"/>
    <w:rsid w:val="00792D33"/>
    <w:rsid w:val="0080068E"/>
    <w:rsid w:val="00873BBE"/>
    <w:rsid w:val="00874101"/>
    <w:rsid w:val="008C6F14"/>
    <w:rsid w:val="008D0C1C"/>
    <w:rsid w:val="008E3E83"/>
    <w:rsid w:val="00934410"/>
    <w:rsid w:val="00940D43"/>
    <w:rsid w:val="009537C8"/>
    <w:rsid w:val="00960206"/>
    <w:rsid w:val="00993BF5"/>
    <w:rsid w:val="009950EE"/>
    <w:rsid w:val="009B36C0"/>
    <w:rsid w:val="009B7C56"/>
    <w:rsid w:val="00A0757D"/>
    <w:rsid w:val="00A15993"/>
    <w:rsid w:val="00A22000"/>
    <w:rsid w:val="00A2257F"/>
    <w:rsid w:val="00A25D35"/>
    <w:rsid w:val="00A41931"/>
    <w:rsid w:val="00A53C8D"/>
    <w:rsid w:val="00A606D3"/>
    <w:rsid w:val="00A61C14"/>
    <w:rsid w:val="00A64AB2"/>
    <w:rsid w:val="00A654ED"/>
    <w:rsid w:val="00A706B9"/>
    <w:rsid w:val="00A961B6"/>
    <w:rsid w:val="00AB61AA"/>
    <w:rsid w:val="00B01ABD"/>
    <w:rsid w:val="00B0378F"/>
    <w:rsid w:val="00B13EBE"/>
    <w:rsid w:val="00B1532D"/>
    <w:rsid w:val="00B40579"/>
    <w:rsid w:val="00B630C6"/>
    <w:rsid w:val="00B93F24"/>
    <w:rsid w:val="00BC2981"/>
    <w:rsid w:val="00BD6510"/>
    <w:rsid w:val="00BE20A3"/>
    <w:rsid w:val="00BE4AD9"/>
    <w:rsid w:val="00C946C1"/>
    <w:rsid w:val="00CA04EA"/>
    <w:rsid w:val="00CA7BBA"/>
    <w:rsid w:val="00CB26C7"/>
    <w:rsid w:val="00CB398C"/>
    <w:rsid w:val="00CB647C"/>
    <w:rsid w:val="00CC0FF4"/>
    <w:rsid w:val="00CC3995"/>
    <w:rsid w:val="00CD07E1"/>
    <w:rsid w:val="00CE00D7"/>
    <w:rsid w:val="00D05DC7"/>
    <w:rsid w:val="00D21CA3"/>
    <w:rsid w:val="00D71A37"/>
    <w:rsid w:val="00D91BE3"/>
    <w:rsid w:val="00DB2F08"/>
    <w:rsid w:val="00DB34AD"/>
    <w:rsid w:val="00DB5482"/>
    <w:rsid w:val="00DC1860"/>
    <w:rsid w:val="00DE7BB2"/>
    <w:rsid w:val="00DE7E32"/>
    <w:rsid w:val="00DF0146"/>
    <w:rsid w:val="00E63206"/>
    <w:rsid w:val="00E70AAD"/>
    <w:rsid w:val="00E73471"/>
    <w:rsid w:val="00E96CFF"/>
    <w:rsid w:val="00E96F03"/>
    <w:rsid w:val="00EA16A8"/>
    <w:rsid w:val="00EC23C6"/>
    <w:rsid w:val="00EC60BD"/>
    <w:rsid w:val="00EE0D08"/>
    <w:rsid w:val="00EE42C6"/>
    <w:rsid w:val="00F06216"/>
    <w:rsid w:val="00F06FF3"/>
    <w:rsid w:val="00F128AA"/>
    <w:rsid w:val="00F20121"/>
    <w:rsid w:val="00F241B9"/>
    <w:rsid w:val="00F5504C"/>
    <w:rsid w:val="00F70420"/>
    <w:rsid w:val="00F86453"/>
    <w:rsid w:val="00FA5E4D"/>
    <w:rsid w:val="00FC13B4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4D8DD"/>
  <w15:chartTrackingRefBased/>
  <w15:docId w15:val="{389CBF0A-1E27-2A4B-AB37-6804AF7F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152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B13EB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rsid w:val="00B13EB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-Accent3">
    <w:name w:val="Grid Table 2 Accent 3"/>
    <w:basedOn w:val="TableNormal"/>
    <w:uiPriority w:val="47"/>
    <w:rsid w:val="00B13EBE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B13EB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B13EBE"/>
    <w:pPr>
      <w:ind w:left="720"/>
      <w:contextualSpacing/>
    </w:pPr>
    <w:rPr>
      <w:rFonts w:asciiTheme="minorHAnsi" w:eastAsiaTheme="minorEastAsia" w:hAnsiTheme="minorHAnsi" w:cstheme="minorBidi"/>
      <w:lang w:val="pt-BR"/>
    </w:rPr>
  </w:style>
  <w:style w:type="table" w:styleId="PlainTable1">
    <w:name w:val="Plain Table 1"/>
    <w:basedOn w:val="TableNormal"/>
    <w:uiPriority w:val="41"/>
    <w:rsid w:val="00B13EB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3441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41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0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7E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7E1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1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Ademar Cunha</dc:creator>
  <cp:keywords/>
  <dc:description/>
  <cp:lastModifiedBy>Jose Carvalheira</cp:lastModifiedBy>
  <cp:revision>2</cp:revision>
  <dcterms:created xsi:type="dcterms:W3CDTF">2021-05-22T13:49:00Z</dcterms:created>
  <dcterms:modified xsi:type="dcterms:W3CDTF">2021-05-22T13:49:00Z</dcterms:modified>
</cp:coreProperties>
</file>