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252A7" w14:textId="77777777" w:rsidR="00B87150" w:rsidRPr="00B8552B" w:rsidRDefault="00B87150" w:rsidP="00B87150">
      <w:pPr>
        <w:spacing w:after="0" w:line="240" w:lineRule="auto"/>
        <w:rPr>
          <w:rFonts w:ascii="Arial" w:hAnsi="Arial" w:cs="Arial"/>
          <w:b/>
          <w:sz w:val="32"/>
          <w:szCs w:val="24"/>
          <w:lang w:val="en-US"/>
        </w:rPr>
      </w:pPr>
    </w:p>
    <w:p w14:paraId="20298126" w14:textId="77777777" w:rsidR="00B87150" w:rsidRPr="00B8552B" w:rsidRDefault="00B87150" w:rsidP="00B87150">
      <w:pPr>
        <w:spacing w:after="0" w:line="240" w:lineRule="auto"/>
        <w:jc w:val="center"/>
        <w:rPr>
          <w:rFonts w:ascii="Arial" w:hAnsi="Arial" w:cs="Arial"/>
          <w:b/>
          <w:sz w:val="32"/>
          <w:szCs w:val="24"/>
          <w:lang w:val="en-US"/>
        </w:rPr>
      </w:pPr>
      <w:r w:rsidRPr="00B8552B">
        <w:rPr>
          <w:rFonts w:ascii="Arial" w:hAnsi="Arial" w:cs="Arial"/>
          <w:b/>
          <w:sz w:val="32"/>
          <w:szCs w:val="24"/>
          <w:lang w:val="en-US"/>
        </w:rPr>
        <w:t>Prediction of fat-free mass in young children using bioelectrical impedance spectroscopy</w:t>
      </w:r>
    </w:p>
    <w:p w14:paraId="734C5649" w14:textId="77777777" w:rsidR="00B87150" w:rsidRPr="00B8552B" w:rsidRDefault="00B87150" w:rsidP="00B87150">
      <w:pPr>
        <w:pStyle w:val="AuthorList"/>
        <w:jc w:val="both"/>
        <w:rPr>
          <w:rFonts w:ascii="Arial" w:hAnsi="Arial" w:cs="Arial"/>
          <w:b w:val="0"/>
          <w:bCs/>
          <w:vertAlign w:val="superscript"/>
        </w:rPr>
      </w:pPr>
      <w:r w:rsidRPr="00B8552B">
        <w:rPr>
          <w:rFonts w:ascii="Arial" w:hAnsi="Arial" w:cs="Arial"/>
          <w:b w:val="0"/>
          <w:bCs/>
        </w:rPr>
        <w:t>Jaz Lyons-Reid</w:t>
      </w:r>
      <w:r w:rsidRPr="00B8552B">
        <w:rPr>
          <w:rFonts w:ascii="Arial" w:hAnsi="Arial" w:cs="Arial"/>
          <w:b w:val="0"/>
          <w:bCs/>
          <w:vertAlign w:val="superscript"/>
        </w:rPr>
        <w:t>1</w:t>
      </w:r>
      <w:r w:rsidRPr="00B8552B">
        <w:rPr>
          <w:rFonts w:ascii="Arial" w:hAnsi="Arial" w:cs="Arial"/>
          <w:b w:val="0"/>
          <w:bCs/>
        </w:rPr>
        <w:t>, Leigh C. Ward</w:t>
      </w:r>
      <w:r w:rsidRPr="00B8552B">
        <w:rPr>
          <w:rFonts w:ascii="Arial" w:hAnsi="Arial" w:cs="Arial"/>
          <w:b w:val="0"/>
          <w:bCs/>
          <w:vertAlign w:val="superscript"/>
        </w:rPr>
        <w:t>2</w:t>
      </w:r>
      <w:r w:rsidRPr="00B8552B">
        <w:rPr>
          <w:rFonts w:ascii="Arial" w:hAnsi="Arial" w:cs="Arial"/>
          <w:b w:val="0"/>
          <w:bCs/>
        </w:rPr>
        <w:t>, Jos</w:t>
      </w:r>
      <w:r>
        <w:rPr>
          <w:rFonts w:ascii="Arial" w:hAnsi="Arial" w:cs="Arial"/>
          <w:b w:val="0"/>
          <w:bCs/>
        </w:rPr>
        <w:t>é</w:t>
      </w:r>
      <w:r w:rsidRPr="00B8552B">
        <w:rPr>
          <w:rFonts w:ascii="Arial" w:hAnsi="Arial" w:cs="Arial"/>
          <w:b w:val="0"/>
          <w:bCs/>
        </w:rPr>
        <w:t xml:space="preserve"> G. B. Derraik</w:t>
      </w:r>
      <w:r w:rsidRPr="00B8552B">
        <w:rPr>
          <w:rFonts w:ascii="Arial" w:hAnsi="Arial" w:cs="Arial"/>
          <w:b w:val="0"/>
          <w:bCs/>
          <w:vertAlign w:val="superscript"/>
        </w:rPr>
        <w:t>1,3,4,5</w:t>
      </w:r>
      <w:r w:rsidRPr="00B8552B">
        <w:rPr>
          <w:rFonts w:ascii="Arial" w:hAnsi="Arial" w:cs="Arial"/>
          <w:b w:val="0"/>
          <w:bCs/>
        </w:rPr>
        <w:t>, Mya Thway-Tint</w:t>
      </w:r>
      <w:r w:rsidRPr="00B8552B">
        <w:rPr>
          <w:rFonts w:ascii="Arial" w:hAnsi="Arial" w:cs="Arial"/>
          <w:b w:val="0"/>
          <w:bCs/>
          <w:vertAlign w:val="superscript"/>
        </w:rPr>
        <w:t>6,7</w:t>
      </w:r>
      <w:r w:rsidRPr="00B8552B">
        <w:rPr>
          <w:rFonts w:ascii="Arial" w:hAnsi="Arial" w:cs="Arial"/>
          <w:b w:val="0"/>
          <w:bCs/>
        </w:rPr>
        <w:t>, Cathriona R. Monnard</w:t>
      </w:r>
      <w:r w:rsidRPr="00B8552B">
        <w:rPr>
          <w:rFonts w:ascii="Arial" w:hAnsi="Arial" w:cs="Arial"/>
          <w:b w:val="0"/>
          <w:bCs/>
          <w:vertAlign w:val="superscript"/>
        </w:rPr>
        <w:t>8</w:t>
      </w:r>
      <w:r w:rsidRPr="00B8552B">
        <w:rPr>
          <w:rFonts w:ascii="Arial" w:hAnsi="Arial" w:cs="Arial"/>
          <w:b w:val="0"/>
          <w:bCs/>
        </w:rPr>
        <w:t>, Jose M. Ramos Nieves</w:t>
      </w:r>
      <w:r w:rsidRPr="00B8552B">
        <w:rPr>
          <w:rFonts w:ascii="Arial" w:hAnsi="Arial" w:cs="Arial"/>
          <w:b w:val="0"/>
          <w:bCs/>
          <w:vertAlign w:val="superscript"/>
        </w:rPr>
        <w:t>8</w:t>
      </w:r>
      <w:r w:rsidRPr="00B8552B">
        <w:rPr>
          <w:rFonts w:ascii="Arial" w:hAnsi="Arial" w:cs="Arial"/>
          <w:b w:val="0"/>
          <w:bCs/>
        </w:rPr>
        <w:t>, Benjamin B. Albert</w:t>
      </w:r>
      <w:r w:rsidRPr="00B8552B">
        <w:rPr>
          <w:rFonts w:ascii="Arial" w:hAnsi="Arial" w:cs="Arial"/>
          <w:b w:val="0"/>
          <w:bCs/>
          <w:vertAlign w:val="superscript"/>
        </w:rPr>
        <w:t>1</w:t>
      </w:r>
      <w:r w:rsidRPr="00B8552B">
        <w:rPr>
          <w:rFonts w:ascii="Arial" w:hAnsi="Arial" w:cs="Arial"/>
          <w:b w:val="0"/>
          <w:bCs/>
        </w:rPr>
        <w:t>, Timothy Kenealy</w:t>
      </w:r>
      <w:r w:rsidRPr="00B8552B">
        <w:rPr>
          <w:rFonts w:ascii="Arial" w:hAnsi="Arial" w:cs="Arial"/>
          <w:b w:val="0"/>
          <w:bCs/>
          <w:vertAlign w:val="superscript"/>
        </w:rPr>
        <w:t>1,9</w:t>
      </w:r>
      <w:r w:rsidRPr="00B8552B">
        <w:rPr>
          <w:rFonts w:ascii="Arial" w:hAnsi="Arial" w:cs="Arial"/>
          <w:b w:val="0"/>
          <w:bCs/>
        </w:rPr>
        <w:t>, Keith M. Godfrey</w:t>
      </w:r>
      <w:r w:rsidRPr="00B8552B">
        <w:rPr>
          <w:rFonts w:ascii="Arial" w:hAnsi="Arial" w:cs="Arial"/>
          <w:b w:val="0"/>
          <w:bCs/>
          <w:vertAlign w:val="superscript"/>
        </w:rPr>
        <w:t>10,11</w:t>
      </w:r>
      <w:r w:rsidRPr="00B8552B">
        <w:rPr>
          <w:rFonts w:ascii="Arial" w:hAnsi="Arial" w:cs="Arial"/>
          <w:b w:val="0"/>
          <w:bCs/>
        </w:rPr>
        <w:t>, Shiao-Yng Chan</w:t>
      </w:r>
      <w:r w:rsidRPr="00B8552B">
        <w:rPr>
          <w:rFonts w:ascii="Arial" w:hAnsi="Arial" w:cs="Arial"/>
          <w:b w:val="0"/>
          <w:bCs/>
          <w:vertAlign w:val="superscript"/>
        </w:rPr>
        <w:t>6,12</w:t>
      </w:r>
      <w:r w:rsidRPr="00B8552B">
        <w:rPr>
          <w:rFonts w:ascii="Arial" w:hAnsi="Arial" w:cs="Arial"/>
          <w:b w:val="0"/>
          <w:bCs/>
        </w:rPr>
        <w:t>, Wayne S. Cutfield</w:t>
      </w:r>
      <w:r w:rsidRPr="00B8552B">
        <w:rPr>
          <w:rFonts w:ascii="Arial" w:hAnsi="Arial" w:cs="Arial"/>
          <w:b w:val="0"/>
          <w:bCs/>
          <w:vertAlign w:val="superscript"/>
        </w:rPr>
        <w:t>*1,13</w:t>
      </w:r>
    </w:p>
    <w:p w14:paraId="5297134C" w14:textId="77777777" w:rsidR="00B87150" w:rsidRPr="00B8552B" w:rsidRDefault="00B87150" w:rsidP="00B87150">
      <w:pPr>
        <w:spacing w:before="240" w:after="0" w:line="240" w:lineRule="auto"/>
        <w:rPr>
          <w:rFonts w:ascii="Arial" w:hAnsi="Arial" w:cs="Arial"/>
          <w:sz w:val="24"/>
          <w:szCs w:val="24"/>
          <w:lang w:val="en-US"/>
        </w:rPr>
      </w:pPr>
      <w:r w:rsidRPr="00B8552B">
        <w:rPr>
          <w:rFonts w:ascii="Arial" w:hAnsi="Arial" w:cs="Arial"/>
          <w:sz w:val="24"/>
          <w:szCs w:val="24"/>
          <w:vertAlign w:val="superscript"/>
          <w:lang w:val="en-US"/>
        </w:rPr>
        <w:t>1</w:t>
      </w:r>
      <w:r w:rsidRPr="00B8552B">
        <w:rPr>
          <w:rFonts w:ascii="Arial" w:hAnsi="Arial" w:cs="Arial"/>
          <w:sz w:val="24"/>
          <w:szCs w:val="24"/>
          <w:lang w:val="en-US"/>
        </w:rPr>
        <w:t>Liggins Institute, The University of Auckland, Auckland, New Zealand</w:t>
      </w:r>
    </w:p>
    <w:p w14:paraId="08CC304A" w14:textId="77777777" w:rsidR="00B87150" w:rsidRPr="00B8552B" w:rsidRDefault="00B87150" w:rsidP="00B87150">
      <w:pPr>
        <w:spacing w:after="0" w:line="240" w:lineRule="auto"/>
        <w:rPr>
          <w:rFonts w:ascii="Arial" w:hAnsi="Arial" w:cs="Arial"/>
          <w:sz w:val="24"/>
          <w:szCs w:val="24"/>
          <w:lang w:val="en-US"/>
        </w:rPr>
      </w:pPr>
      <w:r w:rsidRPr="00B8552B">
        <w:rPr>
          <w:rFonts w:ascii="Arial" w:hAnsi="Arial" w:cs="Arial"/>
          <w:sz w:val="24"/>
          <w:szCs w:val="24"/>
          <w:vertAlign w:val="superscript"/>
          <w:lang w:val="en-US"/>
        </w:rPr>
        <w:t>2</w:t>
      </w:r>
      <w:r w:rsidRPr="00B8552B">
        <w:rPr>
          <w:rFonts w:ascii="Arial" w:hAnsi="Arial" w:cs="Arial"/>
          <w:sz w:val="24"/>
          <w:szCs w:val="24"/>
          <w:lang w:val="en-US"/>
        </w:rPr>
        <w:t xml:space="preserve">School of Chemistry and Molecular Biosciences, The University of Queensland, Brisbane, Australia </w:t>
      </w:r>
    </w:p>
    <w:p w14:paraId="1C654D05" w14:textId="77777777" w:rsidR="00B87150" w:rsidRPr="00364D92" w:rsidRDefault="00B87150" w:rsidP="00B87150">
      <w:pPr>
        <w:spacing w:after="0" w:line="240" w:lineRule="auto"/>
        <w:rPr>
          <w:rFonts w:ascii="Arial" w:hAnsi="Arial" w:cs="Arial"/>
          <w:sz w:val="24"/>
          <w:szCs w:val="24"/>
          <w:lang w:val="en-US"/>
        </w:rPr>
      </w:pPr>
      <w:r w:rsidRPr="00364D92">
        <w:rPr>
          <w:rFonts w:ascii="Arial" w:hAnsi="Arial" w:cs="Arial"/>
          <w:sz w:val="24"/>
          <w:szCs w:val="24"/>
          <w:vertAlign w:val="superscript"/>
          <w:lang w:val="en-US"/>
        </w:rPr>
        <w:t>3</w:t>
      </w:r>
      <w:r w:rsidRPr="00364D92">
        <w:rPr>
          <w:rFonts w:ascii="Arial" w:hAnsi="Arial" w:cs="Arial"/>
          <w:sz w:val="24"/>
          <w:szCs w:val="24"/>
          <w:lang w:val="en-US"/>
        </w:rPr>
        <w:t>Department of Paediatrics: Child and Youth Health, School of Medicine, Faculty of Medical and Health Sciences, University of Auckland, Auckland, New Zealand</w:t>
      </w:r>
    </w:p>
    <w:p w14:paraId="75486CE3" w14:textId="77777777" w:rsidR="00B87150" w:rsidRPr="00364D92" w:rsidRDefault="00B87150" w:rsidP="00B87150">
      <w:pPr>
        <w:spacing w:after="0" w:line="240" w:lineRule="auto"/>
        <w:rPr>
          <w:rFonts w:ascii="Arial" w:hAnsi="Arial" w:cs="Arial"/>
          <w:sz w:val="24"/>
          <w:szCs w:val="24"/>
          <w:lang w:val="en-US"/>
        </w:rPr>
      </w:pPr>
      <w:r w:rsidRPr="00364D92">
        <w:rPr>
          <w:rFonts w:ascii="Arial" w:hAnsi="Arial" w:cs="Arial"/>
          <w:sz w:val="24"/>
          <w:szCs w:val="24"/>
          <w:vertAlign w:val="superscript"/>
          <w:lang w:val="en-US"/>
        </w:rPr>
        <w:t>4</w:t>
      </w:r>
      <w:r w:rsidRPr="00364D92">
        <w:rPr>
          <w:rFonts w:ascii="Arial" w:hAnsi="Arial" w:cs="Arial"/>
          <w:sz w:val="24"/>
          <w:szCs w:val="24"/>
          <w:lang w:val="en-US"/>
        </w:rPr>
        <w:t>Environmental-Occupational Health Sciences and Non-communicable Diseases Research Group, Research Institute for Health Sciences, Chiang Mai University, Chiang Mai, Thailand</w:t>
      </w:r>
    </w:p>
    <w:p w14:paraId="768649E1" w14:textId="77777777" w:rsidR="00B87150" w:rsidRPr="00364D92" w:rsidRDefault="00B87150" w:rsidP="00B87150">
      <w:pPr>
        <w:spacing w:after="0" w:line="240" w:lineRule="auto"/>
        <w:rPr>
          <w:rFonts w:ascii="Arial" w:hAnsi="Arial" w:cs="Arial"/>
          <w:sz w:val="24"/>
          <w:szCs w:val="24"/>
          <w:lang w:val="en-US"/>
        </w:rPr>
      </w:pPr>
      <w:r w:rsidRPr="00364D92">
        <w:rPr>
          <w:rFonts w:ascii="Arial" w:hAnsi="Arial" w:cs="Arial"/>
          <w:sz w:val="24"/>
          <w:szCs w:val="24"/>
          <w:vertAlign w:val="superscript"/>
          <w:lang w:val="en-US"/>
        </w:rPr>
        <w:t>5</w:t>
      </w:r>
      <w:r w:rsidRPr="00364D92">
        <w:rPr>
          <w:rFonts w:ascii="Arial" w:hAnsi="Arial" w:cs="Arial"/>
          <w:sz w:val="24"/>
          <w:szCs w:val="24"/>
          <w:lang w:val="en-US"/>
        </w:rPr>
        <w:t>Department of Women’s and Children’s Health, Uppsala University, Uppsala, Sweden</w:t>
      </w:r>
    </w:p>
    <w:p w14:paraId="18CD420A" w14:textId="77777777" w:rsidR="00B87150" w:rsidRPr="00B8552B" w:rsidRDefault="00B87150" w:rsidP="00B87150">
      <w:pPr>
        <w:spacing w:after="0" w:line="240" w:lineRule="auto"/>
        <w:rPr>
          <w:rFonts w:ascii="Arial" w:hAnsi="Arial" w:cs="Arial"/>
          <w:sz w:val="24"/>
          <w:szCs w:val="24"/>
          <w:lang w:val="en-US"/>
        </w:rPr>
      </w:pPr>
      <w:r w:rsidRPr="00364D92">
        <w:rPr>
          <w:rFonts w:ascii="Arial" w:hAnsi="Arial" w:cs="Arial"/>
          <w:sz w:val="24"/>
          <w:szCs w:val="24"/>
          <w:vertAlign w:val="superscript"/>
          <w:lang w:val="en-US"/>
        </w:rPr>
        <w:t>6</w:t>
      </w:r>
      <w:r w:rsidRPr="00B8552B">
        <w:rPr>
          <w:rFonts w:ascii="Arial" w:hAnsi="Arial" w:cs="Arial"/>
          <w:sz w:val="24"/>
          <w:szCs w:val="24"/>
          <w:lang w:val="en-US"/>
        </w:rPr>
        <w:t xml:space="preserve">Singapore Institute for Clinical Sciences, Agency for Science, Technology and Research (A*STAR), Singapore </w:t>
      </w:r>
    </w:p>
    <w:p w14:paraId="156B3282" w14:textId="77777777" w:rsidR="00B87150" w:rsidRPr="00B8552B" w:rsidRDefault="00B87150" w:rsidP="00B87150">
      <w:pPr>
        <w:spacing w:after="0" w:line="240" w:lineRule="auto"/>
        <w:rPr>
          <w:rFonts w:ascii="Arial" w:hAnsi="Arial" w:cs="Arial"/>
          <w:sz w:val="24"/>
          <w:szCs w:val="24"/>
          <w:lang w:val="en-US"/>
        </w:rPr>
      </w:pPr>
      <w:r w:rsidRPr="00B8552B">
        <w:rPr>
          <w:rFonts w:ascii="Arial" w:hAnsi="Arial" w:cs="Arial"/>
          <w:sz w:val="24"/>
          <w:szCs w:val="24"/>
          <w:vertAlign w:val="superscript"/>
          <w:lang w:val="en-US"/>
        </w:rPr>
        <w:t>7</w:t>
      </w:r>
      <w:r w:rsidRPr="00B8552B">
        <w:rPr>
          <w:rFonts w:ascii="Arial" w:hAnsi="Arial" w:cs="Arial"/>
          <w:sz w:val="24"/>
          <w:szCs w:val="24"/>
          <w:lang w:val="en-US"/>
        </w:rPr>
        <w:t>Human Potential Translational Research Programme, Yong Loo Lin School of Medicine, National University of Singapore, Singapore</w:t>
      </w:r>
    </w:p>
    <w:p w14:paraId="4C7D5388" w14:textId="77777777" w:rsidR="00B87150" w:rsidRPr="00B8552B" w:rsidRDefault="00B87150" w:rsidP="00B87150">
      <w:pPr>
        <w:spacing w:after="0" w:line="240" w:lineRule="auto"/>
        <w:rPr>
          <w:rFonts w:ascii="Arial" w:hAnsi="Arial" w:cs="Arial"/>
          <w:sz w:val="24"/>
          <w:szCs w:val="24"/>
          <w:lang w:val="en-US"/>
        </w:rPr>
      </w:pPr>
      <w:r w:rsidRPr="00B8552B">
        <w:rPr>
          <w:rFonts w:ascii="Arial" w:hAnsi="Arial" w:cs="Arial"/>
          <w:sz w:val="24"/>
          <w:szCs w:val="24"/>
          <w:vertAlign w:val="superscript"/>
          <w:lang w:val="en-US"/>
        </w:rPr>
        <w:t>8</w:t>
      </w:r>
      <w:r w:rsidRPr="00B8552B">
        <w:rPr>
          <w:rFonts w:ascii="Arial" w:hAnsi="Arial" w:cs="Arial"/>
          <w:sz w:val="24"/>
          <w:szCs w:val="24"/>
          <w:lang w:val="en-US"/>
        </w:rPr>
        <w:t>Nestlé Institute of Health Sciences, Nestlé Research, Société des Produits Nestlé S.A., Lausanne, Switzerland</w:t>
      </w:r>
    </w:p>
    <w:p w14:paraId="7EFA6BFC" w14:textId="77777777" w:rsidR="00B87150" w:rsidRPr="00B8552B" w:rsidRDefault="00B87150" w:rsidP="00B87150">
      <w:pPr>
        <w:spacing w:after="0" w:line="240" w:lineRule="auto"/>
        <w:rPr>
          <w:rFonts w:ascii="Arial" w:hAnsi="Arial" w:cs="Arial"/>
          <w:sz w:val="24"/>
          <w:szCs w:val="24"/>
          <w:lang w:val="en-US"/>
        </w:rPr>
      </w:pPr>
      <w:r w:rsidRPr="00B8552B">
        <w:rPr>
          <w:rFonts w:ascii="Arial" w:hAnsi="Arial" w:cs="Arial"/>
          <w:sz w:val="24"/>
          <w:szCs w:val="24"/>
          <w:vertAlign w:val="superscript"/>
          <w:lang w:val="en-US"/>
        </w:rPr>
        <w:t>9</w:t>
      </w:r>
      <w:r w:rsidRPr="00B8552B">
        <w:rPr>
          <w:rFonts w:ascii="Arial" w:hAnsi="Arial" w:cs="Arial"/>
          <w:sz w:val="24"/>
          <w:szCs w:val="24"/>
          <w:lang w:val="en-US"/>
        </w:rPr>
        <w:t>Department of Medicine and Department of General Practice and Primary Health Care, The University of Auckland, Auckland, New Zealand</w:t>
      </w:r>
    </w:p>
    <w:p w14:paraId="680D8BBE" w14:textId="77777777" w:rsidR="00B87150" w:rsidRPr="00B8552B" w:rsidRDefault="00B87150" w:rsidP="00B87150">
      <w:pPr>
        <w:spacing w:after="0" w:line="240" w:lineRule="auto"/>
        <w:rPr>
          <w:rFonts w:ascii="Arial" w:hAnsi="Arial" w:cs="Arial"/>
          <w:sz w:val="24"/>
          <w:szCs w:val="24"/>
          <w:lang w:val="en-US"/>
        </w:rPr>
      </w:pPr>
      <w:r w:rsidRPr="00B8552B">
        <w:rPr>
          <w:rFonts w:ascii="Arial" w:hAnsi="Arial" w:cs="Arial"/>
          <w:sz w:val="24"/>
          <w:szCs w:val="24"/>
          <w:vertAlign w:val="superscript"/>
          <w:lang w:val="en-US"/>
        </w:rPr>
        <w:t>10</w:t>
      </w:r>
      <w:r w:rsidRPr="00B8552B">
        <w:rPr>
          <w:rFonts w:ascii="Arial" w:hAnsi="Arial" w:cs="Arial"/>
          <w:sz w:val="24"/>
          <w:szCs w:val="24"/>
          <w:lang w:val="en-US"/>
        </w:rPr>
        <w:t>MRC Lifecourse Epidemiology Centre, University of Southampton, Southampton, United Kingdom</w:t>
      </w:r>
    </w:p>
    <w:p w14:paraId="6AB6F91F" w14:textId="77777777" w:rsidR="00B87150" w:rsidRPr="00B8552B" w:rsidRDefault="00B87150" w:rsidP="00B87150">
      <w:pPr>
        <w:spacing w:after="0" w:line="240" w:lineRule="auto"/>
        <w:rPr>
          <w:rFonts w:ascii="Arial" w:hAnsi="Arial" w:cs="Arial"/>
          <w:sz w:val="24"/>
          <w:szCs w:val="24"/>
          <w:lang w:val="en-US"/>
        </w:rPr>
      </w:pPr>
      <w:r w:rsidRPr="00B8552B">
        <w:rPr>
          <w:rFonts w:ascii="Arial" w:hAnsi="Arial" w:cs="Arial"/>
          <w:sz w:val="24"/>
          <w:szCs w:val="24"/>
          <w:vertAlign w:val="superscript"/>
          <w:lang w:val="en-US"/>
        </w:rPr>
        <w:t>11</w:t>
      </w:r>
      <w:r w:rsidRPr="00B8552B">
        <w:rPr>
          <w:rFonts w:ascii="Arial" w:hAnsi="Arial" w:cs="Arial"/>
          <w:sz w:val="24"/>
          <w:szCs w:val="24"/>
          <w:lang w:val="en-US"/>
        </w:rPr>
        <w:t xml:space="preserve">NIHR Southampton Biomedical Research Centre, University of Southampton and University Hospital Southampton NHS Foundation Trust, Southampton, United Kingdom </w:t>
      </w:r>
    </w:p>
    <w:p w14:paraId="08801932" w14:textId="77777777" w:rsidR="00B87150" w:rsidRPr="00B8552B" w:rsidRDefault="00B87150" w:rsidP="00B87150">
      <w:pPr>
        <w:spacing w:after="0" w:line="240" w:lineRule="auto"/>
        <w:rPr>
          <w:rFonts w:ascii="Arial" w:hAnsi="Arial" w:cs="Arial"/>
          <w:sz w:val="24"/>
          <w:szCs w:val="24"/>
          <w:lang w:val="en-US"/>
        </w:rPr>
      </w:pPr>
      <w:r w:rsidRPr="00B8552B">
        <w:rPr>
          <w:rFonts w:ascii="Arial" w:hAnsi="Arial" w:cs="Arial"/>
          <w:sz w:val="24"/>
          <w:szCs w:val="24"/>
          <w:vertAlign w:val="superscript"/>
          <w:lang w:val="en-US"/>
        </w:rPr>
        <w:t>12</w:t>
      </w:r>
      <w:r w:rsidRPr="00B8552B">
        <w:rPr>
          <w:rFonts w:ascii="Arial" w:hAnsi="Arial" w:cs="Arial"/>
          <w:sz w:val="24"/>
          <w:szCs w:val="24"/>
          <w:lang w:val="en-US"/>
        </w:rPr>
        <w:t>Department of Obstetrics &amp; Gynaecology, National University of Singapore, Singapore</w:t>
      </w:r>
    </w:p>
    <w:p w14:paraId="35533B1A" w14:textId="77777777" w:rsidR="00B87150" w:rsidRPr="00B8552B" w:rsidRDefault="00B87150" w:rsidP="00B87150">
      <w:pPr>
        <w:spacing w:after="0" w:line="240" w:lineRule="auto"/>
        <w:rPr>
          <w:rFonts w:ascii="Arial" w:hAnsi="Arial" w:cs="Arial"/>
          <w:sz w:val="24"/>
          <w:szCs w:val="24"/>
          <w:lang w:val="en-US"/>
        </w:rPr>
      </w:pPr>
      <w:r w:rsidRPr="00B8552B">
        <w:rPr>
          <w:rFonts w:ascii="Arial" w:hAnsi="Arial" w:cs="Arial"/>
          <w:sz w:val="24"/>
          <w:szCs w:val="24"/>
          <w:vertAlign w:val="superscript"/>
          <w:lang w:val="en-US"/>
        </w:rPr>
        <w:t>13</w:t>
      </w:r>
      <w:r w:rsidRPr="00B8552B">
        <w:rPr>
          <w:rFonts w:ascii="Arial" w:hAnsi="Arial" w:cs="Arial"/>
          <w:sz w:val="24"/>
          <w:szCs w:val="24"/>
          <w:lang w:val="en-US"/>
        </w:rPr>
        <w:t>A Better Start – National Science Challenge, The University of Auckland, Auckland, New Zealand</w:t>
      </w:r>
    </w:p>
    <w:p w14:paraId="1D6B0AF2" w14:textId="77777777" w:rsidR="006D0FFF" w:rsidRPr="00B8552B" w:rsidRDefault="006D0FFF" w:rsidP="006D0FFF">
      <w:pPr>
        <w:pStyle w:val="MDPI16affiliation"/>
        <w:spacing w:line="240" w:lineRule="auto"/>
        <w:ind w:left="0" w:firstLine="0"/>
        <w:rPr>
          <w:rFonts w:ascii="Arial" w:hAnsi="Arial" w:cs="Arial"/>
          <w:sz w:val="22"/>
          <w:szCs w:val="24"/>
        </w:rPr>
      </w:pPr>
    </w:p>
    <w:p w14:paraId="2E8FB0B2" w14:textId="77777777" w:rsidR="006D0FFF" w:rsidRPr="00B8552B" w:rsidRDefault="006D0FFF" w:rsidP="006D0FFF">
      <w:pPr>
        <w:spacing w:after="0" w:line="240" w:lineRule="auto"/>
        <w:rPr>
          <w:rFonts w:ascii="Arial" w:hAnsi="Arial" w:cs="Arial"/>
          <w:sz w:val="24"/>
          <w:szCs w:val="24"/>
          <w:lang w:val="en-US"/>
        </w:rPr>
      </w:pPr>
      <w:r w:rsidRPr="00B8552B">
        <w:rPr>
          <w:rFonts w:ascii="Arial" w:hAnsi="Arial" w:cs="Arial"/>
          <w:b/>
          <w:sz w:val="24"/>
          <w:szCs w:val="24"/>
          <w:lang w:val="en-US"/>
        </w:rPr>
        <w:t>Corresponding author:</w:t>
      </w:r>
      <w:r w:rsidRPr="00B8552B">
        <w:rPr>
          <w:rFonts w:ascii="Arial" w:hAnsi="Arial" w:cs="Arial"/>
          <w:sz w:val="24"/>
          <w:szCs w:val="24"/>
          <w:lang w:val="en-US"/>
        </w:rPr>
        <w:t xml:space="preserve"> Professor Wayne Cutfield; mailing address Private Bag 92019, Auckland 1142, NZ; telephone +64 9 923 4476; email w.cutfield@auckland.ac.nz</w:t>
      </w:r>
    </w:p>
    <w:p w14:paraId="7CB7F5CE" w14:textId="77777777" w:rsidR="001D360A" w:rsidRPr="00EB1A5A" w:rsidRDefault="001D360A" w:rsidP="00EF59EB">
      <w:pPr>
        <w:spacing w:after="0" w:line="360" w:lineRule="auto"/>
        <w:ind w:left="113"/>
        <w:jc w:val="both"/>
        <w:rPr>
          <w:rFonts w:ascii="Arial" w:hAnsi="Arial" w:cs="Arial"/>
          <w:sz w:val="20"/>
        </w:rPr>
      </w:pPr>
    </w:p>
    <w:p w14:paraId="62EC463A" w14:textId="77777777" w:rsidR="009E645A" w:rsidRDefault="009E645A" w:rsidP="00EF59EB">
      <w:pPr>
        <w:pStyle w:val="Caption"/>
        <w:keepNext/>
        <w:spacing w:after="0"/>
        <w:rPr>
          <w:rFonts w:ascii="Arial" w:hAnsi="Arial" w:cs="Arial"/>
          <w:b/>
          <w:bCs/>
          <w:i w:val="0"/>
          <w:iCs w:val="0"/>
          <w:color w:val="auto"/>
        </w:rPr>
        <w:sectPr w:rsidR="009E645A" w:rsidSect="003D4C9A">
          <w:headerReference w:type="default" r:id="rId11"/>
          <w:footerReference w:type="default" r:id="rId12"/>
          <w:pgSz w:w="11906" w:h="16838"/>
          <w:pgMar w:top="1134" w:right="1134" w:bottom="1134" w:left="1134" w:header="709" w:footer="709" w:gutter="0"/>
          <w:cols w:space="708"/>
          <w:docGrid w:linePitch="360"/>
        </w:sectPr>
      </w:pPr>
    </w:p>
    <w:p w14:paraId="2F8E6B3B" w14:textId="7CB8A16E" w:rsidR="00671F48" w:rsidRPr="00671F48" w:rsidRDefault="00671F48" w:rsidP="00671F48">
      <w:pPr>
        <w:pStyle w:val="Caption"/>
        <w:keepNext/>
        <w:rPr>
          <w:rFonts w:ascii="Arial" w:hAnsi="Arial" w:cs="Arial"/>
          <w:b/>
          <w:i w:val="0"/>
          <w:color w:val="auto"/>
        </w:rPr>
      </w:pPr>
      <w:r w:rsidRPr="00671F48">
        <w:rPr>
          <w:rFonts w:ascii="Arial" w:hAnsi="Arial" w:cs="Arial"/>
          <w:b/>
          <w:i w:val="0"/>
          <w:color w:val="auto"/>
        </w:rPr>
        <w:lastRenderedPageBreak/>
        <w:t xml:space="preserve">Supplementary Table </w:t>
      </w:r>
      <w:r w:rsidRPr="00671F48">
        <w:rPr>
          <w:rFonts w:ascii="Arial" w:hAnsi="Arial" w:cs="Arial"/>
          <w:b/>
          <w:i w:val="0"/>
          <w:color w:val="auto"/>
        </w:rPr>
        <w:fldChar w:fldCharType="begin"/>
      </w:r>
      <w:r w:rsidRPr="00671F48">
        <w:rPr>
          <w:rFonts w:ascii="Arial" w:hAnsi="Arial" w:cs="Arial"/>
          <w:b/>
          <w:i w:val="0"/>
          <w:color w:val="auto"/>
        </w:rPr>
        <w:instrText xml:space="preserve"> SEQ Table \* ARABIC </w:instrText>
      </w:r>
      <w:r w:rsidRPr="00671F48">
        <w:rPr>
          <w:rFonts w:ascii="Arial" w:hAnsi="Arial" w:cs="Arial"/>
          <w:b/>
          <w:i w:val="0"/>
          <w:color w:val="auto"/>
        </w:rPr>
        <w:fldChar w:fldCharType="separate"/>
      </w:r>
      <w:r w:rsidRPr="00671F48">
        <w:rPr>
          <w:rFonts w:ascii="Arial" w:hAnsi="Arial" w:cs="Arial"/>
          <w:b/>
          <w:i w:val="0"/>
          <w:noProof/>
          <w:color w:val="auto"/>
        </w:rPr>
        <w:t>1</w:t>
      </w:r>
      <w:r w:rsidRPr="00671F48">
        <w:rPr>
          <w:rFonts w:ascii="Arial" w:hAnsi="Arial" w:cs="Arial"/>
          <w:b/>
          <w:i w:val="0"/>
          <w:color w:val="auto"/>
        </w:rPr>
        <w:fldChar w:fldCharType="end"/>
      </w:r>
      <w:r w:rsidRPr="00671F48">
        <w:rPr>
          <w:rFonts w:ascii="Arial" w:hAnsi="Arial" w:cs="Arial"/>
          <w:b/>
          <w:i w:val="0"/>
          <w:color w:val="auto"/>
        </w:rPr>
        <w:t xml:space="preserve"> </w:t>
      </w:r>
      <w:r w:rsidRPr="00671F48">
        <w:rPr>
          <w:rFonts w:ascii="Arial" w:hAnsi="Arial" w:cs="Arial"/>
          <w:i w:val="0"/>
          <w:color w:val="auto"/>
        </w:rPr>
        <w:t>Inclusion</w:t>
      </w:r>
      <w:r w:rsidR="00E945BD">
        <w:rPr>
          <w:rFonts w:ascii="Arial" w:hAnsi="Arial" w:cs="Arial"/>
          <w:i w:val="0"/>
          <w:color w:val="auto"/>
        </w:rPr>
        <w:t xml:space="preserve"> and</w:t>
      </w:r>
      <w:r w:rsidRPr="00671F48">
        <w:rPr>
          <w:rFonts w:ascii="Arial" w:hAnsi="Arial" w:cs="Arial"/>
          <w:i w:val="0"/>
          <w:color w:val="auto"/>
        </w:rPr>
        <w:t xml:space="preserve"> exclusion criteria of the NiPPeR study </w:t>
      </w:r>
      <w:r>
        <w:rPr>
          <w:rFonts w:ascii="Arial" w:hAnsi="Arial" w:cs="Arial"/>
          <w:i w:val="0"/>
          <w:color w:val="auto"/>
        </w:rPr>
        <w:t>(</w:t>
      </w:r>
      <w:r w:rsidR="00E945BD">
        <w:rPr>
          <w:rFonts w:ascii="Arial" w:hAnsi="Arial" w:cs="Arial"/>
          <w:i w:val="0"/>
          <w:color w:val="auto"/>
        </w:rPr>
        <w:t xml:space="preserve">adapted from </w:t>
      </w:r>
      <w:r>
        <w:rPr>
          <w:rFonts w:ascii="Arial" w:hAnsi="Arial" w:cs="Arial"/>
          <w:i w:val="0"/>
          <w:color w:val="auto"/>
        </w:rPr>
        <w:t>Godfrey et al</w:t>
      </w:r>
      <w:r w:rsidRPr="00671F48">
        <w:rPr>
          <w:rFonts w:ascii="Arial" w:hAnsi="Arial" w:cs="Arial"/>
          <w:i w:val="0"/>
          <w:color w:val="auto"/>
        </w:rPr>
        <w:t>. Trials</w:t>
      </w:r>
      <w:r>
        <w:rPr>
          <w:rFonts w:ascii="Arial" w:hAnsi="Arial" w:cs="Arial"/>
          <w:i w:val="0"/>
          <w:color w:val="auto"/>
        </w:rPr>
        <w:t>. 2017;</w:t>
      </w:r>
      <w:r w:rsidR="00087739">
        <w:rPr>
          <w:rFonts w:ascii="Arial" w:hAnsi="Arial" w:cs="Arial"/>
          <w:i w:val="0"/>
          <w:color w:val="auto"/>
        </w:rPr>
        <w:t xml:space="preserve"> </w:t>
      </w:r>
      <w:r>
        <w:rPr>
          <w:rFonts w:ascii="Arial" w:hAnsi="Arial" w:cs="Arial"/>
          <w:i w:val="0"/>
          <w:color w:val="auto"/>
        </w:rPr>
        <w:t>18:131).</w:t>
      </w:r>
    </w:p>
    <w:tbl>
      <w:tblPr>
        <w:tblStyle w:val="TableGrid"/>
        <w:tblW w:w="0" w:type="auto"/>
        <w:tblLook w:val="04A0" w:firstRow="1" w:lastRow="0" w:firstColumn="1" w:lastColumn="0" w:noHBand="0" w:noVBand="1"/>
      </w:tblPr>
      <w:tblGrid>
        <w:gridCol w:w="1980"/>
        <w:gridCol w:w="7648"/>
      </w:tblGrid>
      <w:tr w:rsidR="00671F48" w:rsidRPr="00671F48" w14:paraId="68BE7255" w14:textId="77777777" w:rsidTr="00671F48">
        <w:tc>
          <w:tcPr>
            <w:tcW w:w="1980" w:type="dxa"/>
          </w:tcPr>
          <w:p w14:paraId="2992880D" w14:textId="3A53D59B" w:rsidR="00671F48" w:rsidRPr="00671F48" w:rsidRDefault="00671F48" w:rsidP="00272483">
            <w:pPr>
              <w:rPr>
                <w:rFonts w:ascii="Arial" w:hAnsi="Arial" w:cs="Arial"/>
                <w:sz w:val="20"/>
                <w:szCs w:val="20"/>
              </w:rPr>
            </w:pPr>
            <w:r w:rsidRPr="00671F48">
              <w:rPr>
                <w:rFonts w:ascii="Arial" w:hAnsi="Arial" w:cs="Arial"/>
                <w:sz w:val="20"/>
                <w:szCs w:val="20"/>
              </w:rPr>
              <w:t>Inclusion criteria</w:t>
            </w:r>
          </w:p>
        </w:tc>
        <w:tc>
          <w:tcPr>
            <w:tcW w:w="7648" w:type="dxa"/>
          </w:tcPr>
          <w:p w14:paraId="12B62419" w14:textId="77777777" w:rsidR="00671F48" w:rsidRPr="00671F48" w:rsidRDefault="00671F48" w:rsidP="00671F48">
            <w:pPr>
              <w:pStyle w:val="NormalWeb"/>
              <w:numPr>
                <w:ilvl w:val="0"/>
                <w:numId w:val="26"/>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Aged 18–38 years</w:t>
            </w:r>
          </w:p>
          <w:p w14:paraId="7093813C" w14:textId="77777777" w:rsidR="00671F48" w:rsidRPr="00671F48" w:rsidRDefault="00671F48" w:rsidP="00671F48">
            <w:pPr>
              <w:pStyle w:val="NormalWeb"/>
              <w:numPr>
                <w:ilvl w:val="0"/>
                <w:numId w:val="26"/>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Living in Southampton, Singapore or Auckland</w:t>
            </w:r>
          </w:p>
          <w:p w14:paraId="65D1D6CD" w14:textId="77777777" w:rsidR="00671F48" w:rsidRPr="00671F48" w:rsidRDefault="00671F48" w:rsidP="00671F48">
            <w:pPr>
              <w:pStyle w:val="NormalWeb"/>
              <w:numPr>
                <w:ilvl w:val="0"/>
                <w:numId w:val="26"/>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In Southampton and Auckland, planning to have future maternity care in Southampton and Auckland, respectively</w:t>
            </w:r>
          </w:p>
          <w:p w14:paraId="3E2A67FD" w14:textId="77777777" w:rsidR="00671F48" w:rsidRPr="00671F48" w:rsidRDefault="00671F48" w:rsidP="00671F48">
            <w:pPr>
              <w:pStyle w:val="NormalWeb"/>
              <w:numPr>
                <w:ilvl w:val="0"/>
                <w:numId w:val="26"/>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In Singapore, willing to deliver at the National University Hospital</w:t>
            </w:r>
          </w:p>
          <w:p w14:paraId="7BE435DD" w14:textId="77777777" w:rsidR="00671F48" w:rsidRPr="00671F48" w:rsidRDefault="00671F48" w:rsidP="00671F48">
            <w:pPr>
              <w:pStyle w:val="NormalWeb"/>
              <w:numPr>
                <w:ilvl w:val="0"/>
                <w:numId w:val="26"/>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Women planning to conceive within 6 months (but conception up to 12 months after phenotyping will still be included)</w:t>
            </w:r>
          </w:p>
          <w:p w14:paraId="7CF36122" w14:textId="77777777" w:rsidR="00671F48" w:rsidRPr="00671F48" w:rsidRDefault="00671F48" w:rsidP="00671F48">
            <w:pPr>
              <w:pStyle w:val="NormalWeb"/>
              <w:numPr>
                <w:ilvl w:val="0"/>
                <w:numId w:val="26"/>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In Singapore only women of Chinese, Malay and Indian ethnicity, or of mixed Chinese/Malay/Indian ethnicity will be included</w:t>
            </w:r>
          </w:p>
          <w:p w14:paraId="757A1D2E" w14:textId="5D50EDFB" w:rsidR="00671F48" w:rsidRPr="00671F48" w:rsidRDefault="00671F48" w:rsidP="00671F48">
            <w:pPr>
              <w:pStyle w:val="NormalWeb"/>
              <w:numPr>
                <w:ilvl w:val="0"/>
                <w:numId w:val="26"/>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Able to provide written, informed consent</w:t>
            </w:r>
          </w:p>
        </w:tc>
      </w:tr>
      <w:tr w:rsidR="00671F48" w:rsidRPr="00671F48" w14:paraId="56C58110" w14:textId="77777777" w:rsidTr="00671F48">
        <w:tc>
          <w:tcPr>
            <w:tcW w:w="1980" w:type="dxa"/>
          </w:tcPr>
          <w:p w14:paraId="6D351432" w14:textId="0857D6BD" w:rsidR="00671F48" w:rsidRPr="00671F48" w:rsidRDefault="00671F48" w:rsidP="00671F48">
            <w:pPr>
              <w:pStyle w:val="NormalWeb"/>
              <w:shd w:val="clear" w:color="auto" w:fill="FFFFFF"/>
              <w:spacing w:before="0" w:beforeAutospacing="0" w:after="360" w:afterAutospacing="0"/>
              <w:rPr>
                <w:rFonts w:ascii="Arial" w:hAnsi="Arial" w:cs="Arial"/>
                <w:color w:val="333333"/>
                <w:sz w:val="20"/>
                <w:szCs w:val="20"/>
              </w:rPr>
            </w:pPr>
            <w:r w:rsidRPr="00671F48">
              <w:rPr>
                <w:rFonts w:ascii="Arial" w:hAnsi="Arial" w:cs="Arial"/>
                <w:color w:val="333333"/>
                <w:sz w:val="20"/>
                <w:szCs w:val="20"/>
              </w:rPr>
              <w:t>Exclusion criteria</w:t>
            </w:r>
          </w:p>
        </w:tc>
        <w:tc>
          <w:tcPr>
            <w:tcW w:w="7648" w:type="dxa"/>
          </w:tcPr>
          <w:p w14:paraId="6CB8A0FD" w14:textId="77777777" w:rsidR="00671F48" w:rsidRPr="00671F48" w:rsidRDefault="00671F48" w:rsidP="00671F48">
            <w:pPr>
              <w:pStyle w:val="NormalWeb"/>
              <w:numPr>
                <w:ilvl w:val="0"/>
                <w:numId w:val="27"/>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Pregnant or lactating at recruitment (women who are currently breastfeeding will be excluded, but no washout period from the end of breastfeeding will be required before study start)</w:t>
            </w:r>
          </w:p>
          <w:p w14:paraId="02050326" w14:textId="77777777" w:rsidR="00671F48" w:rsidRPr="00671F48" w:rsidRDefault="00671F48" w:rsidP="00671F48">
            <w:pPr>
              <w:pStyle w:val="NormalWeb"/>
              <w:numPr>
                <w:ilvl w:val="0"/>
                <w:numId w:val="27"/>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Assisted fertility apart from those taking clomiphene or letrozole alone</w:t>
            </w:r>
          </w:p>
          <w:p w14:paraId="15567863" w14:textId="77777777" w:rsidR="00671F48" w:rsidRPr="00671F48" w:rsidRDefault="00671F48" w:rsidP="00671F48">
            <w:pPr>
              <w:pStyle w:val="NormalWeb"/>
              <w:numPr>
                <w:ilvl w:val="0"/>
                <w:numId w:val="27"/>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Women with pre-existing type-1 or type-2 diabetes (fasting plasma glucose concentration ≥7.0 mmol/L or post OGTT 2-h plasma glucose concentration ≥11.1 mmol/L)</w:t>
            </w:r>
          </w:p>
          <w:p w14:paraId="31552E8E" w14:textId="77777777" w:rsidR="00671F48" w:rsidRPr="00671F48" w:rsidRDefault="00671F48" w:rsidP="00671F48">
            <w:pPr>
              <w:pStyle w:val="NormalWeb"/>
              <w:numPr>
                <w:ilvl w:val="0"/>
                <w:numId w:val="27"/>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Oral or implanted contraception currently or in the last month, or with an intrauterine contraceptive device in situ</w:t>
            </w:r>
          </w:p>
          <w:p w14:paraId="2BE7DE18" w14:textId="77777777" w:rsidR="00671F48" w:rsidRPr="00671F48" w:rsidRDefault="00671F48" w:rsidP="00671F48">
            <w:pPr>
              <w:pStyle w:val="NormalWeb"/>
              <w:numPr>
                <w:ilvl w:val="0"/>
                <w:numId w:val="27"/>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Metformin or systemic steroids currently or in the last month</w:t>
            </w:r>
          </w:p>
          <w:p w14:paraId="794016C2" w14:textId="77777777" w:rsidR="00671F48" w:rsidRPr="00671F48" w:rsidRDefault="00671F48" w:rsidP="00671F48">
            <w:pPr>
              <w:pStyle w:val="NormalWeb"/>
              <w:numPr>
                <w:ilvl w:val="0"/>
                <w:numId w:val="27"/>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Anticonvulsant medication currently or in the last month</w:t>
            </w:r>
          </w:p>
          <w:p w14:paraId="03E22483" w14:textId="77777777" w:rsidR="00671F48" w:rsidRPr="00671F48" w:rsidRDefault="00671F48" w:rsidP="00671F48">
            <w:pPr>
              <w:pStyle w:val="NormalWeb"/>
              <w:numPr>
                <w:ilvl w:val="0"/>
                <w:numId w:val="27"/>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Treatment for HIV, Hepatitis B or C currently or in the last month</w:t>
            </w:r>
          </w:p>
          <w:p w14:paraId="2854C2E5" w14:textId="783F897F" w:rsidR="00671F48" w:rsidRPr="00671F48" w:rsidRDefault="00671F48" w:rsidP="00272483">
            <w:pPr>
              <w:pStyle w:val="NormalWeb"/>
              <w:numPr>
                <w:ilvl w:val="0"/>
                <w:numId w:val="27"/>
              </w:numPr>
              <w:shd w:val="clear" w:color="auto" w:fill="FFFFFF"/>
              <w:spacing w:before="0" w:beforeAutospacing="0" w:after="0" w:afterAutospacing="0"/>
              <w:rPr>
                <w:rFonts w:ascii="Arial" w:hAnsi="Arial" w:cs="Arial"/>
                <w:color w:val="333333"/>
                <w:sz w:val="20"/>
                <w:szCs w:val="20"/>
              </w:rPr>
            </w:pPr>
            <w:r w:rsidRPr="00671F48">
              <w:rPr>
                <w:rFonts w:ascii="Arial" w:hAnsi="Arial" w:cs="Arial"/>
                <w:color w:val="333333"/>
                <w:sz w:val="20"/>
                <w:szCs w:val="20"/>
              </w:rPr>
              <w:t>Known serious food allergy</w:t>
            </w:r>
          </w:p>
        </w:tc>
      </w:tr>
    </w:tbl>
    <w:p w14:paraId="3C70F7DC" w14:textId="03B5FE3B" w:rsidR="00272483" w:rsidRPr="00272483" w:rsidRDefault="00272483" w:rsidP="00272483"/>
    <w:p w14:paraId="5F685E13" w14:textId="77777777" w:rsidR="00671F48" w:rsidRDefault="00671F48" w:rsidP="00272483">
      <w:pPr>
        <w:pStyle w:val="Caption"/>
        <w:rPr>
          <w:rFonts w:ascii="Arial" w:hAnsi="Arial" w:cs="Arial"/>
          <w:b/>
          <w:bCs/>
          <w:i w:val="0"/>
          <w:iCs w:val="0"/>
          <w:color w:val="auto"/>
        </w:rPr>
        <w:sectPr w:rsidR="00671F48" w:rsidSect="003D4C9A">
          <w:pgSz w:w="11906" w:h="16838"/>
          <w:pgMar w:top="1134" w:right="1134" w:bottom="1134" w:left="1134" w:header="709" w:footer="709" w:gutter="0"/>
          <w:cols w:space="708"/>
          <w:docGrid w:linePitch="360"/>
        </w:sectPr>
      </w:pPr>
    </w:p>
    <w:p w14:paraId="0FFC554C" w14:textId="77777777" w:rsidR="00A32809" w:rsidRDefault="00A32809" w:rsidP="00272483">
      <w:pPr>
        <w:pStyle w:val="Caption"/>
        <w:rPr>
          <w:rFonts w:ascii="Arial" w:hAnsi="Arial" w:cs="Arial"/>
          <w:b/>
          <w:bCs/>
          <w:i w:val="0"/>
          <w:iCs w:val="0"/>
          <w:noProof/>
          <w:color w:val="auto"/>
        </w:rPr>
      </w:pPr>
    </w:p>
    <w:p w14:paraId="47C4250E" w14:textId="77777777" w:rsidR="00A32809" w:rsidRDefault="00A32809" w:rsidP="00272483">
      <w:pPr>
        <w:pStyle w:val="Caption"/>
        <w:rPr>
          <w:rFonts w:ascii="Arial" w:hAnsi="Arial" w:cs="Arial"/>
          <w:b/>
          <w:bCs/>
          <w:i w:val="0"/>
          <w:iCs w:val="0"/>
          <w:noProof/>
          <w:color w:val="auto"/>
        </w:rPr>
      </w:pPr>
    </w:p>
    <w:p w14:paraId="698BFBE6" w14:textId="77777777" w:rsidR="00A32809" w:rsidRDefault="00A32809" w:rsidP="00272483">
      <w:pPr>
        <w:pStyle w:val="Caption"/>
        <w:rPr>
          <w:rFonts w:ascii="Arial" w:hAnsi="Arial" w:cs="Arial"/>
          <w:b/>
          <w:bCs/>
          <w:i w:val="0"/>
          <w:iCs w:val="0"/>
          <w:noProof/>
          <w:color w:val="auto"/>
        </w:rPr>
      </w:pPr>
    </w:p>
    <w:p w14:paraId="00BCAF82" w14:textId="77777777" w:rsidR="00A32809" w:rsidRDefault="00A32809" w:rsidP="00272483">
      <w:pPr>
        <w:pStyle w:val="Caption"/>
        <w:rPr>
          <w:rFonts w:ascii="Arial" w:hAnsi="Arial" w:cs="Arial"/>
          <w:b/>
          <w:bCs/>
          <w:i w:val="0"/>
          <w:iCs w:val="0"/>
          <w:noProof/>
          <w:color w:val="auto"/>
        </w:rPr>
      </w:pPr>
    </w:p>
    <w:p w14:paraId="3129EF5D" w14:textId="77777777" w:rsidR="00A32809" w:rsidRDefault="00A32809" w:rsidP="00272483">
      <w:pPr>
        <w:pStyle w:val="Caption"/>
        <w:rPr>
          <w:rFonts w:ascii="Arial" w:hAnsi="Arial" w:cs="Arial"/>
          <w:b/>
          <w:bCs/>
          <w:i w:val="0"/>
          <w:iCs w:val="0"/>
          <w:noProof/>
          <w:color w:val="auto"/>
        </w:rPr>
      </w:pPr>
    </w:p>
    <w:p w14:paraId="4CC2470F" w14:textId="77777777" w:rsidR="00A32809" w:rsidRDefault="00A32809" w:rsidP="00272483">
      <w:pPr>
        <w:pStyle w:val="Caption"/>
        <w:rPr>
          <w:rFonts w:ascii="Arial" w:hAnsi="Arial" w:cs="Arial"/>
          <w:b/>
          <w:bCs/>
          <w:i w:val="0"/>
          <w:iCs w:val="0"/>
          <w:noProof/>
          <w:color w:val="auto"/>
        </w:rPr>
      </w:pPr>
    </w:p>
    <w:p w14:paraId="575052CC" w14:textId="77777777" w:rsidR="00A32809" w:rsidRDefault="00A32809" w:rsidP="00272483">
      <w:pPr>
        <w:pStyle w:val="Caption"/>
        <w:rPr>
          <w:rFonts w:ascii="Arial" w:hAnsi="Arial" w:cs="Arial"/>
          <w:b/>
          <w:bCs/>
          <w:i w:val="0"/>
          <w:iCs w:val="0"/>
          <w:noProof/>
          <w:color w:val="auto"/>
        </w:rPr>
      </w:pPr>
    </w:p>
    <w:p w14:paraId="771F9E2B" w14:textId="77777777" w:rsidR="00A32809" w:rsidRDefault="00A32809" w:rsidP="00272483">
      <w:pPr>
        <w:pStyle w:val="Caption"/>
        <w:rPr>
          <w:rFonts w:ascii="Arial" w:hAnsi="Arial" w:cs="Arial"/>
          <w:b/>
          <w:bCs/>
          <w:i w:val="0"/>
          <w:iCs w:val="0"/>
          <w:noProof/>
          <w:color w:val="auto"/>
        </w:rPr>
      </w:pPr>
    </w:p>
    <w:p w14:paraId="1228B1AF" w14:textId="77777777" w:rsidR="00A32809" w:rsidRDefault="00A32809" w:rsidP="00272483">
      <w:pPr>
        <w:pStyle w:val="Caption"/>
        <w:rPr>
          <w:rFonts w:ascii="Arial" w:hAnsi="Arial" w:cs="Arial"/>
          <w:b/>
          <w:bCs/>
          <w:i w:val="0"/>
          <w:iCs w:val="0"/>
          <w:noProof/>
          <w:color w:val="auto"/>
        </w:rPr>
      </w:pPr>
    </w:p>
    <w:p w14:paraId="1ACFF898" w14:textId="77777777" w:rsidR="00A32809" w:rsidRDefault="00A32809" w:rsidP="00272483">
      <w:pPr>
        <w:pStyle w:val="Caption"/>
        <w:rPr>
          <w:rFonts w:ascii="Arial" w:hAnsi="Arial" w:cs="Arial"/>
          <w:b/>
          <w:bCs/>
          <w:i w:val="0"/>
          <w:iCs w:val="0"/>
          <w:noProof/>
          <w:color w:val="auto"/>
        </w:rPr>
      </w:pPr>
    </w:p>
    <w:p w14:paraId="5F373268" w14:textId="77777777" w:rsidR="00A32809" w:rsidRDefault="00A32809" w:rsidP="00272483">
      <w:pPr>
        <w:pStyle w:val="Caption"/>
        <w:rPr>
          <w:rFonts w:ascii="Arial" w:hAnsi="Arial" w:cs="Arial"/>
          <w:b/>
          <w:bCs/>
          <w:i w:val="0"/>
          <w:iCs w:val="0"/>
          <w:noProof/>
          <w:color w:val="auto"/>
        </w:rPr>
      </w:pPr>
    </w:p>
    <w:p w14:paraId="52F4F7E2" w14:textId="77777777" w:rsidR="00A32809" w:rsidRDefault="00A32809" w:rsidP="00272483">
      <w:pPr>
        <w:pStyle w:val="Caption"/>
        <w:rPr>
          <w:rFonts w:ascii="Arial" w:hAnsi="Arial" w:cs="Arial"/>
          <w:b/>
          <w:bCs/>
          <w:i w:val="0"/>
          <w:iCs w:val="0"/>
          <w:noProof/>
          <w:color w:val="auto"/>
        </w:rPr>
      </w:pPr>
    </w:p>
    <w:p w14:paraId="0196059B" w14:textId="07513F45" w:rsidR="00272483" w:rsidRDefault="001D6392" w:rsidP="00272483">
      <w:pPr>
        <w:pStyle w:val="Caption"/>
        <w:rPr>
          <w:rFonts w:ascii="Arial" w:hAnsi="Arial" w:cs="Arial"/>
          <w:b/>
          <w:bCs/>
          <w:i w:val="0"/>
          <w:iCs w:val="0"/>
          <w:color w:val="auto"/>
        </w:rPr>
      </w:pPr>
      <w:r>
        <w:rPr>
          <w:rFonts w:ascii="Arial" w:hAnsi="Arial" w:cs="Arial"/>
          <w:b/>
          <w:bCs/>
          <w:i w:val="0"/>
          <w:iCs w:val="0"/>
          <w:noProof/>
          <w:color w:val="auto"/>
          <w:lang w:eastAsia="en-NZ"/>
        </w:rPr>
        <w:drawing>
          <wp:anchor distT="0" distB="0" distL="114300" distR="114300" simplePos="0" relativeHeight="251658240" behindDoc="0" locked="0" layoutInCell="1" allowOverlap="1" wp14:anchorId="12BEB24D" wp14:editId="600E092A">
            <wp:simplePos x="723900" y="723900"/>
            <wp:positionH relativeFrom="margin">
              <wp:align>center</wp:align>
            </wp:positionH>
            <wp:positionV relativeFrom="margin">
              <wp:align>top</wp:align>
            </wp:positionV>
            <wp:extent cx="4506468" cy="4011168"/>
            <wp:effectExtent l="0" t="0" r="889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06468" cy="4011168"/>
                    </a:xfrm>
                    <a:prstGeom prst="rect">
                      <a:avLst/>
                    </a:prstGeom>
                  </pic:spPr>
                </pic:pic>
              </a:graphicData>
            </a:graphic>
          </wp:anchor>
        </w:drawing>
      </w:r>
    </w:p>
    <w:p w14:paraId="15BBD545" w14:textId="77777777" w:rsidR="00A32809" w:rsidRDefault="00A32809" w:rsidP="009A6D45">
      <w:pPr>
        <w:pStyle w:val="Caption"/>
        <w:rPr>
          <w:rFonts w:ascii="Arial" w:hAnsi="Arial" w:cs="Arial"/>
          <w:b/>
          <w:bCs/>
          <w:i w:val="0"/>
          <w:iCs w:val="0"/>
          <w:color w:val="auto"/>
        </w:rPr>
      </w:pPr>
    </w:p>
    <w:p w14:paraId="072D345C" w14:textId="77777777" w:rsidR="00A32809" w:rsidRDefault="00A32809" w:rsidP="009A6D45">
      <w:pPr>
        <w:pStyle w:val="Caption"/>
        <w:rPr>
          <w:rFonts w:ascii="Arial" w:hAnsi="Arial" w:cs="Arial"/>
          <w:b/>
          <w:bCs/>
          <w:i w:val="0"/>
          <w:iCs w:val="0"/>
          <w:color w:val="auto"/>
        </w:rPr>
      </w:pPr>
    </w:p>
    <w:p w14:paraId="303AA7AD" w14:textId="77777777" w:rsidR="00A32809" w:rsidRDefault="00A32809" w:rsidP="009A6D45">
      <w:pPr>
        <w:pStyle w:val="Caption"/>
        <w:rPr>
          <w:rFonts w:ascii="Arial" w:hAnsi="Arial" w:cs="Arial"/>
          <w:b/>
          <w:bCs/>
          <w:i w:val="0"/>
          <w:iCs w:val="0"/>
          <w:color w:val="auto"/>
        </w:rPr>
      </w:pPr>
    </w:p>
    <w:p w14:paraId="7C445243" w14:textId="77777777" w:rsidR="00A32809" w:rsidRDefault="00A32809" w:rsidP="009A6D45">
      <w:pPr>
        <w:pStyle w:val="Caption"/>
        <w:rPr>
          <w:rFonts w:ascii="Arial" w:hAnsi="Arial" w:cs="Arial"/>
          <w:b/>
          <w:bCs/>
          <w:i w:val="0"/>
          <w:iCs w:val="0"/>
          <w:color w:val="auto"/>
        </w:rPr>
      </w:pPr>
    </w:p>
    <w:p w14:paraId="4A68952D" w14:textId="553F664C" w:rsidR="009A6D45" w:rsidRPr="009A6D45" w:rsidRDefault="00272483" w:rsidP="009A6D45">
      <w:pPr>
        <w:pStyle w:val="Caption"/>
        <w:rPr>
          <w:rFonts w:ascii="Arial" w:hAnsi="Arial" w:cs="Arial"/>
          <w:b/>
          <w:i w:val="0"/>
          <w:iCs w:val="0"/>
          <w:color w:val="auto"/>
        </w:rPr>
      </w:pPr>
      <w:r>
        <w:rPr>
          <w:rFonts w:ascii="Arial" w:hAnsi="Arial" w:cs="Arial"/>
          <w:b/>
          <w:bCs/>
          <w:i w:val="0"/>
          <w:iCs w:val="0"/>
          <w:color w:val="auto"/>
        </w:rPr>
        <w:t xml:space="preserve">Supplementary </w:t>
      </w:r>
      <w:r w:rsidRPr="00272483">
        <w:rPr>
          <w:rFonts w:ascii="Arial" w:hAnsi="Arial" w:cs="Arial"/>
          <w:b/>
          <w:bCs/>
          <w:i w:val="0"/>
          <w:iCs w:val="0"/>
          <w:color w:val="auto"/>
        </w:rPr>
        <w:t xml:space="preserve">Figure </w:t>
      </w:r>
      <w:r w:rsidRPr="00272483">
        <w:rPr>
          <w:rFonts w:ascii="Arial" w:hAnsi="Arial" w:cs="Arial"/>
          <w:b/>
          <w:bCs/>
          <w:i w:val="0"/>
          <w:iCs w:val="0"/>
          <w:color w:val="auto"/>
        </w:rPr>
        <w:fldChar w:fldCharType="begin"/>
      </w:r>
      <w:r w:rsidRPr="00272483">
        <w:rPr>
          <w:rFonts w:ascii="Arial" w:hAnsi="Arial" w:cs="Arial"/>
          <w:b/>
          <w:bCs/>
          <w:i w:val="0"/>
          <w:iCs w:val="0"/>
          <w:color w:val="auto"/>
        </w:rPr>
        <w:instrText xml:space="preserve"> SEQ Figure \* ARABIC </w:instrText>
      </w:r>
      <w:r w:rsidRPr="00272483">
        <w:rPr>
          <w:rFonts w:ascii="Arial" w:hAnsi="Arial" w:cs="Arial"/>
          <w:b/>
          <w:bCs/>
          <w:i w:val="0"/>
          <w:iCs w:val="0"/>
          <w:color w:val="auto"/>
        </w:rPr>
        <w:fldChar w:fldCharType="separate"/>
      </w:r>
      <w:r w:rsidR="003713E8">
        <w:rPr>
          <w:rFonts w:ascii="Arial" w:hAnsi="Arial" w:cs="Arial"/>
          <w:b/>
          <w:bCs/>
          <w:i w:val="0"/>
          <w:iCs w:val="0"/>
          <w:noProof/>
          <w:color w:val="auto"/>
        </w:rPr>
        <w:t>1</w:t>
      </w:r>
      <w:r w:rsidRPr="00272483">
        <w:rPr>
          <w:rFonts w:ascii="Arial" w:hAnsi="Arial" w:cs="Arial"/>
          <w:b/>
          <w:bCs/>
          <w:i w:val="0"/>
          <w:iCs w:val="0"/>
          <w:color w:val="auto"/>
        </w:rPr>
        <w:fldChar w:fldCharType="end"/>
      </w:r>
      <w:r>
        <w:rPr>
          <w:rFonts w:ascii="Arial" w:hAnsi="Arial" w:cs="Arial"/>
          <w:b/>
          <w:bCs/>
          <w:i w:val="0"/>
          <w:iCs w:val="0"/>
          <w:color w:val="auto"/>
        </w:rPr>
        <w:t xml:space="preserve"> </w:t>
      </w:r>
      <w:r w:rsidR="001D556E">
        <w:rPr>
          <w:rFonts w:ascii="Arial" w:hAnsi="Arial" w:cs="Arial"/>
          <w:i w:val="0"/>
          <w:iCs w:val="0"/>
          <w:color w:val="auto"/>
        </w:rPr>
        <w:t>CONSORT</w:t>
      </w:r>
      <w:r w:rsidR="009A6D45" w:rsidRPr="009A6D45">
        <w:rPr>
          <w:rFonts w:ascii="Arial" w:hAnsi="Arial" w:cs="Arial"/>
          <w:i w:val="0"/>
          <w:iCs w:val="0"/>
          <w:color w:val="auto"/>
        </w:rPr>
        <w:t xml:space="preserve"> diagram of participants enrolled in the NiPPeR trial </w:t>
      </w:r>
      <w:r w:rsidR="009A6D45">
        <w:rPr>
          <w:rFonts w:ascii="Arial" w:hAnsi="Arial" w:cs="Arial"/>
          <w:i w:val="0"/>
          <w:iCs w:val="0"/>
          <w:color w:val="auto"/>
        </w:rPr>
        <w:t>3.5-years</w:t>
      </w:r>
      <w:r w:rsidR="009A6D45" w:rsidRPr="009A6D45">
        <w:rPr>
          <w:rFonts w:ascii="Arial" w:hAnsi="Arial" w:cs="Arial"/>
          <w:i w:val="0"/>
          <w:iCs w:val="0"/>
          <w:color w:val="auto"/>
        </w:rPr>
        <w:t xml:space="preserve"> after delivery.</w:t>
      </w:r>
    </w:p>
    <w:p w14:paraId="5812DFCA" w14:textId="58D1BEEA" w:rsidR="00272483" w:rsidRPr="00272483" w:rsidRDefault="00272483" w:rsidP="00272483">
      <w:pPr>
        <w:sectPr w:rsidR="00272483" w:rsidRPr="00272483" w:rsidSect="003D4C9A">
          <w:pgSz w:w="11906" w:h="16838"/>
          <w:pgMar w:top="1134" w:right="1134" w:bottom="1134" w:left="1134" w:header="709" w:footer="709" w:gutter="0"/>
          <w:cols w:space="708"/>
          <w:docGrid w:linePitch="360"/>
        </w:sectPr>
      </w:pPr>
    </w:p>
    <w:p w14:paraId="4C32EB16" w14:textId="697799EA" w:rsidR="00094A12" w:rsidRDefault="00D74A47" w:rsidP="00272483">
      <w:pPr>
        <w:pStyle w:val="Caption"/>
        <w:rPr>
          <w:rFonts w:ascii="Arial" w:hAnsi="Arial" w:cs="Arial"/>
          <w:i w:val="0"/>
          <w:iCs w:val="0"/>
          <w:color w:val="auto"/>
        </w:rPr>
      </w:pPr>
      <w:r>
        <w:rPr>
          <w:rFonts w:ascii="Arial" w:hAnsi="Arial" w:cs="Arial"/>
          <w:b/>
          <w:bCs/>
          <w:i w:val="0"/>
          <w:iCs w:val="0"/>
          <w:color w:val="auto"/>
        </w:rPr>
        <w:lastRenderedPageBreak/>
        <w:t xml:space="preserve">Supplementary </w:t>
      </w:r>
      <w:r w:rsidR="00094A12" w:rsidRPr="00EB1A5A">
        <w:rPr>
          <w:rFonts w:ascii="Arial" w:hAnsi="Arial" w:cs="Arial"/>
          <w:b/>
          <w:bCs/>
          <w:i w:val="0"/>
          <w:iCs w:val="0"/>
          <w:color w:val="auto"/>
        </w:rPr>
        <w:t xml:space="preserve">Table </w:t>
      </w:r>
      <w:r w:rsidR="00671F48">
        <w:rPr>
          <w:rFonts w:ascii="Arial" w:hAnsi="Arial" w:cs="Arial"/>
          <w:b/>
          <w:bCs/>
          <w:i w:val="0"/>
          <w:iCs w:val="0"/>
          <w:color w:val="auto"/>
        </w:rPr>
        <w:t>2</w:t>
      </w:r>
      <w:r w:rsidR="00094A12" w:rsidRPr="00EB1A5A">
        <w:rPr>
          <w:rFonts w:ascii="Arial" w:hAnsi="Arial" w:cs="Arial"/>
          <w:i w:val="0"/>
          <w:iCs w:val="0"/>
          <w:color w:val="auto"/>
        </w:rPr>
        <w:t xml:space="preserve"> Characteristics of the </w:t>
      </w:r>
      <w:r>
        <w:rPr>
          <w:rFonts w:ascii="Arial" w:hAnsi="Arial" w:cs="Arial"/>
          <w:i w:val="0"/>
          <w:iCs w:val="0"/>
          <w:color w:val="auto"/>
        </w:rPr>
        <w:t xml:space="preserve">derivation and validation </w:t>
      </w:r>
      <w:r w:rsidR="00094A12" w:rsidRPr="00EB1A5A">
        <w:rPr>
          <w:rFonts w:ascii="Arial" w:hAnsi="Arial" w:cs="Arial"/>
          <w:i w:val="0"/>
          <w:iCs w:val="0"/>
          <w:color w:val="auto"/>
        </w:rPr>
        <w:t>population</w:t>
      </w:r>
      <w:r>
        <w:rPr>
          <w:rFonts w:ascii="Arial" w:hAnsi="Arial" w:cs="Arial"/>
          <w:i w:val="0"/>
          <w:iCs w:val="0"/>
          <w:color w:val="auto"/>
        </w:rPr>
        <w:t>s</w:t>
      </w:r>
      <w:r w:rsidR="00094A12" w:rsidRPr="00EB1A5A">
        <w:rPr>
          <w:rFonts w:ascii="Arial" w:hAnsi="Arial" w:cs="Arial"/>
          <w:i w:val="0"/>
          <w:iCs w:val="0"/>
          <w:color w:val="auto"/>
        </w:rPr>
        <w:t>.</w:t>
      </w:r>
    </w:p>
    <w:p w14:paraId="27390A4C" w14:textId="77777777" w:rsidR="00D74A47" w:rsidRPr="00D74A47" w:rsidRDefault="00D74A47" w:rsidP="00D74A47"/>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126"/>
        <w:gridCol w:w="2126"/>
      </w:tblGrid>
      <w:tr w:rsidR="00761264" w:rsidRPr="00EB1A5A" w14:paraId="5D667407" w14:textId="77777777" w:rsidTr="00F87142">
        <w:trPr>
          <w:trHeight w:val="323"/>
          <w:jc w:val="center"/>
        </w:trPr>
        <w:tc>
          <w:tcPr>
            <w:tcW w:w="3119" w:type="dxa"/>
            <w:tcBorders>
              <w:bottom w:val="single" w:sz="4" w:space="0" w:color="auto"/>
            </w:tcBorders>
          </w:tcPr>
          <w:p w14:paraId="71945FD5" w14:textId="77777777" w:rsidR="00761264" w:rsidRPr="00EB1A5A" w:rsidRDefault="00761264" w:rsidP="00EF59EB">
            <w:pPr>
              <w:rPr>
                <w:rFonts w:ascii="Arial" w:hAnsi="Arial" w:cs="Arial"/>
                <w:sz w:val="20"/>
                <w:szCs w:val="20"/>
              </w:rPr>
            </w:pPr>
          </w:p>
        </w:tc>
        <w:tc>
          <w:tcPr>
            <w:tcW w:w="2126" w:type="dxa"/>
            <w:tcBorders>
              <w:bottom w:val="single" w:sz="4" w:space="0" w:color="auto"/>
            </w:tcBorders>
            <w:vAlign w:val="center"/>
          </w:tcPr>
          <w:p w14:paraId="2697FF7A" w14:textId="77777777" w:rsidR="00761264" w:rsidRDefault="00374EEC" w:rsidP="00EF59EB">
            <w:pPr>
              <w:jc w:val="center"/>
              <w:rPr>
                <w:rFonts w:ascii="Arial" w:hAnsi="Arial" w:cs="Arial"/>
                <w:sz w:val="20"/>
                <w:szCs w:val="20"/>
              </w:rPr>
            </w:pPr>
            <w:r>
              <w:rPr>
                <w:rFonts w:ascii="Arial" w:hAnsi="Arial" w:cs="Arial"/>
                <w:sz w:val="20"/>
                <w:szCs w:val="20"/>
              </w:rPr>
              <w:t>Derivation</w:t>
            </w:r>
          </w:p>
          <w:p w14:paraId="642D50E8" w14:textId="4403C5F5" w:rsidR="00374EEC" w:rsidRPr="00EB1A5A" w:rsidRDefault="00374EEC" w:rsidP="00EF59EB">
            <w:pPr>
              <w:jc w:val="center"/>
              <w:rPr>
                <w:rFonts w:ascii="Arial" w:hAnsi="Arial" w:cs="Arial"/>
                <w:sz w:val="20"/>
                <w:szCs w:val="20"/>
              </w:rPr>
            </w:pPr>
            <w:r>
              <w:rPr>
                <w:rFonts w:ascii="Arial" w:hAnsi="Arial" w:cs="Arial"/>
                <w:sz w:val="20"/>
                <w:szCs w:val="20"/>
              </w:rPr>
              <w:t>(n=4</w:t>
            </w:r>
            <w:r w:rsidR="00A850BB">
              <w:rPr>
                <w:rFonts w:ascii="Arial" w:hAnsi="Arial" w:cs="Arial"/>
                <w:sz w:val="20"/>
                <w:szCs w:val="20"/>
              </w:rPr>
              <w:t>5</w:t>
            </w:r>
            <w:r>
              <w:rPr>
                <w:rFonts w:ascii="Arial" w:hAnsi="Arial" w:cs="Arial"/>
                <w:sz w:val="20"/>
                <w:szCs w:val="20"/>
              </w:rPr>
              <w:t>)</w:t>
            </w:r>
          </w:p>
        </w:tc>
        <w:tc>
          <w:tcPr>
            <w:tcW w:w="2126" w:type="dxa"/>
            <w:tcBorders>
              <w:bottom w:val="single" w:sz="4" w:space="0" w:color="auto"/>
            </w:tcBorders>
            <w:vAlign w:val="center"/>
          </w:tcPr>
          <w:p w14:paraId="71F4F518" w14:textId="77777777" w:rsidR="00761264" w:rsidRDefault="00374EEC" w:rsidP="00EF59EB">
            <w:pPr>
              <w:jc w:val="center"/>
              <w:rPr>
                <w:rFonts w:ascii="Arial" w:hAnsi="Arial" w:cs="Arial"/>
                <w:sz w:val="20"/>
                <w:szCs w:val="20"/>
              </w:rPr>
            </w:pPr>
            <w:r>
              <w:rPr>
                <w:rFonts w:ascii="Arial" w:hAnsi="Arial" w:cs="Arial"/>
                <w:sz w:val="20"/>
                <w:szCs w:val="20"/>
              </w:rPr>
              <w:t>Validation</w:t>
            </w:r>
          </w:p>
          <w:p w14:paraId="3985CF17" w14:textId="49D99CBF" w:rsidR="00374EEC" w:rsidRPr="00EB1A5A" w:rsidRDefault="00374EEC" w:rsidP="00EF59EB">
            <w:pPr>
              <w:jc w:val="center"/>
              <w:rPr>
                <w:rFonts w:ascii="Arial" w:hAnsi="Arial" w:cs="Arial"/>
                <w:sz w:val="20"/>
                <w:szCs w:val="20"/>
              </w:rPr>
            </w:pPr>
            <w:r>
              <w:rPr>
                <w:rFonts w:ascii="Arial" w:hAnsi="Arial" w:cs="Arial"/>
                <w:sz w:val="20"/>
                <w:szCs w:val="20"/>
              </w:rPr>
              <w:t>(n=2</w:t>
            </w:r>
            <w:r w:rsidR="00A850BB">
              <w:rPr>
                <w:rFonts w:ascii="Arial" w:hAnsi="Arial" w:cs="Arial"/>
                <w:sz w:val="20"/>
                <w:szCs w:val="20"/>
              </w:rPr>
              <w:t>0</w:t>
            </w:r>
            <w:r>
              <w:rPr>
                <w:rFonts w:ascii="Arial" w:hAnsi="Arial" w:cs="Arial"/>
                <w:sz w:val="20"/>
                <w:szCs w:val="20"/>
              </w:rPr>
              <w:t>)</w:t>
            </w:r>
          </w:p>
        </w:tc>
      </w:tr>
      <w:tr w:rsidR="007E4F1E" w:rsidRPr="00EB1A5A" w14:paraId="1423CBEF" w14:textId="77777777" w:rsidTr="007E4F1E">
        <w:trPr>
          <w:trHeight w:val="301"/>
          <w:jc w:val="center"/>
        </w:trPr>
        <w:tc>
          <w:tcPr>
            <w:tcW w:w="3119" w:type="dxa"/>
            <w:tcBorders>
              <w:top w:val="single" w:sz="4" w:space="0" w:color="auto"/>
            </w:tcBorders>
            <w:vAlign w:val="center"/>
          </w:tcPr>
          <w:p w14:paraId="4DFC7EEA" w14:textId="2AA030C2" w:rsidR="007E4F1E" w:rsidRPr="00EB1A5A" w:rsidRDefault="00374EEC" w:rsidP="007E4F1E">
            <w:pPr>
              <w:rPr>
                <w:rFonts w:ascii="Arial" w:hAnsi="Arial" w:cs="Arial"/>
                <w:sz w:val="20"/>
                <w:szCs w:val="20"/>
              </w:rPr>
            </w:pPr>
            <w:r>
              <w:rPr>
                <w:rFonts w:ascii="Arial" w:hAnsi="Arial" w:cs="Arial"/>
                <w:sz w:val="20"/>
                <w:szCs w:val="20"/>
              </w:rPr>
              <w:t>Males</w:t>
            </w:r>
            <w:r w:rsidR="007E4F1E">
              <w:rPr>
                <w:rFonts w:ascii="Arial" w:hAnsi="Arial" w:cs="Arial"/>
                <w:sz w:val="20"/>
                <w:szCs w:val="20"/>
              </w:rPr>
              <w:t xml:space="preserve"> (%)</w:t>
            </w:r>
          </w:p>
        </w:tc>
        <w:tc>
          <w:tcPr>
            <w:tcW w:w="2126" w:type="dxa"/>
            <w:tcBorders>
              <w:top w:val="single" w:sz="4" w:space="0" w:color="auto"/>
            </w:tcBorders>
            <w:vAlign w:val="center"/>
          </w:tcPr>
          <w:p w14:paraId="6A9DBAA9" w14:textId="453EDCBA" w:rsidR="007E4F1E" w:rsidRPr="00EB1A5A" w:rsidRDefault="00145EA6" w:rsidP="007E4F1E">
            <w:pPr>
              <w:jc w:val="center"/>
              <w:rPr>
                <w:rFonts w:ascii="Arial" w:hAnsi="Arial" w:cs="Arial"/>
                <w:sz w:val="20"/>
                <w:szCs w:val="20"/>
              </w:rPr>
            </w:pPr>
            <w:r>
              <w:rPr>
                <w:rFonts w:ascii="Arial" w:hAnsi="Arial" w:cs="Arial"/>
                <w:sz w:val="20"/>
                <w:szCs w:val="20"/>
              </w:rPr>
              <w:t>1</w:t>
            </w:r>
            <w:r w:rsidR="00A850BB">
              <w:rPr>
                <w:rFonts w:ascii="Arial" w:hAnsi="Arial" w:cs="Arial"/>
                <w:sz w:val="20"/>
                <w:szCs w:val="20"/>
              </w:rPr>
              <w:t>7</w:t>
            </w:r>
            <w:r>
              <w:rPr>
                <w:rFonts w:ascii="Arial" w:hAnsi="Arial" w:cs="Arial"/>
                <w:sz w:val="20"/>
                <w:szCs w:val="20"/>
              </w:rPr>
              <w:t xml:space="preserve"> (3</w:t>
            </w:r>
            <w:r w:rsidR="00A850BB">
              <w:rPr>
                <w:rFonts w:ascii="Arial" w:hAnsi="Arial" w:cs="Arial"/>
                <w:sz w:val="20"/>
                <w:szCs w:val="20"/>
              </w:rPr>
              <w:t>7.8</w:t>
            </w:r>
            <w:r>
              <w:rPr>
                <w:rFonts w:ascii="Arial" w:hAnsi="Arial" w:cs="Arial"/>
                <w:sz w:val="20"/>
                <w:szCs w:val="20"/>
              </w:rPr>
              <w:t>%)</w:t>
            </w:r>
          </w:p>
        </w:tc>
        <w:tc>
          <w:tcPr>
            <w:tcW w:w="2126" w:type="dxa"/>
            <w:tcBorders>
              <w:top w:val="single" w:sz="4" w:space="0" w:color="auto"/>
            </w:tcBorders>
            <w:vAlign w:val="center"/>
          </w:tcPr>
          <w:p w14:paraId="400ED590" w14:textId="281D4D62" w:rsidR="007E4F1E" w:rsidRPr="00EB1A5A" w:rsidRDefault="00A850BB" w:rsidP="007E4F1E">
            <w:pPr>
              <w:jc w:val="center"/>
              <w:rPr>
                <w:rFonts w:ascii="Arial" w:hAnsi="Arial" w:cs="Arial"/>
                <w:sz w:val="20"/>
                <w:szCs w:val="20"/>
              </w:rPr>
            </w:pPr>
            <w:r>
              <w:rPr>
                <w:rFonts w:ascii="Arial" w:hAnsi="Arial" w:cs="Arial"/>
                <w:sz w:val="20"/>
                <w:szCs w:val="20"/>
              </w:rPr>
              <w:t>8</w:t>
            </w:r>
            <w:r w:rsidR="00145EA6">
              <w:rPr>
                <w:rFonts w:ascii="Arial" w:hAnsi="Arial" w:cs="Arial"/>
                <w:sz w:val="20"/>
                <w:szCs w:val="20"/>
              </w:rPr>
              <w:t xml:space="preserve"> (40.</w:t>
            </w:r>
            <w:r>
              <w:rPr>
                <w:rFonts w:ascii="Arial" w:hAnsi="Arial" w:cs="Arial"/>
                <w:sz w:val="20"/>
                <w:szCs w:val="20"/>
              </w:rPr>
              <w:t>0</w:t>
            </w:r>
            <w:r w:rsidR="00145EA6">
              <w:rPr>
                <w:rFonts w:ascii="Arial" w:hAnsi="Arial" w:cs="Arial"/>
                <w:sz w:val="20"/>
                <w:szCs w:val="20"/>
              </w:rPr>
              <w:t>%)</w:t>
            </w:r>
          </w:p>
        </w:tc>
      </w:tr>
      <w:tr w:rsidR="007E4F1E" w:rsidRPr="00EB1A5A" w14:paraId="73E5FF27" w14:textId="77777777" w:rsidTr="007E4F1E">
        <w:trPr>
          <w:trHeight w:val="301"/>
          <w:jc w:val="center"/>
        </w:trPr>
        <w:tc>
          <w:tcPr>
            <w:tcW w:w="3119" w:type="dxa"/>
            <w:vAlign w:val="center"/>
          </w:tcPr>
          <w:p w14:paraId="2F6D6469" w14:textId="77777777" w:rsidR="007E4F1E" w:rsidRPr="00EB1A5A" w:rsidRDefault="007E4F1E" w:rsidP="007E4F1E">
            <w:pPr>
              <w:rPr>
                <w:rFonts w:ascii="Arial" w:hAnsi="Arial" w:cs="Arial"/>
                <w:sz w:val="20"/>
                <w:szCs w:val="20"/>
              </w:rPr>
            </w:pPr>
            <w:r w:rsidRPr="00EB1A5A">
              <w:rPr>
                <w:rFonts w:ascii="Arial" w:hAnsi="Arial" w:cs="Arial"/>
                <w:sz w:val="20"/>
                <w:szCs w:val="20"/>
              </w:rPr>
              <w:t>Gestational age at birth (weeks)</w:t>
            </w:r>
          </w:p>
        </w:tc>
        <w:tc>
          <w:tcPr>
            <w:tcW w:w="2126" w:type="dxa"/>
            <w:vAlign w:val="center"/>
          </w:tcPr>
          <w:p w14:paraId="4E9563C8" w14:textId="04DF6083" w:rsidR="007E4F1E" w:rsidRPr="00EB1A5A" w:rsidRDefault="00145EA6" w:rsidP="007E4F1E">
            <w:pPr>
              <w:jc w:val="center"/>
              <w:rPr>
                <w:rFonts w:ascii="Arial" w:hAnsi="Arial" w:cs="Arial"/>
                <w:sz w:val="20"/>
                <w:szCs w:val="20"/>
              </w:rPr>
            </w:pPr>
            <w:r>
              <w:rPr>
                <w:rFonts w:ascii="Arial" w:hAnsi="Arial" w:cs="Arial"/>
                <w:sz w:val="20"/>
                <w:szCs w:val="20"/>
              </w:rPr>
              <w:t>39.</w:t>
            </w:r>
            <w:r w:rsidR="00364C7D">
              <w:rPr>
                <w:rFonts w:ascii="Arial" w:hAnsi="Arial" w:cs="Arial"/>
                <w:sz w:val="20"/>
                <w:szCs w:val="20"/>
              </w:rPr>
              <w:t>5</w:t>
            </w:r>
            <w:r>
              <w:rPr>
                <w:rFonts w:ascii="Arial" w:hAnsi="Arial" w:cs="Arial"/>
                <w:sz w:val="20"/>
                <w:szCs w:val="20"/>
              </w:rPr>
              <w:t xml:space="preserve"> ± 1.</w:t>
            </w:r>
            <w:r w:rsidR="00364C7D">
              <w:rPr>
                <w:rFonts w:ascii="Arial" w:hAnsi="Arial" w:cs="Arial"/>
                <w:sz w:val="20"/>
                <w:szCs w:val="20"/>
              </w:rPr>
              <w:t>6</w:t>
            </w:r>
          </w:p>
        </w:tc>
        <w:tc>
          <w:tcPr>
            <w:tcW w:w="2126" w:type="dxa"/>
            <w:vAlign w:val="center"/>
          </w:tcPr>
          <w:p w14:paraId="2DD8DEBF" w14:textId="06A63748" w:rsidR="007E4F1E" w:rsidRPr="00EB1A5A" w:rsidRDefault="00145EA6" w:rsidP="007E4F1E">
            <w:pPr>
              <w:jc w:val="center"/>
              <w:rPr>
                <w:rFonts w:ascii="Arial" w:hAnsi="Arial" w:cs="Arial"/>
                <w:sz w:val="20"/>
                <w:szCs w:val="20"/>
              </w:rPr>
            </w:pPr>
            <w:r>
              <w:rPr>
                <w:rFonts w:ascii="Arial" w:hAnsi="Arial" w:cs="Arial"/>
                <w:sz w:val="20"/>
                <w:szCs w:val="20"/>
              </w:rPr>
              <w:t>39.</w:t>
            </w:r>
            <w:r w:rsidR="00DE6CFE">
              <w:rPr>
                <w:rFonts w:ascii="Arial" w:hAnsi="Arial" w:cs="Arial"/>
                <w:sz w:val="20"/>
                <w:szCs w:val="20"/>
              </w:rPr>
              <w:t>7</w:t>
            </w:r>
            <w:r>
              <w:rPr>
                <w:rFonts w:ascii="Arial" w:hAnsi="Arial" w:cs="Arial"/>
                <w:sz w:val="20"/>
                <w:szCs w:val="20"/>
              </w:rPr>
              <w:t xml:space="preserve"> ± 1.6</w:t>
            </w:r>
          </w:p>
        </w:tc>
      </w:tr>
      <w:tr w:rsidR="007E4F1E" w:rsidRPr="00EB1A5A" w14:paraId="2E5DA18B" w14:textId="77777777" w:rsidTr="007E4F1E">
        <w:trPr>
          <w:trHeight w:val="301"/>
          <w:jc w:val="center"/>
        </w:trPr>
        <w:tc>
          <w:tcPr>
            <w:tcW w:w="3119" w:type="dxa"/>
            <w:vAlign w:val="center"/>
          </w:tcPr>
          <w:p w14:paraId="597A7D18" w14:textId="77777777" w:rsidR="007E4F1E" w:rsidRPr="00EB1A5A" w:rsidRDefault="007E4F1E" w:rsidP="007E4F1E">
            <w:pPr>
              <w:rPr>
                <w:rFonts w:ascii="Arial" w:hAnsi="Arial" w:cs="Arial"/>
                <w:sz w:val="20"/>
                <w:szCs w:val="20"/>
                <w:vertAlign w:val="superscript"/>
              </w:rPr>
            </w:pPr>
            <w:r w:rsidRPr="00EB1A5A">
              <w:rPr>
                <w:rFonts w:ascii="Arial" w:hAnsi="Arial" w:cs="Arial"/>
                <w:sz w:val="20"/>
                <w:szCs w:val="20"/>
              </w:rPr>
              <w:t>Birthweight SDS</w:t>
            </w:r>
            <w:r w:rsidRPr="00EB1A5A">
              <w:rPr>
                <w:rFonts w:ascii="Arial" w:hAnsi="Arial" w:cs="Arial"/>
                <w:sz w:val="20"/>
                <w:szCs w:val="20"/>
                <w:vertAlign w:val="superscript"/>
              </w:rPr>
              <w:t>+</w:t>
            </w:r>
          </w:p>
        </w:tc>
        <w:tc>
          <w:tcPr>
            <w:tcW w:w="2126" w:type="dxa"/>
            <w:vAlign w:val="center"/>
          </w:tcPr>
          <w:p w14:paraId="534ED0B0" w14:textId="6D9E7CC8" w:rsidR="007E4F1E" w:rsidRPr="00EB1A5A" w:rsidRDefault="00145EA6" w:rsidP="007E4F1E">
            <w:pPr>
              <w:jc w:val="center"/>
              <w:rPr>
                <w:rFonts w:ascii="Arial" w:hAnsi="Arial" w:cs="Arial"/>
                <w:sz w:val="20"/>
                <w:szCs w:val="20"/>
              </w:rPr>
            </w:pPr>
            <w:r>
              <w:rPr>
                <w:rFonts w:ascii="Arial" w:hAnsi="Arial" w:cs="Arial"/>
                <w:sz w:val="20"/>
                <w:szCs w:val="20"/>
              </w:rPr>
              <w:t>0.3</w:t>
            </w:r>
            <w:r w:rsidR="00364C7D">
              <w:rPr>
                <w:rFonts w:ascii="Arial" w:hAnsi="Arial" w:cs="Arial"/>
                <w:sz w:val="20"/>
                <w:szCs w:val="20"/>
              </w:rPr>
              <w:t>5</w:t>
            </w:r>
            <w:r>
              <w:rPr>
                <w:rFonts w:ascii="Arial" w:hAnsi="Arial" w:cs="Arial"/>
                <w:sz w:val="20"/>
                <w:szCs w:val="20"/>
              </w:rPr>
              <w:t xml:space="preserve"> ± 1.0</w:t>
            </w:r>
            <w:r w:rsidR="00364C7D">
              <w:rPr>
                <w:rFonts w:ascii="Arial" w:hAnsi="Arial" w:cs="Arial"/>
                <w:sz w:val="20"/>
                <w:szCs w:val="20"/>
              </w:rPr>
              <w:t>2</w:t>
            </w:r>
          </w:p>
        </w:tc>
        <w:tc>
          <w:tcPr>
            <w:tcW w:w="2126" w:type="dxa"/>
            <w:vAlign w:val="center"/>
          </w:tcPr>
          <w:p w14:paraId="17623A27" w14:textId="7B83BF02" w:rsidR="007E4F1E" w:rsidRPr="00EB1A5A" w:rsidRDefault="00145EA6" w:rsidP="007E4F1E">
            <w:pPr>
              <w:jc w:val="center"/>
              <w:rPr>
                <w:rFonts w:ascii="Arial" w:hAnsi="Arial" w:cs="Arial"/>
                <w:sz w:val="20"/>
                <w:szCs w:val="20"/>
              </w:rPr>
            </w:pPr>
            <w:r>
              <w:rPr>
                <w:rFonts w:ascii="Arial" w:hAnsi="Arial" w:cs="Arial"/>
                <w:sz w:val="20"/>
                <w:szCs w:val="20"/>
              </w:rPr>
              <w:t>0.</w:t>
            </w:r>
            <w:r w:rsidR="00DE6CFE">
              <w:rPr>
                <w:rFonts w:ascii="Arial" w:hAnsi="Arial" w:cs="Arial"/>
                <w:sz w:val="20"/>
                <w:szCs w:val="20"/>
              </w:rPr>
              <w:t>28</w:t>
            </w:r>
            <w:r>
              <w:rPr>
                <w:rFonts w:ascii="Arial" w:hAnsi="Arial" w:cs="Arial"/>
                <w:sz w:val="20"/>
                <w:szCs w:val="20"/>
              </w:rPr>
              <w:t xml:space="preserve"> ± </w:t>
            </w:r>
            <w:r w:rsidR="00DE6CFE">
              <w:rPr>
                <w:rFonts w:ascii="Arial" w:hAnsi="Arial" w:cs="Arial"/>
                <w:sz w:val="20"/>
                <w:szCs w:val="20"/>
              </w:rPr>
              <w:t>1.02</w:t>
            </w:r>
          </w:p>
        </w:tc>
      </w:tr>
      <w:tr w:rsidR="007E4F1E" w:rsidRPr="00EB1A5A" w14:paraId="25FD858B" w14:textId="77777777" w:rsidTr="007E4F1E">
        <w:trPr>
          <w:trHeight w:val="301"/>
          <w:jc w:val="center"/>
        </w:trPr>
        <w:tc>
          <w:tcPr>
            <w:tcW w:w="3119" w:type="dxa"/>
            <w:vAlign w:val="center"/>
          </w:tcPr>
          <w:p w14:paraId="590B0DE3" w14:textId="77777777" w:rsidR="007E4F1E" w:rsidRPr="00EB1A5A" w:rsidRDefault="007E4F1E" w:rsidP="007E4F1E">
            <w:pPr>
              <w:rPr>
                <w:rFonts w:ascii="Arial" w:hAnsi="Arial" w:cs="Arial"/>
                <w:sz w:val="20"/>
                <w:szCs w:val="20"/>
              </w:rPr>
            </w:pPr>
            <w:r w:rsidRPr="00EB1A5A">
              <w:rPr>
                <w:rFonts w:ascii="Arial" w:hAnsi="Arial" w:cs="Arial"/>
                <w:sz w:val="20"/>
                <w:szCs w:val="20"/>
              </w:rPr>
              <w:t>Age at visit (days)</w:t>
            </w:r>
          </w:p>
        </w:tc>
        <w:tc>
          <w:tcPr>
            <w:tcW w:w="2126" w:type="dxa"/>
            <w:vAlign w:val="center"/>
          </w:tcPr>
          <w:p w14:paraId="37A9825E" w14:textId="289A2BA1" w:rsidR="007E4F1E" w:rsidRPr="00EB1A5A" w:rsidRDefault="00145EA6" w:rsidP="007E4F1E">
            <w:pPr>
              <w:jc w:val="center"/>
              <w:rPr>
                <w:rFonts w:ascii="Arial" w:hAnsi="Arial" w:cs="Arial"/>
                <w:sz w:val="20"/>
                <w:szCs w:val="20"/>
              </w:rPr>
            </w:pPr>
            <w:r>
              <w:rPr>
                <w:rFonts w:ascii="Arial" w:hAnsi="Arial" w:cs="Arial"/>
                <w:sz w:val="20"/>
                <w:szCs w:val="20"/>
              </w:rPr>
              <w:t>12</w:t>
            </w:r>
            <w:r w:rsidR="00364C7D">
              <w:rPr>
                <w:rFonts w:ascii="Arial" w:hAnsi="Arial" w:cs="Arial"/>
                <w:sz w:val="20"/>
                <w:szCs w:val="20"/>
              </w:rPr>
              <w:t>27</w:t>
            </w:r>
            <w:r>
              <w:rPr>
                <w:rFonts w:ascii="Arial" w:hAnsi="Arial" w:cs="Arial"/>
                <w:sz w:val="20"/>
                <w:szCs w:val="20"/>
              </w:rPr>
              <w:t xml:space="preserve"> ± </w:t>
            </w:r>
            <w:r w:rsidR="00364C7D">
              <w:rPr>
                <w:rFonts w:ascii="Arial" w:hAnsi="Arial" w:cs="Arial"/>
                <w:sz w:val="20"/>
                <w:szCs w:val="20"/>
              </w:rPr>
              <w:t>50</w:t>
            </w:r>
          </w:p>
        </w:tc>
        <w:tc>
          <w:tcPr>
            <w:tcW w:w="2126" w:type="dxa"/>
            <w:vAlign w:val="center"/>
          </w:tcPr>
          <w:p w14:paraId="49B7A9E5" w14:textId="28D656FF" w:rsidR="007E4F1E" w:rsidRPr="00EB1A5A" w:rsidRDefault="00145EA6" w:rsidP="007E4F1E">
            <w:pPr>
              <w:jc w:val="center"/>
              <w:rPr>
                <w:rFonts w:ascii="Arial" w:hAnsi="Arial" w:cs="Arial"/>
                <w:sz w:val="20"/>
                <w:szCs w:val="20"/>
              </w:rPr>
            </w:pPr>
            <w:r>
              <w:rPr>
                <w:rFonts w:ascii="Arial" w:hAnsi="Arial" w:cs="Arial"/>
                <w:sz w:val="20"/>
                <w:szCs w:val="20"/>
              </w:rPr>
              <w:t>12</w:t>
            </w:r>
            <w:r w:rsidR="00DE6CFE">
              <w:rPr>
                <w:rFonts w:ascii="Arial" w:hAnsi="Arial" w:cs="Arial"/>
                <w:sz w:val="20"/>
                <w:szCs w:val="20"/>
              </w:rPr>
              <w:t>44</w:t>
            </w:r>
            <w:r>
              <w:rPr>
                <w:rFonts w:ascii="Arial" w:hAnsi="Arial" w:cs="Arial"/>
                <w:sz w:val="20"/>
                <w:szCs w:val="20"/>
              </w:rPr>
              <w:t xml:space="preserve"> ± </w:t>
            </w:r>
            <w:r w:rsidR="00DE6CFE">
              <w:rPr>
                <w:rFonts w:ascii="Arial" w:hAnsi="Arial" w:cs="Arial"/>
                <w:sz w:val="20"/>
                <w:szCs w:val="20"/>
              </w:rPr>
              <w:t>90</w:t>
            </w:r>
          </w:p>
        </w:tc>
      </w:tr>
      <w:tr w:rsidR="007E4F1E" w:rsidRPr="00EB1A5A" w14:paraId="4B6E6346" w14:textId="77777777" w:rsidTr="007E4F1E">
        <w:trPr>
          <w:trHeight w:val="301"/>
          <w:jc w:val="center"/>
        </w:trPr>
        <w:tc>
          <w:tcPr>
            <w:tcW w:w="3119" w:type="dxa"/>
            <w:vAlign w:val="center"/>
          </w:tcPr>
          <w:p w14:paraId="09F8E6B0" w14:textId="242BA872" w:rsidR="007E4F1E" w:rsidRPr="00EB1A5A" w:rsidRDefault="005418C0" w:rsidP="007E4F1E">
            <w:pPr>
              <w:rPr>
                <w:rFonts w:ascii="Arial" w:hAnsi="Arial" w:cs="Arial"/>
                <w:sz w:val="20"/>
                <w:szCs w:val="20"/>
              </w:rPr>
            </w:pPr>
            <w:r>
              <w:rPr>
                <w:rFonts w:ascii="Arial" w:hAnsi="Arial" w:cs="Arial"/>
                <w:sz w:val="20"/>
                <w:szCs w:val="20"/>
              </w:rPr>
              <w:t>Scale w</w:t>
            </w:r>
            <w:r w:rsidR="007E4F1E" w:rsidRPr="00EB1A5A">
              <w:rPr>
                <w:rFonts w:ascii="Arial" w:hAnsi="Arial" w:cs="Arial"/>
                <w:sz w:val="20"/>
                <w:szCs w:val="20"/>
              </w:rPr>
              <w:t>eight (kg)</w:t>
            </w:r>
          </w:p>
        </w:tc>
        <w:tc>
          <w:tcPr>
            <w:tcW w:w="2126" w:type="dxa"/>
            <w:vAlign w:val="center"/>
          </w:tcPr>
          <w:p w14:paraId="75836F5E" w14:textId="4A459F04" w:rsidR="007E4F1E" w:rsidRPr="00EB1A5A" w:rsidRDefault="00145EA6" w:rsidP="007E4F1E">
            <w:pPr>
              <w:jc w:val="center"/>
              <w:rPr>
                <w:rFonts w:ascii="Arial" w:hAnsi="Arial" w:cs="Arial"/>
                <w:sz w:val="20"/>
                <w:szCs w:val="20"/>
              </w:rPr>
            </w:pPr>
            <w:r>
              <w:rPr>
                <w:rFonts w:ascii="Arial" w:hAnsi="Arial" w:cs="Arial"/>
                <w:sz w:val="20"/>
                <w:szCs w:val="20"/>
              </w:rPr>
              <w:t>15.</w:t>
            </w:r>
            <w:r w:rsidR="00364C7D">
              <w:rPr>
                <w:rFonts w:ascii="Arial" w:hAnsi="Arial" w:cs="Arial"/>
                <w:sz w:val="20"/>
                <w:szCs w:val="20"/>
              </w:rPr>
              <w:t>6</w:t>
            </w:r>
            <w:r>
              <w:rPr>
                <w:rFonts w:ascii="Arial" w:hAnsi="Arial" w:cs="Arial"/>
                <w:sz w:val="20"/>
                <w:szCs w:val="20"/>
              </w:rPr>
              <w:t xml:space="preserve"> ± 1.</w:t>
            </w:r>
            <w:r w:rsidR="00364C7D">
              <w:rPr>
                <w:rFonts w:ascii="Arial" w:hAnsi="Arial" w:cs="Arial"/>
                <w:sz w:val="20"/>
                <w:szCs w:val="20"/>
              </w:rPr>
              <w:t>8</w:t>
            </w:r>
          </w:p>
        </w:tc>
        <w:tc>
          <w:tcPr>
            <w:tcW w:w="2126" w:type="dxa"/>
            <w:vAlign w:val="center"/>
          </w:tcPr>
          <w:p w14:paraId="14639596" w14:textId="449743AB" w:rsidR="007E4F1E" w:rsidRPr="00EB1A5A" w:rsidRDefault="00145EA6" w:rsidP="007E4F1E">
            <w:pPr>
              <w:jc w:val="center"/>
              <w:rPr>
                <w:rFonts w:ascii="Arial" w:hAnsi="Arial" w:cs="Arial"/>
                <w:sz w:val="20"/>
                <w:szCs w:val="20"/>
              </w:rPr>
            </w:pPr>
            <w:r>
              <w:rPr>
                <w:rFonts w:ascii="Arial" w:hAnsi="Arial" w:cs="Arial"/>
                <w:sz w:val="20"/>
                <w:szCs w:val="20"/>
              </w:rPr>
              <w:t>15.</w:t>
            </w:r>
            <w:r w:rsidR="00DE6CFE">
              <w:rPr>
                <w:rFonts w:ascii="Arial" w:hAnsi="Arial" w:cs="Arial"/>
                <w:sz w:val="20"/>
                <w:szCs w:val="20"/>
              </w:rPr>
              <w:t>3</w:t>
            </w:r>
            <w:r>
              <w:rPr>
                <w:rFonts w:ascii="Arial" w:hAnsi="Arial" w:cs="Arial"/>
                <w:sz w:val="20"/>
                <w:szCs w:val="20"/>
              </w:rPr>
              <w:t xml:space="preserve"> ± 1.</w:t>
            </w:r>
            <w:r w:rsidR="00DE6CFE">
              <w:rPr>
                <w:rFonts w:ascii="Arial" w:hAnsi="Arial" w:cs="Arial"/>
                <w:sz w:val="20"/>
                <w:szCs w:val="20"/>
              </w:rPr>
              <w:t>7</w:t>
            </w:r>
          </w:p>
        </w:tc>
      </w:tr>
      <w:tr w:rsidR="005418C0" w:rsidRPr="00EB1A5A" w14:paraId="441C288A" w14:textId="77777777" w:rsidTr="007E4F1E">
        <w:trPr>
          <w:trHeight w:val="301"/>
          <w:jc w:val="center"/>
        </w:trPr>
        <w:tc>
          <w:tcPr>
            <w:tcW w:w="3119" w:type="dxa"/>
            <w:vAlign w:val="center"/>
          </w:tcPr>
          <w:p w14:paraId="612B0C93" w14:textId="032EFD8E" w:rsidR="005418C0" w:rsidRPr="005418C0" w:rsidRDefault="005418C0" w:rsidP="007E4F1E">
            <w:pPr>
              <w:rPr>
                <w:rFonts w:ascii="Arial" w:hAnsi="Arial" w:cs="Arial"/>
                <w:sz w:val="20"/>
                <w:szCs w:val="20"/>
                <w:vertAlign w:val="superscript"/>
              </w:rPr>
            </w:pPr>
            <w:r>
              <w:rPr>
                <w:rFonts w:ascii="Arial" w:hAnsi="Arial" w:cs="Arial"/>
                <w:sz w:val="20"/>
                <w:szCs w:val="20"/>
              </w:rPr>
              <w:t>Weight SDS</w:t>
            </w:r>
            <w:r>
              <w:rPr>
                <w:rFonts w:ascii="Arial" w:hAnsi="Arial" w:cs="Arial"/>
                <w:sz w:val="20"/>
                <w:szCs w:val="20"/>
                <w:vertAlign w:val="superscript"/>
              </w:rPr>
              <w:t>&amp;</w:t>
            </w:r>
          </w:p>
        </w:tc>
        <w:tc>
          <w:tcPr>
            <w:tcW w:w="2126" w:type="dxa"/>
            <w:vAlign w:val="center"/>
          </w:tcPr>
          <w:p w14:paraId="4B8E415D" w14:textId="367D0A2D" w:rsidR="005418C0" w:rsidRDefault="005418C0" w:rsidP="007E4F1E">
            <w:pPr>
              <w:jc w:val="center"/>
              <w:rPr>
                <w:rFonts w:ascii="Arial" w:hAnsi="Arial" w:cs="Arial"/>
                <w:sz w:val="20"/>
                <w:szCs w:val="20"/>
              </w:rPr>
            </w:pPr>
            <w:r>
              <w:rPr>
                <w:rFonts w:ascii="Arial" w:hAnsi="Arial" w:cs="Arial"/>
                <w:sz w:val="20"/>
                <w:szCs w:val="20"/>
              </w:rPr>
              <w:t xml:space="preserve">0.36 </w:t>
            </w:r>
            <w:r>
              <w:rPr>
                <w:rFonts w:ascii="Arial" w:hAnsi="Arial" w:cs="Arial"/>
                <w:sz w:val="20"/>
                <w:szCs w:val="20"/>
              </w:rPr>
              <w:t>±</w:t>
            </w:r>
            <w:r>
              <w:rPr>
                <w:rFonts w:ascii="Arial" w:hAnsi="Arial" w:cs="Arial"/>
                <w:sz w:val="20"/>
                <w:szCs w:val="20"/>
              </w:rPr>
              <w:t xml:space="preserve"> 0.88</w:t>
            </w:r>
          </w:p>
        </w:tc>
        <w:tc>
          <w:tcPr>
            <w:tcW w:w="2126" w:type="dxa"/>
            <w:vAlign w:val="center"/>
          </w:tcPr>
          <w:p w14:paraId="2B6E5E15" w14:textId="044C6A96" w:rsidR="005418C0" w:rsidRDefault="005418C0" w:rsidP="007E4F1E">
            <w:pPr>
              <w:jc w:val="center"/>
              <w:rPr>
                <w:rFonts w:ascii="Arial" w:hAnsi="Arial" w:cs="Arial"/>
                <w:sz w:val="20"/>
                <w:szCs w:val="20"/>
              </w:rPr>
            </w:pPr>
            <w:r>
              <w:rPr>
                <w:rFonts w:ascii="Arial" w:hAnsi="Arial" w:cs="Arial"/>
                <w:sz w:val="20"/>
                <w:szCs w:val="20"/>
              </w:rPr>
              <w:t xml:space="preserve">0.20 </w:t>
            </w:r>
            <w:r>
              <w:rPr>
                <w:rFonts w:ascii="Arial" w:hAnsi="Arial" w:cs="Arial"/>
                <w:sz w:val="20"/>
                <w:szCs w:val="20"/>
              </w:rPr>
              <w:t>±</w:t>
            </w:r>
            <w:r>
              <w:rPr>
                <w:rFonts w:ascii="Arial" w:hAnsi="Arial" w:cs="Arial"/>
                <w:sz w:val="20"/>
                <w:szCs w:val="20"/>
              </w:rPr>
              <w:t xml:space="preserve"> 0.89</w:t>
            </w:r>
          </w:p>
        </w:tc>
      </w:tr>
      <w:tr w:rsidR="007E4F1E" w:rsidRPr="00EB1A5A" w14:paraId="09D81237" w14:textId="77777777" w:rsidTr="007E4F1E">
        <w:trPr>
          <w:trHeight w:val="301"/>
          <w:jc w:val="center"/>
        </w:trPr>
        <w:tc>
          <w:tcPr>
            <w:tcW w:w="3119" w:type="dxa"/>
            <w:vAlign w:val="center"/>
          </w:tcPr>
          <w:p w14:paraId="64E34EB7" w14:textId="251F5AB5" w:rsidR="007E4F1E" w:rsidRPr="00EB1A5A" w:rsidRDefault="007E4F1E" w:rsidP="007E4F1E">
            <w:pPr>
              <w:rPr>
                <w:rFonts w:ascii="Arial" w:hAnsi="Arial" w:cs="Arial"/>
                <w:sz w:val="20"/>
                <w:szCs w:val="20"/>
              </w:rPr>
            </w:pPr>
            <w:r w:rsidRPr="00EB1A5A">
              <w:rPr>
                <w:rFonts w:ascii="Arial" w:hAnsi="Arial" w:cs="Arial"/>
                <w:sz w:val="20"/>
                <w:szCs w:val="20"/>
              </w:rPr>
              <w:t>Standing height (cm)</w:t>
            </w:r>
          </w:p>
        </w:tc>
        <w:tc>
          <w:tcPr>
            <w:tcW w:w="2126" w:type="dxa"/>
            <w:vAlign w:val="center"/>
          </w:tcPr>
          <w:p w14:paraId="31376D65" w14:textId="63C0F2B2" w:rsidR="007E4F1E" w:rsidRPr="00EB1A5A" w:rsidRDefault="00145EA6" w:rsidP="007E4F1E">
            <w:pPr>
              <w:jc w:val="center"/>
              <w:rPr>
                <w:rFonts w:ascii="Arial" w:hAnsi="Arial" w:cs="Arial"/>
                <w:sz w:val="20"/>
                <w:szCs w:val="20"/>
              </w:rPr>
            </w:pPr>
            <w:r>
              <w:rPr>
                <w:rFonts w:ascii="Arial" w:hAnsi="Arial" w:cs="Arial"/>
                <w:sz w:val="20"/>
                <w:szCs w:val="20"/>
              </w:rPr>
              <w:t>99.</w:t>
            </w:r>
            <w:r w:rsidR="00364C7D">
              <w:rPr>
                <w:rFonts w:ascii="Arial" w:hAnsi="Arial" w:cs="Arial"/>
                <w:sz w:val="20"/>
                <w:szCs w:val="20"/>
              </w:rPr>
              <w:t>4</w:t>
            </w:r>
            <w:r>
              <w:rPr>
                <w:rFonts w:ascii="Arial" w:hAnsi="Arial" w:cs="Arial"/>
                <w:sz w:val="20"/>
                <w:szCs w:val="20"/>
              </w:rPr>
              <w:t xml:space="preserve"> ± 3.</w:t>
            </w:r>
            <w:r w:rsidR="00364C7D">
              <w:rPr>
                <w:rFonts w:ascii="Arial" w:hAnsi="Arial" w:cs="Arial"/>
                <w:sz w:val="20"/>
                <w:szCs w:val="20"/>
              </w:rPr>
              <w:t>3</w:t>
            </w:r>
          </w:p>
        </w:tc>
        <w:tc>
          <w:tcPr>
            <w:tcW w:w="2126" w:type="dxa"/>
            <w:vAlign w:val="center"/>
          </w:tcPr>
          <w:p w14:paraId="7D4CE41C" w14:textId="24DD052E" w:rsidR="007E4F1E" w:rsidRPr="00EB1A5A" w:rsidRDefault="00145EA6" w:rsidP="007E4F1E">
            <w:pPr>
              <w:jc w:val="center"/>
              <w:rPr>
                <w:rFonts w:ascii="Arial" w:hAnsi="Arial" w:cs="Arial"/>
                <w:sz w:val="20"/>
                <w:szCs w:val="20"/>
              </w:rPr>
            </w:pPr>
            <w:r>
              <w:rPr>
                <w:rFonts w:ascii="Arial" w:hAnsi="Arial" w:cs="Arial"/>
                <w:sz w:val="20"/>
                <w:szCs w:val="20"/>
              </w:rPr>
              <w:t>9</w:t>
            </w:r>
            <w:r w:rsidR="00DE6CFE">
              <w:rPr>
                <w:rFonts w:ascii="Arial" w:hAnsi="Arial" w:cs="Arial"/>
                <w:sz w:val="20"/>
                <w:szCs w:val="20"/>
              </w:rPr>
              <w:t>8.8</w:t>
            </w:r>
            <w:r>
              <w:rPr>
                <w:rFonts w:ascii="Arial" w:hAnsi="Arial" w:cs="Arial"/>
                <w:sz w:val="20"/>
                <w:szCs w:val="20"/>
              </w:rPr>
              <w:t xml:space="preserve"> ± </w:t>
            </w:r>
            <w:r w:rsidR="00DE6CFE">
              <w:rPr>
                <w:rFonts w:ascii="Arial" w:hAnsi="Arial" w:cs="Arial"/>
                <w:sz w:val="20"/>
                <w:szCs w:val="20"/>
              </w:rPr>
              <w:t>4.1</w:t>
            </w:r>
          </w:p>
        </w:tc>
      </w:tr>
      <w:tr w:rsidR="005418C0" w:rsidRPr="00EB1A5A" w14:paraId="75206B05" w14:textId="77777777" w:rsidTr="007E4F1E">
        <w:trPr>
          <w:trHeight w:val="301"/>
          <w:jc w:val="center"/>
        </w:trPr>
        <w:tc>
          <w:tcPr>
            <w:tcW w:w="3119" w:type="dxa"/>
            <w:vAlign w:val="center"/>
          </w:tcPr>
          <w:p w14:paraId="44903ADA" w14:textId="3F977635" w:rsidR="005418C0" w:rsidRPr="005418C0" w:rsidRDefault="005418C0" w:rsidP="007E4F1E">
            <w:pPr>
              <w:rPr>
                <w:rFonts w:ascii="Arial" w:hAnsi="Arial" w:cs="Arial"/>
                <w:sz w:val="20"/>
                <w:szCs w:val="20"/>
                <w:vertAlign w:val="superscript"/>
              </w:rPr>
            </w:pPr>
            <w:r>
              <w:rPr>
                <w:rFonts w:ascii="Arial" w:hAnsi="Arial" w:cs="Arial"/>
                <w:sz w:val="20"/>
                <w:szCs w:val="20"/>
              </w:rPr>
              <w:t>Height SDS</w:t>
            </w:r>
            <w:r>
              <w:rPr>
                <w:rFonts w:ascii="Arial" w:hAnsi="Arial" w:cs="Arial"/>
                <w:sz w:val="20"/>
                <w:szCs w:val="20"/>
                <w:vertAlign w:val="superscript"/>
              </w:rPr>
              <w:t>&amp;</w:t>
            </w:r>
          </w:p>
        </w:tc>
        <w:tc>
          <w:tcPr>
            <w:tcW w:w="2126" w:type="dxa"/>
            <w:vAlign w:val="center"/>
          </w:tcPr>
          <w:p w14:paraId="6C2E8F8A" w14:textId="1DAA22FB" w:rsidR="005418C0" w:rsidRDefault="005418C0" w:rsidP="007E4F1E">
            <w:pPr>
              <w:jc w:val="center"/>
              <w:rPr>
                <w:rFonts w:ascii="Arial" w:hAnsi="Arial" w:cs="Arial"/>
                <w:sz w:val="20"/>
                <w:szCs w:val="20"/>
              </w:rPr>
            </w:pPr>
            <w:r>
              <w:rPr>
                <w:rFonts w:ascii="Arial" w:hAnsi="Arial" w:cs="Arial"/>
                <w:sz w:val="20"/>
                <w:szCs w:val="20"/>
              </w:rPr>
              <w:t xml:space="preserve">0.36 </w:t>
            </w:r>
            <w:r>
              <w:rPr>
                <w:rFonts w:ascii="Arial" w:hAnsi="Arial" w:cs="Arial"/>
                <w:sz w:val="20"/>
                <w:szCs w:val="20"/>
              </w:rPr>
              <w:t>±</w:t>
            </w:r>
            <w:r>
              <w:rPr>
                <w:rFonts w:ascii="Arial" w:hAnsi="Arial" w:cs="Arial"/>
                <w:sz w:val="20"/>
                <w:szCs w:val="20"/>
              </w:rPr>
              <w:t xml:space="preserve"> 0.82</w:t>
            </w:r>
          </w:p>
        </w:tc>
        <w:tc>
          <w:tcPr>
            <w:tcW w:w="2126" w:type="dxa"/>
            <w:vAlign w:val="center"/>
          </w:tcPr>
          <w:p w14:paraId="514592E0" w14:textId="470478D3" w:rsidR="005418C0" w:rsidRDefault="005418C0" w:rsidP="007E4F1E">
            <w:pPr>
              <w:jc w:val="center"/>
              <w:rPr>
                <w:rFonts w:ascii="Arial" w:hAnsi="Arial" w:cs="Arial"/>
                <w:sz w:val="20"/>
                <w:szCs w:val="20"/>
              </w:rPr>
            </w:pPr>
            <w:r>
              <w:rPr>
                <w:rFonts w:ascii="Arial" w:hAnsi="Arial" w:cs="Arial"/>
                <w:sz w:val="20"/>
                <w:szCs w:val="20"/>
              </w:rPr>
              <w:t xml:space="preserve">0.20 </w:t>
            </w:r>
            <w:r>
              <w:rPr>
                <w:rFonts w:ascii="Arial" w:hAnsi="Arial" w:cs="Arial"/>
                <w:sz w:val="20"/>
                <w:szCs w:val="20"/>
              </w:rPr>
              <w:t>±</w:t>
            </w:r>
            <w:r>
              <w:rPr>
                <w:rFonts w:ascii="Arial" w:hAnsi="Arial" w:cs="Arial"/>
                <w:sz w:val="20"/>
                <w:szCs w:val="20"/>
              </w:rPr>
              <w:t xml:space="preserve"> 1.03</w:t>
            </w:r>
          </w:p>
        </w:tc>
      </w:tr>
      <w:tr w:rsidR="005418C0" w:rsidRPr="00EB1A5A" w14:paraId="596E34CD" w14:textId="77777777" w:rsidTr="007E4F1E">
        <w:trPr>
          <w:trHeight w:val="301"/>
          <w:jc w:val="center"/>
        </w:trPr>
        <w:tc>
          <w:tcPr>
            <w:tcW w:w="3119" w:type="dxa"/>
            <w:vAlign w:val="center"/>
          </w:tcPr>
          <w:p w14:paraId="49E480B2" w14:textId="7CF84026" w:rsidR="005418C0" w:rsidRPr="005418C0" w:rsidRDefault="005418C0" w:rsidP="007E4F1E">
            <w:pPr>
              <w:rPr>
                <w:rFonts w:ascii="Arial" w:hAnsi="Arial" w:cs="Arial"/>
                <w:sz w:val="20"/>
                <w:szCs w:val="20"/>
              </w:rPr>
            </w:pPr>
            <w:r>
              <w:rPr>
                <w:rFonts w:ascii="Arial" w:hAnsi="Arial" w:cs="Arial"/>
                <w:sz w:val="20"/>
                <w:szCs w:val="20"/>
              </w:rPr>
              <w:t>BMI (kg/m</w:t>
            </w:r>
            <w:r>
              <w:rPr>
                <w:rFonts w:ascii="Arial" w:hAnsi="Arial" w:cs="Arial"/>
                <w:sz w:val="20"/>
                <w:szCs w:val="20"/>
                <w:vertAlign w:val="superscript"/>
              </w:rPr>
              <w:t>2</w:t>
            </w:r>
            <w:r>
              <w:rPr>
                <w:rFonts w:ascii="Arial" w:hAnsi="Arial" w:cs="Arial"/>
                <w:sz w:val="20"/>
                <w:szCs w:val="20"/>
              </w:rPr>
              <w:t>)</w:t>
            </w:r>
          </w:p>
        </w:tc>
        <w:tc>
          <w:tcPr>
            <w:tcW w:w="2126" w:type="dxa"/>
            <w:vAlign w:val="center"/>
          </w:tcPr>
          <w:p w14:paraId="5E2A18B6" w14:textId="0C846DA0" w:rsidR="005418C0" w:rsidRDefault="005418C0" w:rsidP="007E4F1E">
            <w:pPr>
              <w:jc w:val="center"/>
              <w:rPr>
                <w:rFonts w:ascii="Arial" w:hAnsi="Arial" w:cs="Arial"/>
                <w:sz w:val="20"/>
                <w:szCs w:val="20"/>
              </w:rPr>
            </w:pPr>
            <w:r>
              <w:rPr>
                <w:rFonts w:ascii="Arial" w:hAnsi="Arial" w:cs="Arial"/>
                <w:sz w:val="20"/>
                <w:szCs w:val="20"/>
              </w:rPr>
              <w:t xml:space="preserve">15.7 </w:t>
            </w:r>
            <w:r>
              <w:rPr>
                <w:rFonts w:ascii="Arial" w:hAnsi="Arial" w:cs="Arial"/>
                <w:sz w:val="20"/>
                <w:szCs w:val="20"/>
              </w:rPr>
              <w:t>±</w:t>
            </w:r>
            <w:r>
              <w:rPr>
                <w:rFonts w:ascii="Arial" w:hAnsi="Arial" w:cs="Arial"/>
                <w:sz w:val="20"/>
                <w:szCs w:val="20"/>
              </w:rPr>
              <w:t xml:space="preserve"> 1.2</w:t>
            </w:r>
          </w:p>
        </w:tc>
        <w:tc>
          <w:tcPr>
            <w:tcW w:w="2126" w:type="dxa"/>
            <w:vAlign w:val="center"/>
          </w:tcPr>
          <w:p w14:paraId="1002E094" w14:textId="793896D9" w:rsidR="005418C0" w:rsidRDefault="005418C0" w:rsidP="007E4F1E">
            <w:pPr>
              <w:jc w:val="center"/>
              <w:rPr>
                <w:rFonts w:ascii="Arial" w:hAnsi="Arial" w:cs="Arial"/>
                <w:sz w:val="20"/>
                <w:szCs w:val="20"/>
              </w:rPr>
            </w:pPr>
            <w:r>
              <w:rPr>
                <w:rFonts w:ascii="Arial" w:hAnsi="Arial" w:cs="Arial"/>
                <w:sz w:val="20"/>
                <w:szCs w:val="20"/>
              </w:rPr>
              <w:t xml:space="preserve">15.6 </w:t>
            </w:r>
            <w:r>
              <w:rPr>
                <w:rFonts w:ascii="Arial" w:hAnsi="Arial" w:cs="Arial"/>
                <w:sz w:val="20"/>
                <w:szCs w:val="20"/>
              </w:rPr>
              <w:t>±</w:t>
            </w:r>
            <w:r>
              <w:rPr>
                <w:rFonts w:ascii="Arial" w:hAnsi="Arial" w:cs="Arial"/>
                <w:sz w:val="20"/>
                <w:szCs w:val="20"/>
              </w:rPr>
              <w:t xml:space="preserve"> 1.0</w:t>
            </w:r>
          </w:p>
        </w:tc>
      </w:tr>
      <w:tr w:rsidR="005418C0" w:rsidRPr="00EB1A5A" w14:paraId="3D445E2F" w14:textId="77777777" w:rsidTr="007E4F1E">
        <w:trPr>
          <w:trHeight w:val="301"/>
          <w:jc w:val="center"/>
        </w:trPr>
        <w:tc>
          <w:tcPr>
            <w:tcW w:w="3119" w:type="dxa"/>
            <w:vAlign w:val="center"/>
          </w:tcPr>
          <w:p w14:paraId="6878772B" w14:textId="236C135C" w:rsidR="005418C0" w:rsidRPr="005418C0" w:rsidRDefault="005418C0" w:rsidP="007E4F1E">
            <w:pPr>
              <w:rPr>
                <w:rFonts w:ascii="Arial" w:hAnsi="Arial" w:cs="Arial"/>
                <w:sz w:val="20"/>
                <w:szCs w:val="20"/>
                <w:vertAlign w:val="superscript"/>
              </w:rPr>
            </w:pPr>
            <w:r>
              <w:rPr>
                <w:rFonts w:ascii="Arial" w:hAnsi="Arial" w:cs="Arial"/>
                <w:sz w:val="20"/>
                <w:szCs w:val="20"/>
              </w:rPr>
              <w:t>BMI SDS</w:t>
            </w:r>
            <w:r>
              <w:rPr>
                <w:rFonts w:ascii="Arial" w:hAnsi="Arial" w:cs="Arial"/>
                <w:sz w:val="20"/>
                <w:szCs w:val="20"/>
                <w:vertAlign w:val="superscript"/>
              </w:rPr>
              <w:t>&amp;</w:t>
            </w:r>
          </w:p>
        </w:tc>
        <w:tc>
          <w:tcPr>
            <w:tcW w:w="2126" w:type="dxa"/>
            <w:vAlign w:val="center"/>
          </w:tcPr>
          <w:p w14:paraId="70809C09" w14:textId="205FD393" w:rsidR="005418C0" w:rsidRDefault="005418C0" w:rsidP="007E4F1E">
            <w:pPr>
              <w:jc w:val="center"/>
              <w:rPr>
                <w:rFonts w:ascii="Arial" w:hAnsi="Arial" w:cs="Arial"/>
                <w:sz w:val="20"/>
                <w:szCs w:val="20"/>
              </w:rPr>
            </w:pPr>
            <w:r>
              <w:rPr>
                <w:rFonts w:ascii="Arial" w:hAnsi="Arial" w:cs="Arial"/>
                <w:sz w:val="20"/>
                <w:szCs w:val="20"/>
              </w:rPr>
              <w:t xml:space="preserve">0.19 </w:t>
            </w:r>
            <w:r>
              <w:rPr>
                <w:rFonts w:ascii="Arial" w:hAnsi="Arial" w:cs="Arial"/>
                <w:sz w:val="20"/>
                <w:szCs w:val="20"/>
              </w:rPr>
              <w:t>±</w:t>
            </w:r>
            <w:r>
              <w:rPr>
                <w:rFonts w:ascii="Arial" w:hAnsi="Arial" w:cs="Arial"/>
                <w:sz w:val="20"/>
                <w:szCs w:val="20"/>
              </w:rPr>
              <w:t xml:space="preserve"> 0.87</w:t>
            </w:r>
          </w:p>
        </w:tc>
        <w:tc>
          <w:tcPr>
            <w:tcW w:w="2126" w:type="dxa"/>
            <w:vAlign w:val="center"/>
          </w:tcPr>
          <w:p w14:paraId="10EF094C" w14:textId="110AA17B" w:rsidR="005418C0" w:rsidRDefault="005418C0" w:rsidP="007E4F1E">
            <w:pPr>
              <w:jc w:val="center"/>
              <w:rPr>
                <w:rFonts w:ascii="Arial" w:hAnsi="Arial" w:cs="Arial"/>
                <w:sz w:val="20"/>
                <w:szCs w:val="20"/>
              </w:rPr>
            </w:pPr>
            <w:r>
              <w:rPr>
                <w:rFonts w:ascii="Arial" w:hAnsi="Arial" w:cs="Arial"/>
                <w:sz w:val="20"/>
                <w:szCs w:val="20"/>
              </w:rPr>
              <w:t xml:space="preserve">0.10 </w:t>
            </w:r>
            <w:r>
              <w:rPr>
                <w:rFonts w:ascii="Arial" w:hAnsi="Arial" w:cs="Arial"/>
                <w:sz w:val="20"/>
                <w:szCs w:val="20"/>
              </w:rPr>
              <w:t>±</w:t>
            </w:r>
            <w:r>
              <w:rPr>
                <w:rFonts w:ascii="Arial" w:hAnsi="Arial" w:cs="Arial"/>
                <w:sz w:val="20"/>
                <w:szCs w:val="20"/>
              </w:rPr>
              <w:t xml:space="preserve"> 0.77</w:t>
            </w:r>
          </w:p>
        </w:tc>
      </w:tr>
      <w:tr w:rsidR="007E4F1E" w:rsidRPr="00EB1A5A" w14:paraId="362E82EF" w14:textId="77777777" w:rsidTr="007E4F1E">
        <w:trPr>
          <w:trHeight w:val="301"/>
          <w:jc w:val="center"/>
        </w:trPr>
        <w:tc>
          <w:tcPr>
            <w:tcW w:w="3119" w:type="dxa"/>
            <w:vAlign w:val="center"/>
          </w:tcPr>
          <w:p w14:paraId="413F8E30" w14:textId="77777777" w:rsidR="007E4F1E" w:rsidRPr="00EB1A5A" w:rsidRDefault="007E4F1E" w:rsidP="007E4F1E">
            <w:pPr>
              <w:rPr>
                <w:rFonts w:ascii="Arial" w:hAnsi="Arial" w:cs="Arial"/>
                <w:sz w:val="20"/>
                <w:szCs w:val="20"/>
              </w:rPr>
            </w:pPr>
            <w:r w:rsidRPr="00EB1A5A">
              <w:rPr>
                <w:rFonts w:ascii="Arial" w:hAnsi="Arial" w:cs="Arial"/>
                <w:sz w:val="20"/>
                <w:szCs w:val="20"/>
              </w:rPr>
              <w:t>Fat-free mass</w:t>
            </w:r>
            <w:r w:rsidRPr="00EB1A5A">
              <w:rPr>
                <w:rFonts w:ascii="Arial" w:hAnsi="Arial" w:cs="Arial"/>
                <w:sz w:val="20"/>
                <w:szCs w:val="20"/>
                <w:vertAlign w:val="superscript"/>
              </w:rPr>
              <w:t>^</w:t>
            </w:r>
            <w:r w:rsidRPr="00EB1A5A">
              <w:rPr>
                <w:rFonts w:ascii="Arial" w:hAnsi="Arial" w:cs="Arial"/>
                <w:sz w:val="20"/>
                <w:szCs w:val="20"/>
              </w:rPr>
              <w:t xml:space="preserve"> (kg)</w:t>
            </w:r>
          </w:p>
        </w:tc>
        <w:tc>
          <w:tcPr>
            <w:tcW w:w="2126" w:type="dxa"/>
            <w:vAlign w:val="center"/>
          </w:tcPr>
          <w:p w14:paraId="04E04568" w14:textId="25855E6C" w:rsidR="007E4F1E" w:rsidRPr="00EB1A5A" w:rsidRDefault="00364C7D" w:rsidP="007E4F1E">
            <w:pPr>
              <w:jc w:val="center"/>
              <w:rPr>
                <w:rFonts w:ascii="Arial" w:hAnsi="Arial" w:cs="Arial"/>
                <w:sz w:val="20"/>
                <w:szCs w:val="20"/>
              </w:rPr>
            </w:pPr>
            <w:r>
              <w:rPr>
                <w:rFonts w:ascii="Arial" w:hAnsi="Arial" w:cs="Arial"/>
                <w:sz w:val="20"/>
                <w:szCs w:val="20"/>
              </w:rPr>
              <w:t>11.5</w:t>
            </w:r>
            <w:r w:rsidR="00145EA6">
              <w:rPr>
                <w:rFonts w:ascii="Arial" w:hAnsi="Arial" w:cs="Arial"/>
                <w:sz w:val="20"/>
                <w:szCs w:val="20"/>
              </w:rPr>
              <w:t xml:space="preserve"> ± 1.2</w:t>
            </w:r>
          </w:p>
        </w:tc>
        <w:tc>
          <w:tcPr>
            <w:tcW w:w="2126" w:type="dxa"/>
            <w:vAlign w:val="center"/>
          </w:tcPr>
          <w:p w14:paraId="0A067E78" w14:textId="4682D580" w:rsidR="007E4F1E" w:rsidRPr="00EB1A5A" w:rsidRDefault="00DE6CFE" w:rsidP="007E4F1E">
            <w:pPr>
              <w:jc w:val="center"/>
              <w:rPr>
                <w:rFonts w:ascii="Arial" w:hAnsi="Arial" w:cs="Arial"/>
                <w:sz w:val="20"/>
                <w:szCs w:val="20"/>
              </w:rPr>
            </w:pPr>
            <w:r>
              <w:rPr>
                <w:rFonts w:ascii="Arial" w:hAnsi="Arial" w:cs="Arial"/>
                <w:sz w:val="20"/>
                <w:szCs w:val="20"/>
              </w:rPr>
              <w:t>11.3</w:t>
            </w:r>
            <w:r w:rsidR="00145EA6">
              <w:rPr>
                <w:rFonts w:ascii="Arial" w:hAnsi="Arial" w:cs="Arial"/>
                <w:sz w:val="20"/>
                <w:szCs w:val="20"/>
              </w:rPr>
              <w:t xml:space="preserve"> ± 1.</w:t>
            </w:r>
            <w:r>
              <w:rPr>
                <w:rFonts w:ascii="Arial" w:hAnsi="Arial" w:cs="Arial"/>
                <w:sz w:val="20"/>
                <w:szCs w:val="20"/>
              </w:rPr>
              <w:t>3</w:t>
            </w:r>
          </w:p>
        </w:tc>
      </w:tr>
      <w:tr w:rsidR="007E4F1E" w:rsidRPr="00EB1A5A" w14:paraId="51D3F394" w14:textId="77777777" w:rsidTr="007E4F1E">
        <w:trPr>
          <w:trHeight w:val="281"/>
          <w:jc w:val="center"/>
        </w:trPr>
        <w:tc>
          <w:tcPr>
            <w:tcW w:w="3119" w:type="dxa"/>
            <w:vAlign w:val="center"/>
          </w:tcPr>
          <w:p w14:paraId="3161CD49" w14:textId="0048807C" w:rsidR="007E4F1E" w:rsidRPr="00EB1A5A" w:rsidRDefault="007E4F1E" w:rsidP="007E4F1E">
            <w:pPr>
              <w:rPr>
                <w:rFonts w:ascii="Arial" w:hAnsi="Arial" w:cs="Arial"/>
                <w:sz w:val="20"/>
                <w:szCs w:val="20"/>
              </w:rPr>
            </w:pPr>
            <w:r>
              <w:rPr>
                <w:rFonts w:ascii="Arial" w:hAnsi="Arial" w:cs="Arial"/>
                <w:sz w:val="20"/>
                <w:szCs w:val="20"/>
              </w:rPr>
              <w:t>Fat mass</w:t>
            </w:r>
            <w:r w:rsidRPr="00EB1A5A">
              <w:rPr>
                <w:rFonts w:ascii="Arial" w:hAnsi="Arial" w:cs="Arial"/>
                <w:sz w:val="20"/>
                <w:szCs w:val="20"/>
                <w:vertAlign w:val="superscript"/>
              </w:rPr>
              <w:t>^</w:t>
            </w:r>
            <w:r w:rsidRPr="00EB1A5A">
              <w:rPr>
                <w:rFonts w:ascii="Arial" w:hAnsi="Arial" w:cs="Arial"/>
                <w:sz w:val="20"/>
                <w:szCs w:val="20"/>
              </w:rPr>
              <w:t xml:space="preserve"> (kg)</w:t>
            </w:r>
          </w:p>
        </w:tc>
        <w:tc>
          <w:tcPr>
            <w:tcW w:w="2126" w:type="dxa"/>
            <w:vAlign w:val="center"/>
          </w:tcPr>
          <w:p w14:paraId="68878A76" w14:textId="4D3C49A6" w:rsidR="007E4F1E" w:rsidRPr="00EB1A5A" w:rsidRDefault="00364C7D" w:rsidP="007E4F1E">
            <w:pPr>
              <w:jc w:val="center"/>
              <w:rPr>
                <w:rFonts w:ascii="Arial" w:hAnsi="Arial" w:cs="Arial"/>
                <w:sz w:val="20"/>
                <w:szCs w:val="20"/>
              </w:rPr>
            </w:pPr>
            <w:r>
              <w:rPr>
                <w:rFonts w:ascii="Arial" w:hAnsi="Arial" w:cs="Arial"/>
                <w:sz w:val="20"/>
                <w:szCs w:val="20"/>
              </w:rPr>
              <w:t>4.4</w:t>
            </w:r>
            <w:r w:rsidR="00654D7D">
              <w:rPr>
                <w:rFonts w:ascii="Arial" w:hAnsi="Arial" w:cs="Arial"/>
                <w:sz w:val="20"/>
                <w:szCs w:val="20"/>
              </w:rPr>
              <w:t xml:space="preserve"> ± </w:t>
            </w:r>
            <w:r>
              <w:rPr>
                <w:rFonts w:ascii="Arial" w:hAnsi="Arial" w:cs="Arial"/>
                <w:sz w:val="20"/>
                <w:szCs w:val="20"/>
              </w:rPr>
              <w:t>1.0</w:t>
            </w:r>
          </w:p>
        </w:tc>
        <w:tc>
          <w:tcPr>
            <w:tcW w:w="2126" w:type="dxa"/>
            <w:vAlign w:val="center"/>
          </w:tcPr>
          <w:p w14:paraId="1A79E85D" w14:textId="6FAE7201" w:rsidR="007E4F1E" w:rsidRPr="00EB1A5A" w:rsidRDefault="00DE6CFE" w:rsidP="007E4F1E">
            <w:pPr>
              <w:jc w:val="center"/>
              <w:rPr>
                <w:rFonts w:ascii="Arial" w:hAnsi="Arial" w:cs="Arial"/>
                <w:sz w:val="20"/>
                <w:szCs w:val="20"/>
              </w:rPr>
            </w:pPr>
            <w:r>
              <w:rPr>
                <w:rFonts w:ascii="Arial" w:hAnsi="Arial" w:cs="Arial"/>
                <w:sz w:val="20"/>
                <w:szCs w:val="20"/>
              </w:rPr>
              <w:t>4.2</w:t>
            </w:r>
            <w:r w:rsidR="00654D7D">
              <w:rPr>
                <w:rFonts w:ascii="Arial" w:hAnsi="Arial" w:cs="Arial"/>
                <w:sz w:val="20"/>
                <w:szCs w:val="20"/>
              </w:rPr>
              <w:t xml:space="preserve"> ± 0.</w:t>
            </w:r>
            <w:r>
              <w:rPr>
                <w:rFonts w:ascii="Arial" w:hAnsi="Arial" w:cs="Arial"/>
                <w:sz w:val="20"/>
                <w:szCs w:val="20"/>
              </w:rPr>
              <w:t>7</w:t>
            </w:r>
          </w:p>
        </w:tc>
      </w:tr>
      <w:tr w:rsidR="007E4F1E" w:rsidRPr="00EB1A5A" w14:paraId="547F82AC" w14:textId="77777777" w:rsidTr="007E4F1E">
        <w:trPr>
          <w:trHeight w:val="301"/>
          <w:jc w:val="center"/>
        </w:trPr>
        <w:tc>
          <w:tcPr>
            <w:tcW w:w="3119" w:type="dxa"/>
            <w:vAlign w:val="center"/>
          </w:tcPr>
          <w:p w14:paraId="4B344CA8" w14:textId="4EDC6843" w:rsidR="007E4F1E" w:rsidRPr="00EB1A5A" w:rsidRDefault="007E4F1E" w:rsidP="007E4F1E">
            <w:pPr>
              <w:rPr>
                <w:rFonts w:ascii="Arial" w:hAnsi="Arial" w:cs="Arial"/>
                <w:sz w:val="20"/>
                <w:szCs w:val="20"/>
              </w:rPr>
            </w:pPr>
            <w:r>
              <w:rPr>
                <w:rFonts w:ascii="Arial" w:hAnsi="Arial" w:cs="Arial"/>
                <w:sz w:val="20"/>
                <w:szCs w:val="20"/>
              </w:rPr>
              <w:t>Fat mass</w:t>
            </w:r>
            <w:r w:rsidRPr="00EB1A5A">
              <w:rPr>
                <w:rFonts w:ascii="Arial" w:hAnsi="Arial" w:cs="Arial"/>
                <w:sz w:val="20"/>
                <w:szCs w:val="20"/>
                <w:vertAlign w:val="superscript"/>
              </w:rPr>
              <w:t>^</w:t>
            </w:r>
            <w:r w:rsidRPr="00EB1A5A">
              <w:rPr>
                <w:rFonts w:ascii="Arial" w:hAnsi="Arial" w:cs="Arial"/>
                <w:sz w:val="20"/>
                <w:szCs w:val="20"/>
              </w:rPr>
              <w:t xml:space="preserve"> (%)</w:t>
            </w:r>
          </w:p>
        </w:tc>
        <w:tc>
          <w:tcPr>
            <w:tcW w:w="2126" w:type="dxa"/>
            <w:vAlign w:val="center"/>
          </w:tcPr>
          <w:p w14:paraId="796CF26A" w14:textId="7376BECA" w:rsidR="007E4F1E" w:rsidRPr="00EB1A5A" w:rsidRDefault="00654D7D" w:rsidP="007E4F1E">
            <w:pPr>
              <w:jc w:val="center"/>
              <w:rPr>
                <w:rFonts w:ascii="Arial" w:hAnsi="Arial" w:cs="Arial"/>
                <w:sz w:val="20"/>
                <w:szCs w:val="20"/>
              </w:rPr>
            </w:pPr>
            <w:r>
              <w:rPr>
                <w:rFonts w:ascii="Arial" w:hAnsi="Arial" w:cs="Arial"/>
                <w:sz w:val="20"/>
                <w:szCs w:val="20"/>
              </w:rPr>
              <w:t>2</w:t>
            </w:r>
            <w:r w:rsidR="00364C7D">
              <w:rPr>
                <w:rFonts w:ascii="Arial" w:hAnsi="Arial" w:cs="Arial"/>
                <w:sz w:val="20"/>
                <w:szCs w:val="20"/>
              </w:rPr>
              <w:t>7.4</w:t>
            </w:r>
            <w:r>
              <w:rPr>
                <w:rFonts w:ascii="Arial" w:hAnsi="Arial" w:cs="Arial"/>
                <w:sz w:val="20"/>
                <w:szCs w:val="20"/>
              </w:rPr>
              <w:t xml:space="preserve"> ± 4.</w:t>
            </w:r>
            <w:r w:rsidR="00364C7D">
              <w:rPr>
                <w:rFonts w:ascii="Arial" w:hAnsi="Arial" w:cs="Arial"/>
                <w:sz w:val="20"/>
                <w:szCs w:val="20"/>
              </w:rPr>
              <w:t>0</w:t>
            </w:r>
          </w:p>
        </w:tc>
        <w:tc>
          <w:tcPr>
            <w:tcW w:w="2126" w:type="dxa"/>
            <w:vAlign w:val="center"/>
          </w:tcPr>
          <w:p w14:paraId="0E32F8CD" w14:textId="1539A420" w:rsidR="007E4F1E" w:rsidRPr="00EB1A5A" w:rsidRDefault="00654D7D" w:rsidP="007E4F1E">
            <w:pPr>
              <w:jc w:val="center"/>
              <w:rPr>
                <w:rFonts w:ascii="Arial" w:hAnsi="Arial" w:cs="Arial"/>
                <w:sz w:val="20"/>
                <w:szCs w:val="20"/>
              </w:rPr>
            </w:pPr>
            <w:r>
              <w:rPr>
                <w:rFonts w:ascii="Arial" w:hAnsi="Arial" w:cs="Arial"/>
                <w:sz w:val="20"/>
                <w:szCs w:val="20"/>
              </w:rPr>
              <w:t>2</w:t>
            </w:r>
            <w:r w:rsidR="00DE6CFE">
              <w:rPr>
                <w:rFonts w:ascii="Arial" w:hAnsi="Arial" w:cs="Arial"/>
                <w:sz w:val="20"/>
                <w:szCs w:val="20"/>
              </w:rPr>
              <w:t>7.1</w:t>
            </w:r>
            <w:r>
              <w:rPr>
                <w:rFonts w:ascii="Arial" w:hAnsi="Arial" w:cs="Arial"/>
                <w:sz w:val="20"/>
                <w:szCs w:val="20"/>
              </w:rPr>
              <w:t xml:space="preserve"> ± </w:t>
            </w:r>
            <w:r w:rsidR="00DE6CFE">
              <w:rPr>
                <w:rFonts w:ascii="Arial" w:hAnsi="Arial" w:cs="Arial"/>
                <w:sz w:val="20"/>
                <w:szCs w:val="20"/>
              </w:rPr>
              <w:t>3.5</w:t>
            </w:r>
          </w:p>
        </w:tc>
      </w:tr>
      <w:tr w:rsidR="007E4F1E" w:rsidRPr="00EB1A5A" w14:paraId="56081823" w14:textId="77777777" w:rsidTr="007E4F1E">
        <w:trPr>
          <w:trHeight w:val="301"/>
          <w:jc w:val="center"/>
        </w:trPr>
        <w:tc>
          <w:tcPr>
            <w:tcW w:w="3119" w:type="dxa"/>
            <w:vAlign w:val="center"/>
          </w:tcPr>
          <w:p w14:paraId="0BAD506B" w14:textId="28BD8C7A" w:rsidR="007E4F1E" w:rsidRPr="00EB1A5A" w:rsidRDefault="007E4F1E" w:rsidP="007E4F1E">
            <w:pPr>
              <w:rPr>
                <w:rFonts w:ascii="Arial" w:hAnsi="Arial" w:cs="Arial"/>
                <w:sz w:val="20"/>
                <w:szCs w:val="20"/>
              </w:rPr>
            </w:pPr>
            <w:r w:rsidRPr="00EB1A5A">
              <w:rPr>
                <w:rFonts w:ascii="Arial" w:hAnsi="Arial" w:cs="Arial"/>
                <w:sz w:val="20"/>
                <w:szCs w:val="20"/>
              </w:rPr>
              <w:t>Lean mass</w:t>
            </w:r>
            <w:r w:rsidRPr="00EB1A5A">
              <w:rPr>
                <w:rFonts w:ascii="Arial" w:hAnsi="Arial" w:cs="Arial"/>
                <w:sz w:val="20"/>
                <w:szCs w:val="20"/>
                <w:vertAlign w:val="superscript"/>
              </w:rPr>
              <w:t>^</w:t>
            </w:r>
            <w:r w:rsidRPr="00EB1A5A">
              <w:rPr>
                <w:rFonts w:ascii="Arial" w:hAnsi="Arial" w:cs="Arial"/>
                <w:sz w:val="20"/>
                <w:szCs w:val="20"/>
              </w:rPr>
              <w:t xml:space="preserve"> (kg)</w:t>
            </w:r>
          </w:p>
        </w:tc>
        <w:tc>
          <w:tcPr>
            <w:tcW w:w="2126" w:type="dxa"/>
            <w:vAlign w:val="center"/>
          </w:tcPr>
          <w:p w14:paraId="0A9E6117" w14:textId="534DED8D" w:rsidR="007E4F1E" w:rsidRPr="00EB1A5A" w:rsidRDefault="00364C7D" w:rsidP="007E4F1E">
            <w:pPr>
              <w:jc w:val="center"/>
              <w:rPr>
                <w:rFonts w:ascii="Arial" w:hAnsi="Arial" w:cs="Arial"/>
                <w:sz w:val="20"/>
                <w:szCs w:val="20"/>
              </w:rPr>
            </w:pPr>
            <w:r>
              <w:rPr>
                <w:rFonts w:ascii="Arial" w:hAnsi="Arial" w:cs="Arial"/>
                <w:sz w:val="20"/>
                <w:szCs w:val="20"/>
              </w:rPr>
              <w:t xml:space="preserve">11.0 </w:t>
            </w:r>
            <w:r w:rsidR="00654D7D">
              <w:rPr>
                <w:rFonts w:ascii="Arial" w:hAnsi="Arial" w:cs="Arial"/>
                <w:sz w:val="20"/>
                <w:szCs w:val="20"/>
              </w:rPr>
              <w:t>± 1.1</w:t>
            </w:r>
          </w:p>
        </w:tc>
        <w:tc>
          <w:tcPr>
            <w:tcW w:w="2126" w:type="dxa"/>
            <w:vAlign w:val="center"/>
          </w:tcPr>
          <w:p w14:paraId="78685815" w14:textId="5E968D19" w:rsidR="007E4F1E" w:rsidRPr="00EB1A5A" w:rsidRDefault="00DE6CFE" w:rsidP="007E4F1E">
            <w:pPr>
              <w:jc w:val="center"/>
              <w:rPr>
                <w:rFonts w:ascii="Arial" w:hAnsi="Arial" w:cs="Arial"/>
                <w:sz w:val="20"/>
                <w:szCs w:val="20"/>
              </w:rPr>
            </w:pPr>
            <w:r>
              <w:rPr>
                <w:rFonts w:ascii="Arial" w:hAnsi="Arial" w:cs="Arial"/>
                <w:sz w:val="20"/>
                <w:szCs w:val="20"/>
              </w:rPr>
              <w:t>10.8</w:t>
            </w:r>
            <w:r w:rsidR="00654D7D">
              <w:rPr>
                <w:rFonts w:ascii="Arial" w:hAnsi="Arial" w:cs="Arial"/>
                <w:sz w:val="20"/>
                <w:szCs w:val="20"/>
              </w:rPr>
              <w:t xml:space="preserve"> ± 1.</w:t>
            </w:r>
            <w:r>
              <w:rPr>
                <w:rFonts w:ascii="Arial" w:hAnsi="Arial" w:cs="Arial"/>
                <w:sz w:val="20"/>
                <w:szCs w:val="20"/>
              </w:rPr>
              <w:t>3</w:t>
            </w:r>
          </w:p>
        </w:tc>
      </w:tr>
      <w:tr w:rsidR="007E4F1E" w:rsidRPr="00EB1A5A" w14:paraId="543F6B2A" w14:textId="77777777" w:rsidTr="007E4F1E">
        <w:trPr>
          <w:trHeight w:val="301"/>
          <w:jc w:val="center"/>
        </w:trPr>
        <w:tc>
          <w:tcPr>
            <w:tcW w:w="3119" w:type="dxa"/>
            <w:vAlign w:val="center"/>
          </w:tcPr>
          <w:p w14:paraId="77037C03" w14:textId="28900432" w:rsidR="007E4F1E" w:rsidRPr="00EB1A5A" w:rsidRDefault="007E4F1E" w:rsidP="007E4F1E">
            <w:pPr>
              <w:rPr>
                <w:rFonts w:ascii="Arial" w:hAnsi="Arial" w:cs="Arial"/>
                <w:sz w:val="20"/>
                <w:szCs w:val="20"/>
              </w:rPr>
            </w:pPr>
            <w:r w:rsidRPr="00EB1A5A">
              <w:rPr>
                <w:rFonts w:ascii="Arial" w:hAnsi="Arial" w:cs="Arial"/>
                <w:sz w:val="20"/>
                <w:szCs w:val="20"/>
              </w:rPr>
              <w:t>Bone mineral content</w:t>
            </w:r>
            <w:r w:rsidRPr="00EB1A5A">
              <w:rPr>
                <w:rFonts w:ascii="Arial" w:hAnsi="Arial" w:cs="Arial"/>
                <w:sz w:val="20"/>
                <w:szCs w:val="20"/>
                <w:vertAlign w:val="superscript"/>
              </w:rPr>
              <w:t>^</w:t>
            </w:r>
            <w:r w:rsidRPr="00EB1A5A">
              <w:rPr>
                <w:rFonts w:ascii="Arial" w:hAnsi="Arial" w:cs="Arial"/>
                <w:sz w:val="20"/>
                <w:szCs w:val="20"/>
              </w:rPr>
              <w:t xml:space="preserve"> (g)</w:t>
            </w:r>
          </w:p>
        </w:tc>
        <w:tc>
          <w:tcPr>
            <w:tcW w:w="2126" w:type="dxa"/>
            <w:vAlign w:val="center"/>
          </w:tcPr>
          <w:p w14:paraId="74D9C310" w14:textId="711CA17B" w:rsidR="007E4F1E" w:rsidRPr="00EB1A5A" w:rsidRDefault="00364C7D" w:rsidP="007E4F1E">
            <w:pPr>
              <w:jc w:val="center"/>
              <w:rPr>
                <w:rFonts w:ascii="Arial" w:hAnsi="Arial" w:cs="Arial"/>
                <w:sz w:val="20"/>
                <w:szCs w:val="20"/>
              </w:rPr>
            </w:pPr>
            <w:r>
              <w:rPr>
                <w:rFonts w:ascii="Arial" w:hAnsi="Arial" w:cs="Arial"/>
                <w:sz w:val="20"/>
                <w:szCs w:val="20"/>
              </w:rPr>
              <w:t>530</w:t>
            </w:r>
            <w:r w:rsidR="00654D7D">
              <w:rPr>
                <w:rFonts w:ascii="Arial" w:hAnsi="Arial" w:cs="Arial"/>
                <w:sz w:val="20"/>
                <w:szCs w:val="20"/>
              </w:rPr>
              <w:t xml:space="preserve"> ± </w:t>
            </w:r>
            <w:r>
              <w:rPr>
                <w:rFonts w:ascii="Arial" w:hAnsi="Arial" w:cs="Arial"/>
                <w:sz w:val="20"/>
                <w:szCs w:val="20"/>
              </w:rPr>
              <w:t>60</w:t>
            </w:r>
          </w:p>
        </w:tc>
        <w:tc>
          <w:tcPr>
            <w:tcW w:w="2126" w:type="dxa"/>
            <w:vAlign w:val="center"/>
          </w:tcPr>
          <w:p w14:paraId="35FD5F57" w14:textId="1F075621" w:rsidR="007E4F1E" w:rsidRPr="00EB1A5A" w:rsidRDefault="00DE6CFE" w:rsidP="007E4F1E">
            <w:pPr>
              <w:jc w:val="center"/>
              <w:rPr>
                <w:rFonts w:ascii="Arial" w:hAnsi="Arial" w:cs="Arial"/>
                <w:sz w:val="20"/>
                <w:szCs w:val="20"/>
              </w:rPr>
            </w:pPr>
            <w:r>
              <w:rPr>
                <w:rFonts w:ascii="Arial" w:hAnsi="Arial" w:cs="Arial"/>
                <w:sz w:val="20"/>
                <w:szCs w:val="20"/>
              </w:rPr>
              <w:t>524</w:t>
            </w:r>
            <w:r w:rsidR="00654D7D">
              <w:rPr>
                <w:rFonts w:ascii="Arial" w:hAnsi="Arial" w:cs="Arial"/>
                <w:sz w:val="20"/>
                <w:szCs w:val="20"/>
              </w:rPr>
              <w:t xml:space="preserve"> ± </w:t>
            </w:r>
            <w:r>
              <w:rPr>
                <w:rFonts w:ascii="Arial" w:hAnsi="Arial" w:cs="Arial"/>
                <w:sz w:val="20"/>
                <w:szCs w:val="20"/>
              </w:rPr>
              <w:t>63</w:t>
            </w:r>
          </w:p>
        </w:tc>
      </w:tr>
      <w:tr w:rsidR="007E4F1E" w:rsidRPr="00EB1A5A" w14:paraId="0C5A985B" w14:textId="77777777" w:rsidTr="007E4F1E">
        <w:trPr>
          <w:trHeight w:val="301"/>
          <w:jc w:val="center"/>
        </w:trPr>
        <w:tc>
          <w:tcPr>
            <w:tcW w:w="3119" w:type="dxa"/>
            <w:vAlign w:val="center"/>
          </w:tcPr>
          <w:p w14:paraId="3AC4F526" w14:textId="77777777" w:rsidR="007E4F1E" w:rsidRPr="00EB1A5A" w:rsidRDefault="007E4F1E" w:rsidP="007E4F1E">
            <w:pPr>
              <w:rPr>
                <w:rFonts w:ascii="Arial" w:hAnsi="Arial" w:cs="Arial"/>
                <w:sz w:val="20"/>
                <w:szCs w:val="20"/>
              </w:rPr>
            </w:pPr>
            <w:r w:rsidRPr="00EB1A5A">
              <w:rPr>
                <w:rFonts w:ascii="Arial" w:hAnsi="Arial" w:cs="Arial"/>
                <w:sz w:val="20"/>
                <w:szCs w:val="20"/>
              </w:rPr>
              <w:t>Resistance at 0 kHz (Ω)</w:t>
            </w:r>
          </w:p>
        </w:tc>
        <w:tc>
          <w:tcPr>
            <w:tcW w:w="2126" w:type="dxa"/>
            <w:vAlign w:val="center"/>
          </w:tcPr>
          <w:p w14:paraId="08F853E7" w14:textId="03C98128" w:rsidR="007E4F1E" w:rsidRPr="00EB1A5A" w:rsidRDefault="00F90C96" w:rsidP="007E4F1E">
            <w:pPr>
              <w:jc w:val="center"/>
              <w:rPr>
                <w:rFonts w:ascii="Arial" w:hAnsi="Arial" w:cs="Arial"/>
                <w:sz w:val="20"/>
                <w:szCs w:val="20"/>
              </w:rPr>
            </w:pPr>
            <w:r>
              <w:rPr>
                <w:rFonts w:ascii="Arial" w:hAnsi="Arial" w:cs="Arial"/>
                <w:sz w:val="20"/>
                <w:szCs w:val="20"/>
              </w:rPr>
              <w:t>81</w:t>
            </w:r>
            <w:r w:rsidR="00DE6CFE">
              <w:rPr>
                <w:rFonts w:ascii="Arial" w:hAnsi="Arial" w:cs="Arial"/>
                <w:sz w:val="20"/>
                <w:szCs w:val="20"/>
              </w:rPr>
              <w:t>0</w:t>
            </w:r>
            <w:r>
              <w:rPr>
                <w:rFonts w:ascii="Arial" w:hAnsi="Arial" w:cs="Arial"/>
                <w:sz w:val="20"/>
                <w:szCs w:val="20"/>
              </w:rPr>
              <w:t xml:space="preserve"> ± </w:t>
            </w:r>
            <w:r w:rsidR="00DE6CFE">
              <w:rPr>
                <w:rFonts w:ascii="Arial" w:hAnsi="Arial" w:cs="Arial"/>
                <w:sz w:val="20"/>
                <w:szCs w:val="20"/>
              </w:rPr>
              <w:t>64</w:t>
            </w:r>
          </w:p>
        </w:tc>
        <w:tc>
          <w:tcPr>
            <w:tcW w:w="2126" w:type="dxa"/>
            <w:vAlign w:val="center"/>
          </w:tcPr>
          <w:p w14:paraId="4FAF1F8F" w14:textId="59FC629B" w:rsidR="007E4F1E" w:rsidRPr="00EB1A5A" w:rsidRDefault="00DE6CFE" w:rsidP="007E4F1E">
            <w:pPr>
              <w:jc w:val="center"/>
              <w:rPr>
                <w:rFonts w:ascii="Arial" w:hAnsi="Arial" w:cs="Arial"/>
                <w:sz w:val="20"/>
                <w:szCs w:val="20"/>
              </w:rPr>
            </w:pPr>
            <w:r>
              <w:rPr>
                <w:rFonts w:ascii="Arial" w:hAnsi="Arial" w:cs="Arial"/>
                <w:sz w:val="20"/>
                <w:szCs w:val="20"/>
              </w:rPr>
              <w:t>812</w:t>
            </w:r>
            <w:r w:rsidR="00F90C96">
              <w:rPr>
                <w:rFonts w:ascii="Arial" w:hAnsi="Arial" w:cs="Arial"/>
                <w:sz w:val="20"/>
                <w:szCs w:val="20"/>
              </w:rPr>
              <w:t xml:space="preserve"> ± </w:t>
            </w:r>
            <w:r>
              <w:rPr>
                <w:rFonts w:ascii="Arial" w:hAnsi="Arial" w:cs="Arial"/>
                <w:sz w:val="20"/>
                <w:szCs w:val="20"/>
              </w:rPr>
              <w:t>96</w:t>
            </w:r>
          </w:p>
        </w:tc>
      </w:tr>
      <w:tr w:rsidR="007E4F1E" w:rsidRPr="00EB1A5A" w14:paraId="0A0CA8EE" w14:textId="77777777" w:rsidTr="007E4F1E">
        <w:trPr>
          <w:trHeight w:val="301"/>
          <w:jc w:val="center"/>
        </w:trPr>
        <w:tc>
          <w:tcPr>
            <w:tcW w:w="3119" w:type="dxa"/>
            <w:vAlign w:val="center"/>
          </w:tcPr>
          <w:p w14:paraId="0A9381A6" w14:textId="77777777" w:rsidR="007E4F1E" w:rsidRPr="00EB1A5A" w:rsidRDefault="007E4F1E" w:rsidP="007E4F1E">
            <w:pPr>
              <w:rPr>
                <w:rFonts w:ascii="Arial" w:hAnsi="Arial" w:cs="Arial"/>
                <w:sz w:val="20"/>
                <w:szCs w:val="20"/>
              </w:rPr>
            </w:pPr>
            <w:r w:rsidRPr="00EB1A5A">
              <w:rPr>
                <w:rFonts w:ascii="Arial" w:hAnsi="Arial" w:cs="Arial"/>
                <w:sz w:val="20"/>
                <w:szCs w:val="20"/>
              </w:rPr>
              <w:t>Resistance at ∞ kHz (Ω)</w:t>
            </w:r>
          </w:p>
        </w:tc>
        <w:tc>
          <w:tcPr>
            <w:tcW w:w="2126" w:type="dxa"/>
            <w:vAlign w:val="center"/>
          </w:tcPr>
          <w:p w14:paraId="01D27640" w14:textId="430DCF02" w:rsidR="007E4F1E" w:rsidRPr="00EB1A5A" w:rsidRDefault="00F90C96" w:rsidP="007E4F1E">
            <w:pPr>
              <w:jc w:val="center"/>
              <w:rPr>
                <w:rFonts w:ascii="Arial" w:hAnsi="Arial" w:cs="Arial"/>
                <w:sz w:val="20"/>
                <w:szCs w:val="20"/>
              </w:rPr>
            </w:pPr>
            <w:r>
              <w:rPr>
                <w:rFonts w:ascii="Arial" w:hAnsi="Arial" w:cs="Arial"/>
                <w:sz w:val="20"/>
                <w:szCs w:val="20"/>
              </w:rPr>
              <w:t>61</w:t>
            </w:r>
            <w:r w:rsidR="00DE6CFE">
              <w:rPr>
                <w:rFonts w:ascii="Arial" w:hAnsi="Arial" w:cs="Arial"/>
                <w:sz w:val="20"/>
                <w:szCs w:val="20"/>
              </w:rPr>
              <w:t>2</w:t>
            </w:r>
            <w:r>
              <w:rPr>
                <w:rFonts w:ascii="Arial" w:hAnsi="Arial" w:cs="Arial"/>
                <w:sz w:val="20"/>
                <w:szCs w:val="20"/>
              </w:rPr>
              <w:t xml:space="preserve"> ± </w:t>
            </w:r>
            <w:r w:rsidR="00DE6CFE">
              <w:rPr>
                <w:rFonts w:ascii="Arial" w:hAnsi="Arial" w:cs="Arial"/>
                <w:sz w:val="20"/>
                <w:szCs w:val="20"/>
              </w:rPr>
              <w:t>54</w:t>
            </w:r>
          </w:p>
        </w:tc>
        <w:tc>
          <w:tcPr>
            <w:tcW w:w="2126" w:type="dxa"/>
            <w:vAlign w:val="center"/>
          </w:tcPr>
          <w:p w14:paraId="1AB41815" w14:textId="2FCAC436" w:rsidR="007E4F1E" w:rsidRPr="00EB1A5A" w:rsidRDefault="00F90C96" w:rsidP="007E4F1E">
            <w:pPr>
              <w:jc w:val="center"/>
              <w:rPr>
                <w:rFonts w:ascii="Arial" w:hAnsi="Arial" w:cs="Arial"/>
                <w:sz w:val="20"/>
                <w:szCs w:val="20"/>
              </w:rPr>
            </w:pPr>
            <w:r>
              <w:rPr>
                <w:rFonts w:ascii="Arial" w:hAnsi="Arial" w:cs="Arial"/>
                <w:sz w:val="20"/>
                <w:szCs w:val="20"/>
              </w:rPr>
              <w:t>6</w:t>
            </w:r>
            <w:r w:rsidR="00DE6CFE">
              <w:rPr>
                <w:rFonts w:ascii="Arial" w:hAnsi="Arial" w:cs="Arial"/>
                <w:sz w:val="20"/>
                <w:szCs w:val="20"/>
              </w:rPr>
              <w:t>23</w:t>
            </w:r>
            <w:r>
              <w:rPr>
                <w:rFonts w:ascii="Arial" w:hAnsi="Arial" w:cs="Arial"/>
                <w:sz w:val="20"/>
                <w:szCs w:val="20"/>
              </w:rPr>
              <w:t xml:space="preserve"> ± </w:t>
            </w:r>
            <w:r w:rsidR="00DE6CFE">
              <w:rPr>
                <w:rFonts w:ascii="Arial" w:hAnsi="Arial" w:cs="Arial"/>
                <w:sz w:val="20"/>
                <w:szCs w:val="20"/>
              </w:rPr>
              <w:t>82</w:t>
            </w:r>
          </w:p>
        </w:tc>
      </w:tr>
      <w:tr w:rsidR="007E4F1E" w:rsidRPr="00EB1A5A" w14:paraId="027C5C99" w14:textId="77777777" w:rsidTr="007E4F1E">
        <w:trPr>
          <w:trHeight w:val="301"/>
          <w:jc w:val="center"/>
        </w:trPr>
        <w:tc>
          <w:tcPr>
            <w:tcW w:w="3119" w:type="dxa"/>
            <w:vAlign w:val="center"/>
          </w:tcPr>
          <w:p w14:paraId="22B9735A" w14:textId="77777777" w:rsidR="007E4F1E" w:rsidRPr="00EB1A5A" w:rsidRDefault="007E4F1E" w:rsidP="007E4F1E">
            <w:pPr>
              <w:rPr>
                <w:rFonts w:ascii="Arial" w:hAnsi="Arial" w:cs="Arial"/>
                <w:sz w:val="20"/>
                <w:szCs w:val="20"/>
              </w:rPr>
            </w:pPr>
            <w:r w:rsidRPr="00EB1A5A">
              <w:rPr>
                <w:rFonts w:ascii="Arial" w:hAnsi="Arial" w:cs="Arial"/>
                <w:sz w:val="20"/>
                <w:szCs w:val="20"/>
              </w:rPr>
              <w:t>Impedance at Fc</w:t>
            </w:r>
            <w:r w:rsidRPr="00EB1A5A">
              <w:rPr>
                <w:rFonts w:ascii="Arial" w:hAnsi="Arial" w:cs="Arial"/>
                <w:sz w:val="20"/>
                <w:szCs w:val="20"/>
                <w:vertAlign w:val="superscript"/>
              </w:rPr>
              <w:t>$</w:t>
            </w:r>
            <w:r w:rsidRPr="00EB1A5A">
              <w:rPr>
                <w:rFonts w:ascii="Arial" w:hAnsi="Arial" w:cs="Arial"/>
                <w:sz w:val="20"/>
                <w:szCs w:val="20"/>
              </w:rPr>
              <w:t xml:space="preserve"> (Ω)</w:t>
            </w:r>
          </w:p>
        </w:tc>
        <w:tc>
          <w:tcPr>
            <w:tcW w:w="2126" w:type="dxa"/>
            <w:vAlign w:val="center"/>
          </w:tcPr>
          <w:p w14:paraId="52F3D0BD" w14:textId="2C575637" w:rsidR="007E4F1E" w:rsidRPr="00EB1A5A" w:rsidRDefault="00F90C96" w:rsidP="007E4F1E">
            <w:pPr>
              <w:jc w:val="center"/>
              <w:rPr>
                <w:rFonts w:ascii="Arial" w:hAnsi="Arial" w:cs="Arial"/>
                <w:sz w:val="20"/>
                <w:szCs w:val="20"/>
              </w:rPr>
            </w:pPr>
            <w:r>
              <w:rPr>
                <w:rFonts w:ascii="Arial" w:hAnsi="Arial" w:cs="Arial"/>
                <w:sz w:val="20"/>
                <w:szCs w:val="20"/>
              </w:rPr>
              <w:t>71</w:t>
            </w:r>
            <w:r w:rsidR="00DE6CFE">
              <w:rPr>
                <w:rFonts w:ascii="Arial" w:hAnsi="Arial" w:cs="Arial"/>
                <w:sz w:val="20"/>
                <w:szCs w:val="20"/>
              </w:rPr>
              <w:t>4</w:t>
            </w:r>
            <w:r>
              <w:rPr>
                <w:rFonts w:ascii="Arial" w:hAnsi="Arial" w:cs="Arial"/>
                <w:sz w:val="20"/>
                <w:szCs w:val="20"/>
              </w:rPr>
              <w:t xml:space="preserve"> ± </w:t>
            </w:r>
            <w:r w:rsidR="00DE6CFE">
              <w:rPr>
                <w:rFonts w:ascii="Arial" w:hAnsi="Arial" w:cs="Arial"/>
                <w:sz w:val="20"/>
                <w:szCs w:val="20"/>
              </w:rPr>
              <w:t>59</w:t>
            </w:r>
          </w:p>
        </w:tc>
        <w:tc>
          <w:tcPr>
            <w:tcW w:w="2126" w:type="dxa"/>
            <w:vAlign w:val="center"/>
          </w:tcPr>
          <w:p w14:paraId="6A2AAEAF" w14:textId="15C8BF91" w:rsidR="007E4F1E" w:rsidRPr="00EB1A5A" w:rsidRDefault="00F90C96" w:rsidP="007E4F1E">
            <w:pPr>
              <w:jc w:val="center"/>
              <w:rPr>
                <w:rFonts w:ascii="Arial" w:hAnsi="Arial" w:cs="Arial"/>
                <w:sz w:val="20"/>
                <w:szCs w:val="20"/>
              </w:rPr>
            </w:pPr>
            <w:r>
              <w:rPr>
                <w:rFonts w:ascii="Arial" w:hAnsi="Arial" w:cs="Arial"/>
                <w:sz w:val="20"/>
                <w:szCs w:val="20"/>
              </w:rPr>
              <w:t>7</w:t>
            </w:r>
            <w:r w:rsidR="00DE6CFE">
              <w:rPr>
                <w:rFonts w:ascii="Arial" w:hAnsi="Arial" w:cs="Arial"/>
                <w:sz w:val="20"/>
                <w:szCs w:val="20"/>
              </w:rPr>
              <w:t>20</w:t>
            </w:r>
            <w:r>
              <w:rPr>
                <w:rFonts w:ascii="Arial" w:hAnsi="Arial" w:cs="Arial"/>
                <w:sz w:val="20"/>
                <w:szCs w:val="20"/>
              </w:rPr>
              <w:t xml:space="preserve"> ± </w:t>
            </w:r>
            <w:r w:rsidR="00DE6CFE">
              <w:rPr>
                <w:rFonts w:ascii="Arial" w:hAnsi="Arial" w:cs="Arial"/>
                <w:sz w:val="20"/>
                <w:szCs w:val="20"/>
              </w:rPr>
              <w:t>89</w:t>
            </w:r>
          </w:p>
        </w:tc>
      </w:tr>
      <w:tr w:rsidR="007E4F1E" w:rsidRPr="00EB1A5A" w14:paraId="0AF2A964" w14:textId="77777777" w:rsidTr="007E4F1E">
        <w:trPr>
          <w:trHeight w:val="301"/>
          <w:jc w:val="center"/>
        </w:trPr>
        <w:tc>
          <w:tcPr>
            <w:tcW w:w="3119" w:type="dxa"/>
            <w:vAlign w:val="center"/>
          </w:tcPr>
          <w:p w14:paraId="77F91812" w14:textId="77777777" w:rsidR="007E4F1E" w:rsidRPr="00EB1A5A" w:rsidRDefault="007E4F1E" w:rsidP="007E4F1E">
            <w:pPr>
              <w:rPr>
                <w:rFonts w:ascii="Arial" w:hAnsi="Arial" w:cs="Arial"/>
                <w:sz w:val="20"/>
                <w:szCs w:val="20"/>
              </w:rPr>
            </w:pPr>
            <w:r w:rsidRPr="00EB1A5A">
              <w:rPr>
                <w:rFonts w:ascii="Arial" w:hAnsi="Arial" w:cs="Arial"/>
                <w:sz w:val="20"/>
                <w:szCs w:val="20"/>
              </w:rPr>
              <w:t>Resistance at 50 kHz (Ω)</w:t>
            </w:r>
          </w:p>
        </w:tc>
        <w:tc>
          <w:tcPr>
            <w:tcW w:w="2126" w:type="dxa"/>
            <w:vAlign w:val="center"/>
          </w:tcPr>
          <w:p w14:paraId="42A3C595" w14:textId="04A1BE12" w:rsidR="007E4F1E" w:rsidRPr="00EB1A5A" w:rsidRDefault="00F90C96" w:rsidP="007E4F1E">
            <w:pPr>
              <w:jc w:val="center"/>
              <w:rPr>
                <w:rFonts w:ascii="Arial" w:hAnsi="Arial" w:cs="Arial"/>
                <w:sz w:val="20"/>
                <w:szCs w:val="20"/>
              </w:rPr>
            </w:pPr>
            <w:r>
              <w:rPr>
                <w:rFonts w:ascii="Arial" w:hAnsi="Arial" w:cs="Arial"/>
                <w:sz w:val="20"/>
                <w:szCs w:val="20"/>
              </w:rPr>
              <w:t>74</w:t>
            </w:r>
            <w:r w:rsidR="00DE6CFE">
              <w:rPr>
                <w:rFonts w:ascii="Arial" w:hAnsi="Arial" w:cs="Arial"/>
                <w:sz w:val="20"/>
                <w:szCs w:val="20"/>
              </w:rPr>
              <w:t>1</w:t>
            </w:r>
            <w:r>
              <w:rPr>
                <w:rFonts w:ascii="Arial" w:hAnsi="Arial" w:cs="Arial"/>
                <w:sz w:val="20"/>
                <w:szCs w:val="20"/>
              </w:rPr>
              <w:t xml:space="preserve"> ± </w:t>
            </w:r>
            <w:r w:rsidR="00DE6CFE">
              <w:rPr>
                <w:rFonts w:ascii="Arial" w:hAnsi="Arial" w:cs="Arial"/>
                <w:sz w:val="20"/>
                <w:szCs w:val="20"/>
              </w:rPr>
              <w:t>60</w:t>
            </w:r>
          </w:p>
        </w:tc>
        <w:tc>
          <w:tcPr>
            <w:tcW w:w="2126" w:type="dxa"/>
            <w:vAlign w:val="center"/>
          </w:tcPr>
          <w:p w14:paraId="6515A89E" w14:textId="52560F93" w:rsidR="007E4F1E" w:rsidRPr="00EB1A5A" w:rsidRDefault="00F90C96" w:rsidP="007E4F1E">
            <w:pPr>
              <w:jc w:val="center"/>
              <w:rPr>
                <w:rFonts w:ascii="Arial" w:hAnsi="Arial" w:cs="Arial"/>
                <w:sz w:val="20"/>
                <w:szCs w:val="20"/>
              </w:rPr>
            </w:pPr>
            <w:r>
              <w:rPr>
                <w:rFonts w:ascii="Arial" w:hAnsi="Arial" w:cs="Arial"/>
                <w:sz w:val="20"/>
                <w:szCs w:val="20"/>
              </w:rPr>
              <w:t>7</w:t>
            </w:r>
            <w:r w:rsidR="00DE6CFE">
              <w:rPr>
                <w:rFonts w:ascii="Arial" w:hAnsi="Arial" w:cs="Arial"/>
                <w:sz w:val="20"/>
                <w:szCs w:val="20"/>
              </w:rPr>
              <w:t>47</w:t>
            </w:r>
            <w:r>
              <w:rPr>
                <w:rFonts w:ascii="Arial" w:hAnsi="Arial" w:cs="Arial"/>
                <w:sz w:val="20"/>
                <w:szCs w:val="20"/>
              </w:rPr>
              <w:t xml:space="preserve"> ± </w:t>
            </w:r>
            <w:r w:rsidR="00DE6CFE">
              <w:rPr>
                <w:rFonts w:ascii="Arial" w:hAnsi="Arial" w:cs="Arial"/>
                <w:sz w:val="20"/>
                <w:szCs w:val="20"/>
              </w:rPr>
              <w:t>89</w:t>
            </w:r>
          </w:p>
        </w:tc>
      </w:tr>
      <w:tr w:rsidR="007E4F1E" w:rsidRPr="00EB1A5A" w14:paraId="4A90880F" w14:textId="77777777" w:rsidTr="005322CB">
        <w:trPr>
          <w:trHeight w:val="301"/>
          <w:jc w:val="center"/>
        </w:trPr>
        <w:tc>
          <w:tcPr>
            <w:tcW w:w="7371" w:type="dxa"/>
            <w:gridSpan w:val="3"/>
            <w:vAlign w:val="center"/>
          </w:tcPr>
          <w:p w14:paraId="5284C543" w14:textId="77777777" w:rsidR="007E4F1E" w:rsidRPr="00EB1A5A" w:rsidRDefault="007E4F1E" w:rsidP="007E4F1E">
            <w:pPr>
              <w:rPr>
                <w:rFonts w:ascii="Arial" w:hAnsi="Arial" w:cs="Arial"/>
                <w:sz w:val="20"/>
                <w:szCs w:val="20"/>
              </w:rPr>
            </w:pPr>
            <w:r w:rsidRPr="00EB1A5A">
              <w:rPr>
                <w:rFonts w:ascii="Arial" w:hAnsi="Arial" w:cs="Arial"/>
                <w:sz w:val="20"/>
                <w:szCs w:val="20"/>
              </w:rPr>
              <w:t>Ethnicity</w:t>
            </w:r>
          </w:p>
        </w:tc>
      </w:tr>
      <w:tr w:rsidR="007E4F1E" w:rsidRPr="00EB1A5A" w14:paraId="047700AA" w14:textId="77777777" w:rsidTr="005322CB">
        <w:trPr>
          <w:trHeight w:val="301"/>
          <w:jc w:val="center"/>
        </w:trPr>
        <w:tc>
          <w:tcPr>
            <w:tcW w:w="3119" w:type="dxa"/>
            <w:vAlign w:val="center"/>
          </w:tcPr>
          <w:p w14:paraId="25C096CB" w14:textId="77777777" w:rsidR="007E4F1E" w:rsidRPr="00EB1A5A" w:rsidRDefault="007E4F1E" w:rsidP="007E4F1E">
            <w:pPr>
              <w:rPr>
                <w:rFonts w:ascii="Arial" w:hAnsi="Arial" w:cs="Arial"/>
                <w:sz w:val="20"/>
                <w:szCs w:val="20"/>
              </w:rPr>
            </w:pPr>
            <w:r w:rsidRPr="00EB1A5A">
              <w:rPr>
                <w:rFonts w:ascii="Arial" w:hAnsi="Arial" w:cs="Arial"/>
                <w:sz w:val="20"/>
                <w:szCs w:val="20"/>
              </w:rPr>
              <w:t>– White Caucasian</w:t>
            </w:r>
          </w:p>
        </w:tc>
        <w:tc>
          <w:tcPr>
            <w:tcW w:w="2126" w:type="dxa"/>
            <w:vAlign w:val="center"/>
          </w:tcPr>
          <w:p w14:paraId="22946899" w14:textId="10C597B9" w:rsidR="007E4F1E" w:rsidRPr="00EB1A5A" w:rsidRDefault="00E66D3F" w:rsidP="007E4F1E">
            <w:pPr>
              <w:jc w:val="center"/>
              <w:rPr>
                <w:rFonts w:ascii="Arial" w:hAnsi="Arial" w:cs="Arial"/>
                <w:sz w:val="20"/>
                <w:szCs w:val="20"/>
              </w:rPr>
            </w:pPr>
            <w:r>
              <w:rPr>
                <w:rFonts w:ascii="Arial" w:hAnsi="Arial" w:cs="Arial"/>
                <w:sz w:val="20"/>
                <w:szCs w:val="20"/>
              </w:rPr>
              <w:t>33</w:t>
            </w:r>
            <w:r w:rsidR="00EE3555">
              <w:rPr>
                <w:rFonts w:ascii="Arial" w:hAnsi="Arial" w:cs="Arial"/>
                <w:sz w:val="20"/>
                <w:szCs w:val="20"/>
              </w:rPr>
              <w:t xml:space="preserve"> (</w:t>
            </w:r>
            <w:r>
              <w:rPr>
                <w:rFonts w:ascii="Arial" w:hAnsi="Arial" w:cs="Arial"/>
                <w:sz w:val="20"/>
                <w:szCs w:val="20"/>
              </w:rPr>
              <w:t>73.3</w:t>
            </w:r>
            <w:r w:rsidR="00EE3555">
              <w:rPr>
                <w:rFonts w:ascii="Arial" w:hAnsi="Arial" w:cs="Arial"/>
                <w:sz w:val="20"/>
                <w:szCs w:val="20"/>
              </w:rPr>
              <w:t>%)</w:t>
            </w:r>
          </w:p>
        </w:tc>
        <w:tc>
          <w:tcPr>
            <w:tcW w:w="2126" w:type="dxa"/>
            <w:vAlign w:val="center"/>
          </w:tcPr>
          <w:p w14:paraId="13141504" w14:textId="0D0C0AB0" w:rsidR="007E4F1E" w:rsidRPr="00EB1A5A" w:rsidRDefault="00EE3555" w:rsidP="007E4F1E">
            <w:pPr>
              <w:jc w:val="center"/>
              <w:rPr>
                <w:rFonts w:ascii="Arial" w:hAnsi="Arial" w:cs="Arial"/>
                <w:sz w:val="20"/>
                <w:szCs w:val="20"/>
              </w:rPr>
            </w:pPr>
            <w:r>
              <w:rPr>
                <w:rFonts w:ascii="Arial" w:hAnsi="Arial" w:cs="Arial"/>
                <w:sz w:val="20"/>
                <w:szCs w:val="20"/>
              </w:rPr>
              <w:t>1</w:t>
            </w:r>
            <w:r w:rsidR="001A5621">
              <w:rPr>
                <w:rFonts w:ascii="Arial" w:hAnsi="Arial" w:cs="Arial"/>
                <w:sz w:val="20"/>
                <w:szCs w:val="20"/>
              </w:rPr>
              <w:t>3</w:t>
            </w:r>
            <w:r>
              <w:rPr>
                <w:rFonts w:ascii="Arial" w:hAnsi="Arial" w:cs="Arial"/>
                <w:sz w:val="20"/>
                <w:szCs w:val="20"/>
              </w:rPr>
              <w:t xml:space="preserve"> (</w:t>
            </w:r>
            <w:r w:rsidR="001A5621">
              <w:rPr>
                <w:rFonts w:ascii="Arial" w:hAnsi="Arial" w:cs="Arial"/>
                <w:sz w:val="20"/>
                <w:szCs w:val="20"/>
              </w:rPr>
              <w:t>65.0</w:t>
            </w:r>
            <w:r>
              <w:rPr>
                <w:rFonts w:ascii="Arial" w:hAnsi="Arial" w:cs="Arial"/>
                <w:sz w:val="20"/>
                <w:szCs w:val="20"/>
              </w:rPr>
              <w:t>%)</w:t>
            </w:r>
          </w:p>
        </w:tc>
      </w:tr>
      <w:tr w:rsidR="007E4F1E" w:rsidRPr="00EB1A5A" w14:paraId="35D33246" w14:textId="77777777" w:rsidTr="005322CB">
        <w:trPr>
          <w:trHeight w:val="301"/>
          <w:jc w:val="center"/>
        </w:trPr>
        <w:tc>
          <w:tcPr>
            <w:tcW w:w="3119" w:type="dxa"/>
            <w:vAlign w:val="center"/>
          </w:tcPr>
          <w:p w14:paraId="646134CD" w14:textId="77777777" w:rsidR="007E4F1E" w:rsidRPr="00EB1A5A" w:rsidRDefault="007E4F1E" w:rsidP="007E4F1E">
            <w:pPr>
              <w:rPr>
                <w:rFonts w:ascii="Arial" w:hAnsi="Arial" w:cs="Arial"/>
                <w:sz w:val="20"/>
                <w:szCs w:val="20"/>
              </w:rPr>
            </w:pPr>
            <w:r w:rsidRPr="00EB1A5A">
              <w:rPr>
                <w:rFonts w:ascii="Arial" w:hAnsi="Arial" w:cs="Arial"/>
                <w:sz w:val="20"/>
                <w:szCs w:val="20"/>
              </w:rPr>
              <w:t>– Chinese</w:t>
            </w:r>
          </w:p>
        </w:tc>
        <w:tc>
          <w:tcPr>
            <w:tcW w:w="2126" w:type="dxa"/>
            <w:vAlign w:val="center"/>
          </w:tcPr>
          <w:p w14:paraId="521223F0" w14:textId="12915609" w:rsidR="007E4F1E" w:rsidRPr="00EB1A5A" w:rsidRDefault="00E66D3F" w:rsidP="007E4F1E">
            <w:pPr>
              <w:jc w:val="center"/>
              <w:rPr>
                <w:rFonts w:ascii="Arial" w:hAnsi="Arial" w:cs="Arial"/>
                <w:sz w:val="20"/>
                <w:szCs w:val="20"/>
              </w:rPr>
            </w:pPr>
            <w:r>
              <w:rPr>
                <w:rFonts w:ascii="Arial" w:hAnsi="Arial" w:cs="Arial"/>
                <w:sz w:val="20"/>
                <w:szCs w:val="20"/>
              </w:rPr>
              <w:t>6</w:t>
            </w:r>
            <w:r w:rsidR="00EE3555">
              <w:rPr>
                <w:rFonts w:ascii="Arial" w:hAnsi="Arial" w:cs="Arial"/>
                <w:sz w:val="20"/>
                <w:szCs w:val="20"/>
              </w:rPr>
              <w:t xml:space="preserve"> (1</w:t>
            </w:r>
            <w:r>
              <w:rPr>
                <w:rFonts w:ascii="Arial" w:hAnsi="Arial" w:cs="Arial"/>
                <w:sz w:val="20"/>
                <w:szCs w:val="20"/>
              </w:rPr>
              <w:t>3.3</w:t>
            </w:r>
            <w:r w:rsidR="00EE3555">
              <w:rPr>
                <w:rFonts w:ascii="Arial" w:hAnsi="Arial" w:cs="Arial"/>
                <w:sz w:val="20"/>
                <w:szCs w:val="20"/>
              </w:rPr>
              <w:t>%)</w:t>
            </w:r>
          </w:p>
        </w:tc>
        <w:tc>
          <w:tcPr>
            <w:tcW w:w="2126" w:type="dxa"/>
            <w:vAlign w:val="center"/>
          </w:tcPr>
          <w:p w14:paraId="2FD26757" w14:textId="1706EB5F" w:rsidR="007E4F1E" w:rsidRPr="00EB1A5A" w:rsidRDefault="001A5621" w:rsidP="007E4F1E">
            <w:pPr>
              <w:jc w:val="center"/>
              <w:rPr>
                <w:rFonts w:ascii="Arial" w:hAnsi="Arial" w:cs="Arial"/>
                <w:sz w:val="20"/>
                <w:szCs w:val="20"/>
              </w:rPr>
            </w:pPr>
            <w:r>
              <w:rPr>
                <w:rFonts w:ascii="Arial" w:hAnsi="Arial" w:cs="Arial"/>
                <w:sz w:val="20"/>
                <w:szCs w:val="20"/>
              </w:rPr>
              <w:t>3</w:t>
            </w:r>
            <w:r w:rsidR="00EE3555">
              <w:rPr>
                <w:rFonts w:ascii="Arial" w:hAnsi="Arial" w:cs="Arial"/>
                <w:sz w:val="20"/>
                <w:szCs w:val="20"/>
              </w:rPr>
              <w:t xml:space="preserve"> (</w:t>
            </w:r>
            <w:r>
              <w:rPr>
                <w:rFonts w:ascii="Arial" w:hAnsi="Arial" w:cs="Arial"/>
                <w:sz w:val="20"/>
                <w:szCs w:val="20"/>
              </w:rPr>
              <w:t>15.0</w:t>
            </w:r>
            <w:r w:rsidR="00EE3555">
              <w:rPr>
                <w:rFonts w:ascii="Arial" w:hAnsi="Arial" w:cs="Arial"/>
                <w:sz w:val="20"/>
                <w:szCs w:val="20"/>
              </w:rPr>
              <w:t>%)</w:t>
            </w:r>
          </w:p>
        </w:tc>
      </w:tr>
      <w:tr w:rsidR="007E4F1E" w:rsidRPr="00EB1A5A" w14:paraId="2E6313BD" w14:textId="77777777" w:rsidTr="005322CB">
        <w:trPr>
          <w:trHeight w:val="301"/>
          <w:jc w:val="center"/>
        </w:trPr>
        <w:tc>
          <w:tcPr>
            <w:tcW w:w="3119" w:type="dxa"/>
            <w:vAlign w:val="center"/>
          </w:tcPr>
          <w:p w14:paraId="023C6DB7" w14:textId="77777777" w:rsidR="007E4F1E" w:rsidRPr="00EB1A5A" w:rsidRDefault="007E4F1E" w:rsidP="007E4F1E">
            <w:pPr>
              <w:rPr>
                <w:rFonts w:ascii="Arial" w:hAnsi="Arial" w:cs="Arial"/>
                <w:sz w:val="20"/>
                <w:szCs w:val="20"/>
              </w:rPr>
            </w:pPr>
            <w:r w:rsidRPr="00EB1A5A">
              <w:rPr>
                <w:rFonts w:ascii="Arial" w:hAnsi="Arial" w:cs="Arial"/>
                <w:sz w:val="20"/>
                <w:szCs w:val="20"/>
              </w:rPr>
              <w:t>– South Asian</w:t>
            </w:r>
          </w:p>
        </w:tc>
        <w:tc>
          <w:tcPr>
            <w:tcW w:w="2126" w:type="dxa"/>
            <w:vAlign w:val="center"/>
          </w:tcPr>
          <w:p w14:paraId="20770797" w14:textId="0E1A5187" w:rsidR="007E4F1E" w:rsidRPr="00EB1A5A" w:rsidRDefault="00E66D3F" w:rsidP="007E4F1E">
            <w:pPr>
              <w:jc w:val="center"/>
              <w:rPr>
                <w:rFonts w:ascii="Arial" w:hAnsi="Arial" w:cs="Arial"/>
                <w:sz w:val="20"/>
                <w:szCs w:val="20"/>
              </w:rPr>
            </w:pPr>
            <w:r>
              <w:rPr>
                <w:rFonts w:ascii="Arial" w:hAnsi="Arial" w:cs="Arial"/>
                <w:sz w:val="20"/>
                <w:szCs w:val="20"/>
              </w:rPr>
              <w:t>3</w:t>
            </w:r>
            <w:r w:rsidR="00EE3555">
              <w:rPr>
                <w:rFonts w:ascii="Arial" w:hAnsi="Arial" w:cs="Arial"/>
                <w:sz w:val="20"/>
                <w:szCs w:val="20"/>
              </w:rPr>
              <w:t xml:space="preserve"> (</w:t>
            </w:r>
            <w:r>
              <w:rPr>
                <w:rFonts w:ascii="Arial" w:hAnsi="Arial" w:cs="Arial"/>
                <w:sz w:val="20"/>
                <w:szCs w:val="20"/>
              </w:rPr>
              <w:t>6.7</w:t>
            </w:r>
            <w:r w:rsidR="00EE3555">
              <w:rPr>
                <w:rFonts w:ascii="Arial" w:hAnsi="Arial" w:cs="Arial"/>
                <w:sz w:val="20"/>
                <w:szCs w:val="20"/>
              </w:rPr>
              <w:t>%)</w:t>
            </w:r>
          </w:p>
        </w:tc>
        <w:tc>
          <w:tcPr>
            <w:tcW w:w="2126" w:type="dxa"/>
            <w:vAlign w:val="center"/>
          </w:tcPr>
          <w:p w14:paraId="50538005" w14:textId="6361D406" w:rsidR="007E4F1E" w:rsidRPr="00EB1A5A" w:rsidRDefault="001A5621" w:rsidP="007E4F1E">
            <w:pPr>
              <w:jc w:val="center"/>
              <w:rPr>
                <w:rFonts w:ascii="Arial" w:hAnsi="Arial" w:cs="Arial"/>
                <w:sz w:val="20"/>
                <w:szCs w:val="20"/>
              </w:rPr>
            </w:pPr>
            <w:r>
              <w:rPr>
                <w:rFonts w:ascii="Arial" w:hAnsi="Arial" w:cs="Arial"/>
                <w:sz w:val="20"/>
                <w:szCs w:val="20"/>
              </w:rPr>
              <w:t>2</w:t>
            </w:r>
            <w:r w:rsidR="00EE3555">
              <w:rPr>
                <w:rFonts w:ascii="Arial" w:hAnsi="Arial" w:cs="Arial"/>
                <w:sz w:val="20"/>
                <w:szCs w:val="20"/>
              </w:rPr>
              <w:t xml:space="preserve"> (</w:t>
            </w:r>
            <w:r>
              <w:rPr>
                <w:rFonts w:ascii="Arial" w:hAnsi="Arial" w:cs="Arial"/>
                <w:sz w:val="20"/>
                <w:szCs w:val="20"/>
              </w:rPr>
              <w:t>10.0</w:t>
            </w:r>
            <w:r w:rsidR="00EE3555">
              <w:rPr>
                <w:rFonts w:ascii="Arial" w:hAnsi="Arial" w:cs="Arial"/>
                <w:sz w:val="20"/>
                <w:szCs w:val="20"/>
              </w:rPr>
              <w:t>%)</w:t>
            </w:r>
          </w:p>
        </w:tc>
      </w:tr>
      <w:tr w:rsidR="007E4F1E" w:rsidRPr="00EB1A5A" w14:paraId="7139BD72" w14:textId="77777777" w:rsidTr="005322CB">
        <w:trPr>
          <w:trHeight w:val="301"/>
          <w:jc w:val="center"/>
        </w:trPr>
        <w:tc>
          <w:tcPr>
            <w:tcW w:w="3119" w:type="dxa"/>
            <w:vAlign w:val="center"/>
          </w:tcPr>
          <w:p w14:paraId="29F8FDEC" w14:textId="53F0626C" w:rsidR="007E4F1E" w:rsidRPr="00EB1A5A" w:rsidRDefault="007E4F1E" w:rsidP="007E4F1E">
            <w:pPr>
              <w:rPr>
                <w:rFonts w:ascii="Arial" w:hAnsi="Arial" w:cs="Arial"/>
                <w:sz w:val="20"/>
                <w:szCs w:val="20"/>
              </w:rPr>
            </w:pPr>
            <w:r w:rsidRPr="00EB1A5A">
              <w:rPr>
                <w:rFonts w:ascii="Arial" w:hAnsi="Arial" w:cs="Arial"/>
                <w:sz w:val="20"/>
                <w:szCs w:val="20"/>
              </w:rPr>
              <w:t>– Other</w:t>
            </w:r>
          </w:p>
        </w:tc>
        <w:tc>
          <w:tcPr>
            <w:tcW w:w="2126" w:type="dxa"/>
            <w:vAlign w:val="center"/>
          </w:tcPr>
          <w:p w14:paraId="2B133BDD" w14:textId="105CF5B4" w:rsidR="007E4F1E" w:rsidRPr="00EB1A5A" w:rsidRDefault="00E66D3F" w:rsidP="007E4F1E">
            <w:pPr>
              <w:jc w:val="center"/>
              <w:rPr>
                <w:rFonts w:ascii="Arial" w:hAnsi="Arial" w:cs="Arial"/>
                <w:sz w:val="20"/>
                <w:szCs w:val="20"/>
              </w:rPr>
            </w:pPr>
            <w:r>
              <w:rPr>
                <w:rFonts w:ascii="Arial" w:hAnsi="Arial" w:cs="Arial"/>
                <w:sz w:val="20"/>
                <w:szCs w:val="20"/>
              </w:rPr>
              <w:t>9</w:t>
            </w:r>
            <w:r w:rsidR="00EE3555">
              <w:rPr>
                <w:rFonts w:ascii="Arial" w:hAnsi="Arial" w:cs="Arial"/>
                <w:sz w:val="20"/>
                <w:szCs w:val="20"/>
              </w:rPr>
              <w:t xml:space="preserve"> (</w:t>
            </w:r>
            <w:r>
              <w:rPr>
                <w:rFonts w:ascii="Arial" w:hAnsi="Arial" w:cs="Arial"/>
                <w:sz w:val="20"/>
                <w:szCs w:val="20"/>
              </w:rPr>
              <w:t>6.7</w:t>
            </w:r>
            <w:r w:rsidR="00EE3555">
              <w:rPr>
                <w:rFonts w:ascii="Arial" w:hAnsi="Arial" w:cs="Arial"/>
                <w:sz w:val="20"/>
                <w:szCs w:val="20"/>
              </w:rPr>
              <w:t>%)</w:t>
            </w:r>
          </w:p>
        </w:tc>
        <w:tc>
          <w:tcPr>
            <w:tcW w:w="2126" w:type="dxa"/>
            <w:vAlign w:val="center"/>
          </w:tcPr>
          <w:p w14:paraId="56936FED" w14:textId="7FBBE986" w:rsidR="007E4F1E" w:rsidRPr="00EB1A5A" w:rsidRDefault="001A5621" w:rsidP="007E4F1E">
            <w:pPr>
              <w:jc w:val="center"/>
              <w:rPr>
                <w:rFonts w:ascii="Arial" w:hAnsi="Arial" w:cs="Arial"/>
                <w:sz w:val="20"/>
                <w:szCs w:val="20"/>
              </w:rPr>
            </w:pPr>
            <w:r>
              <w:rPr>
                <w:rFonts w:ascii="Arial" w:hAnsi="Arial" w:cs="Arial"/>
                <w:sz w:val="20"/>
                <w:szCs w:val="20"/>
              </w:rPr>
              <w:t>2</w:t>
            </w:r>
            <w:r w:rsidR="00EE3555">
              <w:rPr>
                <w:rFonts w:ascii="Arial" w:hAnsi="Arial" w:cs="Arial"/>
                <w:sz w:val="20"/>
                <w:szCs w:val="20"/>
              </w:rPr>
              <w:t xml:space="preserve"> (</w:t>
            </w:r>
            <w:r>
              <w:rPr>
                <w:rFonts w:ascii="Arial" w:hAnsi="Arial" w:cs="Arial"/>
                <w:sz w:val="20"/>
                <w:szCs w:val="20"/>
              </w:rPr>
              <w:t>10.0</w:t>
            </w:r>
            <w:r w:rsidR="00EE3555">
              <w:rPr>
                <w:rFonts w:ascii="Arial" w:hAnsi="Arial" w:cs="Arial"/>
                <w:sz w:val="20"/>
                <w:szCs w:val="20"/>
              </w:rPr>
              <w:t>%)</w:t>
            </w:r>
          </w:p>
        </w:tc>
      </w:tr>
      <w:tr w:rsidR="007E4F1E" w:rsidRPr="00EB1A5A" w14:paraId="7783D58C" w14:textId="77777777" w:rsidTr="005322CB">
        <w:trPr>
          <w:trHeight w:val="246"/>
          <w:jc w:val="center"/>
        </w:trPr>
        <w:tc>
          <w:tcPr>
            <w:tcW w:w="7371" w:type="dxa"/>
            <w:gridSpan w:val="3"/>
            <w:vAlign w:val="center"/>
          </w:tcPr>
          <w:p w14:paraId="1F5413AF" w14:textId="77777777" w:rsidR="007E4F1E" w:rsidRPr="00EB1A5A" w:rsidRDefault="007E4F1E" w:rsidP="007E4F1E">
            <w:pPr>
              <w:rPr>
                <w:rFonts w:ascii="Arial" w:hAnsi="Arial" w:cs="Arial"/>
                <w:sz w:val="20"/>
                <w:szCs w:val="20"/>
              </w:rPr>
            </w:pPr>
            <w:r w:rsidRPr="00EB1A5A">
              <w:rPr>
                <w:rFonts w:ascii="Arial" w:hAnsi="Arial" w:cs="Arial"/>
                <w:sz w:val="20"/>
                <w:szCs w:val="20"/>
              </w:rPr>
              <w:t>Randomisation group</w:t>
            </w:r>
          </w:p>
        </w:tc>
      </w:tr>
      <w:tr w:rsidR="007E4F1E" w:rsidRPr="00EB1A5A" w14:paraId="259EFF58" w14:textId="77777777" w:rsidTr="005322CB">
        <w:trPr>
          <w:trHeight w:val="246"/>
          <w:jc w:val="center"/>
        </w:trPr>
        <w:tc>
          <w:tcPr>
            <w:tcW w:w="3119" w:type="dxa"/>
            <w:vAlign w:val="center"/>
          </w:tcPr>
          <w:p w14:paraId="17A445D0" w14:textId="77777777" w:rsidR="007E4F1E" w:rsidRPr="00EB1A5A" w:rsidRDefault="007E4F1E" w:rsidP="007E4F1E">
            <w:pPr>
              <w:rPr>
                <w:rFonts w:ascii="Arial" w:hAnsi="Arial" w:cs="Arial"/>
                <w:sz w:val="20"/>
                <w:szCs w:val="20"/>
              </w:rPr>
            </w:pPr>
            <w:r w:rsidRPr="00EB1A5A">
              <w:rPr>
                <w:rFonts w:ascii="Arial" w:hAnsi="Arial" w:cs="Arial"/>
                <w:sz w:val="20"/>
                <w:szCs w:val="20"/>
              </w:rPr>
              <w:t>– Intervention</w:t>
            </w:r>
          </w:p>
        </w:tc>
        <w:tc>
          <w:tcPr>
            <w:tcW w:w="2126" w:type="dxa"/>
            <w:vAlign w:val="center"/>
          </w:tcPr>
          <w:p w14:paraId="4E1D8BA6" w14:textId="1E603BDE" w:rsidR="007E4F1E" w:rsidRPr="00EB1A5A" w:rsidRDefault="00D9308B" w:rsidP="007E4F1E">
            <w:pPr>
              <w:jc w:val="center"/>
              <w:rPr>
                <w:rFonts w:ascii="Arial" w:hAnsi="Arial" w:cs="Arial"/>
                <w:sz w:val="20"/>
                <w:szCs w:val="20"/>
              </w:rPr>
            </w:pPr>
            <w:r>
              <w:rPr>
                <w:rFonts w:ascii="Arial" w:hAnsi="Arial" w:cs="Arial"/>
                <w:sz w:val="20"/>
                <w:szCs w:val="20"/>
              </w:rPr>
              <w:t>22 (4</w:t>
            </w:r>
            <w:r w:rsidR="001A5621">
              <w:rPr>
                <w:rFonts w:ascii="Arial" w:hAnsi="Arial" w:cs="Arial"/>
                <w:sz w:val="20"/>
                <w:szCs w:val="20"/>
              </w:rPr>
              <w:t>8.9</w:t>
            </w:r>
            <w:r>
              <w:rPr>
                <w:rFonts w:ascii="Arial" w:hAnsi="Arial" w:cs="Arial"/>
                <w:sz w:val="20"/>
                <w:szCs w:val="20"/>
              </w:rPr>
              <w:t>%)</w:t>
            </w:r>
          </w:p>
        </w:tc>
        <w:tc>
          <w:tcPr>
            <w:tcW w:w="2126" w:type="dxa"/>
            <w:vAlign w:val="center"/>
          </w:tcPr>
          <w:p w14:paraId="6E8CAB92" w14:textId="381678A4" w:rsidR="007E4F1E" w:rsidRPr="00EB1A5A" w:rsidRDefault="00D9308B" w:rsidP="007E4F1E">
            <w:pPr>
              <w:jc w:val="center"/>
              <w:rPr>
                <w:rFonts w:ascii="Arial" w:hAnsi="Arial" w:cs="Arial"/>
                <w:sz w:val="20"/>
                <w:szCs w:val="20"/>
              </w:rPr>
            </w:pPr>
            <w:r>
              <w:rPr>
                <w:rFonts w:ascii="Arial" w:hAnsi="Arial" w:cs="Arial"/>
                <w:sz w:val="20"/>
                <w:szCs w:val="20"/>
              </w:rPr>
              <w:t>1</w:t>
            </w:r>
            <w:r w:rsidR="001A5621">
              <w:rPr>
                <w:rFonts w:ascii="Arial" w:hAnsi="Arial" w:cs="Arial"/>
                <w:sz w:val="20"/>
                <w:szCs w:val="20"/>
              </w:rPr>
              <w:t>0</w:t>
            </w:r>
            <w:r>
              <w:rPr>
                <w:rFonts w:ascii="Arial" w:hAnsi="Arial" w:cs="Arial"/>
                <w:sz w:val="20"/>
                <w:szCs w:val="20"/>
              </w:rPr>
              <w:t xml:space="preserve"> (5</w:t>
            </w:r>
            <w:r w:rsidR="001A5621">
              <w:rPr>
                <w:rFonts w:ascii="Arial" w:hAnsi="Arial" w:cs="Arial"/>
                <w:sz w:val="20"/>
                <w:szCs w:val="20"/>
              </w:rPr>
              <w:t>0.0</w:t>
            </w:r>
            <w:r>
              <w:rPr>
                <w:rFonts w:ascii="Arial" w:hAnsi="Arial" w:cs="Arial"/>
                <w:sz w:val="20"/>
                <w:szCs w:val="20"/>
              </w:rPr>
              <w:t>%)</w:t>
            </w:r>
          </w:p>
        </w:tc>
      </w:tr>
      <w:tr w:rsidR="007E4F1E" w:rsidRPr="00EB1A5A" w14:paraId="0276193F" w14:textId="77777777" w:rsidTr="005322CB">
        <w:trPr>
          <w:trHeight w:val="246"/>
          <w:jc w:val="center"/>
        </w:trPr>
        <w:tc>
          <w:tcPr>
            <w:tcW w:w="3119" w:type="dxa"/>
            <w:tcBorders>
              <w:bottom w:val="single" w:sz="4" w:space="0" w:color="auto"/>
            </w:tcBorders>
            <w:vAlign w:val="center"/>
          </w:tcPr>
          <w:p w14:paraId="5FB69DD2" w14:textId="77777777" w:rsidR="007E4F1E" w:rsidRPr="00EB1A5A" w:rsidRDefault="007E4F1E" w:rsidP="007E4F1E">
            <w:pPr>
              <w:rPr>
                <w:rFonts w:ascii="Arial" w:hAnsi="Arial" w:cs="Arial"/>
                <w:sz w:val="20"/>
                <w:szCs w:val="20"/>
              </w:rPr>
            </w:pPr>
            <w:r w:rsidRPr="00EB1A5A">
              <w:rPr>
                <w:rFonts w:ascii="Arial" w:hAnsi="Arial" w:cs="Arial"/>
                <w:sz w:val="20"/>
                <w:szCs w:val="20"/>
              </w:rPr>
              <w:t>– Control</w:t>
            </w:r>
          </w:p>
        </w:tc>
        <w:tc>
          <w:tcPr>
            <w:tcW w:w="2126" w:type="dxa"/>
            <w:tcBorders>
              <w:bottom w:val="single" w:sz="4" w:space="0" w:color="auto"/>
            </w:tcBorders>
            <w:vAlign w:val="center"/>
          </w:tcPr>
          <w:p w14:paraId="2C455445" w14:textId="1342F43E" w:rsidR="007E4F1E" w:rsidRPr="00EB1A5A" w:rsidRDefault="00D9308B" w:rsidP="007E4F1E">
            <w:pPr>
              <w:jc w:val="center"/>
              <w:rPr>
                <w:rFonts w:ascii="Arial" w:hAnsi="Arial" w:cs="Arial"/>
                <w:sz w:val="20"/>
                <w:szCs w:val="20"/>
              </w:rPr>
            </w:pPr>
            <w:r>
              <w:rPr>
                <w:rFonts w:ascii="Arial" w:hAnsi="Arial" w:cs="Arial"/>
                <w:sz w:val="20"/>
                <w:szCs w:val="20"/>
              </w:rPr>
              <w:t>2</w:t>
            </w:r>
            <w:r w:rsidR="001A5621">
              <w:rPr>
                <w:rFonts w:ascii="Arial" w:hAnsi="Arial" w:cs="Arial"/>
                <w:sz w:val="20"/>
                <w:szCs w:val="20"/>
              </w:rPr>
              <w:t>3</w:t>
            </w:r>
            <w:r>
              <w:rPr>
                <w:rFonts w:ascii="Arial" w:hAnsi="Arial" w:cs="Arial"/>
                <w:sz w:val="20"/>
                <w:szCs w:val="20"/>
              </w:rPr>
              <w:t xml:space="preserve"> (51</w:t>
            </w:r>
            <w:r w:rsidR="001A5621">
              <w:rPr>
                <w:rFonts w:ascii="Arial" w:hAnsi="Arial" w:cs="Arial"/>
                <w:sz w:val="20"/>
                <w:szCs w:val="20"/>
              </w:rPr>
              <w:t>.1</w:t>
            </w:r>
            <w:r>
              <w:rPr>
                <w:rFonts w:ascii="Arial" w:hAnsi="Arial" w:cs="Arial"/>
                <w:sz w:val="20"/>
                <w:szCs w:val="20"/>
              </w:rPr>
              <w:t>%)</w:t>
            </w:r>
          </w:p>
        </w:tc>
        <w:tc>
          <w:tcPr>
            <w:tcW w:w="2126" w:type="dxa"/>
            <w:tcBorders>
              <w:bottom w:val="single" w:sz="4" w:space="0" w:color="auto"/>
            </w:tcBorders>
            <w:vAlign w:val="center"/>
          </w:tcPr>
          <w:p w14:paraId="7FB94AC3" w14:textId="670B6CB4" w:rsidR="007E4F1E" w:rsidRPr="00EB1A5A" w:rsidRDefault="00D9308B" w:rsidP="007E4F1E">
            <w:pPr>
              <w:jc w:val="center"/>
              <w:rPr>
                <w:rFonts w:ascii="Arial" w:hAnsi="Arial" w:cs="Arial"/>
                <w:sz w:val="20"/>
                <w:szCs w:val="20"/>
              </w:rPr>
            </w:pPr>
            <w:r>
              <w:rPr>
                <w:rFonts w:ascii="Arial" w:hAnsi="Arial" w:cs="Arial"/>
                <w:sz w:val="20"/>
                <w:szCs w:val="20"/>
              </w:rPr>
              <w:t>10 (</w:t>
            </w:r>
            <w:r w:rsidR="001A5621">
              <w:rPr>
                <w:rFonts w:ascii="Arial" w:hAnsi="Arial" w:cs="Arial"/>
                <w:sz w:val="20"/>
                <w:szCs w:val="20"/>
              </w:rPr>
              <w:t>50.0</w:t>
            </w:r>
            <w:r>
              <w:rPr>
                <w:rFonts w:ascii="Arial" w:hAnsi="Arial" w:cs="Arial"/>
                <w:sz w:val="20"/>
                <w:szCs w:val="20"/>
              </w:rPr>
              <w:t>%)</w:t>
            </w:r>
          </w:p>
        </w:tc>
      </w:tr>
      <w:tr w:rsidR="007E4F1E" w:rsidRPr="00EB1A5A" w14:paraId="0424DA03" w14:textId="77777777" w:rsidTr="005322CB">
        <w:trPr>
          <w:trHeight w:val="281"/>
          <w:jc w:val="center"/>
        </w:trPr>
        <w:tc>
          <w:tcPr>
            <w:tcW w:w="7371" w:type="dxa"/>
            <w:gridSpan w:val="3"/>
            <w:tcBorders>
              <w:top w:val="single" w:sz="4" w:space="0" w:color="auto"/>
            </w:tcBorders>
            <w:vAlign w:val="center"/>
          </w:tcPr>
          <w:p w14:paraId="07B349DA" w14:textId="028C974E" w:rsidR="007E4F1E" w:rsidRPr="00EB1A5A" w:rsidRDefault="007E4F1E" w:rsidP="009B4E5C">
            <w:pPr>
              <w:jc w:val="both"/>
              <w:rPr>
                <w:rFonts w:ascii="Arial" w:hAnsi="Arial" w:cs="Arial"/>
                <w:sz w:val="20"/>
                <w:szCs w:val="20"/>
              </w:rPr>
            </w:pPr>
            <w:r w:rsidRPr="00EB1A5A">
              <w:rPr>
                <w:rFonts w:ascii="Arial" w:hAnsi="Arial" w:cs="Arial"/>
                <w:sz w:val="20"/>
                <w:szCs w:val="20"/>
              </w:rPr>
              <w:t xml:space="preserve">Data are means ± SD for continuous variables and n (%) for categorical variables. </w:t>
            </w:r>
            <w:r w:rsidRPr="00EB1A5A">
              <w:rPr>
                <w:rFonts w:ascii="Arial" w:hAnsi="Arial" w:cs="Arial"/>
                <w:sz w:val="20"/>
                <w:szCs w:val="20"/>
                <w:vertAlign w:val="superscript"/>
              </w:rPr>
              <w:t>+</w:t>
            </w:r>
            <w:r w:rsidRPr="00EB1A5A">
              <w:rPr>
                <w:rFonts w:ascii="Arial" w:hAnsi="Arial" w:cs="Arial"/>
                <w:sz w:val="20"/>
                <w:szCs w:val="20"/>
              </w:rPr>
              <w:t>INTERGROWTH-21</w:t>
            </w:r>
            <w:r w:rsidRPr="00EB1A5A">
              <w:rPr>
                <w:rFonts w:ascii="Arial" w:hAnsi="Arial" w:cs="Arial"/>
                <w:sz w:val="20"/>
                <w:szCs w:val="20"/>
                <w:vertAlign w:val="superscript"/>
              </w:rPr>
              <w:t>st</w:t>
            </w:r>
            <w:r w:rsidRPr="00EB1A5A">
              <w:rPr>
                <w:rFonts w:ascii="Arial" w:hAnsi="Arial" w:cs="Arial"/>
                <w:sz w:val="20"/>
                <w:szCs w:val="20"/>
              </w:rPr>
              <w:t xml:space="preserve"> birthweight standard deviation scores (SDS).</w:t>
            </w:r>
            <w:r w:rsidRPr="009B4E5C">
              <w:rPr>
                <w:rFonts w:ascii="Arial" w:hAnsi="Arial" w:cs="Arial"/>
                <w:sz w:val="20"/>
                <w:szCs w:val="20"/>
              </w:rPr>
              <w:t xml:space="preserve"> </w:t>
            </w:r>
            <w:r w:rsidR="009B4E5C" w:rsidRPr="009B4E5C">
              <w:rPr>
                <w:rFonts w:ascii="Arial" w:hAnsi="Arial" w:cs="Arial"/>
                <w:sz w:val="20"/>
                <w:szCs w:val="20"/>
                <w:vertAlign w:val="superscript"/>
              </w:rPr>
              <w:t>&amp;</w:t>
            </w:r>
            <w:r w:rsidR="009B4E5C" w:rsidRPr="009B4E5C">
              <w:rPr>
                <w:rFonts w:ascii="Arial" w:hAnsi="Arial" w:cs="Arial"/>
                <w:sz w:val="20"/>
                <w:szCs w:val="20"/>
              </w:rPr>
              <w:t xml:space="preserve">World Health Organization </w:t>
            </w:r>
            <w:r w:rsidR="009B4E5C">
              <w:rPr>
                <w:rFonts w:ascii="Arial" w:hAnsi="Arial" w:cs="Arial"/>
                <w:sz w:val="20"/>
                <w:szCs w:val="20"/>
              </w:rPr>
              <w:t>a</w:t>
            </w:r>
            <w:bookmarkStart w:id="0" w:name="_GoBack"/>
            <w:bookmarkEnd w:id="0"/>
            <w:r w:rsidR="009B4E5C" w:rsidRPr="009B4E5C">
              <w:rPr>
                <w:rFonts w:ascii="Arial" w:hAnsi="Arial" w:cs="Arial"/>
                <w:sz w:val="20"/>
                <w:szCs w:val="20"/>
              </w:rPr>
              <w:t>ge- and sex-standardised deviation scores (SDS).</w:t>
            </w:r>
            <w:r w:rsidR="009B4E5C" w:rsidRPr="009B4E5C">
              <w:rPr>
                <w:rFonts w:ascii="Arial" w:hAnsi="Arial" w:cs="Arial"/>
                <w:sz w:val="20"/>
                <w:szCs w:val="20"/>
                <w:vertAlign w:val="superscript"/>
              </w:rPr>
              <w:t xml:space="preserve"> </w:t>
            </w:r>
            <w:r w:rsidRPr="00EB1A5A">
              <w:rPr>
                <w:rFonts w:ascii="Arial" w:hAnsi="Arial" w:cs="Arial"/>
                <w:sz w:val="20"/>
                <w:szCs w:val="20"/>
                <w:vertAlign w:val="superscript"/>
              </w:rPr>
              <w:t>^</w:t>
            </w:r>
            <w:r w:rsidR="001A5621">
              <w:rPr>
                <w:rFonts w:ascii="Arial" w:hAnsi="Arial" w:cs="Arial"/>
                <w:sz w:val="20"/>
                <w:szCs w:val="20"/>
              </w:rPr>
              <w:t>Whole-body</w:t>
            </w:r>
            <w:r w:rsidRPr="00EB1A5A">
              <w:rPr>
                <w:rFonts w:ascii="Arial" w:hAnsi="Arial" w:cs="Arial"/>
                <w:sz w:val="20"/>
                <w:szCs w:val="20"/>
              </w:rPr>
              <w:t xml:space="preserve"> body composition estimates from DXA. </w:t>
            </w:r>
            <w:r w:rsidRPr="00EB1A5A">
              <w:rPr>
                <w:rFonts w:ascii="Arial" w:hAnsi="Arial" w:cs="Arial"/>
                <w:sz w:val="20"/>
                <w:szCs w:val="20"/>
                <w:vertAlign w:val="superscript"/>
              </w:rPr>
              <w:t>$</w:t>
            </w:r>
            <w:r w:rsidRPr="00EB1A5A">
              <w:rPr>
                <w:rFonts w:ascii="Arial" w:hAnsi="Arial" w:cs="Arial"/>
                <w:sz w:val="20"/>
                <w:szCs w:val="20"/>
              </w:rPr>
              <w:t xml:space="preserve">Impedance at the characteristic frequency (Fc). </w:t>
            </w:r>
          </w:p>
        </w:tc>
      </w:tr>
    </w:tbl>
    <w:p w14:paraId="4F2A8EA5" w14:textId="77777777" w:rsidR="003713E8" w:rsidRDefault="003713E8" w:rsidP="00EF59EB">
      <w:pPr>
        <w:spacing w:after="0" w:line="360" w:lineRule="auto"/>
        <w:jc w:val="both"/>
        <w:rPr>
          <w:rFonts w:ascii="Arial" w:hAnsi="Arial" w:cs="Arial"/>
          <w:bCs/>
        </w:rPr>
        <w:sectPr w:rsidR="003713E8" w:rsidSect="003D4C9A">
          <w:pgSz w:w="11906" w:h="16838"/>
          <w:pgMar w:top="1134" w:right="1134" w:bottom="1134" w:left="1134" w:header="709" w:footer="709" w:gutter="0"/>
          <w:cols w:space="708"/>
          <w:docGrid w:linePitch="360"/>
        </w:sectPr>
      </w:pPr>
    </w:p>
    <w:p w14:paraId="129AF99C" w14:textId="1465F1D5" w:rsidR="003713E8" w:rsidRPr="00B8552B" w:rsidRDefault="003713E8" w:rsidP="0098492F">
      <w:pPr>
        <w:pStyle w:val="Caption"/>
        <w:spacing w:after="0"/>
        <w:rPr>
          <w:rFonts w:ascii="Arial" w:hAnsi="Arial" w:cs="Arial"/>
          <w:i w:val="0"/>
          <w:iCs w:val="0"/>
          <w:color w:val="auto"/>
          <w:sz w:val="24"/>
          <w:szCs w:val="24"/>
          <w:lang w:val="en-US"/>
        </w:rPr>
        <w:sectPr w:rsidR="003713E8" w:rsidRPr="00B8552B" w:rsidSect="00A1168B">
          <w:pgSz w:w="11906" w:h="16838"/>
          <w:pgMar w:top="1134" w:right="1134" w:bottom="1134" w:left="1134" w:header="709" w:footer="709" w:gutter="0"/>
          <w:cols w:space="708"/>
          <w:docGrid w:linePitch="360"/>
        </w:sectPr>
      </w:pPr>
      <w:r>
        <w:rPr>
          <w:rFonts w:ascii="Arial" w:hAnsi="Arial" w:cs="Arial"/>
          <w:b/>
          <w:bCs/>
          <w:i w:val="0"/>
          <w:iCs w:val="0"/>
          <w:noProof/>
          <w:color w:val="auto"/>
          <w:sz w:val="24"/>
          <w:szCs w:val="24"/>
          <w:lang w:eastAsia="en-NZ"/>
        </w:rPr>
        <w:lastRenderedPageBreak/>
        <w:drawing>
          <wp:inline distT="0" distB="0" distL="0" distR="0" wp14:anchorId="01FCC06E" wp14:editId="586EE578">
            <wp:extent cx="6120130" cy="43529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3_ External Passing-BablokFigure 1_ Passing-Babl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4352925"/>
                    </a:xfrm>
                    <a:prstGeom prst="rect">
                      <a:avLst/>
                    </a:prstGeom>
                  </pic:spPr>
                </pic:pic>
              </a:graphicData>
            </a:graphic>
          </wp:inline>
        </w:drawing>
      </w:r>
      <w:r w:rsidRPr="003713E8">
        <w:rPr>
          <w:rFonts w:ascii="Arial" w:hAnsi="Arial" w:cs="Arial"/>
          <w:b/>
          <w:i w:val="0"/>
          <w:iCs w:val="0"/>
          <w:color w:val="auto"/>
        </w:rPr>
        <w:t xml:space="preserve">Supplementary Figure </w:t>
      </w:r>
      <w:r w:rsidRPr="003713E8">
        <w:rPr>
          <w:rFonts w:ascii="Arial" w:hAnsi="Arial" w:cs="Arial"/>
          <w:b/>
          <w:i w:val="0"/>
          <w:iCs w:val="0"/>
          <w:color w:val="auto"/>
        </w:rPr>
        <w:fldChar w:fldCharType="begin"/>
      </w:r>
      <w:r w:rsidRPr="003713E8">
        <w:rPr>
          <w:rFonts w:ascii="Arial" w:hAnsi="Arial" w:cs="Arial"/>
          <w:b/>
          <w:i w:val="0"/>
          <w:iCs w:val="0"/>
          <w:color w:val="auto"/>
        </w:rPr>
        <w:instrText xml:space="preserve"> SEQ Figure \* ARABIC </w:instrText>
      </w:r>
      <w:r w:rsidRPr="003713E8">
        <w:rPr>
          <w:rFonts w:ascii="Arial" w:hAnsi="Arial" w:cs="Arial"/>
          <w:b/>
          <w:i w:val="0"/>
          <w:iCs w:val="0"/>
          <w:color w:val="auto"/>
        </w:rPr>
        <w:fldChar w:fldCharType="separate"/>
      </w:r>
      <w:r>
        <w:rPr>
          <w:rFonts w:ascii="Arial" w:hAnsi="Arial" w:cs="Arial"/>
          <w:b/>
          <w:i w:val="0"/>
          <w:iCs w:val="0"/>
          <w:noProof/>
          <w:color w:val="auto"/>
        </w:rPr>
        <w:t>2</w:t>
      </w:r>
      <w:r w:rsidRPr="003713E8">
        <w:rPr>
          <w:rFonts w:ascii="Arial" w:hAnsi="Arial" w:cs="Arial"/>
          <w:b/>
          <w:i w:val="0"/>
          <w:iCs w:val="0"/>
          <w:color w:val="auto"/>
        </w:rPr>
        <w:fldChar w:fldCharType="end"/>
      </w:r>
      <w:r w:rsidRPr="003713E8">
        <w:rPr>
          <w:rFonts w:ascii="Arial" w:hAnsi="Arial" w:cs="Arial"/>
          <w:i w:val="0"/>
          <w:iCs w:val="0"/>
          <w:color w:val="auto"/>
        </w:rPr>
        <w:t xml:space="preserve"> Scatterplots of 1) fat-free mass (kg) and 2) fat mass (kg) of 3.5-year-old males (black) and females (red) (n=65) measured with dual-energy x-ray absorptiometry and from prediction equations from A) Ejlerskov and B) Rush, based on weight (W), the impedance index (L2/R50), standing height (Ht), and sex (S). Dashed lines are the lines of identity. Individual points below the line of identity indicate an underestimation, while those above are an overestimation. CCC is Lin’s concordance correlation coefficient and r is Pearson’s correlation coefficient.</w:t>
      </w:r>
    </w:p>
    <w:p w14:paraId="5E6681CE" w14:textId="77777777" w:rsidR="003713E8" w:rsidRPr="00B8552B" w:rsidRDefault="003713E8" w:rsidP="003713E8">
      <w:pPr>
        <w:spacing w:line="480" w:lineRule="auto"/>
        <w:rPr>
          <w:sz w:val="24"/>
          <w:szCs w:val="24"/>
          <w:lang w:val="en-US"/>
        </w:rPr>
      </w:pPr>
    </w:p>
    <w:p w14:paraId="61330F9D" w14:textId="24E42047" w:rsidR="003713E8" w:rsidRPr="00B8552B" w:rsidRDefault="003713E8" w:rsidP="003713E8">
      <w:pPr>
        <w:pStyle w:val="Caption"/>
        <w:spacing w:after="0" w:line="480" w:lineRule="auto"/>
        <w:rPr>
          <w:rFonts w:ascii="Arial" w:hAnsi="Arial" w:cs="Arial"/>
          <w:b/>
          <w:szCs w:val="24"/>
          <w:lang w:val="en-US"/>
        </w:rPr>
      </w:pPr>
      <w:r>
        <w:rPr>
          <w:rFonts w:ascii="Arial" w:hAnsi="Arial" w:cs="Arial"/>
          <w:b/>
          <w:bCs/>
          <w:i w:val="0"/>
          <w:iCs w:val="0"/>
          <w:noProof/>
          <w:color w:val="auto"/>
          <w:sz w:val="24"/>
          <w:szCs w:val="24"/>
          <w:lang w:eastAsia="en-NZ"/>
        </w:rPr>
        <w:drawing>
          <wp:inline distT="0" distB="0" distL="0" distR="0" wp14:anchorId="31661E90" wp14:editId="35AF4F5B">
            <wp:extent cx="6120130" cy="45586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4_ External Bland-Altma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4558665"/>
                    </a:xfrm>
                    <a:prstGeom prst="rect">
                      <a:avLst/>
                    </a:prstGeom>
                  </pic:spPr>
                </pic:pic>
              </a:graphicData>
            </a:graphic>
          </wp:inline>
        </w:drawing>
      </w:r>
      <w:r w:rsidRPr="00B8552B">
        <w:rPr>
          <w:rFonts w:ascii="Arial" w:hAnsi="Arial" w:cs="Arial"/>
          <w:b/>
          <w:szCs w:val="24"/>
          <w:lang w:val="en-US"/>
        </w:rPr>
        <w:t xml:space="preserve"> </w:t>
      </w:r>
    </w:p>
    <w:p w14:paraId="7EEADDD6" w14:textId="2F81080A" w:rsidR="003713E8" w:rsidRPr="003713E8" w:rsidRDefault="003713E8" w:rsidP="003713E8">
      <w:pPr>
        <w:pStyle w:val="Caption"/>
        <w:rPr>
          <w:rFonts w:ascii="Arial" w:hAnsi="Arial" w:cs="Arial"/>
          <w:b/>
          <w:i w:val="0"/>
          <w:iCs w:val="0"/>
          <w:color w:val="auto"/>
        </w:rPr>
      </w:pPr>
      <w:r>
        <w:rPr>
          <w:rFonts w:ascii="Arial" w:hAnsi="Arial" w:cs="Arial"/>
          <w:b/>
          <w:i w:val="0"/>
          <w:iCs w:val="0"/>
          <w:color w:val="auto"/>
        </w:rPr>
        <w:t xml:space="preserve">Supplementary </w:t>
      </w:r>
      <w:r w:rsidRPr="003713E8">
        <w:rPr>
          <w:rFonts w:ascii="Arial" w:hAnsi="Arial" w:cs="Arial"/>
          <w:b/>
          <w:i w:val="0"/>
          <w:iCs w:val="0"/>
          <w:color w:val="auto"/>
        </w:rPr>
        <w:t xml:space="preserve">Figure </w:t>
      </w:r>
      <w:r w:rsidRPr="003713E8">
        <w:rPr>
          <w:rFonts w:ascii="Arial" w:hAnsi="Arial" w:cs="Arial"/>
          <w:b/>
          <w:i w:val="0"/>
          <w:iCs w:val="0"/>
          <w:color w:val="auto"/>
        </w:rPr>
        <w:fldChar w:fldCharType="begin"/>
      </w:r>
      <w:r w:rsidRPr="003713E8">
        <w:rPr>
          <w:rFonts w:ascii="Arial" w:hAnsi="Arial" w:cs="Arial"/>
          <w:b/>
          <w:i w:val="0"/>
          <w:iCs w:val="0"/>
          <w:color w:val="auto"/>
        </w:rPr>
        <w:instrText xml:space="preserve"> SEQ Figure \* ARABIC </w:instrText>
      </w:r>
      <w:r w:rsidRPr="003713E8">
        <w:rPr>
          <w:rFonts w:ascii="Arial" w:hAnsi="Arial" w:cs="Arial"/>
          <w:b/>
          <w:i w:val="0"/>
          <w:iCs w:val="0"/>
          <w:color w:val="auto"/>
        </w:rPr>
        <w:fldChar w:fldCharType="separate"/>
      </w:r>
      <w:r w:rsidRPr="003713E8">
        <w:rPr>
          <w:rFonts w:ascii="Arial" w:hAnsi="Arial" w:cs="Arial"/>
          <w:b/>
          <w:i w:val="0"/>
          <w:iCs w:val="0"/>
          <w:color w:val="auto"/>
        </w:rPr>
        <w:t>3</w:t>
      </w:r>
      <w:r w:rsidRPr="003713E8">
        <w:rPr>
          <w:rFonts w:ascii="Arial" w:hAnsi="Arial" w:cs="Arial"/>
          <w:b/>
          <w:i w:val="0"/>
          <w:iCs w:val="0"/>
          <w:color w:val="auto"/>
        </w:rPr>
        <w:fldChar w:fldCharType="end"/>
      </w:r>
      <w:r>
        <w:t xml:space="preserve"> </w:t>
      </w:r>
      <w:r w:rsidRPr="003713E8">
        <w:rPr>
          <w:rFonts w:ascii="Arial" w:hAnsi="Arial" w:cs="Arial"/>
          <w:i w:val="0"/>
          <w:iCs w:val="0"/>
          <w:color w:val="auto"/>
        </w:rPr>
        <w:t>Bland–Altman plots comparing 1) fat-free mass (FFM) (kg) and 2) fat mass (FM) (kg) of 3.5-year-old males (black) and females (red) (n=65) measured with dual-energy X-ray absorptiometry (DXA) and from prediction equations from A) Ejlerskov and B) Rush, based on weight (W), the impedance index (L2/R50), standing height (Ht), and sex (S).</w:t>
      </w:r>
    </w:p>
    <w:p w14:paraId="2548B547" w14:textId="68BD272D" w:rsidR="00EB1A5A" w:rsidRPr="00EB1A5A" w:rsidRDefault="00EB1A5A" w:rsidP="003713E8">
      <w:pPr>
        <w:pStyle w:val="Caption"/>
        <w:rPr>
          <w:rFonts w:ascii="Arial" w:hAnsi="Arial" w:cs="Arial"/>
          <w:bCs/>
        </w:rPr>
      </w:pPr>
    </w:p>
    <w:sectPr w:rsidR="00EB1A5A" w:rsidRPr="00EB1A5A" w:rsidSect="003D4C9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30176" w14:textId="77777777" w:rsidR="004C6E76" w:rsidRDefault="004C6E76" w:rsidP="004C0B0E">
      <w:pPr>
        <w:spacing w:after="0" w:line="240" w:lineRule="auto"/>
      </w:pPr>
      <w:r>
        <w:separator/>
      </w:r>
    </w:p>
  </w:endnote>
  <w:endnote w:type="continuationSeparator" w:id="0">
    <w:p w14:paraId="68C3A80F" w14:textId="77777777" w:rsidR="004C6E76" w:rsidRDefault="004C6E76" w:rsidP="004C0B0E">
      <w:pPr>
        <w:spacing w:after="0" w:line="240" w:lineRule="auto"/>
      </w:pPr>
      <w:r>
        <w:continuationSeparator/>
      </w:r>
    </w:p>
  </w:endnote>
  <w:endnote w:type="continuationNotice" w:id="1">
    <w:p w14:paraId="3B5E0C22" w14:textId="77777777" w:rsidR="004C6E76" w:rsidRDefault="004C6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A4B77" w14:textId="77777777" w:rsidR="004C6E76" w:rsidRDefault="004C6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7C996" w14:textId="77777777" w:rsidR="004C6E76" w:rsidRDefault="004C6E76" w:rsidP="004C0B0E">
      <w:pPr>
        <w:spacing w:after="0" w:line="240" w:lineRule="auto"/>
      </w:pPr>
      <w:r>
        <w:separator/>
      </w:r>
    </w:p>
  </w:footnote>
  <w:footnote w:type="continuationSeparator" w:id="0">
    <w:p w14:paraId="56933A83" w14:textId="77777777" w:rsidR="004C6E76" w:rsidRDefault="004C6E76" w:rsidP="004C0B0E">
      <w:pPr>
        <w:spacing w:after="0" w:line="240" w:lineRule="auto"/>
      </w:pPr>
      <w:r>
        <w:continuationSeparator/>
      </w:r>
    </w:p>
  </w:footnote>
  <w:footnote w:type="continuationNotice" w:id="1">
    <w:p w14:paraId="3D483C16" w14:textId="77777777" w:rsidR="004C6E76" w:rsidRDefault="004C6E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4"/>
      </w:rPr>
      <w:id w:val="-1318336367"/>
      <w:docPartObj>
        <w:docPartGallery w:val="Page Numbers (Top of Page)"/>
        <w:docPartUnique/>
      </w:docPartObj>
    </w:sdtPr>
    <w:sdtEndPr>
      <w:rPr>
        <w:sz w:val="22"/>
      </w:rPr>
    </w:sdtEndPr>
    <w:sdtContent>
      <w:p w14:paraId="7D029CF0" w14:textId="0271B664" w:rsidR="004C6E76" w:rsidRDefault="004C6E76">
        <w:pPr>
          <w:pStyle w:val="Header"/>
          <w:jc w:val="right"/>
        </w:pPr>
        <w:r w:rsidRPr="004C0B0E">
          <w:rPr>
            <w:sz w:val="14"/>
          </w:rPr>
          <w:t xml:space="preserve">Page </w:t>
        </w:r>
        <w:r w:rsidRPr="004C0B0E">
          <w:rPr>
            <w:b/>
            <w:bCs/>
            <w:sz w:val="16"/>
            <w:szCs w:val="24"/>
          </w:rPr>
          <w:fldChar w:fldCharType="begin"/>
        </w:r>
        <w:r w:rsidRPr="004C0B0E">
          <w:rPr>
            <w:b/>
            <w:bCs/>
            <w:sz w:val="14"/>
          </w:rPr>
          <w:instrText xml:space="preserve"> PAGE </w:instrText>
        </w:r>
        <w:r w:rsidRPr="004C0B0E">
          <w:rPr>
            <w:b/>
            <w:bCs/>
            <w:sz w:val="16"/>
            <w:szCs w:val="24"/>
          </w:rPr>
          <w:fldChar w:fldCharType="separate"/>
        </w:r>
        <w:r w:rsidR="009B4E5C">
          <w:rPr>
            <w:b/>
            <w:bCs/>
            <w:noProof/>
            <w:sz w:val="14"/>
          </w:rPr>
          <w:t>6</w:t>
        </w:r>
        <w:r w:rsidRPr="004C0B0E">
          <w:rPr>
            <w:b/>
            <w:bCs/>
            <w:sz w:val="16"/>
            <w:szCs w:val="24"/>
          </w:rPr>
          <w:fldChar w:fldCharType="end"/>
        </w:r>
        <w:r w:rsidRPr="004C0B0E">
          <w:rPr>
            <w:sz w:val="14"/>
          </w:rPr>
          <w:t xml:space="preserve"> of </w:t>
        </w:r>
        <w:r w:rsidRPr="004C0B0E">
          <w:rPr>
            <w:b/>
            <w:bCs/>
            <w:sz w:val="16"/>
            <w:szCs w:val="24"/>
          </w:rPr>
          <w:fldChar w:fldCharType="begin"/>
        </w:r>
        <w:r w:rsidRPr="004C0B0E">
          <w:rPr>
            <w:b/>
            <w:bCs/>
            <w:sz w:val="14"/>
          </w:rPr>
          <w:instrText xml:space="preserve"> NUMPAGES  </w:instrText>
        </w:r>
        <w:r w:rsidRPr="004C0B0E">
          <w:rPr>
            <w:b/>
            <w:bCs/>
            <w:sz w:val="16"/>
            <w:szCs w:val="24"/>
          </w:rPr>
          <w:fldChar w:fldCharType="separate"/>
        </w:r>
        <w:r w:rsidR="009B4E5C">
          <w:rPr>
            <w:b/>
            <w:bCs/>
            <w:noProof/>
            <w:sz w:val="14"/>
          </w:rPr>
          <w:t>6</w:t>
        </w:r>
        <w:r w:rsidRPr="004C0B0E">
          <w:rPr>
            <w:b/>
            <w:bCs/>
            <w:sz w:val="16"/>
            <w:szCs w:val="24"/>
          </w:rPr>
          <w:fldChar w:fldCharType="end"/>
        </w:r>
      </w:p>
    </w:sdtContent>
  </w:sdt>
  <w:p w14:paraId="5644BC0E" w14:textId="77777777" w:rsidR="004C6E76" w:rsidRDefault="004C6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C13DE"/>
    <w:multiLevelType w:val="hybridMultilevel"/>
    <w:tmpl w:val="EB2808FE"/>
    <w:lvl w:ilvl="0" w:tplc="E6E0DF66">
      <w:start w:val="6"/>
      <w:numFmt w:val="bullet"/>
      <w:lvlText w:val="-"/>
      <w:lvlJc w:val="left"/>
      <w:pPr>
        <w:ind w:left="720" w:hanging="360"/>
      </w:pPr>
      <w:rPr>
        <w:rFonts w:ascii="Verdana" w:eastAsiaTheme="minorHAnsi" w:hAnsi="Verdana"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8D1C0E"/>
    <w:multiLevelType w:val="multilevel"/>
    <w:tmpl w:val="0806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1FC91C1D"/>
    <w:multiLevelType w:val="hybridMultilevel"/>
    <w:tmpl w:val="8B42D2F0"/>
    <w:lvl w:ilvl="0" w:tplc="EBCA3A3C">
      <w:start w:val="6"/>
      <w:numFmt w:val="bullet"/>
      <w:lvlText w:val="-"/>
      <w:lvlJc w:val="left"/>
      <w:pPr>
        <w:ind w:left="720" w:hanging="360"/>
      </w:pPr>
      <w:rPr>
        <w:rFonts w:ascii="Verdana" w:eastAsiaTheme="minorHAnsi" w:hAnsi="Verdana"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FFF3FDA"/>
    <w:multiLevelType w:val="multilevel"/>
    <w:tmpl w:val="C5085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2A2A0D"/>
    <w:multiLevelType w:val="hybridMultilevel"/>
    <w:tmpl w:val="C6FC4B8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90C7772"/>
    <w:multiLevelType w:val="hybridMultilevel"/>
    <w:tmpl w:val="781C412A"/>
    <w:lvl w:ilvl="0" w:tplc="33F0F6E0">
      <w:numFmt w:val="bullet"/>
      <w:lvlText w:val="-"/>
      <w:lvlJc w:val="left"/>
      <w:pPr>
        <w:ind w:left="720" w:hanging="360"/>
      </w:pPr>
      <w:rPr>
        <w:rFonts w:ascii="Verdana" w:eastAsiaTheme="minorHAnsi" w:hAnsi="Verdana"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D1946AD"/>
    <w:multiLevelType w:val="multilevel"/>
    <w:tmpl w:val="FA24D410"/>
    <w:lvl w:ilvl="0">
      <w:start w:val="3"/>
      <w:numFmt w:val="decimal"/>
      <w:suff w:val="space"/>
      <w:lvlText w:val="Chapter %1."/>
      <w:lvlJc w:val="left"/>
      <w:pPr>
        <w:ind w:left="360" w:hanging="360"/>
      </w:pPr>
      <w:rPr>
        <w:rFonts w:ascii="Times New Roman" w:hAnsi="Times New Roman" w:hint="default"/>
        <w:b/>
        <w:i w:val="0"/>
        <w:iCs w:val="0"/>
        <w:caps w:val="0"/>
        <w:smallCaps w:val="0"/>
        <w:strike w:val="0"/>
        <w:dstrike w:val="0"/>
        <w:noProof w:val="0"/>
        <w:vanish w:val="0"/>
        <w:color w:val="000000"/>
        <w:spacing w:val="0"/>
        <w:kern w:val="0"/>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641" w:hanging="357"/>
      </w:pPr>
      <w:rPr>
        <w:rFonts w:hint="default"/>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1491" w:hanging="357"/>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785" w:hanging="360"/>
      </w:pPr>
      <w:rPr>
        <w:rFonts w:hint="default"/>
      </w:rPr>
    </w:lvl>
    <w:lvl w:ilvl="4">
      <w:start w:val="1"/>
      <w:numFmt w:val="lowerLetter"/>
      <w:lvlText w:val="%5."/>
      <w:lvlJc w:val="left"/>
      <w:pPr>
        <w:ind w:left="785"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2FE06D81"/>
    <w:multiLevelType w:val="hybridMultilevel"/>
    <w:tmpl w:val="F7064646"/>
    <w:lvl w:ilvl="0" w:tplc="B4AA5F72">
      <w:numFmt w:val="bullet"/>
      <w:lvlText w:val="-"/>
      <w:lvlJc w:val="left"/>
      <w:pPr>
        <w:ind w:left="720" w:hanging="360"/>
      </w:pPr>
      <w:rPr>
        <w:rFonts w:ascii="Times New Roman" w:eastAsiaTheme="minorEastAsia" w:hAnsi="Times New Roman"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4D8041F"/>
    <w:multiLevelType w:val="hybridMultilevel"/>
    <w:tmpl w:val="44F6F2D0"/>
    <w:lvl w:ilvl="0" w:tplc="2CE82B9C">
      <w:start w:val="5"/>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C537A71"/>
    <w:multiLevelType w:val="multilevel"/>
    <w:tmpl w:val="3CE0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D17A80"/>
    <w:multiLevelType w:val="hybridMultilevel"/>
    <w:tmpl w:val="2AF6660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0B816F8"/>
    <w:multiLevelType w:val="hybridMultilevel"/>
    <w:tmpl w:val="5BB6AD2A"/>
    <w:lvl w:ilvl="0" w:tplc="9E7C64FA">
      <w:start w:val="6"/>
      <w:numFmt w:val="bullet"/>
      <w:lvlText w:val="-"/>
      <w:lvlJc w:val="left"/>
      <w:pPr>
        <w:ind w:left="1080" w:hanging="360"/>
      </w:pPr>
      <w:rPr>
        <w:rFonts w:ascii="Verdana" w:eastAsiaTheme="minorHAnsi" w:hAnsi="Verdana"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51D81AF0"/>
    <w:multiLevelType w:val="hybridMultilevel"/>
    <w:tmpl w:val="ACB88C3A"/>
    <w:lvl w:ilvl="0" w:tplc="3F448E82">
      <w:start w:val="6"/>
      <w:numFmt w:val="bullet"/>
      <w:lvlText w:val="-"/>
      <w:lvlJc w:val="left"/>
      <w:pPr>
        <w:ind w:left="720" w:hanging="360"/>
      </w:pPr>
      <w:rPr>
        <w:rFonts w:ascii="Verdana" w:eastAsiaTheme="minorHAnsi" w:hAnsi="Verdana"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6182657"/>
    <w:multiLevelType w:val="hybridMultilevel"/>
    <w:tmpl w:val="AD4E0592"/>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BFF0529"/>
    <w:multiLevelType w:val="multilevel"/>
    <w:tmpl w:val="4D74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F3335E"/>
    <w:multiLevelType w:val="hybridMultilevel"/>
    <w:tmpl w:val="0804E1A4"/>
    <w:lvl w:ilvl="0" w:tplc="5E288F9E">
      <w:start w:val="5"/>
      <w:numFmt w:val="bullet"/>
      <w:lvlText w:val="-"/>
      <w:lvlJc w:val="left"/>
      <w:pPr>
        <w:ind w:left="720" w:hanging="360"/>
      </w:pPr>
      <w:rPr>
        <w:rFonts w:ascii="Verdana" w:eastAsiaTheme="minorEastAsia" w:hAnsi="Verdana"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0946A3C"/>
    <w:multiLevelType w:val="hybridMultilevel"/>
    <w:tmpl w:val="7850FA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4F96B73"/>
    <w:multiLevelType w:val="hybridMultilevel"/>
    <w:tmpl w:val="20C8171C"/>
    <w:lvl w:ilvl="0" w:tplc="8DD6C592">
      <w:start w:val="6"/>
      <w:numFmt w:val="bullet"/>
      <w:lvlText w:val="-"/>
      <w:lvlJc w:val="left"/>
      <w:pPr>
        <w:ind w:left="720" w:hanging="360"/>
      </w:pPr>
      <w:rPr>
        <w:rFonts w:ascii="Verdana" w:eastAsiaTheme="minorHAnsi" w:hAnsi="Verdana"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5C7468A"/>
    <w:multiLevelType w:val="hybridMultilevel"/>
    <w:tmpl w:val="CDB094CC"/>
    <w:lvl w:ilvl="0" w:tplc="C9B01E88">
      <w:start w:val="1"/>
      <w:numFmt w:val="decimal"/>
      <w:pStyle w:val="ThesisNumberedList"/>
      <w:lvlText w:val="%1."/>
      <w:lvlJc w:val="left"/>
      <w:pPr>
        <w:ind w:left="502"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0" w15:restartNumberingAfterBreak="0">
    <w:nsid w:val="66924BC5"/>
    <w:multiLevelType w:val="hybridMultilevel"/>
    <w:tmpl w:val="CCAEBEBC"/>
    <w:lvl w:ilvl="0" w:tplc="698A7480">
      <w:numFmt w:val="bullet"/>
      <w:lvlText w:val="-"/>
      <w:lvlJc w:val="left"/>
      <w:pPr>
        <w:ind w:left="720" w:hanging="360"/>
      </w:pPr>
      <w:rPr>
        <w:rFonts w:ascii="Verdana" w:eastAsiaTheme="minorHAnsi" w:hAnsi="Verdana"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F141C18"/>
    <w:multiLevelType w:val="multilevel"/>
    <w:tmpl w:val="F8102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1C3853"/>
    <w:multiLevelType w:val="hybridMultilevel"/>
    <w:tmpl w:val="5AFA97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4AE7CF5"/>
    <w:multiLevelType w:val="hybridMultilevel"/>
    <w:tmpl w:val="3BF23E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502320C"/>
    <w:multiLevelType w:val="hybridMultilevel"/>
    <w:tmpl w:val="4C0CC0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E4D3156"/>
    <w:multiLevelType w:val="multilevel"/>
    <w:tmpl w:val="F3B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22"/>
  </w:num>
  <w:num w:numId="3">
    <w:abstractNumId w:val="5"/>
  </w:num>
  <w:num w:numId="4">
    <w:abstractNumId w:val="7"/>
  </w:num>
  <w:num w:numId="5">
    <w:abstractNumId w:val="19"/>
    <w:lvlOverride w:ilvl="0">
      <w:startOverride w:val="1"/>
    </w:lvlOverride>
  </w:num>
  <w:num w:numId="6">
    <w:abstractNumId w:val="19"/>
  </w:num>
  <w:num w:numId="7">
    <w:abstractNumId w:val="8"/>
  </w:num>
  <w:num w:numId="8">
    <w:abstractNumId w:val="24"/>
  </w:num>
  <w:num w:numId="9">
    <w:abstractNumId w:val="6"/>
  </w:num>
  <w:num w:numId="10">
    <w:abstractNumId w:val="0"/>
  </w:num>
  <w:num w:numId="11">
    <w:abstractNumId w:val="12"/>
  </w:num>
  <w:num w:numId="12">
    <w:abstractNumId w:val="13"/>
  </w:num>
  <w:num w:numId="13">
    <w:abstractNumId w:val="3"/>
  </w:num>
  <w:num w:numId="14">
    <w:abstractNumId w:val="18"/>
  </w:num>
  <w:num w:numId="15">
    <w:abstractNumId w:val="21"/>
  </w:num>
  <w:num w:numId="16">
    <w:abstractNumId w:val="11"/>
  </w:num>
  <w:num w:numId="17">
    <w:abstractNumId w:val="23"/>
  </w:num>
  <w:num w:numId="18">
    <w:abstractNumId w:val="9"/>
  </w:num>
  <w:num w:numId="19">
    <w:abstractNumId w:val="16"/>
  </w:num>
  <w:num w:numId="20">
    <w:abstractNumId w:val="14"/>
  </w:num>
  <w:num w:numId="21">
    <w:abstractNumId w:val="17"/>
  </w:num>
  <w:num w:numId="22">
    <w:abstractNumId w:val="2"/>
  </w:num>
  <w:num w:numId="23">
    <w:abstractNumId w:val="2"/>
    <w:lvlOverride w:ilvl="0">
      <w:startOverride w:val="1"/>
      <w:lvl w:ilvl="0">
        <w:start w:val="1"/>
        <w:numFmt w:val="decimal"/>
        <w:pStyle w:val="Heading1"/>
        <w:lvlText w:val="%1"/>
        <w:lvlJc w:val="left"/>
        <w:pPr>
          <w:tabs>
            <w:tab w:val="num" w:pos="567"/>
          </w:tabs>
          <w:ind w:left="567" w:hanging="567"/>
        </w:pPr>
      </w:lvl>
    </w:lvlOverride>
    <w:lvlOverride w:ilvl="1">
      <w:startOverride w:val="1"/>
      <w:lvl w:ilvl="1">
        <w:start w:val="1"/>
        <w:numFmt w:val="decimal"/>
        <w:pStyle w:val="Heading2"/>
        <w:lvlText w:val="%1.%2"/>
        <w:lvlJc w:val="left"/>
        <w:pPr>
          <w:tabs>
            <w:tab w:val="num" w:pos="567"/>
          </w:tabs>
          <w:ind w:left="567" w:hanging="567"/>
        </w:pPr>
      </w:lvl>
    </w:lvlOverride>
    <w:lvlOverride w:ilvl="2">
      <w:startOverride w:val="1"/>
      <w:lvl w:ilvl="2">
        <w:start w:val="1"/>
        <w:numFmt w:val="decimal"/>
        <w:pStyle w:val="Heading3"/>
        <w:lvlText w:val=""/>
        <w:lvlJc w:val="left"/>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4">
    <w:abstractNumId w:val="10"/>
  </w:num>
  <w:num w:numId="25">
    <w:abstractNumId w:val="4"/>
  </w:num>
  <w:num w:numId="26">
    <w:abstractNumId w:val="1"/>
  </w:num>
  <w:num w:numId="27">
    <w:abstractNumId w:val="25"/>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NZ" w:vendorID="64" w:dllVersion="0" w:nlCheck="1" w:checkStyle="0"/>
  <w:activeWritingStyle w:appName="MSWord" w:lang="en-US" w:vendorID="64" w:dllVersion="0" w:nlCheck="1" w:checkStyle="0"/>
  <w:activeWritingStyle w:appName="MSWord" w:lang="en-NZ"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6" w:nlCheck="1" w:checkStyle="1"/>
  <w:activeWritingStyle w:appName="MSWord" w:lang="en-US" w:vendorID="64" w:dllVersion="131078" w:nlCheck="1" w:checkStyle="1"/>
  <w:activeWritingStyle w:appName="MSWord" w:lang="en-NZ" w:vendorID="64" w:dllVersion="131078" w:nlCheck="1" w:checkStyle="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vs0et2l2000netdfkx2pat95z5wp9ps592&quot;&gt;My EndNote Library&lt;record-ids&gt;&lt;item&gt;930&lt;/item&gt;&lt;item&gt;973&lt;/item&gt;&lt;item&gt;991&lt;/item&gt;&lt;item&gt;1032&lt;/item&gt;&lt;item&gt;1192&lt;/item&gt;&lt;item&gt;2217&lt;/item&gt;&lt;item&gt;2444&lt;/item&gt;&lt;item&gt;2454&lt;/item&gt;&lt;item&gt;2563&lt;/item&gt;&lt;item&gt;2625&lt;/item&gt;&lt;item&gt;3593&lt;/item&gt;&lt;item&gt;3637&lt;/item&gt;&lt;item&gt;3642&lt;/item&gt;&lt;item&gt;3643&lt;/item&gt;&lt;item&gt;3644&lt;/item&gt;&lt;item&gt;3645&lt;/item&gt;&lt;item&gt;3648&lt;/item&gt;&lt;item&gt;3650&lt;/item&gt;&lt;item&gt;3651&lt;/item&gt;&lt;/record-ids&gt;&lt;/item&gt;&lt;/Libraries&gt;"/>
  </w:docVars>
  <w:rsids>
    <w:rsidRoot w:val="00A337DE"/>
    <w:rsid w:val="000001DF"/>
    <w:rsid w:val="00000F09"/>
    <w:rsid w:val="00004D55"/>
    <w:rsid w:val="00007A6D"/>
    <w:rsid w:val="000107D7"/>
    <w:rsid w:val="00011E7D"/>
    <w:rsid w:val="0001375C"/>
    <w:rsid w:val="0001496B"/>
    <w:rsid w:val="00014CB1"/>
    <w:rsid w:val="000155CA"/>
    <w:rsid w:val="000215B3"/>
    <w:rsid w:val="00025BA2"/>
    <w:rsid w:val="00025BD3"/>
    <w:rsid w:val="000274C7"/>
    <w:rsid w:val="000279ED"/>
    <w:rsid w:val="00030355"/>
    <w:rsid w:val="00030B05"/>
    <w:rsid w:val="00032AE9"/>
    <w:rsid w:val="00035D8B"/>
    <w:rsid w:val="00035E87"/>
    <w:rsid w:val="000374CC"/>
    <w:rsid w:val="00037AF1"/>
    <w:rsid w:val="00040174"/>
    <w:rsid w:val="0004256B"/>
    <w:rsid w:val="000436D4"/>
    <w:rsid w:val="00043849"/>
    <w:rsid w:val="00044406"/>
    <w:rsid w:val="0005005B"/>
    <w:rsid w:val="00050086"/>
    <w:rsid w:val="00054095"/>
    <w:rsid w:val="00054757"/>
    <w:rsid w:val="00055CF9"/>
    <w:rsid w:val="000604D3"/>
    <w:rsid w:val="000611A6"/>
    <w:rsid w:val="00062250"/>
    <w:rsid w:val="000626BE"/>
    <w:rsid w:val="00063CE2"/>
    <w:rsid w:val="000651FF"/>
    <w:rsid w:val="0006647D"/>
    <w:rsid w:val="0006672B"/>
    <w:rsid w:val="00070151"/>
    <w:rsid w:val="000701FC"/>
    <w:rsid w:val="00070C1B"/>
    <w:rsid w:val="00072FF4"/>
    <w:rsid w:val="000743C6"/>
    <w:rsid w:val="0007575A"/>
    <w:rsid w:val="0007580B"/>
    <w:rsid w:val="0007623F"/>
    <w:rsid w:val="00076938"/>
    <w:rsid w:val="00076E0F"/>
    <w:rsid w:val="00080526"/>
    <w:rsid w:val="00080E01"/>
    <w:rsid w:val="0008432D"/>
    <w:rsid w:val="00087739"/>
    <w:rsid w:val="00087D6E"/>
    <w:rsid w:val="00094135"/>
    <w:rsid w:val="000947DB"/>
    <w:rsid w:val="00094A12"/>
    <w:rsid w:val="00095FA8"/>
    <w:rsid w:val="00097796"/>
    <w:rsid w:val="000A0ABE"/>
    <w:rsid w:val="000A0DB3"/>
    <w:rsid w:val="000A0E3D"/>
    <w:rsid w:val="000A2C6D"/>
    <w:rsid w:val="000A5091"/>
    <w:rsid w:val="000A60EA"/>
    <w:rsid w:val="000A6610"/>
    <w:rsid w:val="000A6941"/>
    <w:rsid w:val="000A7040"/>
    <w:rsid w:val="000B0DE6"/>
    <w:rsid w:val="000B0FAB"/>
    <w:rsid w:val="000B20D7"/>
    <w:rsid w:val="000B5A45"/>
    <w:rsid w:val="000B5FE0"/>
    <w:rsid w:val="000B66C7"/>
    <w:rsid w:val="000C4F60"/>
    <w:rsid w:val="000C59C1"/>
    <w:rsid w:val="000C706F"/>
    <w:rsid w:val="000D030E"/>
    <w:rsid w:val="000D0367"/>
    <w:rsid w:val="000D1536"/>
    <w:rsid w:val="000D292B"/>
    <w:rsid w:val="000D45BB"/>
    <w:rsid w:val="000D6C73"/>
    <w:rsid w:val="000D6D0E"/>
    <w:rsid w:val="000D77C2"/>
    <w:rsid w:val="000D7C60"/>
    <w:rsid w:val="000E0408"/>
    <w:rsid w:val="000E21ED"/>
    <w:rsid w:val="000E3E43"/>
    <w:rsid w:val="000E4DBF"/>
    <w:rsid w:val="000E4F6D"/>
    <w:rsid w:val="000E76BD"/>
    <w:rsid w:val="000F1964"/>
    <w:rsid w:val="000F3569"/>
    <w:rsid w:val="000F3FD9"/>
    <w:rsid w:val="000F4F33"/>
    <w:rsid w:val="00101D24"/>
    <w:rsid w:val="00102546"/>
    <w:rsid w:val="001036E2"/>
    <w:rsid w:val="0010585D"/>
    <w:rsid w:val="001061B9"/>
    <w:rsid w:val="0010629B"/>
    <w:rsid w:val="0010786F"/>
    <w:rsid w:val="00110C62"/>
    <w:rsid w:val="00110DDA"/>
    <w:rsid w:val="00111024"/>
    <w:rsid w:val="0011203A"/>
    <w:rsid w:val="00114630"/>
    <w:rsid w:val="001147C5"/>
    <w:rsid w:val="0011582F"/>
    <w:rsid w:val="00115BD2"/>
    <w:rsid w:val="001208F6"/>
    <w:rsid w:val="001238E7"/>
    <w:rsid w:val="00123DA4"/>
    <w:rsid w:val="00125D3D"/>
    <w:rsid w:val="0012671F"/>
    <w:rsid w:val="00126F2A"/>
    <w:rsid w:val="00127C1E"/>
    <w:rsid w:val="001309FE"/>
    <w:rsid w:val="00131754"/>
    <w:rsid w:val="00132321"/>
    <w:rsid w:val="00132C84"/>
    <w:rsid w:val="00133F8F"/>
    <w:rsid w:val="00136761"/>
    <w:rsid w:val="00137318"/>
    <w:rsid w:val="00137A7A"/>
    <w:rsid w:val="00142001"/>
    <w:rsid w:val="001433E2"/>
    <w:rsid w:val="00145EA6"/>
    <w:rsid w:val="0014636A"/>
    <w:rsid w:val="00147A14"/>
    <w:rsid w:val="00150581"/>
    <w:rsid w:val="001509D3"/>
    <w:rsid w:val="00155435"/>
    <w:rsid w:val="00155A89"/>
    <w:rsid w:val="0015646B"/>
    <w:rsid w:val="00156801"/>
    <w:rsid w:val="001601F6"/>
    <w:rsid w:val="00160818"/>
    <w:rsid w:val="001610BE"/>
    <w:rsid w:val="00161C5B"/>
    <w:rsid w:val="001624D5"/>
    <w:rsid w:val="00164A26"/>
    <w:rsid w:val="00164DD3"/>
    <w:rsid w:val="001708E6"/>
    <w:rsid w:val="00172630"/>
    <w:rsid w:val="00173938"/>
    <w:rsid w:val="001765F3"/>
    <w:rsid w:val="00182CF5"/>
    <w:rsid w:val="00183AF7"/>
    <w:rsid w:val="00183C5B"/>
    <w:rsid w:val="00184C9A"/>
    <w:rsid w:val="00185339"/>
    <w:rsid w:val="00191075"/>
    <w:rsid w:val="00192F9A"/>
    <w:rsid w:val="00193270"/>
    <w:rsid w:val="00193B25"/>
    <w:rsid w:val="00193C7C"/>
    <w:rsid w:val="001971DC"/>
    <w:rsid w:val="00197859"/>
    <w:rsid w:val="001A0F28"/>
    <w:rsid w:val="001A151F"/>
    <w:rsid w:val="001A5621"/>
    <w:rsid w:val="001A638E"/>
    <w:rsid w:val="001A7041"/>
    <w:rsid w:val="001B1B09"/>
    <w:rsid w:val="001B29CC"/>
    <w:rsid w:val="001B2FE8"/>
    <w:rsid w:val="001B4827"/>
    <w:rsid w:val="001B7281"/>
    <w:rsid w:val="001B7D78"/>
    <w:rsid w:val="001C21C6"/>
    <w:rsid w:val="001C4FEE"/>
    <w:rsid w:val="001C5B9B"/>
    <w:rsid w:val="001C62DD"/>
    <w:rsid w:val="001C68BD"/>
    <w:rsid w:val="001C6BDB"/>
    <w:rsid w:val="001C6BF8"/>
    <w:rsid w:val="001C790D"/>
    <w:rsid w:val="001C7A81"/>
    <w:rsid w:val="001D11CB"/>
    <w:rsid w:val="001D296C"/>
    <w:rsid w:val="001D360A"/>
    <w:rsid w:val="001D3D67"/>
    <w:rsid w:val="001D4148"/>
    <w:rsid w:val="001D4149"/>
    <w:rsid w:val="001D4EC1"/>
    <w:rsid w:val="001D51E2"/>
    <w:rsid w:val="001D556E"/>
    <w:rsid w:val="001D6392"/>
    <w:rsid w:val="001D7AED"/>
    <w:rsid w:val="001E02A2"/>
    <w:rsid w:val="001E0356"/>
    <w:rsid w:val="001E29F9"/>
    <w:rsid w:val="001E47EB"/>
    <w:rsid w:val="001E513E"/>
    <w:rsid w:val="001E57D6"/>
    <w:rsid w:val="001E5D36"/>
    <w:rsid w:val="001E5F75"/>
    <w:rsid w:val="001E68A1"/>
    <w:rsid w:val="001F00A3"/>
    <w:rsid w:val="001F4113"/>
    <w:rsid w:val="001F718F"/>
    <w:rsid w:val="0020021F"/>
    <w:rsid w:val="00201EE6"/>
    <w:rsid w:val="002023E5"/>
    <w:rsid w:val="0020413E"/>
    <w:rsid w:val="00204418"/>
    <w:rsid w:val="00205E79"/>
    <w:rsid w:val="0020795A"/>
    <w:rsid w:val="00210721"/>
    <w:rsid w:val="002120BA"/>
    <w:rsid w:val="002121B6"/>
    <w:rsid w:val="00212D56"/>
    <w:rsid w:val="00215BCA"/>
    <w:rsid w:val="00215F82"/>
    <w:rsid w:val="0021646D"/>
    <w:rsid w:val="00216CD5"/>
    <w:rsid w:val="002171EA"/>
    <w:rsid w:val="00217F4F"/>
    <w:rsid w:val="002208D3"/>
    <w:rsid w:val="00220966"/>
    <w:rsid w:val="0022324F"/>
    <w:rsid w:val="00223740"/>
    <w:rsid w:val="002238E4"/>
    <w:rsid w:val="00224680"/>
    <w:rsid w:val="002248BD"/>
    <w:rsid w:val="002333CD"/>
    <w:rsid w:val="0023505E"/>
    <w:rsid w:val="0024237F"/>
    <w:rsid w:val="002437A8"/>
    <w:rsid w:val="002473FF"/>
    <w:rsid w:val="00247809"/>
    <w:rsid w:val="00252305"/>
    <w:rsid w:val="002527F2"/>
    <w:rsid w:val="002533FC"/>
    <w:rsid w:val="0025340B"/>
    <w:rsid w:val="0025486E"/>
    <w:rsid w:val="00255AE5"/>
    <w:rsid w:val="00255B2A"/>
    <w:rsid w:val="00256B80"/>
    <w:rsid w:val="00260AAD"/>
    <w:rsid w:val="002627AC"/>
    <w:rsid w:val="00264FAE"/>
    <w:rsid w:val="00272483"/>
    <w:rsid w:val="00272FFE"/>
    <w:rsid w:val="002737E6"/>
    <w:rsid w:val="00273ABA"/>
    <w:rsid w:val="00273C6A"/>
    <w:rsid w:val="002766C5"/>
    <w:rsid w:val="00277D15"/>
    <w:rsid w:val="00280453"/>
    <w:rsid w:val="00280B2D"/>
    <w:rsid w:val="00282130"/>
    <w:rsid w:val="00282CAE"/>
    <w:rsid w:val="00282DAB"/>
    <w:rsid w:val="00283912"/>
    <w:rsid w:val="00284817"/>
    <w:rsid w:val="00285AA1"/>
    <w:rsid w:val="00286793"/>
    <w:rsid w:val="002872CB"/>
    <w:rsid w:val="00287561"/>
    <w:rsid w:val="00287C73"/>
    <w:rsid w:val="002904D8"/>
    <w:rsid w:val="00292CC7"/>
    <w:rsid w:val="00294817"/>
    <w:rsid w:val="002953E1"/>
    <w:rsid w:val="002973CF"/>
    <w:rsid w:val="002A077A"/>
    <w:rsid w:val="002A41F6"/>
    <w:rsid w:val="002B1424"/>
    <w:rsid w:val="002B27DE"/>
    <w:rsid w:val="002B30E7"/>
    <w:rsid w:val="002B4CF9"/>
    <w:rsid w:val="002B503E"/>
    <w:rsid w:val="002B6E0D"/>
    <w:rsid w:val="002C185D"/>
    <w:rsid w:val="002C246A"/>
    <w:rsid w:val="002C250D"/>
    <w:rsid w:val="002C5EA5"/>
    <w:rsid w:val="002C6627"/>
    <w:rsid w:val="002C79CC"/>
    <w:rsid w:val="002D37D1"/>
    <w:rsid w:val="002D3D29"/>
    <w:rsid w:val="002D42A5"/>
    <w:rsid w:val="002D51BF"/>
    <w:rsid w:val="002D5919"/>
    <w:rsid w:val="002D5B8B"/>
    <w:rsid w:val="002D73F6"/>
    <w:rsid w:val="002E08A6"/>
    <w:rsid w:val="002E2596"/>
    <w:rsid w:val="002E2E26"/>
    <w:rsid w:val="002E3335"/>
    <w:rsid w:val="002E3857"/>
    <w:rsid w:val="002E3FBA"/>
    <w:rsid w:val="002E55C4"/>
    <w:rsid w:val="002E6EAC"/>
    <w:rsid w:val="002E7070"/>
    <w:rsid w:val="002E7904"/>
    <w:rsid w:val="002F1403"/>
    <w:rsid w:val="002F3335"/>
    <w:rsid w:val="002F44F8"/>
    <w:rsid w:val="002F4756"/>
    <w:rsid w:val="002F4A61"/>
    <w:rsid w:val="002F4B63"/>
    <w:rsid w:val="002F7C0A"/>
    <w:rsid w:val="002F7EB4"/>
    <w:rsid w:val="00300656"/>
    <w:rsid w:val="0030226D"/>
    <w:rsid w:val="003027D5"/>
    <w:rsid w:val="00303031"/>
    <w:rsid w:val="0030343F"/>
    <w:rsid w:val="003060A5"/>
    <w:rsid w:val="00307DDF"/>
    <w:rsid w:val="00310AE6"/>
    <w:rsid w:val="00311889"/>
    <w:rsid w:val="00312FDE"/>
    <w:rsid w:val="00313582"/>
    <w:rsid w:val="00315367"/>
    <w:rsid w:val="00317B4B"/>
    <w:rsid w:val="00321635"/>
    <w:rsid w:val="00321E35"/>
    <w:rsid w:val="003237FF"/>
    <w:rsid w:val="00323980"/>
    <w:rsid w:val="003264F7"/>
    <w:rsid w:val="00326CC9"/>
    <w:rsid w:val="00331E20"/>
    <w:rsid w:val="0033203A"/>
    <w:rsid w:val="00333925"/>
    <w:rsid w:val="00333FF1"/>
    <w:rsid w:val="00334C4B"/>
    <w:rsid w:val="00336638"/>
    <w:rsid w:val="00340827"/>
    <w:rsid w:val="00346E65"/>
    <w:rsid w:val="003501B3"/>
    <w:rsid w:val="00351261"/>
    <w:rsid w:val="0035211D"/>
    <w:rsid w:val="00352556"/>
    <w:rsid w:val="00354FD3"/>
    <w:rsid w:val="00355DD4"/>
    <w:rsid w:val="00356065"/>
    <w:rsid w:val="00356093"/>
    <w:rsid w:val="00356DC5"/>
    <w:rsid w:val="00357DC0"/>
    <w:rsid w:val="0036378F"/>
    <w:rsid w:val="00364867"/>
    <w:rsid w:val="00364BBD"/>
    <w:rsid w:val="00364C7D"/>
    <w:rsid w:val="00367559"/>
    <w:rsid w:val="003713E8"/>
    <w:rsid w:val="003741FC"/>
    <w:rsid w:val="00374EEC"/>
    <w:rsid w:val="00376F30"/>
    <w:rsid w:val="00377265"/>
    <w:rsid w:val="00377811"/>
    <w:rsid w:val="00380C70"/>
    <w:rsid w:val="00381DB5"/>
    <w:rsid w:val="003829EC"/>
    <w:rsid w:val="00386316"/>
    <w:rsid w:val="00386BCA"/>
    <w:rsid w:val="00387AB0"/>
    <w:rsid w:val="00387D2D"/>
    <w:rsid w:val="00387FF2"/>
    <w:rsid w:val="003905C8"/>
    <w:rsid w:val="0039194D"/>
    <w:rsid w:val="00392361"/>
    <w:rsid w:val="00392CE2"/>
    <w:rsid w:val="00397347"/>
    <w:rsid w:val="003976FD"/>
    <w:rsid w:val="003A0FA2"/>
    <w:rsid w:val="003A2004"/>
    <w:rsid w:val="003A4568"/>
    <w:rsid w:val="003A5A19"/>
    <w:rsid w:val="003A5DC1"/>
    <w:rsid w:val="003A676A"/>
    <w:rsid w:val="003B0BED"/>
    <w:rsid w:val="003B1873"/>
    <w:rsid w:val="003B267C"/>
    <w:rsid w:val="003B3CDA"/>
    <w:rsid w:val="003B78E9"/>
    <w:rsid w:val="003C21B1"/>
    <w:rsid w:val="003C3167"/>
    <w:rsid w:val="003C3D72"/>
    <w:rsid w:val="003C5A66"/>
    <w:rsid w:val="003C73B1"/>
    <w:rsid w:val="003D3AD0"/>
    <w:rsid w:val="003D3B7C"/>
    <w:rsid w:val="003D4C9A"/>
    <w:rsid w:val="003D52A6"/>
    <w:rsid w:val="003D5F3B"/>
    <w:rsid w:val="003E5335"/>
    <w:rsid w:val="003E5DB1"/>
    <w:rsid w:val="003E6385"/>
    <w:rsid w:val="003E6542"/>
    <w:rsid w:val="003E6E5F"/>
    <w:rsid w:val="003F1BEA"/>
    <w:rsid w:val="003F3B85"/>
    <w:rsid w:val="003F42D5"/>
    <w:rsid w:val="003F4390"/>
    <w:rsid w:val="003F4FD4"/>
    <w:rsid w:val="003F52A4"/>
    <w:rsid w:val="003F5BAC"/>
    <w:rsid w:val="003F7CA7"/>
    <w:rsid w:val="00400683"/>
    <w:rsid w:val="00400A41"/>
    <w:rsid w:val="00400B4F"/>
    <w:rsid w:val="00400CA3"/>
    <w:rsid w:val="004016C3"/>
    <w:rsid w:val="004021A2"/>
    <w:rsid w:val="00405223"/>
    <w:rsid w:val="0040551E"/>
    <w:rsid w:val="0040558D"/>
    <w:rsid w:val="00405C99"/>
    <w:rsid w:val="004075E3"/>
    <w:rsid w:val="00410010"/>
    <w:rsid w:val="00411F11"/>
    <w:rsid w:val="004148B5"/>
    <w:rsid w:val="00415003"/>
    <w:rsid w:val="00415D06"/>
    <w:rsid w:val="0041614E"/>
    <w:rsid w:val="00416445"/>
    <w:rsid w:val="00417311"/>
    <w:rsid w:val="004208B4"/>
    <w:rsid w:val="00421F7B"/>
    <w:rsid w:val="00424159"/>
    <w:rsid w:val="00424731"/>
    <w:rsid w:val="0043167D"/>
    <w:rsid w:val="004348CC"/>
    <w:rsid w:val="00435E07"/>
    <w:rsid w:val="00436E37"/>
    <w:rsid w:val="0043717F"/>
    <w:rsid w:val="00441E23"/>
    <w:rsid w:val="00444DC9"/>
    <w:rsid w:val="0045154B"/>
    <w:rsid w:val="00455677"/>
    <w:rsid w:val="004568BF"/>
    <w:rsid w:val="004601FB"/>
    <w:rsid w:val="004613F8"/>
    <w:rsid w:val="00462D72"/>
    <w:rsid w:val="00462E7A"/>
    <w:rsid w:val="0046630A"/>
    <w:rsid w:val="00466B76"/>
    <w:rsid w:val="004710A3"/>
    <w:rsid w:val="00471A2D"/>
    <w:rsid w:val="00471D45"/>
    <w:rsid w:val="004733EF"/>
    <w:rsid w:val="00473801"/>
    <w:rsid w:val="004746AD"/>
    <w:rsid w:val="00474EAA"/>
    <w:rsid w:val="00476F48"/>
    <w:rsid w:val="00480CDF"/>
    <w:rsid w:val="00481423"/>
    <w:rsid w:val="00481BB4"/>
    <w:rsid w:val="00482518"/>
    <w:rsid w:val="00483491"/>
    <w:rsid w:val="00484A47"/>
    <w:rsid w:val="00486764"/>
    <w:rsid w:val="00486D17"/>
    <w:rsid w:val="00487CAD"/>
    <w:rsid w:val="00492393"/>
    <w:rsid w:val="0049263A"/>
    <w:rsid w:val="00492AD1"/>
    <w:rsid w:val="00494945"/>
    <w:rsid w:val="00494C13"/>
    <w:rsid w:val="00494FF7"/>
    <w:rsid w:val="00496C8C"/>
    <w:rsid w:val="004A19B6"/>
    <w:rsid w:val="004A66AC"/>
    <w:rsid w:val="004A758F"/>
    <w:rsid w:val="004B2EA3"/>
    <w:rsid w:val="004B64E3"/>
    <w:rsid w:val="004B6699"/>
    <w:rsid w:val="004B690D"/>
    <w:rsid w:val="004B6DF1"/>
    <w:rsid w:val="004B7409"/>
    <w:rsid w:val="004B7D82"/>
    <w:rsid w:val="004C0683"/>
    <w:rsid w:val="004C0B0E"/>
    <w:rsid w:val="004C0D54"/>
    <w:rsid w:val="004C1127"/>
    <w:rsid w:val="004C48EA"/>
    <w:rsid w:val="004C4B2A"/>
    <w:rsid w:val="004C6E76"/>
    <w:rsid w:val="004C747A"/>
    <w:rsid w:val="004D3C71"/>
    <w:rsid w:val="004D49F0"/>
    <w:rsid w:val="004D4BE1"/>
    <w:rsid w:val="004D4C97"/>
    <w:rsid w:val="004D5BB3"/>
    <w:rsid w:val="004D6ECD"/>
    <w:rsid w:val="004D7D59"/>
    <w:rsid w:val="004E035C"/>
    <w:rsid w:val="004E0594"/>
    <w:rsid w:val="004E278F"/>
    <w:rsid w:val="004E3B32"/>
    <w:rsid w:val="004E3CC9"/>
    <w:rsid w:val="004E4E97"/>
    <w:rsid w:val="004E5CFE"/>
    <w:rsid w:val="004E6FBA"/>
    <w:rsid w:val="004E7447"/>
    <w:rsid w:val="004F1C43"/>
    <w:rsid w:val="004F38D8"/>
    <w:rsid w:val="004F4272"/>
    <w:rsid w:val="004F527B"/>
    <w:rsid w:val="004F62CC"/>
    <w:rsid w:val="004F718C"/>
    <w:rsid w:val="004F726C"/>
    <w:rsid w:val="00500571"/>
    <w:rsid w:val="005022B3"/>
    <w:rsid w:val="00502CB0"/>
    <w:rsid w:val="0050339E"/>
    <w:rsid w:val="005037E2"/>
    <w:rsid w:val="00503D0C"/>
    <w:rsid w:val="00505570"/>
    <w:rsid w:val="00507EDE"/>
    <w:rsid w:val="005101F6"/>
    <w:rsid w:val="00510C89"/>
    <w:rsid w:val="00511F64"/>
    <w:rsid w:val="00512CA6"/>
    <w:rsid w:val="005134D0"/>
    <w:rsid w:val="00514D64"/>
    <w:rsid w:val="005159B9"/>
    <w:rsid w:val="00515CF0"/>
    <w:rsid w:val="00517A88"/>
    <w:rsid w:val="00521A5F"/>
    <w:rsid w:val="00521D2B"/>
    <w:rsid w:val="005242B9"/>
    <w:rsid w:val="005247A2"/>
    <w:rsid w:val="00524C68"/>
    <w:rsid w:val="0052505E"/>
    <w:rsid w:val="00525F95"/>
    <w:rsid w:val="00527506"/>
    <w:rsid w:val="0052771B"/>
    <w:rsid w:val="00531F82"/>
    <w:rsid w:val="005322CB"/>
    <w:rsid w:val="00533166"/>
    <w:rsid w:val="005334BE"/>
    <w:rsid w:val="0053385A"/>
    <w:rsid w:val="00534DEE"/>
    <w:rsid w:val="00535526"/>
    <w:rsid w:val="00536249"/>
    <w:rsid w:val="00536D8E"/>
    <w:rsid w:val="00540834"/>
    <w:rsid w:val="005418C0"/>
    <w:rsid w:val="00545089"/>
    <w:rsid w:val="00545649"/>
    <w:rsid w:val="00545F64"/>
    <w:rsid w:val="0054717B"/>
    <w:rsid w:val="00547F37"/>
    <w:rsid w:val="005508C8"/>
    <w:rsid w:val="00553B0D"/>
    <w:rsid w:val="00555058"/>
    <w:rsid w:val="0055634E"/>
    <w:rsid w:val="00556CB5"/>
    <w:rsid w:val="00557175"/>
    <w:rsid w:val="00557AF1"/>
    <w:rsid w:val="00560690"/>
    <w:rsid w:val="00561082"/>
    <w:rsid w:val="00562B6D"/>
    <w:rsid w:val="0056526A"/>
    <w:rsid w:val="00565B13"/>
    <w:rsid w:val="00565C8F"/>
    <w:rsid w:val="00570758"/>
    <w:rsid w:val="00570EED"/>
    <w:rsid w:val="00571B75"/>
    <w:rsid w:val="00572D48"/>
    <w:rsid w:val="00572E80"/>
    <w:rsid w:val="00575204"/>
    <w:rsid w:val="00576592"/>
    <w:rsid w:val="005823E7"/>
    <w:rsid w:val="00582DF5"/>
    <w:rsid w:val="0058320C"/>
    <w:rsid w:val="005832E5"/>
    <w:rsid w:val="0058387A"/>
    <w:rsid w:val="00585605"/>
    <w:rsid w:val="00585CA9"/>
    <w:rsid w:val="005860DB"/>
    <w:rsid w:val="005863FA"/>
    <w:rsid w:val="00587906"/>
    <w:rsid w:val="00587FA1"/>
    <w:rsid w:val="00590885"/>
    <w:rsid w:val="005916B7"/>
    <w:rsid w:val="0059224C"/>
    <w:rsid w:val="0059437F"/>
    <w:rsid w:val="00594FB7"/>
    <w:rsid w:val="0059765D"/>
    <w:rsid w:val="0059797C"/>
    <w:rsid w:val="005A0DCC"/>
    <w:rsid w:val="005A0FCD"/>
    <w:rsid w:val="005A1C69"/>
    <w:rsid w:val="005A365D"/>
    <w:rsid w:val="005A4847"/>
    <w:rsid w:val="005A5D35"/>
    <w:rsid w:val="005A6BF1"/>
    <w:rsid w:val="005B00A9"/>
    <w:rsid w:val="005B13F6"/>
    <w:rsid w:val="005B2435"/>
    <w:rsid w:val="005B5B72"/>
    <w:rsid w:val="005B6CB5"/>
    <w:rsid w:val="005B751D"/>
    <w:rsid w:val="005B7886"/>
    <w:rsid w:val="005C26FE"/>
    <w:rsid w:val="005C2B2E"/>
    <w:rsid w:val="005C2C93"/>
    <w:rsid w:val="005C344D"/>
    <w:rsid w:val="005C3894"/>
    <w:rsid w:val="005C5F40"/>
    <w:rsid w:val="005D0B3F"/>
    <w:rsid w:val="005D4518"/>
    <w:rsid w:val="005D47F4"/>
    <w:rsid w:val="005D58BA"/>
    <w:rsid w:val="005E4A83"/>
    <w:rsid w:val="005E584D"/>
    <w:rsid w:val="005F058F"/>
    <w:rsid w:val="005F25EB"/>
    <w:rsid w:val="005F2F16"/>
    <w:rsid w:val="005F3661"/>
    <w:rsid w:val="005F5ACC"/>
    <w:rsid w:val="005F63CB"/>
    <w:rsid w:val="005F6963"/>
    <w:rsid w:val="005F6C61"/>
    <w:rsid w:val="006017D0"/>
    <w:rsid w:val="0060220F"/>
    <w:rsid w:val="0060316A"/>
    <w:rsid w:val="00603825"/>
    <w:rsid w:val="00604DD0"/>
    <w:rsid w:val="006065AA"/>
    <w:rsid w:val="0061280A"/>
    <w:rsid w:val="00613C31"/>
    <w:rsid w:val="00614073"/>
    <w:rsid w:val="00615798"/>
    <w:rsid w:val="006179AB"/>
    <w:rsid w:val="006179D7"/>
    <w:rsid w:val="00617B74"/>
    <w:rsid w:val="00617D21"/>
    <w:rsid w:val="00620B59"/>
    <w:rsid w:val="00621BD1"/>
    <w:rsid w:val="00622093"/>
    <w:rsid w:val="00623CCB"/>
    <w:rsid w:val="00627142"/>
    <w:rsid w:val="00631B63"/>
    <w:rsid w:val="00633C88"/>
    <w:rsid w:val="006345B3"/>
    <w:rsid w:val="006354BB"/>
    <w:rsid w:val="006361B5"/>
    <w:rsid w:val="006378BD"/>
    <w:rsid w:val="0064051D"/>
    <w:rsid w:val="00641FD1"/>
    <w:rsid w:val="006423D0"/>
    <w:rsid w:val="006428D0"/>
    <w:rsid w:val="00642CD9"/>
    <w:rsid w:val="006446A6"/>
    <w:rsid w:val="00644C3C"/>
    <w:rsid w:val="0064561F"/>
    <w:rsid w:val="00646609"/>
    <w:rsid w:val="00646B14"/>
    <w:rsid w:val="00647FA0"/>
    <w:rsid w:val="00650922"/>
    <w:rsid w:val="00651009"/>
    <w:rsid w:val="006513C2"/>
    <w:rsid w:val="006524CE"/>
    <w:rsid w:val="00654D7D"/>
    <w:rsid w:val="00657AC0"/>
    <w:rsid w:val="00660448"/>
    <w:rsid w:val="0066165B"/>
    <w:rsid w:val="00663DEA"/>
    <w:rsid w:val="00666452"/>
    <w:rsid w:val="00667517"/>
    <w:rsid w:val="00667FEE"/>
    <w:rsid w:val="0067103C"/>
    <w:rsid w:val="00671F48"/>
    <w:rsid w:val="00680FCD"/>
    <w:rsid w:val="00682456"/>
    <w:rsid w:val="006826CE"/>
    <w:rsid w:val="00682D4D"/>
    <w:rsid w:val="00683105"/>
    <w:rsid w:val="00684628"/>
    <w:rsid w:val="00685A08"/>
    <w:rsid w:val="00685A8B"/>
    <w:rsid w:val="0068643A"/>
    <w:rsid w:val="006875F8"/>
    <w:rsid w:val="00687C07"/>
    <w:rsid w:val="006900AF"/>
    <w:rsid w:val="0069216E"/>
    <w:rsid w:val="00694220"/>
    <w:rsid w:val="00694BFF"/>
    <w:rsid w:val="006961BC"/>
    <w:rsid w:val="006A2BAB"/>
    <w:rsid w:val="006A34AD"/>
    <w:rsid w:val="006A387D"/>
    <w:rsid w:val="006A3CE4"/>
    <w:rsid w:val="006A6BE2"/>
    <w:rsid w:val="006B10F2"/>
    <w:rsid w:val="006B1F75"/>
    <w:rsid w:val="006B207E"/>
    <w:rsid w:val="006B3943"/>
    <w:rsid w:val="006B3BED"/>
    <w:rsid w:val="006B3CCD"/>
    <w:rsid w:val="006B464D"/>
    <w:rsid w:val="006B4A33"/>
    <w:rsid w:val="006C3CA7"/>
    <w:rsid w:val="006C4828"/>
    <w:rsid w:val="006C4DFC"/>
    <w:rsid w:val="006C704D"/>
    <w:rsid w:val="006D0BBC"/>
    <w:rsid w:val="006D0FFF"/>
    <w:rsid w:val="006D1408"/>
    <w:rsid w:val="006D1627"/>
    <w:rsid w:val="006D1F00"/>
    <w:rsid w:val="006D3947"/>
    <w:rsid w:val="006D3B3C"/>
    <w:rsid w:val="006D3FF4"/>
    <w:rsid w:val="006D445D"/>
    <w:rsid w:val="006D5617"/>
    <w:rsid w:val="006D7623"/>
    <w:rsid w:val="006E2FBC"/>
    <w:rsid w:val="006E43A5"/>
    <w:rsid w:val="006E4F2A"/>
    <w:rsid w:val="006E66E8"/>
    <w:rsid w:val="006F18C0"/>
    <w:rsid w:val="006F32DB"/>
    <w:rsid w:val="006F3F27"/>
    <w:rsid w:val="006F4CC8"/>
    <w:rsid w:val="006F562F"/>
    <w:rsid w:val="006F7006"/>
    <w:rsid w:val="006F7B77"/>
    <w:rsid w:val="00701DCA"/>
    <w:rsid w:val="0070495D"/>
    <w:rsid w:val="00705EEB"/>
    <w:rsid w:val="0070691C"/>
    <w:rsid w:val="00707269"/>
    <w:rsid w:val="007131BB"/>
    <w:rsid w:val="00714ECF"/>
    <w:rsid w:val="007157C6"/>
    <w:rsid w:val="0071582A"/>
    <w:rsid w:val="007160FA"/>
    <w:rsid w:val="00716549"/>
    <w:rsid w:val="0072142E"/>
    <w:rsid w:val="007215E1"/>
    <w:rsid w:val="00722BF2"/>
    <w:rsid w:val="00722CB0"/>
    <w:rsid w:val="00722F03"/>
    <w:rsid w:val="00725B3D"/>
    <w:rsid w:val="00727BAF"/>
    <w:rsid w:val="007325AF"/>
    <w:rsid w:val="00732634"/>
    <w:rsid w:val="0073386F"/>
    <w:rsid w:val="00733AFC"/>
    <w:rsid w:val="007348C0"/>
    <w:rsid w:val="00736041"/>
    <w:rsid w:val="00736E02"/>
    <w:rsid w:val="007378DA"/>
    <w:rsid w:val="007406F4"/>
    <w:rsid w:val="007407C1"/>
    <w:rsid w:val="00741B04"/>
    <w:rsid w:val="007443D9"/>
    <w:rsid w:val="007446EA"/>
    <w:rsid w:val="00745440"/>
    <w:rsid w:val="00745EEA"/>
    <w:rsid w:val="00747033"/>
    <w:rsid w:val="007477CB"/>
    <w:rsid w:val="00753BDA"/>
    <w:rsid w:val="00755A47"/>
    <w:rsid w:val="00761264"/>
    <w:rsid w:val="00764F3F"/>
    <w:rsid w:val="00764FCC"/>
    <w:rsid w:val="007660D2"/>
    <w:rsid w:val="007710F4"/>
    <w:rsid w:val="00774105"/>
    <w:rsid w:val="0077495D"/>
    <w:rsid w:val="007760AD"/>
    <w:rsid w:val="00780176"/>
    <w:rsid w:val="00780630"/>
    <w:rsid w:val="00781D57"/>
    <w:rsid w:val="00784E6B"/>
    <w:rsid w:val="00786D2E"/>
    <w:rsid w:val="007878FC"/>
    <w:rsid w:val="00790CBB"/>
    <w:rsid w:val="00790DD7"/>
    <w:rsid w:val="0079165E"/>
    <w:rsid w:val="00791806"/>
    <w:rsid w:val="0079193C"/>
    <w:rsid w:val="00791A27"/>
    <w:rsid w:val="00791C39"/>
    <w:rsid w:val="007926E9"/>
    <w:rsid w:val="00793052"/>
    <w:rsid w:val="007944FB"/>
    <w:rsid w:val="007945B1"/>
    <w:rsid w:val="00794DE0"/>
    <w:rsid w:val="007A10B3"/>
    <w:rsid w:val="007A28EF"/>
    <w:rsid w:val="007A2924"/>
    <w:rsid w:val="007A3B3C"/>
    <w:rsid w:val="007A5460"/>
    <w:rsid w:val="007A63ED"/>
    <w:rsid w:val="007A73CC"/>
    <w:rsid w:val="007B0122"/>
    <w:rsid w:val="007B0953"/>
    <w:rsid w:val="007B1D5A"/>
    <w:rsid w:val="007B21D9"/>
    <w:rsid w:val="007B4E65"/>
    <w:rsid w:val="007B530F"/>
    <w:rsid w:val="007B6899"/>
    <w:rsid w:val="007C10B2"/>
    <w:rsid w:val="007C2EE1"/>
    <w:rsid w:val="007C4ABF"/>
    <w:rsid w:val="007C580E"/>
    <w:rsid w:val="007C5A23"/>
    <w:rsid w:val="007C5DB0"/>
    <w:rsid w:val="007C72C5"/>
    <w:rsid w:val="007C735F"/>
    <w:rsid w:val="007D004C"/>
    <w:rsid w:val="007D0B84"/>
    <w:rsid w:val="007D1744"/>
    <w:rsid w:val="007D1DC4"/>
    <w:rsid w:val="007D1EDF"/>
    <w:rsid w:val="007D46A4"/>
    <w:rsid w:val="007D59F6"/>
    <w:rsid w:val="007D7494"/>
    <w:rsid w:val="007D795A"/>
    <w:rsid w:val="007E02A2"/>
    <w:rsid w:val="007E2CC9"/>
    <w:rsid w:val="007E4297"/>
    <w:rsid w:val="007E4F1E"/>
    <w:rsid w:val="007E5146"/>
    <w:rsid w:val="007E6CCB"/>
    <w:rsid w:val="007E7A93"/>
    <w:rsid w:val="007F0B41"/>
    <w:rsid w:val="007F1EC1"/>
    <w:rsid w:val="007F32BA"/>
    <w:rsid w:val="007F45CE"/>
    <w:rsid w:val="007F5CBA"/>
    <w:rsid w:val="00801E3F"/>
    <w:rsid w:val="00802E71"/>
    <w:rsid w:val="00805164"/>
    <w:rsid w:val="0080548E"/>
    <w:rsid w:val="00807D06"/>
    <w:rsid w:val="00812213"/>
    <w:rsid w:val="0081300C"/>
    <w:rsid w:val="008131B9"/>
    <w:rsid w:val="008132A0"/>
    <w:rsid w:val="00813399"/>
    <w:rsid w:val="0081645D"/>
    <w:rsid w:val="00816B37"/>
    <w:rsid w:val="00816E1B"/>
    <w:rsid w:val="008201B9"/>
    <w:rsid w:val="0082189E"/>
    <w:rsid w:val="00821D4A"/>
    <w:rsid w:val="00824BC8"/>
    <w:rsid w:val="00825255"/>
    <w:rsid w:val="00825305"/>
    <w:rsid w:val="00825F8B"/>
    <w:rsid w:val="008262F1"/>
    <w:rsid w:val="0082642F"/>
    <w:rsid w:val="00830FDB"/>
    <w:rsid w:val="00832351"/>
    <w:rsid w:val="00833D06"/>
    <w:rsid w:val="00834283"/>
    <w:rsid w:val="00835828"/>
    <w:rsid w:val="00836652"/>
    <w:rsid w:val="00841A91"/>
    <w:rsid w:val="00841F29"/>
    <w:rsid w:val="008434F2"/>
    <w:rsid w:val="00843F91"/>
    <w:rsid w:val="008540AE"/>
    <w:rsid w:val="0085453F"/>
    <w:rsid w:val="00854CB4"/>
    <w:rsid w:val="008553E4"/>
    <w:rsid w:val="008555DC"/>
    <w:rsid w:val="0085614B"/>
    <w:rsid w:val="00860774"/>
    <w:rsid w:val="00860BD7"/>
    <w:rsid w:val="00860BFD"/>
    <w:rsid w:val="0086156B"/>
    <w:rsid w:val="00862C38"/>
    <w:rsid w:val="00864E98"/>
    <w:rsid w:val="0086539E"/>
    <w:rsid w:val="00866092"/>
    <w:rsid w:val="00867C76"/>
    <w:rsid w:val="00870307"/>
    <w:rsid w:val="00870641"/>
    <w:rsid w:val="00872162"/>
    <w:rsid w:val="0087216F"/>
    <w:rsid w:val="00872352"/>
    <w:rsid w:val="0087470E"/>
    <w:rsid w:val="00874A4B"/>
    <w:rsid w:val="00880E9B"/>
    <w:rsid w:val="008811F5"/>
    <w:rsid w:val="00882C3E"/>
    <w:rsid w:val="00883B41"/>
    <w:rsid w:val="008850B5"/>
    <w:rsid w:val="00885AE9"/>
    <w:rsid w:val="00886F09"/>
    <w:rsid w:val="00886F70"/>
    <w:rsid w:val="00887A28"/>
    <w:rsid w:val="00895EE6"/>
    <w:rsid w:val="008A148D"/>
    <w:rsid w:val="008A16A3"/>
    <w:rsid w:val="008A2080"/>
    <w:rsid w:val="008A20BD"/>
    <w:rsid w:val="008A2D5E"/>
    <w:rsid w:val="008A4393"/>
    <w:rsid w:val="008A6081"/>
    <w:rsid w:val="008A7D4E"/>
    <w:rsid w:val="008B1181"/>
    <w:rsid w:val="008B347A"/>
    <w:rsid w:val="008B3533"/>
    <w:rsid w:val="008B4CD6"/>
    <w:rsid w:val="008B5348"/>
    <w:rsid w:val="008B5775"/>
    <w:rsid w:val="008B5FD0"/>
    <w:rsid w:val="008C0696"/>
    <w:rsid w:val="008C307E"/>
    <w:rsid w:val="008C3F1B"/>
    <w:rsid w:val="008C5F4A"/>
    <w:rsid w:val="008C6B4F"/>
    <w:rsid w:val="008C7CC7"/>
    <w:rsid w:val="008D0371"/>
    <w:rsid w:val="008D13A6"/>
    <w:rsid w:val="008D279C"/>
    <w:rsid w:val="008D7343"/>
    <w:rsid w:val="008E009A"/>
    <w:rsid w:val="008E2E9D"/>
    <w:rsid w:val="008F08C2"/>
    <w:rsid w:val="008F0C20"/>
    <w:rsid w:val="008F0F89"/>
    <w:rsid w:val="008F24A5"/>
    <w:rsid w:val="008F3037"/>
    <w:rsid w:val="008F308D"/>
    <w:rsid w:val="008F3CBC"/>
    <w:rsid w:val="008F428B"/>
    <w:rsid w:val="008F7265"/>
    <w:rsid w:val="008F7F3E"/>
    <w:rsid w:val="00900D25"/>
    <w:rsid w:val="00900DF6"/>
    <w:rsid w:val="00901FDA"/>
    <w:rsid w:val="00902E2E"/>
    <w:rsid w:val="00903C83"/>
    <w:rsid w:val="00903DC2"/>
    <w:rsid w:val="00906542"/>
    <w:rsid w:val="009079EE"/>
    <w:rsid w:val="00911D45"/>
    <w:rsid w:val="0091226F"/>
    <w:rsid w:val="00912DF5"/>
    <w:rsid w:val="0091301E"/>
    <w:rsid w:val="00913979"/>
    <w:rsid w:val="00914ED6"/>
    <w:rsid w:val="0091688D"/>
    <w:rsid w:val="00916B75"/>
    <w:rsid w:val="00917A39"/>
    <w:rsid w:val="00920538"/>
    <w:rsid w:val="009219BD"/>
    <w:rsid w:val="00925AC1"/>
    <w:rsid w:val="0092693D"/>
    <w:rsid w:val="009302D6"/>
    <w:rsid w:val="0093036F"/>
    <w:rsid w:val="0093123E"/>
    <w:rsid w:val="00933260"/>
    <w:rsid w:val="0093702F"/>
    <w:rsid w:val="00937254"/>
    <w:rsid w:val="009374A6"/>
    <w:rsid w:val="0094079E"/>
    <w:rsid w:val="0094097A"/>
    <w:rsid w:val="00940C6E"/>
    <w:rsid w:val="00942AA0"/>
    <w:rsid w:val="00943DE0"/>
    <w:rsid w:val="009512CD"/>
    <w:rsid w:val="00951933"/>
    <w:rsid w:val="00952D98"/>
    <w:rsid w:val="0095441B"/>
    <w:rsid w:val="009609B4"/>
    <w:rsid w:val="00960A54"/>
    <w:rsid w:val="00960C57"/>
    <w:rsid w:val="009617BD"/>
    <w:rsid w:val="00961CD8"/>
    <w:rsid w:val="009628E6"/>
    <w:rsid w:val="00962965"/>
    <w:rsid w:val="0096314D"/>
    <w:rsid w:val="009656AD"/>
    <w:rsid w:val="00967E60"/>
    <w:rsid w:val="00971BDF"/>
    <w:rsid w:val="00972A11"/>
    <w:rsid w:val="0097411D"/>
    <w:rsid w:val="009743F0"/>
    <w:rsid w:val="00974760"/>
    <w:rsid w:val="009770C0"/>
    <w:rsid w:val="00981CE2"/>
    <w:rsid w:val="0098222C"/>
    <w:rsid w:val="00982F92"/>
    <w:rsid w:val="00983AD4"/>
    <w:rsid w:val="0098492F"/>
    <w:rsid w:val="00984E99"/>
    <w:rsid w:val="009862BB"/>
    <w:rsid w:val="00986F7D"/>
    <w:rsid w:val="00990408"/>
    <w:rsid w:val="009911A2"/>
    <w:rsid w:val="00991AB5"/>
    <w:rsid w:val="00991EC8"/>
    <w:rsid w:val="00993A12"/>
    <w:rsid w:val="00993C1B"/>
    <w:rsid w:val="00996971"/>
    <w:rsid w:val="009A1E18"/>
    <w:rsid w:val="009A3751"/>
    <w:rsid w:val="009A44AB"/>
    <w:rsid w:val="009A49FF"/>
    <w:rsid w:val="009A547A"/>
    <w:rsid w:val="009A6321"/>
    <w:rsid w:val="009A6D45"/>
    <w:rsid w:val="009A7277"/>
    <w:rsid w:val="009B2243"/>
    <w:rsid w:val="009B4415"/>
    <w:rsid w:val="009B4E5C"/>
    <w:rsid w:val="009B5552"/>
    <w:rsid w:val="009B7818"/>
    <w:rsid w:val="009C02A8"/>
    <w:rsid w:val="009C0861"/>
    <w:rsid w:val="009C1301"/>
    <w:rsid w:val="009C1998"/>
    <w:rsid w:val="009C3739"/>
    <w:rsid w:val="009C3A88"/>
    <w:rsid w:val="009C4BE0"/>
    <w:rsid w:val="009C61BC"/>
    <w:rsid w:val="009C6640"/>
    <w:rsid w:val="009C6911"/>
    <w:rsid w:val="009C71B2"/>
    <w:rsid w:val="009C7B0B"/>
    <w:rsid w:val="009C7DCD"/>
    <w:rsid w:val="009D127B"/>
    <w:rsid w:val="009D2F96"/>
    <w:rsid w:val="009D3519"/>
    <w:rsid w:val="009D61E0"/>
    <w:rsid w:val="009D66A0"/>
    <w:rsid w:val="009D6935"/>
    <w:rsid w:val="009E645A"/>
    <w:rsid w:val="009E6823"/>
    <w:rsid w:val="009F38A7"/>
    <w:rsid w:val="009F6FBF"/>
    <w:rsid w:val="009F74C9"/>
    <w:rsid w:val="00A027C7"/>
    <w:rsid w:val="00A02829"/>
    <w:rsid w:val="00A0403C"/>
    <w:rsid w:val="00A05131"/>
    <w:rsid w:val="00A05C8A"/>
    <w:rsid w:val="00A06001"/>
    <w:rsid w:val="00A068EF"/>
    <w:rsid w:val="00A10ED2"/>
    <w:rsid w:val="00A11489"/>
    <w:rsid w:val="00A127B0"/>
    <w:rsid w:val="00A12C9F"/>
    <w:rsid w:val="00A13D75"/>
    <w:rsid w:val="00A13F81"/>
    <w:rsid w:val="00A150FC"/>
    <w:rsid w:val="00A16A8B"/>
    <w:rsid w:val="00A17292"/>
    <w:rsid w:val="00A21697"/>
    <w:rsid w:val="00A22721"/>
    <w:rsid w:val="00A229A1"/>
    <w:rsid w:val="00A32176"/>
    <w:rsid w:val="00A32809"/>
    <w:rsid w:val="00A32C10"/>
    <w:rsid w:val="00A337DE"/>
    <w:rsid w:val="00A33E35"/>
    <w:rsid w:val="00A34702"/>
    <w:rsid w:val="00A41775"/>
    <w:rsid w:val="00A42C8F"/>
    <w:rsid w:val="00A440B0"/>
    <w:rsid w:val="00A44DF8"/>
    <w:rsid w:val="00A4605B"/>
    <w:rsid w:val="00A46828"/>
    <w:rsid w:val="00A50DC1"/>
    <w:rsid w:val="00A50E77"/>
    <w:rsid w:val="00A516A0"/>
    <w:rsid w:val="00A51C01"/>
    <w:rsid w:val="00A52DED"/>
    <w:rsid w:val="00A53693"/>
    <w:rsid w:val="00A55941"/>
    <w:rsid w:val="00A657BD"/>
    <w:rsid w:val="00A67121"/>
    <w:rsid w:val="00A7091C"/>
    <w:rsid w:val="00A70D79"/>
    <w:rsid w:val="00A70FA9"/>
    <w:rsid w:val="00A715EA"/>
    <w:rsid w:val="00A721EB"/>
    <w:rsid w:val="00A72237"/>
    <w:rsid w:val="00A722BC"/>
    <w:rsid w:val="00A73878"/>
    <w:rsid w:val="00A73C3B"/>
    <w:rsid w:val="00A7414F"/>
    <w:rsid w:val="00A75932"/>
    <w:rsid w:val="00A76C3D"/>
    <w:rsid w:val="00A77F4F"/>
    <w:rsid w:val="00A805FD"/>
    <w:rsid w:val="00A809C2"/>
    <w:rsid w:val="00A8312E"/>
    <w:rsid w:val="00A850BB"/>
    <w:rsid w:val="00A86918"/>
    <w:rsid w:val="00A9000F"/>
    <w:rsid w:val="00A91BBE"/>
    <w:rsid w:val="00A95300"/>
    <w:rsid w:val="00AA0913"/>
    <w:rsid w:val="00AA106D"/>
    <w:rsid w:val="00AA3537"/>
    <w:rsid w:val="00AA46C8"/>
    <w:rsid w:val="00AA5D5C"/>
    <w:rsid w:val="00AA6692"/>
    <w:rsid w:val="00AB4419"/>
    <w:rsid w:val="00AB491D"/>
    <w:rsid w:val="00AB51D3"/>
    <w:rsid w:val="00AC17F0"/>
    <w:rsid w:val="00AC1CC9"/>
    <w:rsid w:val="00AC2AEB"/>
    <w:rsid w:val="00AC7691"/>
    <w:rsid w:val="00AD108F"/>
    <w:rsid w:val="00AD4490"/>
    <w:rsid w:val="00AD6678"/>
    <w:rsid w:val="00AD7D1C"/>
    <w:rsid w:val="00AE210A"/>
    <w:rsid w:val="00AE2F35"/>
    <w:rsid w:val="00AE360E"/>
    <w:rsid w:val="00AE5EFC"/>
    <w:rsid w:val="00AE65B2"/>
    <w:rsid w:val="00AE7037"/>
    <w:rsid w:val="00AE75EE"/>
    <w:rsid w:val="00AF11AE"/>
    <w:rsid w:val="00AF2467"/>
    <w:rsid w:val="00AF31D1"/>
    <w:rsid w:val="00AF3365"/>
    <w:rsid w:val="00AF4518"/>
    <w:rsid w:val="00AF746F"/>
    <w:rsid w:val="00B011FB"/>
    <w:rsid w:val="00B032EE"/>
    <w:rsid w:val="00B04B2E"/>
    <w:rsid w:val="00B06BAB"/>
    <w:rsid w:val="00B06EF3"/>
    <w:rsid w:val="00B06FBB"/>
    <w:rsid w:val="00B10B80"/>
    <w:rsid w:val="00B12824"/>
    <w:rsid w:val="00B15D4D"/>
    <w:rsid w:val="00B17187"/>
    <w:rsid w:val="00B17536"/>
    <w:rsid w:val="00B1786D"/>
    <w:rsid w:val="00B17BBB"/>
    <w:rsid w:val="00B207AD"/>
    <w:rsid w:val="00B22EAB"/>
    <w:rsid w:val="00B231C7"/>
    <w:rsid w:val="00B2718A"/>
    <w:rsid w:val="00B301A4"/>
    <w:rsid w:val="00B30E84"/>
    <w:rsid w:val="00B31044"/>
    <w:rsid w:val="00B344C9"/>
    <w:rsid w:val="00B35726"/>
    <w:rsid w:val="00B35C97"/>
    <w:rsid w:val="00B36A42"/>
    <w:rsid w:val="00B41D30"/>
    <w:rsid w:val="00B4406E"/>
    <w:rsid w:val="00B44B98"/>
    <w:rsid w:val="00B45534"/>
    <w:rsid w:val="00B4565F"/>
    <w:rsid w:val="00B45660"/>
    <w:rsid w:val="00B47763"/>
    <w:rsid w:val="00B5016A"/>
    <w:rsid w:val="00B518C6"/>
    <w:rsid w:val="00B521EF"/>
    <w:rsid w:val="00B535B0"/>
    <w:rsid w:val="00B53F2D"/>
    <w:rsid w:val="00B55F4D"/>
    <w:rsid w:val="00B5634A"/>
    <w:rsid w:val="00B5686A"/>
    <w:rsid w:val="00B60366"/>
    <w:rsid w:val="00B60690"/>
    <w:rsid w:val="00B60DA8"/>
    <w:rsid w:val="00B645D5"/>
    <w:rsid w:val="00B64C34"/>
    <w:rsid w:val="00B65F43"/>
    <w:rsid w:val="00B66741"/>
    <w:rsid w:val="00B70BEB"/>
    <w:rsid w:val="00B727A8"/>
    <w:rsid w:val="00B7397B"/>
    <w:rsid w:val="00B73982"/>
    <w:rsid w:val="00B73ECD"/>
    <w:rsid w:val="00B73FFF"/>
    <w:rsid w:val="00B741D1"/>
    <w:rsid w:val="00B74637"/>
    <w:rsid w:val="00B8044F"/>
    <w:rsid w:val="00B81A7E"/>
    <w:rsid w:val="00B83120"/>
    <w:rsid w:val="00B84568"/>
    <w:rsid w:val="00B85019"/>
    <w:rsid w:val="00B85A5C"/>
    <w:rsid w:val="00B86C56"/>
    <w:rsid w:val="00B86F1F"/>
    <w:rsid w:val="00B86F80"/>
    <w:rsid w:val="00B87150"/>
    <w:rsid w:val="00B871FB"/>
    <w:rsid w:val="00B8720E"/>
    <w:rsid w:val="00B8788E"/>
    <w:rsid w:val="00B87B1C"/>
    <w:rsid w:val="00B91FD7"/>
    <w:rsid w:val="00B943E6"/>
    <w:rsid w:val="00B94F1D"/>
    <w:rsid w:val="00B959B8"/>
    <w:rsid w:val="00B95A99"/>
    <w:rsid w:val="00B96936"/>
    <w:rsid w:val="00B976D5"/>
    <w:rsid w:val="00B97BB2"/>
    <w:rsid w:val="00BA132B"/>
    <w:rsid w:val="00BA2ABF"/>
    <w:rsid w:val="00BA3380"/>
    <w:rsid w:val="00BA3A6A"/>
    <w:rsid w:val="00BA3C72"/>
    <w:rsid w:val="00BA4B36"/>
    <w:rsid w:val="00BA5556"/>
    <w:rsid w:val="00BA604D"/>
    <w:rsid w:val="00BB0FCB"/>
    <w:rsid w:val="00BB21B9"/>
    <w:rsid w:val="00BB2E60"/>
    <w:rsid w:val="00BB3E1D"/>
    <w:rsid w:val="00BB4EA3"/>
    <w:rsid w:val="00BC0630"/>
    <w:rsid w:val="00BC1429"/>
    <w:rsid w:val="00BC165A"/>
    <w:rsid w:val="00BC1D5F"/>
    <w:rsid w:val="00BC23D6"/>
    <w:rsid w:val="00BC2A0F"/>
    <w:rsid w:val="00BC3528"/>
    <w:rsid w:val="00BC451A"/>
    <w:rsid w:val="00BC48C6"/>
    <w:rsid w:val="00BC6B6F"/>
    <w:rsid w:val="00BD03DB"/>
    <w:rsid w:val="00BD0708"/>
    <w:rsid w:val="00BD0B4C"/>
    <w:rsid w:val="00BD37C8"/>
    <w:rsid w:val="00BD5483"/>
    <w:rsid w:val="00BD5D30"/>
    <w:rsid w:val="00BE111A"/>
    <w:rsid w:val="00BE37F9"/>
    <w:rsid w:val="00BE40E4"/>
    <w:rsid w:val="00BE42D2"/>
    <w:rsid w:val="00BE555B"/>
    <w:rsid w:val="00BE585F"/>
    <w:rsid w:val="00BE5E11"/>
    <w:rsid w:val="00BE6D18"/>
    <w:rsid w:val="00BF010B"/>
    <w:rsid w:val="00BF069C"/>
    <w:rsid w:val="00BF1123"/>
    <w:rsid w:val="00BF16C0"/>
    <w:rsid w:val="00BF1EB4"/>
    <w:rsid w:val="00BF3895"/>
    <w:rsid w:val="00BF48B2"/>
    <w:rsid w:val="00BF6D76"/>
    <w:rsid w:val="00C02B56"/>
    <w:rsid w:val="00C060BF"/>
    <w:rsid w:val="00C06820"/>
    <w:rsid w:val="00C07C2E"/>
    <w:rsid w:val="00C07FA6"/>
    <w:rsid w:val="00C10C9C"/>
    <w:rsid w:val="00C11095"/>
    <w:rsid w:val="00C11984"/>
    <w:rsid w:val="00C11A78"/>
    <w:rsid w:val="00C1228D"/>
    <w:rsid w:val="00C137F7"/>
    <w:rsid w:val="00C141AD"/>
    <w:rsid w:val="00C14968"/>
    <w:rsid w:val="00C163B0"/>
    <w:rsid w:val="00C16439"/>
    <w:rsid w:val="00C16467"/>
    <w:rsid w:val="00C20A11"/>
    <w:rsid w:val="00C21F55"/>
    <w:rsid w:val="00C22518"/>
    <w:rsid w:val="00C2269F"/>
    <w:rsid w:val="00C2437D"/>
    <w:rsid w:val="00C24F36"/>
    <w:rsid w:val="00C267AE"/>
    <w:rsid w:val="00C26981"/>
    <w:rsid w:val="00C27615"/>
    <w:rsid w:val="00C33419"/>
    <w:rsid w:val="00C337EE"/>
    <w:rsid w:val="00C35564"/>
    <w:rsid w:val="00C3647D"/>
    <w:rsid w:val="00C4049F"/>
    <w:rsid w:val="00C41878"/>
    <w:rsid w:val="00C41A6C"/>
    <w:rsid w:val="00C41EBE"/>
    <w:rsid w:val="00C45C13"/>
    <w:rsid w:val="00C4732E"/>
    <w:rsid w:val="00C537D1"/>
    <w:rsid w:val="00C5451A"/>
    <w:rsid w:val="00C56D9A"/>
    <w:rsid w:val="00C57049"/>
    <w:rsid w:val="00C57A78"/>
    <w:rsid w:val="00C617F6"/>
    <w:rsid w:val="00C62946"/>
    <w:rsid w:val="00C63BAD"/>
    <w:rsid w:val="00C63D41"/>
    <w:rsid w:val="00C63E81"/>
    <w:rsid w:val="00C65D71"/>
    <w:rsid w:val="00C66DD8"/>
    <w:rsid w:val="00C6756E"/>
    <w:rsid w:val="00C74F4F"/>
    <w:rsid w:val="00C75DA3"/>
    <w:rsid w:val="00C767A6"/>
    <w:rsid w:val="00C831B5"/>
    <w:rsid w:val="00C83B8A"/>
    <w:rsid w:val="00C8566C"/>
    <w:rsid w:val="00C86A6A"/>
    <w:rsid w:val="00C875F3"/>
    <w:rsid w:val="00C91957"/>
    <w:rsid w:val="00C91B30"/>
    <w:rsid w:val="00C92115"/>
    <w:rsid w:val="00C94161"/>
    <w:rsid w:val="00C94683"/>
    <w:rsid w:val="00C95DCC"/>
    <w:rsid w:val="00C96D68"/>
    <w:rsid w:val="00CA21F8"/>
    <w:rsid w:val="00CA394F"/>
    <w:rsid w:val="00CA46F8"/>
    <w:rsid w:val="00CB09D2"/>
    <w:rsid w:val="00CB1EA9"/>
    <w:rsid w:val="00CB2D42"/>
    <w:rsid w:val="00CB3ED4"/>
    <w:rsid w:val="00CB4D2B"/>
    <w:rsid w:val="00CB50D4"/>
    <w:rsid w:val="00CB54ED"/>
    <w:rsid w:val="00CB5855"/>
    <w:rsid w:val="00CB7345"/>
    <w:rsid w:val="00CB7AA6"/>
    <w:rsid w:val="00CB7BD7"/>
    <w:rsid w:val="00CB7C0B"/>
    <w:rsid w:val="00CC022E"/>
    <w:rsid w:val="00CC268E"/>
    <w:rsid w:val="00CC65ED"/>
    <w:rsid w:val="00CC6721"/>
    <w:rsid w:val="00CC6A22"/>
    <w:rsid w:val="00CC71AC"/>
    <w:rsid w:val="00CD206F"/>
    <w:rsid w:val="00CD342B"/>
    <w:rsid w:val="00CD48BB"/>
    <w:rsid w:val="00CD706C"/>
    <w:rsid w:val="00CD7084"/>
    <w:rsid w:val="00CE1DE6"/>
    <w:rsid w:val="00CE1FB3"/>
    <w:rsid w:val="00CE2E3E"/>
    <w:rsid w:val="00CE3447"/>
    <w:rsid w:val="00CE4480"/>
    <w:rsid w:val="00CE6BA1"/>
    <w:rsid w:val="00CE6D08"/>
    <w:rsid w:val="00CE7510"/>
    <w:rsid w:val="00CE7F6B"/>
    <w:rsid w:val="00CF0BF4"/>
    <w:rsid w:val="00CF2F35"/>
    <w:rsid w:val="00CF342A"/>
    <w:rsid w:val="00CF6F8C"/>
    <w:rsid w:val="00D015F8"/>
    <w:rsid w:val="00D01E7A"/>
    <w:rsid w:val="00D026D5"/>
    <w:rsid w:val="00D03454"/>
    <w:rsid w:val="00D03800"/>
    <w:rsid w:val="00D0511D"/>
    <w:rsid w:val="00D0643C"/>
    <w:rsid w:val="00D06BCF"/>
    <w:rsid w:val="00D07079"/>
    <w:rsid w:val="00D10947"/>
    <w:rsid w:val="00D1143E"/>
    <w:rsid w:val="00D11E15"/>
    <w:rsid w:val="00D12DB1"/>
    <w:rsid w:val="00D1579A"/>
    <w:rsid w:val="00D15D55"/>
    <w:rsid w:val="00D16595"/>
    <w:rsid w:val="00D176D6"/>
    <w:rsid w:val="00D21DB7"/>
    <w:rsid w:val="00D22E87"/>
    <w:rsid w:val="00D257CB"/>
    <w:rsid w:val="00D2597E"/>
    <w:rsid w:val="00D27A3D"/>
    <w:rsid w:val="00D27DEA"/>
    <w:rsid w:val="00D301E8"/>
    <w:rsid w:val="00D3162D"/>
    <w:rsid w:val="00D32CD8"/>
    <w:rsid w:val="00D32D87"/>
    <w:rsid w:val="00D33A00"/>
    <w:rsid w:val="00D34E26"/>
    <w:rsid w:val="00D37269"/>
    <w:rsid w:val="00D37843"/>
    <w:rsid w:val="00D37B30"/>
    <w:rsid w:val="00D41A68"/>
    <w:rsid w:val="00D41FC2"/>
    <w:rsid w:val="00D4575E"/>
    <w:rsid w:val="00D45C62"/>
    <w:rsid w:val="00D52045"/>
    <w:rsid w:val="00D54258"/>
    <w:rsid w:val="00D54638"/>
    <w:rsid w:val="00D55119"/>
    <w:rsid w:val="00D552F1"/>
    <w:rsid w:val="00D555CE"/>
    <w:rsid w:val="00D55DCD"/>
    <w:rsid w:val="00D618D5"/>
    <w:rsid w:val="00D62E81"/>
    <w:rsid w:val="00D646A0"/>
    <w:rsid w:val="00D65173"/>
    <w:rsid w:val="00D65F17"/>
    <w:rsid w:val="00D70B94"/>
    <w:rsid w:val="00D72615"/>
    <w:rsid w:val="00D73841"/>
    <w:rsid w:val="00D73C63"/>
    <w:rsid w:val="00D74139"/>
    <w:rsid w:val="00D74760"/>
    <w:rsid w:val="00D74A47"/>
    <w:rsid w:val="00D74C7F"/>
    <w:rsid w:val="00D76544"/>
    <w:rsid w:val="00D77877"/>
    <w:rsid w:val="00D77F00"/>
    <w:rsid w:val="00D800CA"/>
    <w:rsid w:val="00D81EFF"/>
    <w:rsid w:val="00D8291F"/>
    <w:rsid w:val="00D82CD2"/>
    <w:rsid w:val="00D83865"/>
    <w:rsid w:val="00D87647"/>
    <w:rsid w:val="00D87D5F"/>
    <w:rsid w:val="00D91190"/>
    <w:rsid w:val="00D91927"/>
    <w:rsid w:val="00D91D74"/>
    <w:rsid w:val="00D91F87"/>
    <w:rsid w:val="00D92C57"/>
    <w:rsid w:val="00D9308B"/>
    <w:rsid w:val="00D958C0"/>
    <w:rsid w:val="00D9641B"/>
    <w:rsid w:val="00D964F5"/>
    <w:rsid w:val="00DA0EEC"/>
    <w:rsid w:val="00DA13FB"/>
    <w:rsid w:val="00DA3463"/>
    <w:rsid w:val="00DA5002"/>
    <w:rsid w:val="00DA59F5"/>
    <w:rsid w:val="00DA5B94"/>
    <w:rsid w:val="00DA7D06"/>
    <w:rsid w:val="00DB02C1"/>
    <w:rsid w:val="00DB27A7"/>
    <w:rsid w:val="00DB38EF"/>
    <w:rsid w:val="00DB3E43"/>
    <w:rsid w:val="00DB5071"/>
    <w:rsid w:val="00DB56F2"/>
    <w:rsid w:val="00DB57D2"/>
    <w:rsid w:val="00DB6AC6"/>
    <w:rsid w:val="00DB6E85"/>
    <w:rsid w:val="00DC0FF5"/>
    <w:rsid w:val="00DC11DA"/>
    <w:rsid w:val="00DC708E"/>
    <w:rsid w:val="00DC7293"/>
    <w:rsid w:val="00DD2DB9"/>
    <w:rsid w:val="00DD4332"/>
    <w:rsid w:val="00DD43CA"/>
    <w:rsid w:val="00DD50D1"/>
    <w:rsid w:val="00DD72E9"/>
    <w:rsid w:val="00DE2E36"/>
    <w:rsid w:val="00DE3F92"/>
    <w:rsid w:val="00DE441E"/>
    <w:rsid w:val="00DE6CFE"/>
    <w:rsid w:val="00DE7523"/>
    <w:rsid w:val="00DE7A33"/>
    <w:rsid w:val="00DF035A"/>
    <w:rsid w:val="00DF1600"/>
    <w:rsid w:val="00DF2F35"/>
    <w:rsid w:val="00DF3072"/>
    <w:rsid w:val="00DF4364"/>
    <w:rsid w:val="00DF5260"/>
    <w:rsid w:val="00DF5F7D"/>
    <w:rsid w:val="00DF7628"/>
    <w:rsid w:val="00E01E76"/>
    <w:rsid w:val="00E01EAF"/>
    <w:rsid w:val="00E025E1"/>
    <w:rsid w:val="00E05993"/>
    <w:rsid w:val="00E07DFA"/>
    <w:rsid w:val="00E10059"/>
    <w:rsid w:val="00E10BD7"/>
    <w:rsid w:val="00E11655"/>
    <w:rsid w:val="00E12781"/>
    <w:rsid w:val="00E13945"/>
    <w:rsid w:val="00E13A52"/>
    <w:rsid w:val="00E14416"/>
    <w:rsid w:val="00E151A2"/>
    <w:rsid w:val="00E1580D"/>
    <w:rsid w:val="00E15934"/>
    <w:rsid w:val="00E15DCD"/>
    <w:rsid w:val="00E1631C"/>
    <w:rsid w:val="00E170F7"/>
    <w:rsid w:val="00E17759"/>
    <w:rsid w:val="00E17782"/>
    <w:rsid w:val="00E2197F"/>
    <w:rsid w:val="00E22921"/>
    <w:rsid w:val="00E24583"/>
    <w:rsid w:val="00E24CA6"/>
    <w:rsid w:val="00E27E71"/>
    <w:rsid w:val="00E31E2C"/>
    <w:rsid w:val="00E358EA"/>
    <w:rsid w:val="00E36445"/>
    <w:rsid w:val="00E3701E"/>
    <w:rsid w:val="00E4020F"/>
    <w:rsid w:val="00E40222"/>
    <w:rsid w:val="00E40F98"/>
    <w:rsid w:val="00E40FC0"/>
    <w:rsid w:val="00E42241"/>
    <w:rsid w:val="00E43F63"/>
    <w:rsid w:val="00E44D24"/>
    <w:rsid w:val="00E45A4F"/>
    <w:rsid w:val="00E47A87"/>
    <w:rsid w:val="00E50368"/>
    <w:rsid w:val="00E522D8"/>
    <w:rsid w:val="00E52754"/>
    <w:rsid w:val="00E53474"/>
    <w:rsid w:val="00E53510"/>
    <w:rsid w:val="00E57A54"/>
    <w:rsid w:val="00E57D62"/>
    <w:rsid w:val="00E609E5"/>
    <w:rsid w:val="00E62443"/>
    <w:rsid w:val="00E6247E"/>
    <w:rsid w:val="00E6277E"/>
    <w:rsid w:val="00E62A16"/>
    <w:rsid w:val="00E659E5"/>
    <w:rsid w:val="00E659E7"/>
    <w:rsid w:val="00E66D3F"/>
    <w:rsid w:val="00E67570"/>
    <w:rsid w:val="00E7288E"/>
    <w:rsid w:val="00E74154"/>
    <w:rsid w:val="00E7503B"/>
    <w:rsid w:val="00E75578"/>
    <w:rsid w:val="00E82059"/>
    <w:rsid w:val="00E82A05"/>
    <w:rsid w:val="00E833BC"/>
    <w:rsid w:val="00E83EE3"/>
    <w:rsid w:val="00E86981"/>
    <w:rsid w:val="00E91885"/>
    <w:rsid w:val="00E92DDF"/>
    <w:rsid w:val="00E93EE2"/>
    <w:rsid w:val="00E940AB"/>
    <w:rsid w:val="00E945BD"/>
    <w:rsid w:val="00E948D9"/>
    <w:rsid w:val="00E94995"/>
    <w:rsid w:val="00E96006"/>
    <w:rsid w:val="00E9771D"/>
    <w:rsid w:val="00EA2F3D"/>
    <w:rsid w:val="00EA53E1"/>
    <w:rsid w:val="00EA58DD"/>
    <w:rsid w:val="00EA60CE"/>
    <w:rsid w:val="00EA746A"/>
    <w:rsid w:val="00EA7FF7"/>
    <w:rsid w:val="00EB0459"/>
    <w:rsid w:val="00EB1A5A"/>
    <w:rsid w:val="00EB2025"/>
    <w:rsid w:val="00EB26E6"/>
    <w:rsid w:val="00EB36FE"/>
    <w:rsid w:val="00EB3868"/>
    <w:rsid w:val="00EB3AA0"/>
    <w:rsid w:val="00EB50C4"/>
    <w:rsid w:val="00EB5F61"/>
    <w:rsid w:val="00EC3154"/>
    <w:rsid w:val="00EC3B3D"/>
    <w:rsid w:val="00EC3D3B"/>
    <w:rsid w:val="00EC4E4C"/>
    <w:rsid w:val="00EC5214"/>
    <w:rsid w:val="00EC52AF"/>
    <w:rsid w:val="00EC5F31"/>
    <w:rsid w:val="00EC64FD"/>
    <w:rsid w:val="00EC7532"/>
    <w:rsid w:val="00ED090F"/>
    <w:rsid w:val="00ED328D"/>
    <w:rsid w:val="00ED39C3"/>
    <w:rsid w:val="00ED5F1A"/>
    <w:rsid w:val="00ED6128"/>
    <w:rsid w:val="00EE1609"/>
    <w:rsid w:val="00EE1816"/>
    <w:rsid w:val="00EE19F6"/>
    <w:rsid w:val="00EE1AF0"/>
    <w:rsid w:val="00EE2A0C"/>
    <w:rsid w:val="00EE3319"/>
    <w:rsid w:val="00EE3555"/>
    <w:rsid w:val="00EE46CA"/>
    <w:rsid w:val="00EE67BB"/>
    <w:rsid w:val="00EF00B2"/>
    <w:rsid w:val="00EF2B16"/>
    <w:rsid w:val="00EF2D8D"/>
    <w:rsid w:val="00EF3437"/>
    <w:rsid w:val="00EF4AB5"/>
    <w:rsid w:val="00EF59EB"/>
    <w:rsid w:val="00F00C11"/>
    <w:rsid w:val="00F0269A"/>
    <w:rsid w:val="00F029B7"/>
    <w:rsid w:val="00F04B61"/>
    <w:rsid w:val="00F0628B"/>
    <w:rsid w:val="00F10207"/>
    <w:rsid w:val="00F15C20"/>
    <w:rsid w:val="00F162EF"/>
    <w:rsid w:val="00F16E75"/>
    <w:rsid w:val="00F17036"/>
    <w:rsid w:val="00F205EC"/>
    <w:rsid w:val="00F20FB4"/>
    <w:rsid w:val="00F21821"/>
    <w:rsid w:val="00F21881"/>
    <w:rsid w:val="00F22991"/>
    <w:rsid w:val="00F23399"/>
    <w:rsid w:val="00F25798"/>
    <w:rsid w:val="00F307C0"/>
    <w:rsid w:val="00F30B05"/>
    <w:rsid w:val="00F310F4"/>
    <w:rsid w:val="00F31BCB"/>
    <w:rsid w:val="00F31D3B"/>
    <w:rsid w:val="00F33314"/>
    <w:rsid w:val="00F33815"/>
    <w:rsid w:val="00F3725B"/>
    <w:rsid w:val="00F37E82"/>
    <w:rsid w:val="00F41B50"/>
    <w:rsid w:val="00F44F26"/>
    <w:rsid w:val="00F4683F"/>
    <w:rsid w:val="00F469FD"/>
    <w:rsid w:val="00F50C76"/>
    <w:rsid w:val="00F53B2D"/>
    <w:rsid w:val="00F54FF1"/>
    <w:rsid w:val="00F560C7"/>
    <w:rsid w:val="00F617A2"/>
    <w:rsid w:val="00F6181F"/>
    <w:rsid w:val="00F6201D"/>
    <w:rsid w:val="00F62639"/>
    <w:rsid w:val="00F643C0"/>
    <w:rsid w:val="00F65E77"/>
    <w:rsid w:val="00F66471"/>
    <w:rsid w:val="00F703A8"/>
    <w:rsid w:val="00F70488"/>
    <w:rsid w:val="00F71392"/>
    <w:rsid w:val="00F722AD"/>
    <w:rsid w:val="00F82777"/>
    <w:rsid w:val="00F82B6E"/>
    <w:rsid w:val="00F82E6F"/>
    <w:rsid w:val="00F84010"/>
    <w:rsid w:val="00F8677C"/>
    <w:rsid w:val="00F86861"/>
    <w:rsid w:val="00F86FE7"/>
    <w:rsid w:val="00F87142"/>
    <w:rsid w:val="00F9021F"/>
    <w:rsid w:val="00F908B5"/>
    <w:rsid w:val="00F90C96"/>
    <w:rsid w:val="00F90DF1"/>
    <w:rsid w:val="00F919A8"/>
    <w:rsid w:val="00F91E40"/>
    <w:rsid w:val="00F926DA"/>
    <w:rsid w:val="00F927F4"/>
    <w:rsid w:val="00F934DA"/>
    <w:rsid w:val="00F93900"/>
    <w:rsid w:val="00F93B45"/>
    <w:rsid w:val="00F9417E"/>
    <w:rsid w:val="00F955FA"/>
    <w:rsid w:val="00F958F4"/>
    <w:rsid w:val="00F962B2"/>
    <w:rsid w:val="00FA25C7"/>
    <w:rsid w:val="00FA782B"/>
    <w:rsid w:val="00FA7DBD"/>
    <w:rsid w:val="00FB5880"/>
    <w:rsid w:val="00FB68F8"/>
    <w:rsid w:val="00FB6D27"/>
    <w:rsid w:val="00FB6F18"/>
    <w:rsid w:val="00FC0258"/>
    <w:rsid w:val="00FC1015"/>
    <w:rsid w:val="00FC2452"/>
    <w:rsid w:val="00FC2996"/>
    <w:rsid w:val="00FC2C7F"/>
    <w:rsid w:val="00FC3D1F"/>
    <w:rsid w:val="00FC4EB8"/>
    <w:rsid w:val="00FC5E94"/>
    <w:rsid w:val="00FC6234"/>
    <w:rsid w:val="00FC73AE"/>
    <w:rsid w:val="00FC76DC"/>
    <w:rsid w:val="00FD4044"/>
    <w:rsid w:val="00FD4D3E"/>
    <w:rsid w:val="00FD507B"/>
    <w:rsid w:val="00FD5D0B"/>
    <w:rsid w:val="00FD6BD0"/>
    <w:rsid w:val="00FE0979"/>
    <w:rsid w:val="00FE1B5E"/>
    <w:rsid w:val="00FE361F"/>
    <w:rsid w:val="00FE4564"/>
    <w:rsid w:val="00FE50F3"/>
    <w:rsid w:val="00FE5B37"/>
    <w:rsid w:val="00FE73CD"/>
    <w:rsid w:val="00FE79A2"/>
    <w:rsid w:val="00FE7B20"/>
    <w:rsid w:val="00FE7DA6"/>
    <w:rsid w:val="00FF24F5"/>
    <w:rsid w:val="00FF36FB"/>
    <w:rsid w:val="00FF5A87"/>
    <w:rsid w:val="00FF6D54"/>
    <w:rsid w:val="00FF77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028A4"/>
  <w15:chartTrackingRefBased/>
  <w15:docId w15:val="{E2114268-E1ED-4E90-983F-FE65D3221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7D15"/>
    <w:rPr>
      <w:rFonts w:ascii="Verdana" w:hAnsi="Verdana"/>
    </w:rPr>
  </w:style>
  <w:style w:type="paragraph" w:styleId="Heading1">
    <w:name w:val="heading 1"/>
    <w:basedOn w:val="ListParagraph"/>
    <w:next w:val="Normal"/>
    <w:link w:val="Heading1Char"/>
    <w:uiPriority w:val="2"/>
    <w:qFormat/>
    <w:rsid w:val="00D958C0"/>
    <w:pPr>
      <w:numPr>
        <w:numId w:val="22"/>
      </w:numPr>
      <w:spacing w:before="240" w:after="240" w:line="240" w:lineRule="auto"/>
      <w:contextualSpacing w:val="0"/>
      <w:outlineLvl w:val="0"/>
    </w:pPr>
    <w:rPr>
      <w:rFonts w:ascii="Times New Roman" w:eastAsia="Cambria" w:hAnsi="Times New Roman" w:cs="Times New Roman"/>
      <w:b/>
      <w:sz w:val="24"/>
      <w:szCs w:val="24"/>
      <w:lang w:val="en-US"/>
    </w:rPr>
  </w:style>
  <w:style w:type="paragraph" w:styleId="Heading2">
    <w:name w:val="heading 2"/>
    <w:basedOn w:val="Heading1"/>
    <w:next w:val="Normal"/>
    <w:link w:val="Heading2Char"/>
    <w:uiPriority w:val="2"/>
    <w:qFormat/>
    <w:rsid w:val="00D958C0"/>
    <w:pPr>
      <w:numPr>
        <w:ilvl w:val="1"/>
      </w:numPr>
      <w:spacing w:after="200"/>
      <w:outlineLvl w:val="1"/>
    </w:pPr>
  </w:style>
  <w:style w:type="paragraph" w:styleId="Heading3">
    <w:name w:val="heading 3"/>
    <w:basedOn w:val="Normal"/>
    <w:next w:val="Normal"/>
    <w:link w:val="Heading3Char"/>
    <w:uiPriority w:val="2"/>
    <w:qFormat/>
    <w:rsid w:val="00D958C0"/>
    <w:pPr>
      <w:keepNext/>
      <w:keepLines/>
      <w:numPr>
        <w:ilvl w:val="2"/>
        <w:numId w:val="22"/>
      </w:numPr>
      <w:tabs>
        <w:tab w:val="clear" w:pos="567"/>
      </w:tabs>
      <w:spacing w:before="40" w:after="120" w:line="240" w:lineRule="auto"/>
      <w:ind w:left="0" w:firstLine="0"/>
      <w:outlineLvl w:val="2"/>
    </w:pPr>
    <w:rPr>
      <w:rFonts w:ascii="Times New Roman" w:eastAsiaTheme="majorEastAsia" w:hAnsi="Times New Roman" w:cstheme="majorBidi"/>
      <w:b/>
      <w:sz w:val="24"/>
      <w:szCs w:val="24"/>
      <w:lang w:val="en-US"/>
    </w:rPr>
  </w:style>
  <w:style w:type="paragraph" w:styleId="Heading4">
    <w:name w:val="heading 4"/>
    <w:basedOn w:val="Heading3"/>
    <w:next w:val="Normal"/>
    <w:link w:val="Heading4Char"/>
    <w:uiPriority w:val="2"/>
    <w:qFormat/>
    <w:rsid w:val="00D958C0"/>
    <w:pPr>
      <w:numPr>
        <w:ilvl w:val="3"/>
      </w:numPr>
      <w:tabs>
        <w:tab w:val="clear" w:pos="567"/>
      </w:tabs>
      <w:ind w:left="0" w:firstLine="0"/>
      <w:outlineLvl w:val="3"/>
    </w:pPr>
    <w:rPr>
      <w:iCs/>
    </w:rPr>
  </w:style>
  <w:style w:type="paragraph" w:styleId="Heading5">
    <w:name w:val="heading 5"/>
    <w:basedOn w:val="Heading4"/>
    <w:next w:val="Normal"/>
    <w:link w:val="Heading5Char"/>
    <w:uiPriority w:val="2"/>
    <w:qFormat/>
    <w:rsid w:val="00D958C0"/>
    <w:pPr>
      <w:numPr>
        <w:ilvl w:val="4"/>
      </w:numPr>
      <w:tabs>
        <w:tab w:val="clear" w:pos="567"/>
      </w:tabs>
      <w:ind w:left="0" w:firstLine="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4F3F"/>
    <w:pPr>
      <w:ind w:left="720"/>
      <w:contextualSpacing/>
    </w:pPr>
  </w:style>
  <w:style w:type="paragraph" w:customStyle="1" w:styleId="ThesisBodyText">
    <w:name w:val="Thesis Body Text"/>
    <w:basedOn w:val="Normal"/>
    <w:link w:val="ThesisBodyTextChar"/>
    <w:qFormat/>
    <w:rsid w:val="0015646B"/>
    <w:pPr>
      <w:spacing w:after="200" w:line="360" w:lineRule="auto"/>
      <w:jc w:val="both"/>
    </w:pPr>
    <w:rPr>
      <w:rFonts w:ascii="Times New Roman" w:eastAsiaTheme="minorEastAsia" w:hAnsi="Times New Roman"/>
      <w:sz w:val="24"/>
      <w:lang w:eastAsia="en-NZ"/>
    </w:rPr>
  </w:style>
  <w:style w:type="character" w:customStyle="1" w:styleId="ThesisBodyTextChar">
    <w:name w:val="Thesis Body Text Char"/>
    <w:basedOn w:val="DefaultParagraphFont"/>
    <w:link w:val="ThesisBodyText"/>
    <w:rsid w:val="0015646B"/>
    <w:rPr>
      <w:rFonts w:ascii="Times New Roman" w:eastAsiaTheme="minorEastAsia" w:hAnsi="Times New Roman"/>
      <w:sz w:val="24"/>
      <w:lang w:eastAsia="en-NZ"/>
    </w:rPr>
  </w:style>
  <w:style w:type="character" w:styleId="CommentReference">
    <w:name w:val="annotation reference"/>
    <w:basedOn w:val="DefaultParagraphFont"/>
    <w:uiPriority w:val="99"/>
    <w:semiHidden/>
    <w:unhideWhenUsed/>
    <w:rsid w:val="00BE585F"/>
    <w:rPr>
      <w:sz w:val="16"/>
      <w:szCs w:val="16"/>
    </w:rPr>
  </w:style>
  <w:style w:type="paragraph" w:styleId="CommentText">
    <w:name w:val="annotation text"/>
    <w:basedOn w:val="Normal"/>
    <w:link w:val="CommentTextChar"/>
    <w:uiPriority w:val="99"/>
    <w:unhideWhenUsed/>
    <w:rsid w:val="00BE585F"/>
    <w:pPr>
      <w:spacing w:after="200" w:line="240" w:lineRule="auto"/>
    </w:pPr>
    <w:rPr>
      <w:rFonts w:asciiTheme="minorHAnsi" w:eastAsiaTheme="minorEastAsia" w:hAnsiTheme="minorHAnsi"/>
      <w:sz w:val="20"/>
      <w:szCs w:val="20"/>
      <w:lang w:eastAsia="en-NZ"/>
    </w:rPr>
  </w:style>
  <w:style w:type="character" w:customStyle="1" w:styleId="CommentTextChar">
    <w:name w:val="Comment Text Char"/>
    <w:basedOn w:val="DefaultParagraphFont"/>
    <w:link w:val="CommentText"/>
    <w:uiPriority w:val="99"/>
    <w:rsid w:val="00BE585F"/>
    <w:rPr>
      <w:rFonts w:eastAsiaTheme="minorEastAsia"/>
      <w:sz w:val="20"/>
      <w:szCs w:val="20"/>
      <w:lang w:eastAsia="en-NZ"/>
    </w:rPr>
  </w:style>
  <w:style w:type="paragraph" w:styleId="BalloonText">
    <w:name w:val="Balloon Text"/>
    <w:basedOn w:val="Normal"/>
    <w:link w:val="BalloonTextChar"/>
    <w:uiPriority w:val="99"/>
    <w:semiHidden/>
    <w:unhideWhenUsed/>
    <w:rsid w:val="00BE58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85F"/>
    <w:rPr>
      <w:rFonts w:ascii="Segoe UI" w:hAnsi="Segoe UI" w:cs="Segoe UI"/>
      <w:sz w:val="18"/>
      <w:szCs w:val="18"/>
    </w:rPr>
  </w:style>
  <w:style w:type="paragraph" w:customStyle="1" w:styleId="ThesisCaption">
    <w:name w:val="Thesis Caption"/>
    <w:basedOn w:val="Caption"/>
    <w:autoRedefine/>
    <w:qFormat/>
    <w:rsid w:val="007878FC"/>
    <w:pPr>
      <w:spacing w:after="0" w:line="360" w:lineRule="auto"/>
      <w:jc w:val="both"/>
    </w:pPr>
    <w:rPr>
      <w:rFonts w:ascii="Arial" w:eastAsiaTheme="minorEastAsia" w:hAnsi="Arial" w:cs="Arial"/>
      <w:b/>
      <w:bCs/>
      <w:i w:val="0"/>
      <w:iCs w:val="0"/>
      <w:color w:val="auto"/>
      <w:sz w:val="20"/>
      <w:szCs w:val="22"/>
      <w:lang w:eastAsia="en-NZ"/>
    </w:rPr>
  </w:style>
  <w:style w:type="paragraph" w:customStyle="1" w:styleId="ThesisNumberedList">
    <w:name w:val="Thesis Numbered List"/>
    <w:basedOn w:val="List"/>
    <w:qFormat/>
    <w:rsid w:val="001061B9"/>
    <w:pPr>
      <w:numPr>
        <w:numId w:val="5"/>
      </w:numPr>
      <w:spacing w:after="200" w:line="360" w:lineRule="auto"/>
      <w:jc w:val="both"/>
    </w:pPr>
    <w:rPr>
      <w:rFonts w:ascii="Times New Roman" w:eastAsiaTheme="minorEastAsia" w:hAnsi="Times New Roman"/>
      <w:sz w:val="24"/>
      <w:lang w:eastAsia="en-NZ"/>
    </w:rPr>
  </w:style>
  <w:style w:type="paragraph" w:customStyle="1" w:styleId="ThesisSubtitle">
    <w:name w:val="Thesis Subtitle"/>
    <w:basedOn w:val="Subtitle"/>
    <w:next w:val="Subtitle"/>
    <w:qFormat/>
    <w:rsid w:val="001061B9"/>
    <w:pPr>
      <w:spacing w:after="200" w:line="276" w:lineRule="auto"/>
      <w:jc w:val="center"/>
    </w:pPr>
    <w:rPr>
      <w:rFonts w:ascii="Times New Roman" w:eastAsiaTheme="majorEastAsia" w:hAnsi="Times New Roman" w:cstheme="majorBidi"/>
      <w:i/>
      <w:iCs/>
      <w:color w:val="auto"/>
      <w:sz w:val="32"/>
      <w:szCs w:val="24"/>
      <w:lang w:eastAsia="en-NZ"/>
    </w:rPr>
  </w:style>
  <w:style w:type="paragraph" w:styleId="Caption">
    <w:name w:val="caption"/>
    <w:basedOn w:val="Normal"/>
    <w:next w:val="Normal"/>
    <w:uiPriority w:val="35"/>
    <w:unhideWhenUsed/>
    <w:qFormat/>
    <w:rsid w:val="001061B9"/>
    <w:pPr>
      <w:spacing w:after="200" w:line="240" w:lineRule="auto"/>
    </w:pPr>
    <w:rPr>
      <w:i/>
      <w:iCs/>
      <w:color w:val="44546A" w:themeColor="text2"/>
      <w:sz w:val="18"/>
      <w:szCs w:val="18"/>
    </w:rPr>
  </w:style>
  <w:style w:type="paragraph" w:styleId="List">
    <w:name w:val="List"/>
    <w:basedOn w:val="Normal"/>
    <w:uiPriority w:val="99"/>
    <w:semiHidden/>
    <w:unhideWhenUsed/>
    <w:rsid w:val="001061B9"/>
    <w:pPr>
      <w:ind w:left="283" w:hanging="283"/>
      <w:contextualSpacing/>
    </w:pPr>
  </w:style>
  <w:style w:type="paragraph" w:styleId="Subtitle">
    <w:name w:val="Subtitle"/>
    <w:basedOn w:val="Normal"/>
    <w:next w:val="Normal"/>
    <w:link w:val="SubtitleChar"/>
    <w:uiPriority w:val="11"/>
    <w:qFormat/>
    <w:rsid w:val="001061B9"/>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061B9"/>
    <w:rPr>
      <w:rFonts w:eastAsiaTheme="minorEastAsia"/>
      <w:color w:val="5A5A5A" w:themeColor="text1" w:themeTint="A5"/>
      <w:spacing w:val="15"/>
    </w:rPr>
  </w:style>
  <w:style w:type="character" w:styleId="Emphasis">
    <w:name w:val="Emphasis"/>
    <w:basedOn w:val="DefaultParagraphFont"/>
    <w:uiPriority w:val="20"/>
    <w:qFormat/>
    <w:rsid w:val="007A28EF"/>
    <w:rPr>
      <w:i/>
      <w:iCs/>
    </w:rPr>
  </w:style>
  <w:style w:type="table" w:styleId="TableGrid">
    <w:name w:val="Table Grid"/>
    <w:basedOn w:val="TableNormal"/>
    <w:uiPriority w:val="39"/>
    <w:rsid w:val="007A28EF"/>
    <w:pPr>
      <w:spacing w:after="0" w:line="240" w:lineRule="auto"/>
    </w:pPr>
    <w:rPr>
      <w:rFonts w:eastAsiaTheme="minorEastAsia"/>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746AD"/>
    <w:pPr>
      <w:spacing w:after="160"/>
    </w:pPr>
    <w:rPr>
      <w:rFonts w:ascii="Verdana" w:eastAsiaTheme="minorHAnsi" w:hAnsi="Verdana"/>
      <w:b/>
      <w:bCs/>
      <w:lang w:eastAsia="en-US"/>
    </w:rPr>
  </w:style>
  <w:style w:type="character" w:customStyle="1" w:styleId="CommentSubjectChar">
    <w:name w:val="Comment Subject Char"/>
    <w:basedOn w:val="CommentTextChar"/>
    <w:link w:val="CommentSubject"/>
    <w:uiPriority w:val="99"/>
    <w:semiHidden/>
    <w:rsid w:val="004746AD"/>
    <w:rPr>
      <w:rFonts w:ascii="Verdana" w:eastAsiaTheme="minorEastAsia" w:hAnsi="Verdana"/>
      <w:b/>
      <w:bCs/>
      <w:sz w:val="20"/>
      <w:szCs w:val="20"/>
      <w:lang w:eastAsia="en-NZ"/>
    </w:rPr>
  </w:style>
  <w:style w:type="paragraph" w:customStyle="1" w:styleId="EndNoteBibliographyTitle">
    <w:name w:val="EndNote Bibliography Title"/>
    <w:basedOn w:val="Normal"/>
    <w:link w:val="EndNoteBibliographyTitleChar"/>
    <w:rsid w:val="005C26FE"/>
    <w:pPr>
      <w:spacing w:after="0"/>
      <w:jc w:val="center"/>
    </w:pPr>
    <w:rPr>
      <w:rFonts w:ascii="Arial" w:hAnsi="Arial" w:cs="Arial"/>
      <w:noProof/>
      <w:lang w:val="en-US"/>
    </w:rPr>
  </w:style>
  <w:style w:type="character" w:customStyle="1" w:styleId="EndNoteBibliographyTitleChar">
    <w:name w:val="EndNote Bibliography Title Char"/>
    <w:basedOn w:val="DefaultParagraphFont"/>
    <w:link w:val="EndNoteBibliographyTitle"/>
    <w:rsid w:val="005C26FE"/>
    <w:rPr>
      <w:rFonts w:ascii="Arial" w:hAnsi="Arial" w:cs="Arial"/>
      <w:noProof/>
      <w:lang w:val="en-US"/>
    </w:rPr>
  </w:style>
  <w:style w:type="paragraph" w:customStyle="1" w:styleId="EndNoteBibliography">
    <w:name w:val="EndNote Bibliography"/>
    <w:basedOn w:val="Normal"/>
    <w:link w:val="EndNoteBibliographyChar"/>
    <w:rsid w:val="005C26FE"/>
    <w:pPr>
      <w:spacing w:line="240" w:lineRule="auto"/>
      <w:jc w:val="both"/>
    </w:pPr>
    <w:rPr>
      <w:rFonts w:ascii="Arial" w:hAnsi="Arial" w:cs="Arial"/>
      <w:noProof/>
      <w:lang w:val="en-US"/>
    </w:rPr>
  </w:style>
  <w:style w:type="character" w:customStyle="1" w:styleId="EndNoteBibliographyChar">
    <w:name w:val="EndNote Bibliography Char"/>
    <w:basedOn w:val="DefaultParagraphFont"/>
    <w:link w:val="EndNoteBibliography"/>
    <w:rsid w:val="005C26FE"/>
    <w:rPr>
      <w:rFonts w:ascii="Arial" w:hAnsi="Arial" w:cs="Arial"/>
      <w:noProof/>
      <w:lang w:val="en-US"/>
    </w:rPr>
  </w:style>
  <w:style w:type="character" w:styleId="Hyperlink">
    <w:name w:val="Hyperlink"/>
    <w:basedOn w:val="DefaultParagraphFont"/>
    <w:uiPriority w:val="99"/>
    <w:unhideWhenUsed/>
    <w:rsid w:val="005C26FE"/>
    <w:rPr>
      <w:color w:val="0563C1" w:themeColor="hyperlink"/>
      <w:u w:val="single"/>
    </w:rPr>
  </w:style>
  <w:style w:type="character" w:styleId="LineNumber">
    <w:name w:val="line number"/>
    <w:basedOn w:val="DefaultParagraphFont"/>
    <w:uiPriority w:val="99"/>
    <w:semiHidden/>
    <w:unhideWhenUsed/>
    <w:rsid w:val="004C0B0E"/>
  </w:style>
  <w:style w:type="paragraph" w:styleId="Header">
    <w:name w:val="header"/>
    <w:basedOn w:val="Normal"/>
    <w:link w:val="HeaderChar"/>
    <w:uiPriority w:val="99"/>
    <w:unhideWhenUsed/>
    <w:rsid w:val="004C0B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B0E"/>
    <w:rPr>
      <w:rFonts w:ascii="Verdana" w:hAnsi="Verdana"/>
    </w:rPr>
  </w:style>
  <w:style w:type="paragraph" w:styleId="Footer">
    <w:name w:val="footer"/>
    <w:basedOn w:val="Normal"/>
    <w:link w:val="FooterChar"/>
    <w:uiPriority w:val="99"/>
    <w:unhideWhenUsed/>
    <w:rsid w:val="004C0B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0B0E"/>
    <w:rPr>
      <w:rFonts w:ascii="Verdana" w:hAnsi="Verdana"/>
    </w:rPr>
  </w:style>
  <w:style w:type="paragraph" w:customStyle="1" w:styleId="MDPI16affiliation">
    <w:name w:val="MDPI_1.6_affiliation"/>
    <w:basedOn w:val="Normal"/>
    <w:qFormat/>
    <w:rsid w:val="00B86C56"/>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character" w:styleId="PlaceholderText">
    <w:name w:val="Placeholder Text"/>
    <w:basedOn w:val="DefaultParagraphFont"/>
    <w:uiPriority w:val="99"/>
    <w:semiHidden/>
    <w:rsid w:val="008C307E"/>
    <w:rPr>
      <w:color w:val="808080"/>
    </w:rPr>
  </w:style>
  <w:style w:type="character" w:customStyle="1" w:styleId="UnresolvedMention1">
    <w:name w:val="Unresolved Mention1"/>
    <w:basedOn w:val="DefaultParagraphFont"/>
    <w:uiPriority w:val="99"/>
    <w:semiHidden/>
    <w:unhideWhenUsed/>
    <w:rsid w:val="008B4CD6"/>
    <w:rPr>
      <w:color w:val="605E5C"/>
      <w:shd w:val="clear" w:color="auto" w:fill="E1DFDD"/>
    </w:rPr>
  </w:style>
  <w:style w:type="paragraph" w:styleId="Revision">
    <w:name w:val="Revision"/>
    <w:hidden/>
    <w:uiPriority w:val="99"/>
    <w:semiHidden/>
    <w:rsid w:val="007D795A"/>
    <w:pPr>
      <w:spacing w:after="0" w:line="240" w:lineRule="auto"/>
    </w:pPr>
    <w:rPr>
      <w:rFonts w:ascii="Verdana" w:hAnsi="Verdana"/>
    </w:rPr>
  </w:style>
  <w:style w:type="paragraph" w:customStyle="1" w:styleId="AuthorList">
    <w:name w:val="Author List"/>
    <w:aliases w:val="Keywords,Abstract"/>
    <w:basedOn w:val="Subtitle"/>
    <w:next w:val="Normal"/>
    <w:uiPriority w:val="1"/>
    <w:qFormat/>
    <w:rsid w:val="00982F92"/>
    <w:pPr>
      <w:numPr>
        <w:ilvl w:val="0"/>
      </w:numPr>
      <w:spacing w:before="240" w:after="240" w:line="240" w:lineRule="auto"/>
    </w:pPr>
    <w:rPr>
      <w:rFonts w:ascii="Times New Roman" w:eastAsiaTheme="minorHAnsi" w:hAnsi="Times New Roman" w:cs="Times New Roman"/>
      <w:b/>
      <w:color w:val="auto"/>
      <w:spacing w:val="0"/>
      <w:sz w:val="24"/>
      <w:szCs w:val="24"/>
      <w:lang w:val="en-US"/>
    </w:rPr>
  </w:style>
  <w:style w:type="character" w:customStyle="1" w:styleId="UnresolvedMention2">
    <w:name w:val="Unresolved Mention2"/>
    <w:basedOn w:val="DefaultParagraphFont"/>
    <w:uiPriority w:val="99"/>
    <w:semiHidden/>
    <w:unhideWhenUsed/>
    <w:rsid w:val="00545089"/>
    <w:rPr>
      <w:color w:val="605E5C"/>
      <w:shd w:val="clear" w:color="auto" w:fill="E1DFDD"/>
    </w:rPr>
  </w:style>
  <w:style w:type="character" w:customStyle="1" w:styleId="UnresolvedMention3">
    <w:name w:val="Unresolved Mention3"/>
    <w:basedOn w:val="DefaultParagraphFont"/>
    <w:uiPriority w:val="99"/>
    <w:semiHidden/>
    <w:unhideWhenUsed/>
    <w:rsid w:val="00FF6D54"/>
    <w:rPr>
      <w:color w:val="605E5C"/>
      <w:shd w:val="clear" w:color="auto" w:fill="E1DFDD"/>
    </w:rPr>
  </w:style>
  <w:style w:type="character" w:customStyle="1" w:styleId="UnresolvedMention31">
    <w:name w:val="Unresolved Mention31"/>
    <w:basedOn w:val="DefaultParagraphFont"/>
    <w:uiPriority w:val="99"/>
    <w:semiHidden/>
    <w:unhideWhenUsed/>
    <w:rsid w:val="0007575A"/>
    <w:rPr>
      <w:color w:val="605E5C"/>
      <w:shd w:val="clear" w:color="auto" w:fill="E1DFDD"/>
    </w:rPr>
  </w:style>
  <w:style w:type="character" w:customStyle="1" w:styleId="Heading1Char">
    <w:name w:val="Heading 1 Char"/>
    <w:basedOn w:val="DefaultParagraphFont"/>
    <w:link w:val="Heading1"/>
    <w:uiPriority w:val="2"/>
    <w:rsid w:val="00D958C0"/>
    <w:rPr>
      <w:rFonts w:ascii="Times New Roman" w:eastAsia="Cambria" w:hAnsi="Times New Roman" w:cs="Times New Roman"/>
      <w:b/>
      <w:sz w:val="24"/>
      <w:szCs w:val="24"/>
      <w:lang w:val="en-US"/>
    </w:rPr>
  </w:style>
  <w:style w:type="character" w:customStyle="1" w:styleId="Heading2Char">
    <w:name w:val="Heading 2 Char"/>
    <w:basedOn w:val="DefaultParagraphFont"/>
    <w:link w:val="Heading2"/>
    <w:uiPriority w:val="2"/>
    <w:rsid w:val="00D958C0"/>
    <w:rPr>
      <w:rFonts w:ascii="Times New Roman" w:eastAsia="Cambria" w:hAnsi="Times New Roman" w:cs="Times New Roman"/>
      <w:b/>
      <w:sz w:val="24"/>
      <w:szCs w:val="24"/>
      <w:lang w:val="en-US"/>
    </w:rPr>
  </w:style>
  <w:style w:type="character" w:customStyle="1" w:styleId="Heading3Char">
    <w:name w:val="Heading 3 Char"/>
    <w:basedOn w:val="DefaultParagraphFont"/>
    <w:link w:val="Heading3"/>
    <w:uiPriority w:val="2"/>
    <w:rsid w:val="00D958C0"/>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2"/>
    <w:rsid w:val="00D958C0"/>
    <w:rPr>
      <w:rFonts w:ascii="Times New Roman" w:eastAsiaTheme="majorEastAsia" w:hAnsi="Times New Roman" w:cstheme="majorBidi"/>
      <w:b/>
      <w:iCs/>
      <w:sz w:val="24"/>
      <w:szCs w:val="24"/>
      <w:lang w:val="en-US"/>
    </w:rPr>
  </w:style>
  <w:style w:type="character" w:customStyle="1" w:styleId="Heading5Char">
    <w:name w:val="Heading 5 Char"/>
    <w:basedOn w:val="DefaultParagraphFont"/>
    <w:link w:val="Heading5"/>
    <w:uiPriority w:val="2"/>
    <w:rsid w:val="00D958C0"/>
    <w:rPr>
      <w:rFonts w:ascii="Times New Roman" w:eastAsiaTheme="majorEastAsia" w:hAnsi="Times New Roman" w:cstheme="majorBidi"/>
      <w:b/>
      <w:iCs/>
      <w:sz w:val="24"/>
      <w:szCs w:val="24"/>
      <w:lang w:val="en-US"/>
    </w:rPr>
  </w:style>
  <w:style w:type="numbering" w:customStyle="1" w:styleId="Headings">
    <w:name w:val="Headings"/>
    <w:uiPriority w:val="99"/>
    <w:rsid w:val="00D958C0"/>
    <w:pPr>
      <w:numPr>
        <w:numId w:val="22"/>
      </w:numPr>
    </w:pPr>
  </w:style>
  <w:style w:type="character" w:styleId="Strong">
    <w:name w:val="Strong"/>
    <w:basedOn w:val="DefaultParagraphFont"/>
    <w:uiPriority w:val="22"/>
    <w:qFormat/>
    <w:rsid w:val="00DE2E36"/>
    <w:rPr>
      <w:b/>
      <w:bCs/>
    </w:rPr>
  </w:style>
  <w:style w:type="paragraph" w:styleId="NormalWeb">
    <w:name w:val="Normal (Web)"/>
    <w:basedOn w:val="Normal"/>
    <w:uiPriority w:val="99"/>
    <w:unhideWhenUsed/>
    <w:rsid w:val="00671F48"/>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7254">
      <w:bodyDiv w:val="1"/>
      <w:marLeft w:val="0"/>
      <w:marRight w:val="0"/>
      <w:marTop w:val="0"/>
      <w:marBottom w:val="0"/>
      <w:divBdr>
        <w:top w:val="none" w:sz="0" w:space="0" w:color="auto"/>
        <w:left w:val="none" w:sz="0" w:space="0" w:color="auto"/>
        <w:bottom w:val="none" w:sz="0" w:space="0" w:color="auto"/>
        <w:right w:val="none" w:sz="0" w:space="0" w:color="auto"/>
      </w:divBdr>
    </w:div>
    <w:div w:id="412044538">
      <w:bodyDiv w:val="1"/>
      <w:marLeft w:val="0"/>
      <w:marRight w:val="0"/>
      <w:marTop w:val="0"/>
      <w:marBottom w:val="0"/>
      <w:divBdr>
        <w:top w:val="none" w:sz="0" w:space="0" w:color="auto"/>
        <w:left w:val="none" w:sz="0" w:space="0" w:color="auto"/>
        <w:bottom w:val="none" w:sz="0" w:space="0" w:color="auto"/>
        <w:right w:val="none" w:sz="0" w:space="0" w:color="auto"/>
      </w:divBdr>
    </w:div>
    <w:div w:id="457381244">
      <w:bodyDiv w:val="1"/>
      <w:marLeft w:val="0"/>
      <w:marRight w:val="0"/>
      <w:marTop w:val="0"/>
      <w:marBottom w:val="0"/>
      <w:divBdr>
        <w:top w:val="none" w:sz="0" w:space="0" w:color="auto"/>
        <w:left w:val="none" w:sz="0" w:space="0" w:color="auto"/>
        <w:bottom w:val="none" w:sz="0" w:space="0" w:color="auto"/>
        <w:right w:val="none" w:sz="0" w:space="0" w:color="auto"/>
      </w:divBdr>
    </w:div>
    <w:div w:id="503202468">
      <w:bodyDiv w:val="1"/>
      <w:marLeft w:val="0"/>
      <w:marRight w:val="0"/>
      <w:marTop w:val="0"/>
      <w:marBottom w:val="0"/>
      <w:divBdr>
        <w:top w:val="none" w:sz="0" w:space="0" w:color="auto"/>
        <w:left w:val="none" w:sz="0" w:space="0" w:color="auto"/>
        <w:bottom w:val="none" w:sz="0" w:space="0" w:color="auto"/>
        <w:right w:val="none" w:sz="0" w:space="0" w:color="auto"/>
      </w:divBdr>
    </w:div>
    <w:div w:id="573467441">
      <w:bodyDiv w:val="1"/>
      <w:marLeft w:val="0"/>
      <w:marRight w:val="0"/>
      <w:marTop w:val="0"/>
      <w:marBottom w:val="0"/>
      <w:divBdr>
        <w:top w:val="none" w:sz="0" w:space="0" w:color="auto"/>
        <w:left w:val="none" w:sz="0" w:space="0" w:color="auto"/>
        <w:bottom w:val="none" w:sz="0" w:space="0" w:color="auto"/>
        <w:right w:val="none" w:sz="0" w:space="0" w:color="auto"/>
      </w:divBdr>
    </w:div>
    <w:div w:id="655190627">
      <w:bodyDiv w:val="1"/>
      <w:marLeft w:val="0"/>
      <w:marRight w:val="0"/>
      <w:marTop w:val="0"/>
      <w:marBottom w:val="0"/>
      <w:divBdr>
        <w:top w:val="none" w:sz="0" w:space="0" w:color="auto"/>
        <w:left w:val="none" w:sz="0" w:space="0" w:color="auto"/>
        <w:bottom w:val="none" w:sz="0" w:space="0" w:color="auto"/>
        <w:right w:val="none" w:sz="0" w:space="0" w:color="auto"/>
      </w:divBdr>
    </w:div>
    <w:div w:id="709457056">
      <w:bodyDiv w:val="1"/>
      <w:marLeft w:val="0"/>
      <w:marRight w:val="0"/>
      <w:marTop w:val="0"/>
      <w:marBottom w:val="0"/>
      <w:divBdr>
        <w:top w:val="none" w:sz="0" w:space="0" w:color="auto"/>
        <w:left w:val="none" w:sz="0" w:space="0" w:color="auto"/>
        <w:bottom w:val="none" w:sz="0" w:space="0" w:color="auto"/>
        <w:right w:val="none" w:sz="0" w:space="0" w:color="auto"/>
      </w:divBdr>
    </w:div>
    <w:div w:id="732431506">
      <w:bodyDiv w:val="1"/>
      <w:marLeft w:val="0"/>
      <w:marRight w:val="0"/>
      <w:marTop w:val="0"/>
      <w:marBottom w:val="0"/>
      <w:divBdr>
        <w:top w:val="none" w:sz="0" w:space="0" w:color="auto"/>
        <w:left w:val="none" w:sz="0" w:space="0" w:color="auto"/>
        <w:bottom w:val="none" w:sz="0" w:space="0" w:color="auto"/>
        <w:right w:val="none" w:sz="0" w:space="0" w:color="auto"/>
      </w:divBdr>
    </w:div>
    <w:div w:id="758410529">
      <w:bodyDiv w:val="1"/>
      <w:marLeft w:val="0"/>
      <w:marRight w:val="0"/>
      <w:marTop w:val="0"/>
      <w:marBottom w:val="0"/>
      <w:divBdr>
        <w:top w:val="none" w:sz="0" w:space="0" w:color="auto"/>
        <w:left w:val="none" w:sz="0" w:space="0" w:color="auto"/>
        <w:bottom w:val="none" w:sz="0" w:space="0" w:color="auto"/>
        <w:right w:val="none" w:sz="0" w:space="0" w:color="auto"/>
      </w:divBdr>
    </w:div>
    <w:div w:id="816802599">
      <w:bodyDiv w:val="1"/>
      <w:marLeft w:val="0"/>
      <w:marRight w:val="0"/>
      <w:marTop w:val="0"/>
      <w:marBottom w:val="0"/>
      <w:divBdr>
        <w:top w:val="none" w:sz="0" w:space="0" w:color="auto"/>
        <w:left w:val="none" w:sz="0" w:space="0" w:color="auto"/>
        <w:bottom w:val="none" w:sz="0" w:space="0" w:color="auto"/>
        <w:right w:val="none" w:sz="0" w:space="0" w:color="auto"/>
      </w:divBdr>
    </w:div>
    <w:div w:id="1080709372">
      <w:bodyDiv w:val="1"/>
      <w:marLeft w:val="0"/>
      <w:marRight w:val="0"/>
      <w:marTop w:val="0"/>
      <w:marBottom w:val="0"/>
      <w:divBdr>
        <w:top w:val="none" w:sz="0" w:space="0" w:color="auto"/>
        <w:left w:val="none" w:sz="0" w:space="0" w:color="auto"/>
        <w:bottom w:val="none" w:sz="0" w:space="0" w:color="auto"/>
        <w:right w:val="none" w:sz="0" w:space="0" w:color="auto"/>
      </w:divBdr>
    </w:div>
    <w:div w:id="1096756213">
      <w:bodyDiv w:val="1"/>
      <w:marLeft w:val="0"/>
      <w:marRight w:val="0"/>
      <w:marTop w:val="0"/>
      <w:marBottom w:val="0"/>
      <w:divBdr>
        <w:top w:val="none" w:sz="0" w:space="0" w:color="auto"/>
        <w:left w:val="none" w:sz="0" w:space="0" w:color="auto"/>
        <w:bottom w:val="none" w:sz="0" w:space="0" w:color="auto"/>
        <w:right w:val="none" w:sz="0" w:space="0" w:color="auto"/>
      </w:divBdr>
    </w:div>
    <w:div w:id="1177189694">
      <w:bodyDiv w:val="1"/>
      <w:marLeft w:val="0"/>
      <w:marRight w:val="0"/>
      <w:marTop w:val="0"/>
      <w:marBottom w:val="0"/>
      <w:divBdr>
        <w:top w:val="none" w:sz="0" w:space="0" w:color="auto"/>
        <w:left w:val="none" w:sz="0" w:space="0" w:color="auto"/>
        <w:bottom w:val="none" w:sz="0" w:space="0" w:color="auto"/>
        <w:right w:val="none" w:sz="0" w:space="0" w:color="auto"/>
      </w:divBdr>
    </w:div>
    <w:div w:id="1217429003">
      <w:bodyDiv w:val="1"/>
      <w:marLeft w:val="0"/>
      <w:marRight w:val="0"/>
      <w:marTop w:val="0"/>
      <w:marBottom w:val="0"/>
      <w:divBdr>
        <w:top w:val="none" w:sz="0" w:space="0" w:color="auto"/>
        <w:left w:val="none" w:sz="0" w:space="0" w:color="auto"/>
        <w:bottom w:val="none" w:sz="0" w:space="0" w:color="auto"/>
        <w:right w:val="none" w:sz="0" w:space="0" w:color="auto"/>
      </w:divBdr>
    </w:div>
    <w:div w:id="1236932121">
      <w:bodyDiv w:val="1"/>
      <w:marLeft w:val="0"/>
      <w:marRight w:val="0"/>
      <w:marTop w:val="0"/>
      <w:marBottom w:val="0"/>
      <w:divBdr>
        <w:top w:val="none" w:sz="0" w:space="0" w:color="auto"/>
        <w:left w:val="none" w:sz="0" w:space="0" w:color="auto"/>
        <w:bottom w:val="none" w:sz="0" w:space="0" w:color="auto"/>
        <w:right w:val="none" w:sz="0" w:space="0" w:color="auto"/>
      </w:divBdr>
    </w:div>
    <w:div w:id="1557424972">
      <w:bodyDiv w:val="1"/>
      <w:marLeft w:val="0"/>
      <w:marRight w:val="0"/>
      <w:marTop w:val="0"/>
      <w:marBottom w:val="0"/>
      <w:divBdr>
        <w:top w:val="none" w:sz="0" w:space="0" w:color="auto"/>
        <w:left w:val="none" w:sz="0" w:space="0" w:color="auto"/>
        <w:bottom w:val="none" w:sz="0" w:space="0" w:color="auto"/>
        <w:right w:val="none" w:sz="0" w:space="0" w:color="auto"/>
      </w:divBdr>
    </w:div>
    <w:div w:id="1582639326">
      <w:bodyDiv w:val="1"/>
      <w:marLeft w:val="0"/>
      <w:marRight w:val="0"/>
      <w:marTop w:val="0"/>
      <w:marBottom w:val="0"/>
      <w:divBdr>
        <w:top w:val="none" w:sz="0" w:space="0" w:color="auto"/>
        <w:left w:val="none" w:sz="0" w:space="0" w:color="auto"/>
        <w:bottom w:val="none" w:sz="0" w:space="0" w:color="auto"/>
        <w:right w:val="none" w:sz="0" w:space="0" w:color="auto"/>
      </w:divBdr>
    </w:div>
    <w:div w:id="2102143105">
      <w:bodyDiv w:val="1"/>
      <w:marLeft w:val="0"/>
      <w:marRight w:val="0"/>
      <w:marTop w:val="0"/>
      <w:marBottom w:val="0"/>
      <w:divBdr>
        <w:top w:val="none" w:sz="0" w:space="0" w:color="auto"/>
        <w:left w:val="none" w:sz="0" w:space="0" w:color="auto"/>
        <w:bottom w:val="none" w:sz="0" w:space="0" w:color="auto"/>
        <w:right w:val="none" w:sz="0" w:space="0" w:color="auto"/>
      </w:divBdr>
    </w:div>
    <w:div w:id="214141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tif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spec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e081925-b986-4257-b999-6c09fc7fdb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3187CC8E8DC94B86BF1AFF1F97CF84" ma:contentTypeVersion="15" ma:contentTypeDescription="Create a new document." ma:contentTypeScope="" ma:versionID="4394e983452bfabe56f80e9d3f7609f0">
  <xsd:schema xmlns:xsd="http://www.w3.org/2001/XMLSchema" xmlns:xs="http://www.w3.org/2001/XMLSchema" xmlns:p="http://schemas.microsoft.com/office/2006/metadata/properties" xmlns:ns3="7e081925-b986-4257-b999-6c09fc7fdb49" xmlns:ns4="11c84521-c64d-4fb5-9ef3-6a8709ad5f9a" targetNamespace="http://schemas.microsoft.com/office/2006/metadata/properties" ma:root="true" ma:fieldsID="fb0860bc88878d0af633cd9eb9e2ac9a" ns3:_="" ns4:_="">
    <xsd:import namespace="7e081925-b986-4257-b999-6c09fc7fdb49"/>
    <xsd:import namespace="11c84521-c64d-4fb5-9ef3-6a8709ad5f9a"/>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81925-b986-4257-b999-6c09fc7fd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c84521-c64d-4fb5-9ef3-6a8709ad5f9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684DF-CC92-40EA-A4B6-BEDEBA0ABA50}">
  <ds:schemaRefs>
    <ds:schemaRef ds:uri="http://schemas.microsoft.com/sharepoint/v3/contenttype/forms"/>
  </ds:schemaRefs>
</ds:datastoreItem>
</file>

<file path=customXml/itemProps2.xml><?xml version="1.0" encoding="utf-8"?>
<ds:datastoreItem xmlns:ds="http://schemas.openxmlformats.org/officeDocument/2006/customXml" ds:itemID="{C3ABC4CA-F284-48D5-B135-7A15B701FF89}">
  <ds:schemaRefs>
    <ds:schemaRef ds:uri="11c84521-c64d-4fb5-9ef3-6a8709ad5f9a"/>
    <ds:schemaRef ds:uri="http://purl.org/dc/elements/1.1/"/>
    <ds:schemaRef ds:uri="http://schemas.microsoft.com/office/2006/metadata/properties"/>
    <ds:schemaRef ds:uri="http://purl.org/dc/terms/"/>
    <ds:schemaRef ds:uri="7e081925-b986-4257-b999-6c09fc7fdb49"/>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D658377-A0CF-4710-9AE4-0B98219C9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81925-b986-4257-b999-6c09fc7fdb49"/>
    <ds:schemaRef ds:uri="11c84521-c64d-4fb5-9ef3-6a8709ad5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4E530A-D49D-4FDF-AFCE-0F71B9BC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903</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Jaz Lyons-Reid</dc:creator>
  <cp:keywords/>
  <dc:description/>
  <cp:lastModifiedBy>Jaz Lyons-Reid</cp:lastModifiedBy>
  <cp:revision>4</cp:revision>
  <dcterms:created xsi:type="dcterms:W3CDTF">2023-03-27T22:12:00Z</dcterms:created>
  <dcterms:modified xsi:type="dcterms:W3CDTF">2023-03-27T22:15:00Z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0x010100023187CC8E8DC94B86BF1AFF1F97CF84</vt:lpwstr>
  </property>
</Properties>
</file>