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45A4D" w14:textId="77777777" w:rsidR="005E6685" w:rsidRPr="005E6685" w:rsidRDefault="00040896" w:rsidP="00562602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Supplemental data</w:t>
      </w:r>
    </w:p>
    <w:p w14:paraId="62A93248" w14:textId="77777777" w:rsidR="00E069F6" w:rsidRDefault="00040896" w:rsidP="00562602">
      <w:pPr>
        <w:spacing w:line="48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 w:rsidRPr="00562602">
        <w:rPr>
          <w:rFonts w:ascii="Arial" w:hAnsi="Arial" w:cs="Arial"/>
          <w:b/>
          <w:bCs/>
          <w:i/>
          <w:iCs/>
          <w:sz w:val="24"/>
          <w:szCs w:val="24"/>
        </w:rPr>
        <w:t>Global Leadership Initiative on Malnutrition Criteria Using Different Muscle Mass Assessment Methods in Hemodialysis Patients: Links to Physical Performance, Quality of Life, and Clinical Outcomes</w:t>
      </w:r>
    </w:p>
    <w:p w14:paraId="0FFAED18" w14:textId="77777777" w:rsidR="00562602" w:rsidRDefault="00562602" w:rsidP="00562602">
      <w:pPr>
        <w:spacing w:line="48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8666BA4" w14:textId="702CEF5F" w:rsidR="00562602" w:rsidRPr="00562602" w:rsidRDefault="00040896" w:rsidP="002A6A6A">
      <w:pPr>
        <w:spacing w:line="480" w:lineRule="auto"/>
        <w:rPr>
          <w:rFonts w:ascii="Arial" w:hAnsi="Arial" w:cs="Arial"/>
          <w:sz w:val="24"/>
          <w:szCs w:val="24"/>
        </w:rPr>
      </w:pPr>
      <w:r w:rsidRPr="00562602">
        <w:rPr>
          <w:rFonts w:ascii="Arial" w:hAnsi="Arial" w:cs="Arial"/>
          <w:sz w:val="24"/>
          <w:szCs w:val="24"/>
        </w:rPr>
        <w:t>Ilia Beberashvili, MD</w:t>
      </w:r>
      <w:r>
        <w:rPr>
          <w:rFonts w:ascii="Arial" w:hAnsi="Arial" w:cs="Arial"/>
          <w:sz w:val="24"/>
          <w:szCs w:val="24"/>
          <w:vertAlign w:val="superscript"/>
        </w:rPr>
        <w:t>1</w:t>
      </w:r>
      <w:r w:rsidRPr="00562602">
        <w:rPr>
          <w:rFonts w:ascii="Arial" w:hAnsi="Arial" w:cs="Arial"/>
          <w:sz w:val="24"/>
          <w:szCs w:val="24"/>
        </w:rPr>
        <w:t xml:space="preserve">; </w:t>
      </w:r>
      <w:r w:rsidR="00E14231" w:rsidRPr="00E14231">
        <w:rPr>
          <w:rFonts w:ascii="Arial" w:hAnsi="Arial" w:cs="Arial"/>
          <w:sz w:val="24"/>
          <w:szCs w:val="24"/>
        </w:rPr>
        <w:t>Lawi</w:t>
      </w:r>
      <w:r w:rsidR="002A6A6A">
        <w:rPr>
          <w:rFonts w:ascii="Arial" w:hAnsi="Arial" w:cs="Arial"/>
          <w:sz w:val="24"/>
          <w:szCs w:val="24"/>
        </w:rPr>
        <w:t xml:space="preserve"> </w:t>
      </w:r>
      <w:r w:rsidR="00E14231" w:rsidRPr="00E14231">
        <w:rPr>
          <w:rFonts w:ascii="Arial" w:hAnsi="Arial" w:cs="Arial"/>
          <w:sz w:val="24"/>
          <w:szCs w:val="24"/>
        </w:rPr>
        <w:t>Suissa</w:t>
      </w:r>
      <w:r w:rsidR="00852DE5">
        <w:rPr>
          <w:rFonts w:ascii="Arial" w:hAnsi="Arial" w:cs="Arial"/>
          <w:sz w:val="24"/>
          <w:szCs w:val="24"/>
        </w:rPr>
        <w:t xml:space="preserve"> MD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 w:rsidRPr="00562602">
        <w:rPr>
          <w:rFonts w:ascii="Arial" w:hAnsi="Arial" w:cs="Arial"/>
          <w:sz w:val="24"/>
          <w:szCs w:val="24"/>
        </w:rPr>
        <w:t xml:space="preserve">, Ada </w:t>
      </w:r>
      <w:r w:rsidR="00AA6A19">
        <w:rPr>
          <w:rFonts w:ascii="Arial" w:hAnsi="Arial" w:cs="Arial"/>
          <w:sz w:val="24"/>
          <w:szCs w:val="24"/>
        </w:rPr>
        <w:t>A</w:t>
      </w:r>
      <w:r w:rsidRPr="00562602">
        <w:rPr>
          <w:rFonts w:ascii="Arial" w:hAnsi="Arial" w:cs="Arial"/>
          <w:sz w:val="24"/>
          <w:szCs w:val="24"/>
        </w:rPr>
        <w:t>zar</w:t>
      </w:r>
      <w:r w:rsidR="00852DE5">
        <w:rPr>
          <w:rFonts w:ascii="Arial" w:hAnsi="Arial" w:cs="Arial"/>
          <w:sz w:val="24"/>
          <w:szCs w:val="24"/>
        </w:rPr>
        <w:t xml:space="preserve"> BCs</w:t>
      </w:r>
      <w:r w:rsidR="005D19C3">
        <w:rPr>
          <w:rFonts w:ascii="Arial" w:hAnsi="Arial" w:cs="Arial"/>
          <w:sz w:val="24"/>
          <w:szCs w:val="24"/>
        </w:rPr>
        <w:t xml:space="preserve"> MHA</w:t>
      </w:r>
      <w:r>
        <w:rPr>
          <w:rFonts w:ascii="Arial" w:hAnsi="Arial" w:cs="Arial"/>
          <w:sz w:val="24"/>
          <w:szCs w:val="24"/>
          <w:vertAlign w:val="superscript"/>
        </w:rPr>
        <w:t>3</w:t>
      </w:r>
      <w:r w:rsidRPr="00562602">
        <w:rPr>
          <w:rFonts w:ascii="Arial" w:hAnsi="Arial" w:cs="Arial"/>
          <w:sz w:val="24"/>
          <w:szCs w:val="24"/>
        </w:rPr>
        <w:t>, Racheli</w:t>
      </w:r>
      <w:r w:rsidR="00136CB6">
        <w:rPr>
          <w:rFonts w:ascii="Arial" w:hAnsi="Arial" w:cs="Arial"/>
          <w:sz w:val="24"/>
          <w:szCs w:val="24"/>
        </w:rPr>
        <w:t xml:space="preserve"> Gamliel, BCs</w:t>
      </w:r>
      <w:r>
        <w:rPr>
          <w:rFonts w:ascii="Arial" w:hAnsi="Arial" w:cs="Arial"/>
          <w:sz w:val="24"/>
          <w:szCs w:val="24"/>
          <w:vertAlign w:val="superscript"/>
        </w:rPr>
        <w:t>3</w:t>
      </w:r>
      <w:r w:rsidRPr="00562602">
        <w:rPr>
          <w:rFonts w:ascii="Arial" w:hAnsi="Arial" w:cs="Arial"/>
          <w:sz w:val="24"/>
          <w:szCs w:val="24"/>
        </w:rPr>
        <w:t>, Kobi Stav, MD</w:t>
      </w:r>
      <w:r>
        <w:rPr>
          <w:rFonts w:ascii="Arial" w:hAnsi="Arial" w:cs="Arial"/>
          <w:sz w:val="24"/>
          <w:szCs w:val="24"/>
          <w:vertAlign w:val="superscript"/>
        </w:rPr>
        <w:t>4</w:t>
      </w:r>
      <w:r w:rsidRPr="00562602">
        <w:rPr>
          <w:rFonts w:ascii="Arial" w:hAnsi="Arial" w:cs="Arial"/>
          <w:sz w:val="24"/>
          <w:szCs w:val="24"/>
        </w:rPr>
        <w:t>; Shai Efrati, MD</w:t>
      </w:r>
      <w:r>
        <w:rPr>
          <w:rFonts w:ascii="Arial" w:hAnsi="Arial" w:cs="Arial"/>
          <w:sz w:val="24"/>
          <w:szCs w:val="24"/>
          <w:vertAlign w:val="superscript"/>
        </w:rPr>
        <w:t>1</w:t>
      </w:r>
      <w:r w:rsidRPr="00562602">
        <w:rPr>
          <w:rFonts w:ascii="Arial" w:hAnsi="Arial" w:cs="Arial"/>
          <w:sz w:val="24"/>
          <w:szCs w:val="24"/>
        </w:rPr>
        <w:t>.</w:t>
      </w:r>
      <w:r w:rsidR="007637FE">
        <w:rPr>
          <w:rFonts w:ascii="Arial" w:hAnsi="Arial" w:cs="Arial"/>
          <w:sz w:val="24"/>
          <w:szCs w:val="24"/>
        </w:rPr>
        <w:t xml:space="preserve"> </w:t>
      </w:r>
    </w:p>
    <w:p w14:paraId="7C3C35B6" w14:textId="501DCEF7" w:rsidR="00562602" w:rsidRPr="000A2A72" w:rsidRDefault="00040896" w:rsidP="000A2A72">
      <w:pPr>
        <w:spacing w:after="120" w:line="360" w:lineRule="auto"/>
        <w:rPr>
          <w:rFonts w:ascii="Arial" w:hAnsi="Arial" w:cs="Arial"/>
          <w:sz w:val="24"/>
          <w:szCs w:val="24"/>
          <w:lang w:val="en-IL" w:eastAsia="de-CH"/>
        </w:rPr>
      </w:pPr>
      <w:r>
        <w:rPr>
          <w:rFonts w:ascii="Arial" w:hAnsi="Arial" w:cs="Arial"/>
          <w:sz w:val="24"/>
          <w:szCs w:val="24"/>
          <w:vertAlign w:val="superscript"/>
          <w:lang w:eastAsia="de-CH"/>
        </w:rPr>
        <w:t>1</w:t>
      </w:r>
      <w:r w:rsidRPr="004B4530">
        <w:rPr>
          <w:rFonts w:ascii="Arial" w:hAnsi="Arial" w:cs="Arial"/>
          <w:sz w:val="24"/>
          <w:szCs w:val="24"/>
          <w:lang w:eastAsia="de-CH"/>
        </w:rPr>
        <w:t xml:space="preserve"> Nephrology Division, Yitzhak Shamir Medical Center,</w:t>
      </w:r>
      <w:r w:rsidR="006A17A9">
        <w:rPr>
          <w:rFonts w:ascii="Arial" w:hAnsi="Arial" w:cs="Arial"/>
          <w:sz w:val="24"/>
          <w:szCs w:val="24"/>
          <w:lang w:eastAsia="de-CH"/>
        </w:rPr>
        <w:t xml:space="preserve"> </w:t>
      </w:r>
      <w:r w:rsidR="006A17A9" w:rsidRPr="006A17A9">
        <w:rPr>
          <w:rFonts w:ascii="Arial" w:hAnsi="Arial" w:cs="Arial"/>
          <w:sz w:val="24"/>
          <w:szCs w:val="24"/>
          <w:lang w:val="en-IL" w:eastAsia="de-CH"/>
        </w:rPr>
        <w:t>Gray</w:t>
      </w:r>
      <w:r w:rsidR="000A2A72">
        <w:rPr>
          <w:rFonts w:ascii="Arial" w:hAnsi="Arial" w:cs="Arial"/>
          <w:sz w:val="24"/>
          <w:szCs w:val="24"/>
          <w:lang w:val="en-IL" w:eastAsia="de-CH"/>
        </w:rPr>
        <w:t xml:space="preserve"> </w:t>
      </w:r>
      <w:r w:rsidR="006A17A9" w:rsidRPr="006A17A9">
        <w:rPr>
          <w:rFonts w:ascii="Arial" w:hAnsi="Arial" w:cs="Arial"/>
          <w:sz w:val="24"/>
          <w:szCs w:val="24"/>
          <w:lang w:val="en-IL" w:eastAsia="de-CH"/>
        </w:rPr>
        <w:t xml:space="preserve">Faculty of Medical and Health Sciences, Tel Aviv University, Tel Aviv, </w:t>
      </w:r>
      <w:proofErr w:type="gramStart"/>
      <w:r w:rsidR="006A17A9" w:rsidRPr="006A17A9">
        <w:rPr>
          <w:rFonts w:ascii="Arial" w:hAnsi="Arial" w:cs="Arial"/>
          <w:sz w:val="24"/>
          <w:szCs w:val="24"/>
          <w:lang w:val="en-IL" w:eastAsia="de-CH"/>
        </w:rPr>
        <w:t xml:space="preserve">Israel </w:t>
      </w:r>
      <w:r w:rsidR="002E7632">
        <w:rPr>
          <w:rFonts w:ascii="Arial" w:hAnsi="Arial" w:cs="Arial"/>
          <w:sz w:val="24"/>
          <w:szCs w:val="24"/>
          <w:lang w:val="en-IL" w:eastAsia="de-CH"/>
        </w:rPr>
        <w:t>;</w:t>
      </w:r>
      <w:proofErr w:type="gramEnd"/>
      <w:r w:rsidRPr="004B4530">
        <w:rPr>
          <w:rFonts w:ascii="Arial" w:hAnsi="Arial" w:cs="Arial"/>
          <w:sz w:val="24"/>
          <w:szCs w:val="24"/>
          <w:lang w:eastAsia="de-CH"/>
        </w:rPr>
        <w:t xml:space="preserve"> </w:t>
      </w:r>
      <w:proofErr w:type="spellStart"/>
      <w:r w:rsidRPr="004B4530">
        <w:rPr>
          <w:rFonts w:ascii="Arial" w:hAnsi="Arial" w:cs="Arial"/>
          <w:sz w:val="24"/>
          <w:szCs w:val="24"/>
          <w:lang w:eastAsia="de-CH"/>
        </w:rPr>
        <w:t>Zerifin</w:t>
      </w:r>
      <w:proofErr w:type="spellEnd"/>
      <w:r w:rsidRPr="004B4530">
        <w:rPr>
          <w:rFonts w:ascii="Arial" w:hAnsi="Arial" w:cs="Arial"/>
          <w:sz w:val="24"/>
          <w:szCs w:val="24"/>
          <w:lang w:eastAsia="de-CH"/>
        </w:rPr>
        <w:t>, Israel</w:t>
      </w:r>
    </w:p>
    <w:p w14:paraId="2CE57DBB" w14:textId="3260AC71" w:rsidR="00562602" w:rsidRPr="004B4530" w:rsidRDefault="00040896" w:rsidP="00562602">
      <w:pPr>
        <w:spacing w:after="120" w:line="360" w:lineRule="auto"/>
        <w:rPr>
          <w:rFonts w:ascii="Arial" w:hAnsi="Arial" w:cs="Arial"/>
          <w:sz w:val="24"/>
          <w:szCs w:val="24"/>
          <w:lang w:eastAsia="de-CH"/>
        </w:rPr>
      </w:pPr>
      <w:r>
        <w:rPr>
          <w:rFonts w:ascii="Arial" w:hAnsi="Arial" w:cs="Arial"/>
          <w:sz w:val="24"/>
          <w:szCs w:val="24"/>
          <w:vertAlign w:val="superscript"/>
          <w:lang w:eastAsia="de-CH"/>
        </w:rPr>
        <w:t>2</w:t>
      </w:r>
      <w:r w:rsidRPr="004B4530">
        <w:rPr>
          <w:rFonts w:ascii="Arial" w:hAnsi="Arial" w:cs="Arial"/>
          <w:sz w:val="24"/>
          <w:szCs w:val="24"/>
          <w:lang w:eastAsia="de-CH"/>
        </w:rPr>
        <w:t xml:space="preserve"> Internal Department </w:t>
      </w:r>
      <w:r w:rsidR="00852DE5">
        <w:rPr>
          <w:rFonts w:ascii="Arial" w:hAnsi="Arial" w:cs="Arial"/>
          <w:sz w:val="24"/>
          <w:szCs w:val="24"/>
          <w:lang w:eastAsia="de-CH"/>
        </w:rPr>
        <w:t>E</w:t>
      </w:r>
      <w:r w:rsidRPr="004B4530">
        <w:rPr>
          <w:rFonts w:ascii="Arial" w:hAnsi="Arial" w:cs="Arial"/>
          <w:sz w:val="24"/>
          <w:szCs w:val="24"/>
          <w:lang w:eastAsia="de-CH"/>
        </w:rPr>
        <w:t xml:space="preserve">, Yitzhak Shamir Medical Center, </w:t>
      </w:r>
      <w:proofErr w:type="spellStart"/>
      <w:r w:rsidRPr="004B4530">
        <w:rPr>
          <w:rFonts w:ascii="Arial" w:hAnsi="Arial" w:cs="Arial"/>
          <w:sz w:val="24"/>
          <w:szCs w:val="24"/>
          <w:lang w:eastAsia="de-CH"/>
        </w:rPr>
        <w:t>Zerifin</w:t>
      </w:r>
      <w:proofErr w:type="spellEnd"/>
      <w:r w:rsidRPr="004B4530">
        <w:rPr>
          <w:rFonts w:ascii="Arial" w:hAnsi="Arial" w:cs="Arial"/>
          <w:sz w:val="24"/>
          <w:szCs w:val="24"/>
          <w:lang w:eastAsia="de-CH"/>
        </w:rPr>
        <w:t>, Israel</w:t>
      </w:r>
    </w:p>
    <w:p w14:paraId="7B153716" w14:textId="4C9578BA" w:rsidR="00562602" w:rsidRDefault="00040896" w:rsidP="00562602">
      <w:pPr>
        <w:spacing w:after="120" w:line="360" w:lineRule="auto"/>
        <w:rPr>
          <w:rFonts w:ascii="Arial" w:hAnsi="Arial" w:cs="Arial"/>
          <w:sz w:val="24"/>
          <w:szCs w:val="24"/>
          <w:lang w:eastAsia="de-CH"/>
        </w:rPr>
      </w:pPr>
      <w:r>
        <w:rPr>
          <w:rFonts w:ascii="Arial" w:hAnsi="Arial" w:cs="Arial"/>
          <w:sz w:val="24"/>
          <w:szCs w:val="24"/>
          <w:vertAlign w:val="superscript"/>
          <w:lang w:eastAsia="de-CH"/>
        </w:rPr>
        <w:t>3</w:t>
      </w:r>
      <w:r w:rsidRPr="004B4530">
        <w:rPr>
          <w:rFonts w:ascii="Arial" w:hAnsi="Arial" w:cs="Arial"/>
          <w:sz w:val="24"/>
          <w:szCs w:val="24"/>
          <w:vertAlign w:val="superscript"/>
          <w:lang w:eastAsia="de-CH"/>
        </w:rPr>
        <w:t xml:space="preserve"> </w:t>
      </w:r>
      <w:r w:rsidR="00852DE5">
        <w:rPr>
          <w:rFonts w:ascii="Arial" w:hAnsi="Arial" w:cs="Arial"/>
          <w:sz w:val="24"/>
          <w:szCs w:val="24"/>
          <w:lang w:eastAsia="de-CH"/>
        </w:rPr>
        <w:t xml:space="preserve">Nutrition </w:t>
      </w:r>
      <w:r w:rsidRPr="004B4530">
        <w:rPr>
          <w:rFonts w:ascii="Arial" w:hAnsi="Arial" w:cs="Arial"/>
          <w:sz w:val="24"/>
          <w:szCs w:val="24"/>
          <w:lang w:eastAsia="de-CH"/>
        </w:rPr>
        <w:t xml:space="preserve">Department, Yitzhak Shamir Medical Center, </w:t>
      </w:r>
      <w:proofErr w:type="spellStart"/>
      <w:r w:rsidRPr="004B4530">
        <w:rPr>
          <w:rFonts w:ascii="Arial" w:hAnsi="Arial" w:cs="Arial"/>
          <w:sz w:val="24"/>
          <w:szCs w:val="24"/>
          <w:lang w:eastAsia="de-CH"/>
        </w:rPr>
        <w:t>Zerifin</w:t>
      </w:r>
      <w:proofErr w:type="spellEnd"/>
      <w:r w:rsidRPr="004B4530">
        <w:rPr>
          <w:rFonts w:ascii="Arial" w:hAnsi="Arial" w:cs="Arial"/>
          <w:sz w:val="24"/>
          <w:szCs w:val="24"/>
          <w:lang w:eastAsia="de-CH"/>
        </w:rPr>
        <w:t>, Israel</w:t>
      </w:r>
    </w:p>
    <w:p w14:paraId="77EF441F" w14:textId="634AD1D0" w:rsidR="00852DE5" w:rsidRPr="004B4530" w:rsidRDefault="00040896" w:rsidP="00852DE5">
      <w:pPr>
        <w:spacing w:after="120" w:line="360" w:lineRule="auto"/>
        <w:rPr>
          <w:rFonts w:ascii="Arial" w:hAnsi="Arial" w:cs="Arial"/>
          <w:sz w:val="24"/>
          <w:szCs w:val="24"/>
          <w:lang w:eastAsia="de-CH"/>
        </w:rPr>
      </w:pPr>
      <w:r>
        <w:rPr>
          <w:rFonts w:ascii="Arial" w:hAnsi="Arial" w:cs="Arial"/>
          <w:sz w:val="24"/>
          <w:szCs w:val="24"/>
          <w:vertAlign w:val="superscript"/>
          <w:lang w:eastAsia="de-CH"/>
        </w:rPr>
        <w:t>4</w:t>
      </w:r>
      <w:r w:rsidRPr="004B4530">
        <w:rPr>
          <w:rFonts w:ascii="Arial" w:hAnsi="Arial" w:cs="Arial"/>
          <w:sz w:val="24"/>
          <w:szCs w:val="24"/>
          <w:vertAlign w:val="superscript"/>
          <w:lang w:eastAsia="de-CH"/>
        </w:rPr>
        <w:t xml:space="preserve"> </w:t>
      </w:r>
      <w:r>
        <w:rPr>
          <w:rFonts w:ascii="Arial" w:hAnsi="Arial" w:cs="Arial"/>
          <w:sz w:val="24"/>
          <w:szCs w:val="24"/>
          <w:lang w:eastAsia="de-CH"/>
        </w:rPr>
        <w:t xml:space="preserve">Urology </w:t>
      </w:r>
      <w:r w:rsidRPr="004B4530">
        <w:rPr>
          <w:rFonts w:ascii="Arial" w:hAnsi="Arial" w:cs="Arial"/>
          <w:sz w:val="24"/>
          <w:szCs w:val="24"/>
          <w:lang w:eastAsia="de-CH"/>
        </w:rPr>
        <w:t>Department, Yitzhak Shamir Medical Center,</w:t>
      </w:r>
      <w:r w:rsidR="009365FD">
        <w:rPr>
          <w:rFonts w:ascii="Arial" w:hAnsi="Arial" w:cs="Arial"/>
          <w:sz w:val="24"/>
          <w:szCs w:val="24"/>
          <w:lang w:eastAsia="de-CH"/>
        </w:rPr>
        <w:t xml:space="preserve"> </w:t>
      </w:r>
      <w:r w:rsidR="009365FD" w:rsidRPr="006A17A9">
        <w:rPr>
          <w:rFonts w:ascii="Arial" w:hAnsi="Arial" w:cs="Arial"/>
          <w:sz w:val="24"/>
          <w:szCs w:val="24"/>
          <w:lang w:val="en-IL" w:eastAsia="de-CH"/>
        </w:rPr>
        <w:t>Gray</w:t>
      </w:r>
      <w:r w:rsidR="009365FD">
        <w:rPr>
          <w:rFonts w:ascii="Arial" w:hAnsi="Arial" w:cs="Arial"/>
          <w:sz w:val="24"/>
          <w:szCs w:val="24"/>
          <w:lang w:val="en-IL" w:eastAsia="de-CH"/>
        </w:rPr>
        <w:t xml:space="preserve"> </w:t>
      </w:r>
      <w:r w:rsidR="009365FD" w:rsidRPr="006A17A9">
        <w:rPr>
          <w:rFonts w:ascii="Arial" w:hAnsi="Arial" w:cs="Arial"/>
          <w:sz w:val="24"/>
          <w:szCs w:val="24"/>
          <w:lang w:val="en-IL" w:eastAsia="de-CH"/>
        </w:rPr>
        <w:t xml:space="preserve">Faculty of Medical and Health Sciences, Tel Aviv University, Tel Aviv, </w:t>
      </w:r>
      <w:proofErr w:type="gramStart"/>
      <w:r w:rsidR="009365FD" w:rsidRPr="006A17A9">
        <w:rPr>
          <w:rFonts w:ascii="Arial" w:hAnsi="Arial" w:cs="Arial"/>
          <w:sz w:val="24"/>
          <w:szCs w:val="24"/>
          <w:lang w:val="en-IL" w:eastAsia="de-CH"/>
        </w:rPr>
        <w:t xml:space="preserve">Israel </w:t>
      </w:r>
      <w:r w:rsidR="009365FD">
        <w:rPr>
          <w:rFonts w:ascii="Arial" w:hAnsi="Arial" w:cs="Arial"/>
          <w:sz w:val="24"/>
          <w:szCs w:val="24"/>
          <w:lang w:val="en-IL" w:eastAsia="de-CH"/>
        </w:rPr>
        <w:t>;</w:t>
      </w:r>
      <w:proofErr w:type="gramEnd"/>
      <w:r w:rsidRPr="004B4530">
        <w:rPr>
          <w:rFonts w:ascii="Arial" w:hAnsi="Arial" w:cs="Arial"/>
          <w:sz w:val="24"/>
          <w:szCs w:val="24"/>
          <w:lang w:eastAsia="de-CH"/>
        </w:rPr>
        <w:t xml:space="preserve"> </w:t>
      </w:r>
      <w:proofErr w:type="spellStart"/>
      <w:r w:rsidRPr="004B4530">
        <w:rPr>
          <w:rFonts w:ascii="Arial" w:hAnsi="Arial" w:cs="Arial"/>
          <w:sz w:val="24"/>
          <w:szCs w:val="24"/>
          <w:lang w:eastAsia="de-CH"/>
        </w:rPr>
        <w:t>Zerifin</w:t>
      </w:r>
      <w:proofErr w:type="spellEnd"/>
      <w:r w:rsidRPr="004B4530">
        <w:rPr>
          <w:rFonts w:ascii="Arial" w:hAnsi="Arial" w:cs="Arial"/>
          <w:sz w:val="24"/>
          <w:szCs w:val="24"/>
          <w:lang w:eastAsia="de-CH"/>
        </w:rPr>
        <w:t>, Israel</w:t>
      </w:r>
    </w:p>
    <w:p w14:paraId="3115404A" w14:textId="77777777" w:rsidR="00852DE5" w:rsidRPr="004B4530" w:rsidRDefault="00852DE5" w:rsidP="00562602">
      <w:pPr>
        <w:spacing w:after="120" w:line="360" w:lineRule="auto"/>
        <w:rPr>
          <w:rFonts w:ascii="Arial" w:hAnsi="Arial" w:cs="Arial"/>
          <w:sz w:val="24"/>
          <w:szCs w:val="24"/>
          <w:lang w:eastAsia="de-CH"/>
        </w:rPr>
      </w:pPr>
    </w:p>
    <w:p w14:paraId="1750276F" w14:textId="77777777" w:rsidR="00562602" w:rsidRDefault="00562602" w:rsidP="00562602">
      <w:pPr>
        <w:spacing w:after="120" w:line="360" w:lineRule="auto"/>
        <w:rPr>
          <w:rFonts w:ascii="Arial" w:hAnsi="Arial" w:cs="Arial"/>
          <w:sz w:val="24"/>
          <w:szCs w:val="24"/>
          <w:lang w:eastAsia="de-CH"/>
        </w:rPr>
      </w:pPr>
    </w:p>
    <w:p w14:paraId="79058AEA" w14:textId="77777777" w:rsidR="00562602" w:rsidRPr="004B4530" w:rsidRDefault="00040896" w:rsidP="00562602">
      <w:pPr>
        <w:spacing w:after="120" w:line="360" w:lineRule="auto"/>
        <w:rPr>
          <w:rFonts w:ascii="Arial" w:hAnsi="Arial" w:cs="Arial"/>
          <w:sz w:val="24"/>
          <w:szCs w:val="24"/>
          <w:lang w:eastAsia="de-CH"/>
        </w:rPr>
      </w:pPr>
      <w:r>
        <w:rPr>
          <w:rFonts w:ascii="Arial" w:hAnsi="Arial" w:cs="Arial"/>
          <w:b/>
          <w:bCs/>
          <w:sz w:val="24"/>
          <w:szCs w:val="24"/>
          <w:lang w:eastAsia="de-CH"/>
        </w:rPr>
        <w:t xml:space="preserve"> </w:t>
      </w:r>
    </w:p>
    <w:p w14:paraId="64AF18AF" w14:textId="77777777" w:rsidR="00562602" w:rsidRDefault="00562602" w:rsidP="00562602"/>
    <w:p w14:paraId="2C52DE26" w14:textId="77777777" w:rsidR="00AD123B" w:rsidRPr="005E6685" w:rsidRDefault="00AD123B" w:rsidP="005E6685">
      <w:pPr>
        <w:spacing w:line="480" w:lineRule="auto"/>
        <w:rPr>
          <w:rFonts w:ascii="Arial" w:hAnsi="Arial" w:cs="Arial"/>
          <w:sz w:val="24"/>
          <w:szCs w:val="24"/>
        </w:rPr>
      </w:pPr>
    </w:p>
    <w:p w14:paraId="022112DA" w14:textId="77777777" w:rsidR="00F6295E" w:rsidRDefault="00F6295E" w:rsidP="00795B57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</w:p>
    <w:p w14:paraId="49DCEDC4" w14:textId="77777777" w:rsidR="00F6295E" w:rsidRDefault="00F6295E" w:rsidP="00795B57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</w:p>
    <w:p w14:paraId="3B9A575D" w14:textId="77777777" w:rsidR="00F6295E" w:rsidRDefault="00F6295E" w:rsidP="00795B57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</w:p>
    <w:p w14:paraId="2B166F7E" w14:textId="77777777" w:rsidR="00F6295E" w:rsidRDefault="00F6295E" w:rsidP="00795B57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</w:p>
    <w:p w14:paraId="16BFED0C" w14:textId="77777777" w:rsidR="00F6295E" w:rsidRDefault="00F6295E" w:rsidP="00795B57">
      <w:pPr>
        <w:pStyle w:val="ListParagraph"/>
        <w:spacing w:line="480" w:lineRule="auto"/>
        <w:rPr>
          <w:rFonts w:ascii="Arial" w:hAnsi="Arial" w:cs="Arial"/>
          <w:sz w:val="24"/>
          <w:szCs w:val="24"/>
        </w:rPr>
      </w:pPr>
    </w:p>
    <w:p w14:paraId="7532D1D3" w14:textId="77777777" w:rsidR="00F6295E" w:rsidRPr="008D4BE2" w:rsidRDefault="00F6295E" w:rsidP="008D4BE2">
      <w:pPr>
        <w:spacing w:line="480" w:lineRule="auto"/>
        <w:rPr>
          <w:rFonts w:ascii="Arial" w:hAnsi="Arial" w:cs="Arial"/>
          <w:sz w:val="24"/>
          <w:szCs w:val="24"/>
        </w:rPr>
      </w:pPr>
    </w:p>
    <w:p w14:paraId="39A88290" w14:textId="77777777" w:rsidR="00F6295E" w:rsidRPr="001464F5" w:rsidRDefault="00040896" w:rsidP="00F6295E">
      <w:pPr>
        <w:spacing w:line="480" w:lineRule="auto"/>
        <w:rPr>
          <w:rFonts w:ascii="Arial" w:hAnsi="Arial" w:cs="Arial"/>
          <w:b/>
          <w:bCs/>
          <w:kern w:val="0"/>
          <w:sz w:val="24"/>
          <w:szCs w:val="24"/>
        </w:rPr>
      </w:pPr>
      <w:r w:rsidRPr="001464F5">
        <w:rPr>
          <w:rFonts w:ascii="Arial" w:hAnsi="Arial" w:cs="Arial"/>
          <w:b/>
          <w:bCs/>
          <w:kern w:val="0"/>
          <w:sz w:val="24"/>
          <w:szCs w:val="24"/>
        </w:rPr>
        <w:lastRenderedPageBreak/>
        <w:t>Legends to Figures:</w:t>
      </w:r>
    </w:p>
    <w:p w14:paraId="10A5B258" w14:textId="77777777" w:rsidR="00F6295E" w:rsidRPr="001464F5" w:rsidRDefault="00040896" w:rsidP="00F6295E">
      <w:pPr>
        <w:spacing w:line="48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b/>
          <w:bCs/>
          <w:kern w:val="0"/>
          <w:sz w:val="24"/>
          <w:szCs w:val="24"/>
        </w:rPr>
        <w:t xml:space="preserve">Supplemental </w:t>
      </w:r>
      <w:r w:rsidRPr="001464F5">
        <w:rPr>
          <w:rFonts w:ascii="Arial" w:hAnsi="Arial" w:cs="Arial"/>
          <w:b/>
          <w:bCs/>
          <w:kern w:val="0"/>
          <w:sz w:val="24"/>
          <w:szCs w:val="24"/>
        </w:rPr>
        <w:t>Figure</w:t>
      </w:r>
      <w:r>
        <w:rPr>
          <w:rFonts w:ascii="Arial" w:hAnsi="Arial" w:cs="Arial"/>
          <w:b/>
          <w:bCs/>
          <w:kern w:val="0"/>
          <w:sz w:val="24"/>
          <w:szCs w:val="24"/>
        </w:rPr>
        <w:t xml:space="preserve"> </w:t>
      </w:r>
      <w:r w:rsidRPr="001464F5">
        <w:rPr>
          <w:rFonts w:ascii="Arial" w:hAnsi="Arial" w:cs="Arial"/>
          <w:b/>
          <w:bCs/>
          <w:kern w:val="0"/>
          <w:sz w:val="24"/>
          <w:szCs w:val="24"/>
        </w:rPr>
        <w:t xml:space="preserve">1. </w:t>
      </w:r>
      <w:r w:rsidRPr="001464F5">
        <w:rPr>
          <w:rFonts w:ascii="Arial" w:hAnsi="Arial" w:cs="Arial"/>
          <w:kern w:val="0"/>
          <w:sz w:val="24"/>
          <w:szCs w:val="24"/>
        </w:rPr>
        <w:t>ROC Curve Analysis of the Predictive Ability and Determination of Cut-Off Point for Malnutrition-Inflammation Score in Predicting All-Cause Mortality in the Study Population.</w:t>
      </w:r>
    </w:p>
    <w:p w14:paraId="3FB7A040" w14:textId="77777777" w:rsidR="00F6295E" w:rsidRDefault="00040896" w:rsidP="00F6295E">
      <w:pPr>
        <w:spacing w:line="48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b/>
          <w:bCs/>
          <w:kern w:val="0"/>
          <w:sz w:val="24"/>
          <w:szCs w:val="24"/>
        </w:rPr>
        <w:t xml:space="preserve">Supplemental </w:t>
      </w:r>
      <w:r w:rsidRPr="001464F5">
        <w:rPr>
          <w:rFonts w:ascii="Arial" w:hAnsi="Arial" w:cs="Arial"/>
          <w:b/>
          <w:bCs/>
          <w:kern w:val="0"/>
          <w:sz w:val="24"/>
          <w:szCs w:val="24"/>
        </w:rPr>
        <w:t xml:space="preserve">Figure 2. </w:t>
      </w:r>
      <w:r w:rsidRPr="001464F5">
        <w:rPr>
          <w:rFonts w:ascii="Arial" w:hAnsi="Arial" w:cs="Arial"/>
          <w:kern w:val="0"/>
          <w:sz w:val="24"/>
          <w:szCs w:val="24"/>
        </w:rPr>
        <w:t>ROC curve analysis of the predictive ability and determination of cut-off points for BIA-derived appendicular skeletal muscle index (ASMI) using sex-specific norms: Midarm muscle circumference (MAMC) for men (a) and women (b), and calf circumference for men (c) and women (d).</w:t>
      </w:r>
    </w:p>
    <w:p w14:paraId="028B9FA1" w14:textId="77777777" w:rsidR="00F24FC6" w:rsidRDefault="00040896" w:rsidP="00013A61">
      <w:pPr>
        <w:spacing w:line="48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b/>
          <w:bCs/>
          <w:kern w:val="0"/>
          <w:sz w:val="24"/>
          <w:szCs w:val="24"/>
        </w:rPr>
        <w:t xml:space="preserve">Supplemental </w:t>
      </w:r>
      <w:r w:rsidRPr="00EC291F">
        <w:rPr>
          <w:rFonts w:ascii="Arial" w:hAnsi="Arial" w:cs="Arial"/>
          <w:b/>
          <w:bCs/>
          <w:kern w:val="0"/>
          <w:sz w:val="24"/>
          <w:szCs w:val="24"/>
        </w:rPr>
        <w:t xml:space="preserve">Figure </w:t>
      </w:r>
      <w:r>
        <w:rPr>
          <w:rFonts w:ascii="Arial" w:hAnsi="Arial" w:cs="Arial"/>
          <w:b/>
          <w:bCs/>
          <w:kern w:val="0"/>
          <w:sz w:val="24"/>
          <w:szCs w:val="24"/>
        </w:rPr>
        <w:t>3</w:t>
      </w:r>
      <w:r w:rsidRPr="00EC291F">
        <w:rPr>
          <w:rFonts w:ascii="Arial" w:hAnsi="Arial" w:cs="Arial"/>
          <w:b/>
          <w:bCs/>
          <w:kern w:val="0"/>
          <w:sz w:val="24"/>
          <w:szCs w:val="24"/>
        </w:rPr>
        <w:t>.</w:t>
      </w:r>
      <w:r>
        <w:rPr>
          <w:rFonts w:ascii="Arial" w:hAnsi="Arial" w:cs="Arial"/>
          <w:kern w:val="0"/>
          <w:sz w:val="24"/>
          <w:szCs w:val="24"/>
        </w:rPr>
        <w:t xml:space="preserve"> Prevalence of components of etiologic and phenotypic criteria of GLIM in the study population (n=218). Components of etiologic and phenotypic criteria were defined as follows: </w:t>
      </w:r>
      <w:r w:rsidRPr="00B30A29">
        <w:rPr>
          <w:rFonts w:ascii="Arial" w:hAnsi="Arial" w:cs="Arial"/>
          <w:kern w:val="0"/>
          <w:sz w:val="24"/>
          <w:szCs w:val="24"/>
        </w:rPr>
        <w:t>Reduced food intake</w:t>
      </w:r>
      <w:r>
        <w:rPr>
          <w:rFonts w:ascii="Arial" w:hAnsi="Arial" w:cs="Arial"/>
          <w:kern w:val="0"/>
          <w:sz w:val="24"/>
          <w:szCs w:val="24"/>
        </w:rPr>
        <w:t xml:space="preserve"> as &lt;</w:t>
      </w:r>
      <w:r w:rsidRPr="00B30A29">
        <w:rPr>
          <w:rFonts w:ascii="Arial" w:hAnsi="Arial" w:cs="Arial"/>
          <w:kern w:val="0"/>
          <w:sz w:val="24"/>
          <w:szCs w:val="24"/>
        </w:rPr>
        <w:t xml:space="preserve">50% of </w:t>
      </w:r>
      <w:r>
        <w:rPr>
          <w:rFonts w:ascii="Arial" w:hAnsi="Arial" w:cs="Arial"/>
          <w:kern w:val="0"/>
          <w:sz w:val="24"/>
          <w:szCs w:val="24"/>
        </w:rPr>
        <w:t>energy requirements</w:t>
      </w:r>
      <w:r w:rsidRPr="00B30A29">
        <w:rPr>
          <w:rFonts w:ascii="Arial" w:hAnsi="Arial" w:cs="Arial"/>
          <w:kern w:val="0"/>
          <w:sz w:val="24"/>
          <w:szCs w:val="24"/>
        </w:rPr>
        <w:t xml:space="preserve"> &gt; 1 week</w:t>
      </w:r>
      <w:r>
        <w:rPr>
          <w:rFonts w:ascii="Arial" w:hAnsi="Arial" w:cs="Arial"/>
          <w:kern w:val="0"/>
          <w:sz w:val="24"/>
          <w:szCs w:val="24"/>
        </w:rPr>
        <w:t xml:space="preserve">; inflammation as CRP&gt;10mg/L; weight loss as </w:t>
      </w:r>
      <w:r w:rsidRPr="00B30A29">
        <w:rPr>
          <w:rFonts w:ascii="Arial" w:hAnsi="Arial" w:cs="Arial"/>
          <w:kern w:val="0"/>
          <w:sz w:val="24"/>
          <w:szCs w:val="24"/>
        </w:rPr>
        <w:t>&gt;5% within past 6 months</w:t>
      </w:r>
      <w:r>
        <w:rPr>
          <w:rFonts w:ascii="Arial" w:hAnsi="Arial" w:cs="Arial"/>
          <w:kern w:val="0"/>
          <w:sz w:val="24"/>
          <w:szCs w:val="24"/>
        </w:rPr>
        <w:t>; body mass index (BMI) (kg/m</w:t>
      </w:r>
      <w:r w:rsidRPr="00B30A29">
        <w:rPr>
          <w:rFonts w:ascii="Arial" w:hAnsi="Arial" w:cs="Arial"/>
          <w:kern w:val="0"/>
          <w:sz w:val="24"/>
          <w:szCs w:val="24"/>
          <w:vertAlign w:val="superscript"/>
        </w:rPr>
        <w:t>2</w:t>
      </w:r>
      <w:r>
        <w:rPr>
          <w:rFonts w:ascii="Arial" w:hAnsi="Arial" w:cs="Arial"/>
          <w:kern w:val="0"/>
          <w:sz w:val="24"/>
          <w:szCs w:val="24"/>
        </w:rPr>
        <w:t xml:space="preserve">) as </w:t>
      </w:r>
      <w:r w:rsidRPr="00B30A29">
        <w:rPr>
          <w:rFonts w:ascii="Arial" w:hAnsi="Arial" w:cs="Arial"/>
          <w:kern w:val="0"/>
          <w:sz w:val="24"/>
          <w:szCs w:val="24"/>
        </w:rPr>
        <w:t>&lt;20 if &lt; 70 years, or</w:t>
      </w:r>
      <w:r>
        <w:rPr>
          <w:rFonts w:ascii="Arial" w:hAnsi="Arial" w:cs="Arial"/>
          <w:kern w:val="0"/>
          <w:sz w:val="24"/>
          <w:szCs w:val="24"/>
        </w:rPr>
        <w:t xml:space="preserve"> </w:t>
      </w:r>
      <w:r w:rsidRPr="00B30A29">
        <w:rPr>
          <w:rFonts w:ascii="Arial" w:hAnsi="Arial" w:cs="Arial"/>
          <w:kern w:val="0"/>
          <w:sz w:val="24"/>
          <w:szCs w:val="24"/>
        </w:rPr>
        <w:t>&lt;22 if &gt;70 years</w:t>
      </w:r>
      <w:r>
        <w:rPr>
          <w:rFonts w:ascii="Arial" w:hAnsi="Arial" w:cs="Arial"/>
          <w:kern w:val="0"/>
          <w:sz w:val="24"/>
          <w:szCs w:val="24"/>
        </w:rPr>
        <w:t xml:space="preserve"> and BIA-derived appendicular skeletal muscle mass index (ASMI) (kg/m</w:t>
      </w:r>
      <w:r w:rsidRPr="00B30A29">
        <w:rPr>
          <w:rFonts w:ascii="Arial" w:hAnsi="Arial" w:cs="Arial"/>
          <w:kern w:val="0"/>
          <w:sz w:val="24"/>
          <w:szCs w:val="24"/>
          <w:vertAlign w:val="superscript"/>
        </w:rPr>
        <w:t>2</w:t>
      </w:r>
      <w:r>
        <w:rPr>
          <w:rFonts w:ascii="Arial" w:hAnsi="Arial" w:cs="Arial"/>
          <w:kern w:val="0"/>
          <w:sz w:val="24"/>
          <w:szCs w:val="24"/>
        </w:rPr>
        <w:t xml:space="preserve">) as </w:t>
      </w:r>
      <w:r w:rsidRPr="00EC291F">
        <w:rPr>
          <w:rFonts w:ascii="Arial" w:hAnsi="Arial" w:cs="Arial"/>
          <w:kern w:val="0"/>
          <w:sz w:val="24"/>
          <w:szCs w:val="24"/>
        </w:rPr>
        <w:t>&lt;7.26</w:t>
      </w:r>
      <w:r>
        <w:rPr>
          <w:rFonts w:ascii="Arial" w:hAnsi="Arial" w:cs="Arial"/>
          <w:kern w:val="0"/>
          <w:sz w:val="24"/>
          <w:szCs w:val="24"/>
        </w:rPr>
        <w:t xml:space="preserve"> for male and</w:t>
      </w:r>
      <w:r w:rsidRPr="00EC291F">
        <w:rPr>
          <w:rFonts w:ascii="Arial" w:hAnsi="Arial" w:cs="Arial"/>
          <w:kern w:val="0"/>
          <w:sz w:val="24"/>
          <w:szCs w:val="24"/>
        </w:rPr>
        <w:t xml:space="preserve"> &lt;5.25</w:t>
      </w:r>
      <w:r>
        <w:rPr>
          <w:rFonts w:ascii="Arial" w:hAnsi="Arial" w:cs="Arial"/>
          <w:kern w:val="0"/>
          <w:sz w:val="24"/>
          <w:szCs w:val="24"/>
        </w:rPr>
        <w:t xml:space="preserve"> for female.</w:t>
      </w:r>
    </w:p>
    <w:p w14:paraId="417797F0" w14:textId="77777777" w:rsidR="00F6295E" w:rsidRPr="001464F5" w:rsidRDefault="00040896" w:rsidP="00F6295E">
      <w:pPr>
        <w:spacing w:line="480" w:lineRule="auto"/>
        <w:rPr>
          <w:rFonts w:ascii="Arial" w:hAnsi="Arial" w:cs="Arial"/>
          <w:b/>
          <w:bCs/>
          <w:kern w:val="0"/>
          <w:sz w:val="24"/>
          <w:szCs w:val="24"/>
        </w:rPr>
      </w:pPr>
      <w:r>
        <w:rPr>
          <w:rFonts w:ascii="Arial" w:hAnsi="Arial" w:cs="Arial"/>
          <w:b/>
          <w:bCs/>
          <w:color w:val="0D0D0D"/>
          <w:kern w:val="0"/>
          <w:sz w:val="24"/>
          <w:szCs w:val="24"/>
        </w:rPr>
        <w:t xml:space="preserve">Supplemental </w:t>
      </w:r>
      <w:r w:rsidRPr="001464F5">
        <w:rPr>
          <w:rFonts w:ascii="Arial" w:hAnsi="Arial" w:cs="Arial"/>
          <w:b/>
          <w:bCs/>
          <w:color w:val="0D0D0D"/>
          <w:kern w:val="0"/>
          <w:sz w:val="24"/>
          <w:szCs w:val="24"/>
        </w:rPr>
        <w:t xml:space="preserve">Figure </w:t>
      </w:r>
      <w:r w:rsidR="00013A61">
        <w:rPr>
          <w:rFonts w:ascii="Arial" w:hAnsi="Arial" w:cs="Arial"/>
          <w:b/>
          <w:bCs/>
          <w:color w:val="0D0D0D"/>
          <w:kern w:val="0"/>
          <w:sz w:val="24"/>
          <w:szCs w:val="24"/>
        </w:rPr>
        <w:t>4</w:t>
      </w:r>
      <w:r w:rsidRPr="001464F5">
        <w:rPr>
          <w:rFonts w:ascii="Arial" w:hAnsi="Arial" w:cs="Arial"/>
          <w:b/>
          <w:bCs/>
          <w:color w:val="0D0D0D"/>
          <w:kern w:val="0"/>
          <w:sz w:val="24"/>
          <w:szCs w:val="24"/>
        </w:rPr>
        <w:t xml:space="preserve">. </w:t>
      </w:r>
      <w:r w:rsidRPr="001464F5">
        <w:rPr>
          <w:rFonts w:ascii="Arial" w:hAnsi="Arial" w:cs="Arial"/>
          <w:color w:val="0D0D0D"/>
          <w:kern w:val="0"/>
          <w:sz w:val="24"/>
          <w:szCs w:val="24"/>
        </w:rPr>
        <w:t>Kaplan-Meier survival curves comparing survival rates between malnourished and normally nourished hemodialysis patients, diagnosed by GLIM criteria using different methods of muscle mass assessment: (a) BIA-based, (b) calf circumference-based, and (c)</w:t>
      </w:r>
      <w:r>
        <w:rPr>
          <w:rFonts w:ascii="Arial" w:hAnsi="Arial" w:cs="Arial"/>
          <w:color w:val="0D0D0D"/>
          <w:kern w:val="0"/>
          <w:sz w:val="24"/>
          <w:szCs w:val="24"/>
        </w:rPr>
        <w:t xml:space="preserve"> </w:t>
      </w:r>
      <w:r w:rsidRPr="001464F5">
        <w:rPr>
          <w:rFonts w:ascii="Arial" w:hAnsi="Arial" w:cs="Arial"/>
          <w:color w:val="0D0D0D"/>
          <w:kern w:val="0"/>
          <w:sz w:val="24"/>
          <w:szCs w:val="24"/>
        </w:rPr>
        <w:t>MAMC-based.</w:t>
      </w:r>
      <w:r w:rsidRPr="00731B8F">
        <w:rPr>
          <w:rFonts w:ascii="Arial" w:hAnsi="Arial" w:cs="Arial"/>
          <w:color w:val="0D0D0D"/>
          <w:kern w:val="0"/>
          <w:sz w:val="24"/>
          <w:szCs w:val="24"/>
        </w:rPr>
        <w:t xml:space="preserve"> </w:t>
      </w:r>
      <w:r>
        <w:rPr>
          <w:rFonts w:ascii="Arial" w:hAnsi="Arial" w:cs="Arial"/>
          <w:color w:val="0D0D0D"/>
          <w:kern w:val="0"/>
          <w:sz w:val="24"/>
          <w:szCs w:val="24"/>
        </w:rPr>
        <w:t xml:space="preserve"> </w:t>
      </w:r>
    </w:p>
    <w:p w14:paraId="240CB1BA" w14:textId="77777777" w:rsidR="00F6295E" w:rsidRDefault="00F6295E" w:rsidP="00F6295E">
      <w:pPr>
        <w:spacing w:line="48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60AE764" w14:textId="77777777" w:rsidR="005E6685" w:rsidRDefault="005E6685" w:rsidP="00F6295E">
      <w:pPr>
        <w:spacing w:line="48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B5BB15C" w14:textId="77777777" w:rsidR="005E6685" w:rsidRDefault="005E6685" w:rsidP="00F6295E">
      <w:pPr>
        <w:spacing w:line="48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7AFDB95" w14:textId="77777777" w:rsidR="008815D6" w:rsidRDefault="008815D6" w:rsidP="005E3643">
      <w:pPr>
        <w:spacing w:line="480" w:lineRule="auto"/>
        <w:rPr>
          <w:rFonts w:ascii="Arial" w:hAnsi="Arial" w:cs="Arial"/>
          <w:kern w:val="0"/>
          <w:sz w:val="24"/>
          <w:szCs w:val="24"/>
        </w:rPr>
      </w:pPr>
    </w:p>
    <w:p w14:paraId="4087AFB5" w14:textId="77777777" w:rsidR="008815D6" w:rsidRPr="007931D1" w:rsidRDefault="00040896" w:rsidP="008815D6">
      <w:pPr>
        <w:spacing w:line="48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b/>
          <w:bCs/>
          <w:kern w:val="0"/>
          <w:sz w:val="24"/>
          <w:szCs w:val="24"/>
        </w:rPr>
        <w:lastRenderedPageBreak/>
        <w:t xml:space="preserve">Supplemental </w:t>
      </w:r>
      <w:r w:rsidRPr="007931D1">
        <w:rPr>
          <w:rFonts w:ascii="Arial" w:hAnsi="Arial" w:cs="Arial"/>
          <w:b/>
          <w:bCs/>
          <w:kern w:val="0"/>
          <w:sz w:val="24"/>
          <w:szCs w:val="24"/>
        </w:rPr>
        <w:t xml:space="preserve">Table </w:t>
      </w:r>
      <w:r>
        <w:rPr>
          <w:rFonts w:ascii="Arial" w:hAnsi="Arial" w:cs="Arial"/>
          <w:b/>
          <w:bCs/>
          <w:kern w:val="0"/>
          <w:sz w:val="24"/>
          <w:szCs w:val="24"/>
        </w:rPr>
        <w:t>1</w:t>
      </w:r>
      <w:r w:rsidRPr="007931D1">
        <w:rPr>
          <w:rFonts w:ascii="Arial" w:hAnsi="Arial" w:cs="Arial"/>
          <w:b/>
          <w:bCs/>
          <w:kern w:val="0"/>
          <w:sz w:val="24"/>
          <w:szCs w:val="24"/>
        </w:rPr>
        <w:t>.</w:t>
      </w:r>
      <w:r w:rsidRPr="007931D1">
        <w:rPr>
          <w:rFonts w:ascii="Arial" w:hAnsi="Arial" w:cs="Arial"/>
          <w:kern w:val="0"/>
          <w:sz w:val="24"/>
          <w:szCs w:val="24"/>
        </w:rPr>
        <w:t xml:space="preserve"> Inter-Reviewer Agreement Between GLIM Criteria Using Different Muscle Mass Assessment Methods and Malnutrition-Inflammation Score Above 10 for Malnutrition Diagnosis According to Weighted Kappa Statistic.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651BE" w14:paraId="4D43CCF2" w14:textId="77777777" w:rsidTr="00DD6981">
        <w:tc>
          <w:tcPr>
            <w:tcW w:w="9016" w:type="dxa"/>
          </w:tcPr>
          <w:p w14:paraId="306C7EA8" w14:textId="77777777" w:rsidR="008815D6" w:rsidRPr="00DD3CA1" w:rsidRDefault="00040896" w:rsidP="00DD6981">
            <w:pPr>
              <w:spacing w:line="48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DD3CA1">
              <w:rPr>
                <w:rFonts w:ascii="Arial" w:hAnsi="Arial" w:cs="Arial"/>
                <w:kern w:val="0"/>
                <w:sz w:val="24"/>
                <w:szCs w:val="24"/>
              </w:rPr>
              <w:t xml:space="preserve">Variable                                          </w:t>
            </w:r>
            <w:r w:rsidRPr="00DD3CA1">
              <w:rPr>
                <w:rFonts w:ascii="Arial" w:eastAsia="Times New Roman" w:hAnsi="Arial" w:cs="Arial"/>
                <w:color w:val="000000"/>
                <w:sz w:val="20"/>
              </w:rPr>
              <w:t>Weighted Kappa</w:t>
            </w:r>
            <w:r w:rsidR="00294169">
              <w:rPr>
                <w:rFonts w:ascii="Arial" w:eastAsia="Times New Roman" w:hAnsi="Arial" w:cs="Arial"/>
                <w:color w:val="000000"/>
                <w:sz w:val="20"/>
              </w:rPr>
              <w:t>*</w:t>
            </w:r>
            <w:r w:rsidRPr="00DD3CA1">
              <w:rPr>
                <w:rFonts w:ascii="Arial" w:eastAsia="Times New Roman" w:hAnsi="Arial" w:cs="Arial"/>
                <w:color w:val="000000"/>
                <w:sz w:val="20"/>
              </w:rPr>
              <w:t xml:space="preserve">                           </w:t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    </w:t>
            </w:r>
            <w:r w:rsidRPr="00DD3CA1">
              <w:rPr>
                <w:rFonts w:ascii="Arial" w:eastAsia="Times New Roman" w:hAnsi="Arial" w:cs="Arial"/>
                <w:color w:val="000000"/>
                <w:sz w:val="20"/>
              </w:rPr>
              <w:t>95% CI</w:t>
            </w:r>
          </w:p>
        </w:tc>
      </w:tr>
      <w:tr w:rsidR="003651BE" w14:paraId="761D211F" w14:textId="77777777" w:rsidTr="00DD6981">
        <w:tc>
          <w:tcPr>
            <w:tcW w:w="9016" w:type="dxa"/>
          </w:tcPr>
          <w:p w14:paraId="3D1A388E" w14:textId="77777777" w:rsidR="008815D6" w:rsidRPr="00DD3CA1" w:rsidRDefault="00040896" w:rsidP="00DD6981">
            <w:pPr>
              <w:spacing w:line="48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DD3CA1">
              <w:rPr>
                <w:rFonts w:ascii="Arial" w:hAnsi="Arial" w:cs="Arial"/>
                <w:kern w:val="0"/>
                <w:sz w:val="24"/>
                <w:szCs w:val="24"/>
              </w:rPr>
              <w:t>GLIM (BIA) criteria                               0.3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>5</w:t>
            </w:r>
            <w:r w:rsidRPr="00DD3CA1">
              <w:rPr>
                <w:rFonts w:ascii="Arial" w:hAnsi="Arial" w:cs="Arial"/>
                <w:kern w:val="0"/>
                <w:sz w:val="24"/>
                <w:szCs w:val="24"/>
              </w:rPr>
              <w:t xml:space="preserve">                                0.22 to 0.5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>0</w:t>
            </w:r>
          </w:p>
          <w:p w14:paraId="31F874DB" w14:textId="77777777" w:rsidR="008815D6" w:rsidRPr="00DD3CA1" w:rsidRDefault="00040896" w:rsidP="00DD6981">
            <w:pPr>
              <w:spacing w:line="48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DD3CA1">
              <w:rPr>
                <w:rFonts w:ascii="Arial" w:hAnsi="Arial" w:cs="Arial"/>
                <w:kern w:val="0"/>
                <w:sz w:val="24"/>
                <w:szCs w:val="24"/>
              </w:rPr>
              <w:t>GLIM (MAMC) criteria                          0.3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>3</w:t>
            </w:r>
            <w:r w:rsidRPr="00DD3CA1">
              <w:rPr>
                <w:rFonts w:ascii="Arial" w:hAnsi="Arial" w:cs="Arial"/>
                <w:kern w:val="0"/>
                <w:sz w:val="24"/>
                <w:szCs w:val="24"/>
              </w:rPr>
              <w:t xml:space="preserve">                                0.19 to 0.4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>8</w:t>
            </w:r>
          </w:p>
          <w:p w14:paraId="23A7C429" w14:textId="77777777" w:rsidR="008815D6" w:rsidRPr="00DD3CA1" w:rsidRDefault="00040896" w:rsidP="00DD6981">
            <w:pPr>
              <w:spacing w:line="48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DD3CA1">
              <w:rPr>
                <w:rFonts w:ascii="Arial" w:hAnsi="Arial" w:cs="Arial"/>
                <w:kern w:val="0"/>
                <w:sz w:val="24"/>
                <w:szCs w:val="24"/>
              </w:rPr>
              <w:t xml:space="preserve">GLIM (Calf Circ) criteria                     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 xml:space="preserve"> </w:t>
            </w:r>
            <w:r w:rsidRPr="00DD3CA1">
              <w:rPr>
                <w:rFonts w:ascii="Arial" w:hAnsi="Arial" w:cs="Arial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 xml:space="preserve"> </w:t>
            </w:r>
            <w:r w:rsidRPr="00DD3CA1">
              <w:rPr>
                <w:rFonts w:ascii="Arial" w:hAnsi="Arial" w:cs="Arial"/>
                <w:kern w:val="0"/>
                <w:sz w:val="24"/>
                <w:szCs w:val="24"/>
              </w:rPr>
              <w:t>0.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>31</w:t>
            </w:r>
            <w:r w:rsidRPr="00DD3CA1">
              <w:rPr>
                <w:rFonts w:ascii="Arial" w:hAnsi="Arial" w:cs="Arial"/>
                <w:kern w:val="0"/>
                <w:sz w:val="24"/>
                <w:szCs w:val="24"/>
              </w:rPr>
              <w:t xml:space="preserve">                             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 xml:space="preserve"> </w:t>
            </w:r>
            <w:r w:rsidRPr="00DD3CA1">
              <w:rPr>
                <w:rFonts w:ascii="Arial" w:hAnsi="Arial" w:cs="Arial"/>
                <w:kern w:val="0"/>
                <w:sz w:val="24"/>
                <w:szCs w:val="24"/>
              </w:rPr>
              <w:t xml:space="preserve">  0.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>16</w:t>
            </w:r>
            <w:r w:rsidRPr="00DD3CA1">
              <w:rPr>
                <w:rFonts w:ascii="Arial" w:hAnsi="Arial" w:cs="Arial"/>
                <w:kern w:val="0"/>
                <w:sz w:val="24"/>
                <w:szCs w:val="24"/>
              </w:rPr>
              <w:t xml:space="preserve"> to 0.38</w:t>
            </w:r>
          </w:p>
        </w:tc>
      </w:tr>
    </w:tbl>
    <w:p w14:paraId="568CA65C" w14:textId="77777777" w:rsidR="008815D6" w:rsidRDefault="008815D6" w:rsidP="008815D6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CD6FA40" w14:textId="77777777" w:rsidR="008815D6" w:rsidRDefault="00040896" w:rsidP="008815D6">
      <w:pPr>
        <w:spacing w:line="480" w:lineRule="auto"/>
        <w:rPr>
          <w:rFonts w:ascii="Arial" w:hAnsi="Arial" w:cs="Arial"/>
          <w:kern w:val="0"/>
          <w:sz w:val="24"/>
          <w:szCs w:val="24"/>
        </w:rPr>
      </w:pPr>
      <w:r w:rsidRPr="00DD3CA1">
        <w:rPr>
          <w:rFonts w:ascii="Arial" w:hAnsi="Arial" w:cs="Arial"/>
          <w:kern w:val="0"/>
          <w:sz w:val="24"/>
          <w:szCs w:val="24"/>
        </w:rPr>
        <w:t xml:space="preserve">Abbreviations: GLIM, global leadership initiative on malnutrition; BIA, bioelectric impedance analysis; MAMC, mid-arm muscle circumference calculated; Calf Circ, calf circumference. </w:t>
      </w:r>
    </w:p>
    <w:p w14:paraId="0E4B597F" w14:textId="77777777" w:rsidR="00F15E7F" w:rsidRDefault="00040896" w:rsidP="00F15E7F">
      <w:pPr>
        <w:spacing w:line="48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*N</w:t>
      </w:r>
      <w:r w:rsidRPr="00F15E7F">
        <w:rPr>
          <w:rFonts w:ascii="Arial" w:hAnsi="Arial" w:cs="Arial"/>
          <w:kern w:val="0"/>
          <w:sz w:val="24"/>
          <w:szCs w:val="24"/>
        </w:rPr>
        <w:t>o statistically significant differences were observed between κ coefficients (BIA vs calf circumference, P=0.42; MAMC vs calf circumference, P=0.69; BIA vs MAMC, P=0.73).</w:t>
      </w:r>
    </w:p>
    <w:p w14:paraId="7BB51481" w14:textId="77777777" w:rsidR="008815D6" w:rsidRDefault="008815D6" w:rsidP="008815D6">
      <w:pPr>
        <w:spacing w:line="480" w:lineRule="auto"/>
        <w:rPr>
          <w:rFonts w:ascii="Arial" w:hAnsi="Arial" w:cs="Arial"/>
          <w:kern w:val="0"/>
          <w:sz w:val="24"/>
          <w:szCs w:val="24"/>
        </w:rPr>
      </w:pPr>
    </w:p>
    <w:p w14:paraId="6CE0A1FB" w14:textId="77777777" w:rsidR="008815D6" w:rsidRDefault="008815D6" w:rsidP="008815D6">
      <w:pPr>
        <w:spacing w:line="480" w:lineRule="auto"/>
        <w:rPr>
          <w:rFonts w:ascii="Arial" w:hAnsi="Arial" w:cs="Arial"/>
          <w:kern w:val="0"/>
          <w:sz w:val="24"/>
          <w:szCs w:val="24"/>
        </w:rPr>
      </w:pPr>
    </w:p>
    <w:p w14:paraId="00B3039D" w14:textId="77777777" w:rsidR="008815D6" w:rsidRDefault="008815D6" w:rsidP="008815D6">
      <w:pPr>
        <w:spacing w:line="480" w:lineRule="auto"/>
        <w:rPr>
          <w:rFonts w:ascii="Arial" w:hAnsi="Arial" w:cs="Arial"/>
          <w:kern w:val="0"/>
          <w:sz w:val="24"/>
          <w:szCs w:val="24"/>
        </w:rPr>
      </w:pPr>
    </w:p>
    <w:p w14:paraId="6E9E4106" w14:textId="77777777" w:rsidR="008815D6" w:rsidRDefault="008815D6" w:rsidP="008815D6">
      <w:pPr>
        <w:spacing w:line="480" w:lineRule="auto"/>
        <w:rPr>
          <w:rFonts w:ascii="Arial" w:hAnsi="Arial" w:cs="Arial"/>
          <w:kern w:val="0"/>
          <w:sz w:val="24"/>
          <w:szCs w:val="24"/>
        </w:rPr>
      </w:pPr>
    </w:p>
    <w:p w14:paraId="48317CB7" w14:textId="77777777" w:rsidR="008815D6" w:rsidRDefault="008815D6" w:rsidP="008815D6">
      <w:pPr>
        <w:spacing w:line="480" w:lineRule="auto"/>
        <w:rPr>
          <w:rFonts w:ascii="Arial" w:hAnsi="Arial" w:cs="Arial"/>
          <w:kern w:val="0"/>
          <w:sz w:val="24"/>
          <w:szCs w:val="24"/>
        </w:rPr>
      </w:pPr>
    </w:p>
    <w:p w14:paraId="2D8A4F53" w14:textId="77777777" w:rsidR="008815D6" w:rsidRDefault="008815D6" w:rsidP="008815D6">
      <w:pPr>
        <w:spacing w:line="480" w:lineRule="auto"/>
        <w:rPr>
          <w:rFonts w:ascii="Arial" w:hAnsi="Arial" w:cs="Arial"/>
          <w:kern w:val="0"/>
          <w:sz w:val="24"/>
          <w:szCs w:val="24"/>
        </w:rPr>
      </w:pPr>
    </w:p>
    <w:p w14:paraId="2E11EAA3" w14:textId="77777777" w:rsidR="008815D6" w:rsidRDefault="008815D6" w:rsidP="008815D6">
      <w:pPr>
        <w:spacing w:line="480" w:lineRule="auto"/>
        <w:rPr>
          <w:rFonts w:ascii="Arial" w:hAnsi="Arial" w:cs="Arial"/>
          <w:kern w:val="0"/>
          <w:sz w:val="24"/>
          <w:szCs w:val="24"/>
        </w:rPr>
      </w:pPr>
    </w:p>
    <w:p w14:paraId="00632DA2" w14:textId="77777777" w:rsidR="008815D6" w:rsidRDefault="008815D6" w:rsidP="008815D6">
      <w:pPr>
        <w:spacing w:line="480" w:lineRule="auto"/>
        <w:rPr>
          <w:rFonts w:ascii="Arial" w:hAnsi="Arial" w:cs="Arial"/>
          <w:kern w:val="0"/>
          <w:sz w:val="24"/>
          <w:szCs w:val="24"/>
        </w:rPr>
      </w:pPr>
    </w:p>
    <w:p w14:paraId="77DA5F17" w14:textId="77777777" w:rsidR="008815D6" w:rsidRPr="008D17DF" w:rsidRDefault="00040896" w:rsidP="008815D6">
      <w:pPr>
        <w:spacing w:line="48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b/>
          <w:bCs/>
          <w:kern w:val="0"/>
          <w:sz w:val="24"/>
          <w:szCs w:val="24"/>
        </w:rPr>
        <w:lastRenderedPageBreak/>
        <w:t xml:space="preserve">Supplemental </w:t>
      </w:r>
      <w:r w:rsidRPr="008D17DF">
        <w:rPr>
          <w:rFonts w:ascii="Arial" w:hAnsi="Arial" w:cs="Arial"/>
          <w:b/>
          <w:bCs/>
          <w:kern w:val="0"/>
          <w:sz w:val="24"/>
          <w:szCs w:val="24"/>
        </w:rPr>
        <w:t xml:space="preserve">Table </w:t>
      </w:r>
      <w:r>
        <w:rPr>
          <w:rFonts w:ascii="Arial" w:hAnsi="Arial" w:cs="Arial"/>
          <w:b/>
          <w:bCs/>
          <w:kern w:val="0"/>
          <w:sz w:val="24"/>
          <w:szCs w:val="24"/>
        </w:rPr>
        <w:t>2</w:t>
      </w:r>
      <w:r w:rsidRPr="008D17DF">
        <w:rPr>
          <w:rFonts w:ascii="Arial" w:hAnsi="Arial" w:cs="Arial"/>
          <w:b/>
          <w:bCs/>
          <w:kern w:val="0"/>
          <w:sz w:val="24"/>
          <w:szCs w:val="24"/>
        </w:rPr>
        <w:t>.</w:t>
      </w:r>
      <w:r w:rsidRPr="008D17DF">
        <w:rPr>
          <w:rFonts w:ascii="Arial" w:hAnsi="Arial" w:cs="Arial"/>
          <w:kern w:val="0"/>
          <w:sz w:val="24"/>
          <w:szCs w:val="24"/>
        </w:rPr>
        <w:t xml:space="preserve"> Comparison of GLIM Criteria for Malnutrition Using BIA-Based, MAMC-Based, and Calf Circumference-Based Methods Versus Malnutrition-Inflammation Score (MIS) Above 10, and Between GLIM Methods According to McNemar's Test 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3651BE" w14:paraId="109FFD20" w14:textId="77777777" w:rsidTr="00DD6981">
        <w:tc>
          <w:tcPr>
            <w:tcW w:w="9776" w:type="dxa"/>
          </w:tcPr>
          <w:p w14:paraId="0F7EDAE3" w14:textId="77777777" w:rsidR="008815D6" w:rsidRPr="008D17DF" w:rsidRDefault="00040896" w:rsidP="00DD6981">
            <w:pPr>
              <w:spacing w:line="48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8D17DF">
              <w:rPr>
                <w:rFonts w:ascii="Arial" w:hAnsi="Arial" w:cs="Arial"/>
                <w:kern w:val="0"/>
                <w:sz w:val="24"/>
                <w:szCs w:val="24"/>
              </w:rPr>
              <w:t>Variable                                                    Difference (</w:t>
            </w:r>
            <w:proofErr w:type="gramStart"/>
            <w:r w:rsidRPr="008D17DF">
              <w:rPr>
                <w:rFonts w:ascii="Arial" w:hAnsi="Arial" w:cs="Arial"/>
                <w:kern w:val="0"/>
                <w:sz w:val="24"/>
                <w:szCs w:val="24"/>
              </w:rPr>
              <w:t xml:space="preserve">%)   </w:t>
            </w:r>
            <w:proofErr w:type="gramEnd"/>
            <w:r w:rsidRPr="008D17DF">
              <w:rPr>
                <w:rFonts w:ascii="Arial" w:hAnsi="Arial" w:cs="Arial"/>
                <w:kern w:val="0"/>
                <w:sz w:val="24"/>
                <w:szCs w:val="24"/>
              </w:rPr>
              <w:t xml:space="preserve">        95% CI                  P value</w:t>
            </w:r>
          </w:p>
        </w:tc>
      </w:tr>
      <w:tr w:rsidR="003651BE" w14:paraId="5D666F8F" w14:textId="77777777" w:rsidTr="00DD6981">
        <w:tc>
          <w:tcPr>
            <w:tcW w:w="9776" w:type="dxa"/>
          </w:tcPr>
          <w:p w14:paraId="64BE731D" w14:textId="77777777" w:rsidR="008815D6" w:rsidRPr="008D17DF" w:rsidRDefault="00040896" w:rsidP="00DD6981">
            <w:pPr>
              <w:spacing w:line="480" w:lineRule="auto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 w:rsidRPr="008D17DF"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MIS&gt;10 as a reference</w:t>
            </w:r>
          </w:p>
          <w:p w14:paraId="79530C1A" w14:textId="77777777" w:rsidR="008815D6" w:rsidRPr="008D17DF" w:rsidRDefault="00040896" w:rsidP="00DD6981">
            <w:pPr>
              <w:spacing w:line="48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8D17DF">
              <w:rPr>
                <w:rFonts w:ascii="Arial" w:hAnsi="Arial" w:cs="Arial"/>
                <w:kern w:val="0"/>
                <w:sz w:val="24"/>
                <w:szCs w:val="24"/>
              </w:rPr>
              <w:t>GLIM (BIA) criteria                                        4.41               -2.64 to 10.89               0.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>15</w:t>
            </w:r>
          </w:p>
          <w:p w14:paraId="02044938" w14:textId="77777777" w:rsidR="008815D6" w:rsidRPr="008D17DF" w:rsidRDefault="00040896" w:rsidP="00DD6981">
            <w:pPr>
              <w:spacing w:line="48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8D17DF">
              <w:rPr>
                <w:rFonts w:ascii="Arial" w:hAnsi="Arial" w:cs="Arial"/>
                <w:kern w:val="0"/>
                <w:sz w:val="24"/>
                <w:szCs w:val="24"/>
              </w:rPr>
              <w:t>GLIM (MAMC) criteria                                  4.41                -2.78 to 11.05               0.2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>0</w:t>
            </w:r>
          </w:p>
          <w:p w14:paraId="7979A1E9" w14:textId="77777777" w:rsidR="008815D6" w:rsidRPr="008D17DF" w:rsidRDefault="00040896" w:rsidP="00DD6981">
            <w:pPr>
              <w:spacing w:line="48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8D17DF">
              <w:rPr>
                <w:rFonts w:ascii="Arial" w:hAnsi="Arial" w:cs="Arial"/>
                <w:kern w:val="0"/>
                <w:sz w:val="24"/>
                <w:szCs w:val="24"/>
              </w:rPr>
              <w:t xml:space="preserve">GLIM (Calf Circ) criteria                                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>5</w:t>
            </w:r>
            <w:r w:rsidRPr="008D17DF">
              <w:rPr>
                <w:rFonts w:ascii="Arial" w:hAnsi="Arial" w:cs="Arial"/>
                <w:kern w:val="0"/>
                <w:sz w:val="24"/>
                <w:szCs w:val="24"/>
              </w:rPr>
              <w:t>.99                -6.34 to 8.19                0.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>10</w:t>
            </w:r>
          </w:p>
          <w:p w14:paraId="4A456D2B" w14:textId="77777777" w:rsidR="008815D6" w:rsidRPr="008D17DF" w:rsidRDefault="00040896" w:rsidP="00DD6981">
            <w:pPr>
              <w:spacing w:line="480" w:lineRule="auto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 w:rsidRPr="008D17DF"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GLIM (BIA) criteria as a reference</w:t>
            </w:r>
          </w:p>
          <w:p w14:paraId="6479EF66" w14:textId="77777777" w:rsidR="008815D6" w:rsidRPr="008D17DF" w:rsidRDefault="00040896" w:rsidP="00DD6981">
            <w:pPr>
              <w:spacing w:line="48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8D17DF">
              <w:rPr>
                <w:rFonts w:ascii="Arial" w:hAnsi="Arial" w:cs="Arial"/>
                <w:kern w:val="0"/>
                <w:sz w:val="24"/>
                <w:szCs w:val="24"/>
              </w:rPr>
              <w:t>GLIM (MAMC) criteria                                  0.</w:t>
            </w:r>
            <w:r w:rsidR="00AB1D95">
              <w:rPr>
                <w:rFonts w:ascii="Arial" w:hAnsi="Arial" w:cs="Arial"/>
                <w:kern w:val="0"/>
                <w:sz w:val="24"/>
                <w:szCs w:val="24"/>
              </w:rPr>
              <w:t>46</w:t>
            </w:r>
            <w:r w:rsidRPr="008D17DF">
              <w:rPr>
                <w:rFonts w:ascii="Arial" w:hAnsi="Arial" w:cs="Arial"/>
                <w:kern w:val="0"/>
                <w:sz w:val="24"/>
                <w:szCs w:val="24"/>
              </w:rPr>
              <w:t xml:space="preserve">                 -3.96 to 3.96               1.00</w:t>
            </w:r>
          </w:p>
          <w:p w14:paraId="34E201A9" w14:textId="77777777" w:rsidR="008815D6" w:rsidRPr="008D17DF" w:rsidRDefault="00040896" w:rsidP="00DD6981">
            <w:pPr>
              <w:spacing w:line="48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8D17DF">
              <w:rPr>
                <w:rFonts w:ascii="Arial" w:hAnsi="Arial" w:cs="Arial"/>
                <w:kern w:val="0"/>
                <w:sz w:val="24"/>
                <w:szCs w:val="24"/>
              </w:rPr>
              <w:t xml:space="preserve">GLIM (Calf Circ) criteria                              </w:t>
            </w:r>
            <w:r w:rsidR="00AB1D95">
              <w:rPr>
                <w:rFonts w:ascii="Arial" w:hAnsi="Arial" w:cs="Arial"/>
                <w:kern w:val="0"/>
                <w:sz w:val="24"/>
                <w:szCs w:val="24"/>
              </w:rPr>
              <w:t>-0.92</w:t>
            </w:r>
            <w:r w:rsidRPr="008D17DF">
              <w:rPr>
                <w:rFonts w:ascii="Arial" w:hAnsi="Arial" w:cs="Arial"/>
                <w:kern w:val="0"/>
                <w:sz w:val="24"/>
                <w:szCs w:val="24"/>
              </w:rPr>
              <w:t xml:space="preserve">             </w:t>
            </w:r>
            <w:r w:rsidR="00AB1D95">
              <w:rPr>
                <w:rFonts w:ascii="Arial" w:hAnsi="Arial" w:cs="Arial"/>
                <w:kern w:val="0"/>
                <w:sz w:val="24"/>
                <w:szCs w:val="24"/>
              </w:rPr>
              <w:t xml:space="preserve">  </w:t>
            </w:r>
            <w:r w:rsidRPr="008D17DF">
              <w:rPr>
                <w:rFonts w:ascii="Arial" w:hAnsi="Arial" w:cs="Arial"/>
                <w:kern w:val="0"/>
                <w:sz w:val="24"/>
                <w:szCs w:val="24"/>
              </w:rPr>
              <w:t xml:space="preserve">  </w:t>
            </w:r>
            <w:r w:rsidR="00AB1D95">
              <w:rPr>
                <w:rFonts w:ascii="Arial" w:hAnsi="Arial" w:cs="Arial"/>
                <w:kern w:val="0"/>
                <w:sz w:val="24"/>
                <w:szCs w:val="24"/>
              </w:rPr>
              <w:t>-</w:t>
            </w:r>
            <w:r w:rsidR="00AB1D95" w:rsidRPr="00AB1D95">
              <w:rPr>
                <w:rFonts w:ascii="Arial" w:hAnsi="Arial" w:cs="Arial"/>
                <w:kern w:val="0"/>
                <w:sz w:val="24"/>
                <w:szCs w:val="24"/>
              </w:rPr>
              <w:t>4.84 to 2.99</w:t>
            </w:r>
            <w:r w:rsidRPr="008D17DF">
              <w:rPr>
                <w:rFonts w:ascii="Arial" w:hAnsi="Arial" w:cs="Arial"/>
                <w:kern w:val="0"/>
                <w:sz w:val="24"/>
                <w:szCs w:val="24"/>
              </w:rPr>
              <w:t xml:space="preserve">            </w:t>
            </w:r>
            <w:r w:rsidR="00AB1D95">
              <w:rPr>
                <w:rFonts w:ascii="Arial" w:hAnsi="Arial" w:cs="Arial"/>
                <w:kern w:val="0"/>
                <w:sz w:val="24"/>
                <w:szCs w:val="24"/>
              </w:rPr>
              <w:t xml:space="preserve">  </w:t>
            </w:r>
            <w:r w:rsidRPr="008D17DF">
              <w:rPr>
                <w:rFonts w:ascii="Arial" w:hAnsi="Arial" w:cs="Arial"/>
                <w:kern w:val="0"/>
                <w:sz w:val="24"/>
                <w:szCs w:val="24"/>
              </w:rPr>
              <w:t xml:space="preserve">  0.</w:t>
            </w:r>
            <w:r>
              <w:rPr>
                <w:rFonts w:ascii="Arial" w:hAnsi="Arial" w:cs="Arial"/>
                <w:kern w:val="0"/>
                <w:sz w:val="24"/>
                <w:szCs w:val="24"/>
              </w:rPr>
              <w:t>83</w:t>
            </w:r>
          </w:p>
        </w:tc>
      </w:tr>
    </w:tbl>
    <w:p w14:paraId="3DD29F82" w14:textId="77777777" w:rsidR="008815D6" w:rsidRDefault="008815D6" w:rsidP="008815D6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43E20E8" w14:textId="77777777" w:rsidR="008815D6" w:rsidRPr="008D17DF" w:rsidRDefault="00040896" w:rsidP="008815D6">
      <w:pPr>
        <w:spacing w:line="480" w:lineRule="auto"/>
        <w:rPr>
          <w:rFonts w:ascii="Arial" w:hAnsi="Arial" w:cs="Arial"/>
          <w:kern w:val="0"/>
          <w:sz w:val="24"/>
          <w:szCs w:val="24"/>
        </w:rPr>
      </w:pPr>
      <w:r w:rsidRPr="008D17DF">
        <w:rPr>
          <w:rFonts w:ascii="Arial" w:hAnsi="Arial" w:cs="Arial"/>
          <w:kern w:val="0"/>
          <w:sz w:val="24"/>
          <w:szCs w:val="24"/>
        </w:rPr>
        <w:t xml:space="preserve">Abbreviations: GLIM, global leadership initiative on malnutrition; BIA, bioelectric impedance analysis; MAMC, mid-arm muscle circumference calculated; Calf Circ, calf circumference. </w:t>
      </w:r>
    </w:p>
    <w:p w14:paraId="6E814696" w14:textId="77777777" w:rsidR="008815D6" w:rsidRDefault="008815D6" w:rsidP="008815D6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07DCE51" w14:textId="77777777" w:rsidR="008815D6" w:rsidRPr="00DD3CA1" w:rsidRDefault="008815D6" w:rsidP="008815D6">
      <w:pPr>
        <w:spacing w:line="480" w:lineRule="auto"/>
        <w:rPr>
          <w:rFonts w:ascii="Arial" w:hAnsi="Arial" w:cs="Arial"/>
          <w:kern w:val="0"/>
          <w:sz w:val="24"/>
          <w:szCs w:val="24"/>
        </w:rPr>
      </w:pPr>
    </w:p>
    <w:p w14:paraId="2560F3EF" w14:textId="77777777" w:rsidR="008815D6" w:rsidRDefault="008815D6" w:rsidP="008815D6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37AF111" w14:textId="77777777" w:rsidR="008815D6" w:rsidRDefault="008815D6" w:rsidP="008815D6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E7ED976" w14:textId="77777777" w:rsidR="008815D6" w:rsidRDefault="008815D6" w:rsidP="008815D6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3697E3A" w14:textId="77777777" w:rsidR="008815D6" w:rsidRDefault="008815D6" w:rsidP="008815D6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11C425F" w14:textId="77777777" w:rsidR="008815D6" w:rsidRDefault="008815D6" w:rsidP="005E3643">
      <w:pPr>
        <w:spacing w:line="480" w:lineRule="auto"/>
        <w:rPr>
          <w:rFonts w:ascii="Arial" w:hAnsi="Arial" w:cs="Arial"/>
          <w:kern w:val="0"/>
          <w:sz w:val="24"/>
          <w:szCs w:val="24"/>
        </w:rPr>
      </w:pPr>
    </w:p>
    <w:p w14:paraId="442B2568" w14:textId="77777777" w:rsidR="003B3329" w:rsidRDefault="00040896" w:rsidP="005E3643">
      <w:pPr>
        <w:spacing w:line="480" w:lineRule="auto"/>
        <w:rPr>
          <w:rFonts w:ascii="Arial" w:hAnsi="Arial" w:cs="Arial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67C3236" wp14:editId="459F208D">
            <wp:extent cx="5731510" cy="4298950"/>
            <wp:effectExtent l="0" t="0" r="2540" b="635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031958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B0A063" wp14:editId="07059D4E">
            <wp:extent cx="5731510" cy="4298950"/>
            <wp:effectExtent l="0" t="0" r="2540" b="635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477261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6DA07" w14:textId="77777777" w:rsidR="0074694B" w:rsidRPr="0074694B" w:rsidRDefault="00040896" w:rsidP="0074694B">
      <w:pPr>
        <w:spacing w:line="480" w:lineRule="auto"/>
        <w:rPr>
          <w:rFonts w:ascii="Arial" w:hAnsi="Arial" w:cs="Arial"/>
          <w:kern w:val="0"/>
          <w:sz w:val="24"/>
          <w:szCs w:val="24"/>
        </w:rPr>
      </w:pPr>
      <w:r w:rsidRPr="0074694B">
        <w:rPr>
          <w:rFonts w:ascii="Arial" w:hAnsi="Arial" w:cs="Arial"/>
          <w:noProof/>
          <w:kern w:val="0"/>
          <w:sz w:val="24"/>
          <w:szCs w:val="24"/>
        </w:rPr>
        <w:lastRenderedPageBreak/>
        <w:drawing>
          <wp:inline distT="0" distB="0" distL="0" distR="0" wp14:anchorId="7D707AAC" wp14:editId="5F1F014F">
            <wp:extent cx="5731510" cy="4298950"/>
            <wp:effectExtent l="0" t="0" r="2540" b="6350"/>
            <wp:docPr id="1795245887" name="Picture 8" descr="A close-up of several grap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950401" name="Picture 8" descr="A close-up of several graph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710D1" w14:textId="77777777" w:rsidR="00784F6B" w:rsidRPr="00784F6B" w:rsidRDefault="00784F6B" w:rsidP="00757C00">
      <w:pPr>
        <w:spacing w:line="480" w:lineRule="auto"/>
        <w:rPr>
          <w:rFonts w:ascii="Arial" w:hAnsi="Arial" w:cs="Arial"/>
          <w:kern w:val="0"/>
          <w:sz w:val="24"/>
          <w:szCs w:val="24"/>
        </w:rPr>
      </w:pPr>
    </w:p>
    <w:p w14:paraId="20BCE656" w14:textId="77777777" w:rsidR="00DE6883" w:rsidRPr="00DE6883" w:rsidRDefault="00040896" w:rsidP="00DE6883">
      <w:pPr>
        <w:spacing w:line="480" w:lineRule="auto"/>
        <w:rPr>
          <w:rFonts w:ascii="Arial" w:hAnsi="Arial" w:cs="Arial"/>
          <w:kern w:val="0"/>
          <w:sz w:val="24"/>
          <w:szCs w:val="24"/>
        </w:rPr>
      </w:pPr>
      <w:r w:rsidRPr="00DE6883">
        <w:rPr>
          <w:rFonts w:ascii="Arial" w:hAnsi="Arial" w:cs="Arial"/>
          <w:noProof/>
          <w:kern w:val="0"/>
          <w:sz w:val="24"/>
          <w:szCs w:val="24"/>
        </w:rPr>
        <w:lastRenderedPageBreak/>
        <w:drawing>
          <wp:inline distT="0" distB="0" distL="0" distR="0" wp14:anchorId="43821209" wp14:editId="6FFAB10B">
            <wp:extent cx="5731510" cy="4298950"/>
            <wp:effectExtent l="0" t="0" r="2540" b="6350"/>
            <wp:docPr id="1571375599" name="Picture 6" descr="A comparison of a log-rank gra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656600" name="Picture 6" descr="A comparison of a log-rank grap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D44DE" w14:textId="77777777" w:rsidR="003A741A" w:rsidRDefault="003A741A" w:rsidP="005E3643">
      <w:pPr>
        <w:spacing w:line="480" w:lineRule="auto"/>
        <w:rPr>
          <w:rFonts w:ascii="Arial" w:hAnsi="Arial" w:cs="Arial"/>
          <w:kern w:val="0"/>
          <w:sz w:val="24"/>
          <w:szCs w:val="24"/>
        </w:rPr>
      </w:pPr>
    </w:p>
    <w:p w14:paraId="08A7A10A" w14:textId="77777777" w:rsidR="003A741A" w:rsidRDefault="003A741A" w:rsidP="005E3643">
      <w:pPr>
        <w:spacing w:line="480" w:lineRule="auto"/>
        <w:rPr>
          <w:rFonts w:ascii="Arial" w:hAnsi="Arial" w:cs="Arial"/>
          <w:kern w:val="0"/>
          <w:sz w:val="24"/>
          <w:szCs w:val="24"/>
        </w:rPr>
      </w:pPr>
    </w:p>
    <w:p w14:paraId="21D9AC70" w14:textId="77777777" w:rsidR="003A741A" w:rsidRDefault="003A741A" w:rsidP="005E3643">
      <w:pPr>
        <w:spacing w:line="480" w:lineRule="auto"/>
        <w:rPr>
          <w:rFonts w:ascii="Arial" w:hAnsi="Arial" w:cs="Arial"/>
          <w:kern w:val="0"/>
          <w:sz w:val="24"/>
          <w:szCs w:val="24"/>
        </w:rPr>
      </w:pPr>
    </w:p>
    <w:p w14:paraId="36B91A2E" w14:textId="77777777" w:rsidR="003A741A" w:rsidRDefault="003A741A" w:rsidP="005E3643">
      <w:pPr>
        <w:spacing w:line="480" w:lineRule="auto"/>
        <w:rPr>
          <w:rFonts w:ascii="Arial" w:hAnsi="Arial" w:cs="Arial"/>
          <w:kern w:val="0"/>
          <w:sz w:val="24"/>
          <w:szCs w:val="24"/>
        </w:rPr>
      </w:pPr>
    </w:p>
    <w:p w14:paraId="762E3A36" w14:textId="77777777" w:rsidR="003B3329" w:rsidRPr="008815D6" w:rsidRDefault="003B3329" w:rsidP="005E3643">
      <w:pPr>
        <w:spacing w:line="480" w:lineRule="auto"/>
        <w:rPr>
          <w:rFonts w:ascii="Arial" w:hAnsi="Arial" w:cs="Arial"/>
          <w:kern w:val="0"/>
          <w:sz w:val="24"/>
          <w:szCs w:val="24"/>
        </w:rPr>
      </w:pPr>
    </w:p>
    <w:sectPr w:rsidR="003B3329" w:rsidRPr="008815D6" w:rsidSect="00FE68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A0C07"/>
    <w:multiLevelType w:val="hybridMultilevel"/>
    <w:tmpl w:val="D8ACC6D6"/>
    <w:lvl w:ilvl="0" w:tplc="4AA8A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583AEE" w:tentative="1">
      <w:start w:val="1"/>
      <w:numFmt w:val="lowerLetter"/>
      <w:lvlText w:val="%2."/>
      <w:lvlJc w:val="left"/>
      <w:pPr>
        <w:ind w:left="1440" w:hanging="360"/>
      </w:pPr>
    </w:lvl>
    <w:lvl w:ilvl="2" w:tplc="41A837C6" w:tentative="1">
      <w:start w:val="1"/>
      <w:numFmt w:val="lowerRoman"/>
      <w:lvlText w:val="%3."/>
      <w:lvlJc w:val="right"/>
      <w:pPr>
        <w:ind w:left="2160" w:hanging="180"/>
      </w:pPr>
    </w:lvl>
    <w:lvl w:ilvl="3" w:tplc="F0F0DA0C" w:tentative="1">
      <w:start w:val="1"/>
      <w:numFmt w:val="decimal"/>
      <w:lvlText w:val="%4."/>
      <w:lvlJc w:val="left"/>
      <w:pPr>
        <w:ind w:left="2880" w:hanging="360"/>
      </w:pPr>
    </w:lvl>
    <w:lvl w:ilvl="4" w:tplc="AED6D934" w:tentative="1">
      <w:start w:val="1"/>
      <w:numFmt w:val="lowerLetter"/>
      <w:lvlText w:val="%5."/>
      <w:lvlJc w:val="left"/>
      <w:pPr>
        <w:ind w:left="3600" w:hanging="360"/>
      </w:pPr>
    </w:lvl>
    <w:lvl w:ilvl="5" w:tplc="61682A70" w:tentative="1">
      <w:start w:val="1"/>
      <w:numFmt w:val="lowerRoman"/>
      <w:lvlText w:val="%6."/>
      <w:lvlJc w:val="right"/>
      <w:pPr>
        <w:ind w:left="4320" w:hanging="180"/>
      </w:pPr>
    </w:lvl>
    <w:lvl w:ilvl="6" w:tplc="81BA65E8" w:tentative="1">
      <w:start w:val="1"/>
      <w:numFmt w:val="decimal"/>
      <w:lvlText w:val="%7."/>
      <w:lvlJc w:val="left"/>
      <w:pPr>
        <w:ind w:left="5040" w:hanging="360"/>
      </w:pPr>
    </w:lvl>
    <w:lvl w:ilvl="7" w:tplc="DEF867BC" w:tentative="1">
      <w:start w:val="1"/>
      <w:numFmt w:val="lowerLetter"/>
      <w:lvlText w:val="%8."/>
      <w:lvlJc w:val="left"/>
      <w:pPr>
        <w:ind w:left="5760" w:hanging="360"/>
      </w:pPr>
    </w:lvl>
    <w:lvl w:ilvl="8" w:tplc="F752B70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77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602"/>
    <w:rsid w:val="000001F4"/>
    <w:rsid w:val="00002050"/>
    <w:rsid w:val="00002BDC"/>
    <w:rsid w:val="000070E1"/>
    <w:rsid w:val="000109FD"/>
    <w:rsid w:val="00012C4D"/>
    <w:rsid w:val="00013A61"/>
    <w:rsid w:val="00014DF5"/>
    <w:rsid w:val="00017136"/>
    <w:rsid w:val="00022B03"/>
    <w:rsid w:val="00023072"/>
    <w:rsid w:val="000271C4"/>
    <w:rsid w:val="00030A49"/>
    <w:rsid w:val="00031B9E"/>
    <w:rsid w:val="00031FFB"/>
    <w:rsid w:val="0003235B"/>
    <w:rsid w:val="00033110"/>
    <w:rsid w:val="00034512"/>
    <w:rsid w:val="00040896"/>
    <w:rsid w:val="000439DC"/>
    <w:rsid w:val="00043E40"/>
    <w:rsid w:val="00050C0B"/>
    <w:rsid w:val="00051F6A"/>
    <w:rsid w:val="000600D1"/>
    <w:rsid w:val="00062091"/>
    <w:rsid w:val="00065EB6"/>
    <w:rsid w:val="00071B32"/>
    <w:rsid w:val="00072313"/>
    <w:rsid w:val="00073CA3"/>
    <w:rsid w:val="00073CC4"/>
    <w:rsid w:val="000847FF"/>
    <w:rsid w:val="00097AE5"/>
    <w:rsid w:val="000A0C5C"/>
    <w:rsid w:val="000A2A72"/>
    <w:rsid w:val="000A3597"/>
    <w:rsid w:val="000A6106"/>
    <w:rsid w:val="000A64AF"/>
    <w:rsid w:val="000A724B"/>
    <w:rsid w:val="000A7BFE"/>
    <w:rsid w:val="000B075D"/>
    <w:rsid w:val="000B0AF8"/>
    <w:rsid w:val="000B19D5"/>
    <w:rsid w:val="000B702D"/>
    <w:rsid w:val="000C0395"/>
    <w:rsid w:val="000C04E3"/>
    <w:rsid w:val="000C20D4"/>
    <w:rsid w:val="000C42F2"/>
    <w:rsid w:val="000C4502"/>
    <w:rsid w:val="000C58EA"/>
    <w:rsid w:val="000D48E2"/>
    <w:rsid w:val="000D55D2"/>
    <w:rsid w:val="000D69E4"/>
    <w:rsid w:val="000E5E7B"/>
    <w:rsid w:val="000E7BE3"/>
    <w:rsid w:val="000F1597"/>
    <w:rsid w:val="000F30B9"/>
    <w:rsid w:val="000F49D6"/>
    <w:rsid w:val="000F7FEB"/>
    <w:rsid w:val="00100881"/>
    <w:rsid w:val="00101E78"/>
    <w:rsid w:val="00103BD2"/>
    <w:rsid w:val="00103FA0"/>
    <w:rsid w:val="00104DDC"/>
    <w:rsid w:val="00107231"/>
    <w:rsid w:val="0011351B"/>
    <w:rsid w:val="00113A46"/>
    <w:rsid w:val="00113A8C"/>
    <w:rsid w:val="00113EE1"/>
    <w:rsid w:val="00117096"/>
    <w:rsid w:val="00120087"/>
    <w:rsid w:val="001201F6"/>
    <w:rsid w:val="001204F7"/>
    <w:rsid w:val="00120E1B"/>
    <w:rsid w:val="00121F62"/>
    <w:rsid w:val="00123FEA"/>
    <w:rsid w:val="0012403C"/>
    <w:rsid w:val="00124AB0"/>
    <w:rsid w:val="00131055"/>
    <w:rsid w:val="001321B1"/>
    <w:rsid w:val="00132427"/>
    <w:rsid w:val="00136BE5"/>
    <w:rsid w:val="00136CB6"/>
    <w:rsid w:val="00140D3B"/>
    <w:rsid w:val="001431A3"/>
    <w:rsid w:val="0014321B"/>
    <w:rsid w:val="001464F5"/>
    <w:rsid w:val="00146E26"/>
    <w:rsid w:val="0015180F"/>
    <w:rsid w:val="0015429C"/>
    <w:rsid w:val="0015500D"/>
    <w:rsid w:val="0015617B"/>
    <w:rsid w:val="00157CEC"/>
    <w:rsid w:val="00161E2C"/>
    <w:rsid w:val="00161FA2"/>
    <w:rsid w:val="001700EF"/>
    <w:rsid w:val="00170C4D"/>
    <w:rsid w:val="001739B9"/>
    <w:rsid w:val="00173C74"/>
    <w:rsid w:val="00173F10"/>
    <w:rsid w:val="00174E22"/>
    <w:rsid w:val="00180028"/>
    <w:rsid w:val="0018024F"/>
    <w:rsid w:val="0018357B"/>
    <w:rsid w:val="00191269"/>
    <w:rsid w:val="00191BBC"/>
    <w:rsid w:val="00193554"/>
    <w:rsid w:val="001951C0"/>
    <w:rsid w:val="0019682F"/>
    <w:rsid w:val="001A1D05"/>
    <w:rsid w:val="001A3D21"/>
    <w:rsid w:val="001A79BC"/>
    <w:rsid w:val="001B083A"/>
    <w:rsid w:val="001B2467"/>
    <w:rsid w:val="001B7038"/>
    <w:rsid w:val="001B76F3"/>
    <w:rsid w:val="001B77D3"/>
    <w:rsid w:val="001C69D7"/>
    <w:rsid w:val="001D0F4F"/>
    <w:rsid w:val="001D3EC1"/>
    <w:rsid w:val="001D5A80"/>
    <w:rsid w:val="001D6A7F"/>
    <w:rsid w:val="001E2C65"/>
    <w:rsid w:val="001E2F50"/>
    <w:rsid w:val="001E589A"/>
    <w:rsid w:val="001E723B"/>
    <w:rsid w:val="001E7B22"/>
    <w:rsid w:val="001F2811"/>
    <w:rsid w:val="001F74E2"/>
    <w:rsid w:val="00200829"/>
    <w:rsid w:val="0020100C"/>
    <w:rsid w:val="00201210"/>
    <w:rsid w:val="0020244D"/>
    <w:rsid w:val="00204A7A"/>
    <w:rsid w:val="002102C7"/>
    <w:rsid w:val="00213A87"/>
    <w:rsid w:val="00215B09"/>
    <w:rsid w:val="00215D87"/>
    <w:rsid w:val="00222434"/>
    <w:rsid w:val="00226E23"/>
    <w:rsid w:val="00230EBA"/>
    <w:rsid w:val="00233E47"/>
    <w:rsid w:val="002400E1"/>
    <w:rsid w:val="00240F91"/>
    <w:rsid w:val="00242EE8"/>
    <w:rsid w:val="00255784"/>
    <w:rsid w:val="00262365"/>
    <w:rsid w:val="00264AE2"/>
    <w:rsid w:val="00265121"/>
    <w:rsid w:val="00270F02"/>
    <w:rsid w:val="00276024"/>
    <w:rsid w:val="002760D4"/>
    <w:rsid w:val="00277667"/>
    <w:rsid w:val="0028188D"/>
    <w:rsid w:val="00282809"/>
    <w:rsid w:val="00283E09"/>
    <w:rsid w:val="0028636F"/>
    <w:rsid w:val="00286A10"/>
    <w:rsid w:val="00294169"/>
    <w:rsid w:val="00294A07"/>
    <w:rsid w:val="002A1426"/>
    <w:rsid w:val="002A2319"/>
    <w:rsid w:val="002A2B7F"/>
    <w:rsid w:val="002A45EB"/>
    <w:rsid w:val="002A48F8"/>
    <w:rsid w:val="002A4DD5"/>
    <w:rsid w:val="002A6A6A"/>
    <w:rsid w:val="002B52F9"/>
    <w:rsid w:val="002B700A"/>
    <w:rsid w:val="002C0539"/>
    <w:rsid w:val="002C07F4"/>
    <w:rsid w:val="002C1F9D"/>
    <w:rsid w:val="002C4910"/>
    <w:rsid w:val="002C75AC"/>
    <w:rsid w:val="002D10B0"/>
    <w:rsid w:val="002D1D12"/>
    <w:rsid w:val="002D2DE1"/>
    <w:rsid w:val="002E1100"/>
    <w:rsid w:val="002E1FBF"/>
    <w:rsid w:val="002E27B5"/>
    <w:rsid w:val="002E4B98"/>
    <w:rsid w:val="002E7632"/>
    <w:rsid w:val="002F1440"/>
    <w:rsid w:val="002F188E"/>
    <w:rsid w:val="002F1A43"/>
    <w:rsid w:val="002F5AA3"/>
    <w:rsid w:val="00310736"/>
    <w:rsid w:val="00313E22"/>
    <w:rsid w:val="00314948"/>
    <w:rsid w:val="00317689"/>
    <w:rsid w:val="00317954"/>
    <w:rsid w:val="0032106E"/>
    <w:rsid w:val="00321179"/>
    <w:rsid w:val="00322F7F"/>
    <w:rsid w:val="003234BF"/>
    <w:rsid w:val="003276A0"/>
    <w:rsid w:val="00331855"/>
    <w:rsid w:val="0034339C"/>
    <w:rsid w:val="00343B03"/>
    <w:rsid w:val="00343DD6"/>
    <w:rsid w:val="003455B3"/>
    <w:rsid w:val="00345DAA"/>
    <w:rsid w:val="00347693"/>
    <w:rsid w:val="00355901"/>
    <w:rsid w:val="00361D10"/>
    <w:rsid w:val="00362850"/>
    <w:rsid w:val="003634BC"/>
    <w:rsid w:val="00363502"/>
    <w:rsid w:val="00364E8D"/>
    <w:rsid w:val="003651BE"/>
    <w:rsid w:val="003652D7"/>
    <w:rsid w:val="00365D98"/>
    <w:rsid w:val="003672DE"/>
    <w:rsid w:val="003746F0"/>
    <w:rsid w:val="00384559"/>
    <w:rsid w:val="00384C7A"/>
    <w:rsid w:val="00384DAA"/>
    <w:rsid w:val="00385B4C"/>
    <w:rsid w:val="00392196"/>
    <w:rsid w:val="003A4F1C"/>
    <w:rsid w:val="003A513A"/>
    <w:rsid w:val="003A6B0C"/>
    <w:rsid w:val="003A741A"/>
    <w:rsid w:val="003A74B7"/>
    <w:rsid w:val="003B0CFA"/>
    <w:rsid w:val="003B13C0"/>
    <w:rsid w:val="003B1BA5"/>
    <w:rsid w:val="003B3329"/>
    <w:rsid w:val="003B4332"/>
    <w:rsid w:val="003B48B3"/>
    <w:rsid w:val="003B7C94"/>
    <w:rsid w:val="003C42F5"/>
    <w:rsid w:val="003C68C3"/>
    <w:rsid w:val="003D4607"/>
    <w:rsid w:val="003E6036"/>
    <w:rsid w:val="003E6E0E"/>
    <w:rsid w:val="003F0888"/>
    <w:rsid w:val="003F1D46"/>
    <w:rsid w:val="003F2746"/>
    <w:rsid w:val="003F6478"/>
    <w:rsid w:val="004000CE"/>
    <w:rsid w:val="00404B58"/>
    <w:rsid w:val="004074CB"/>
    <w:rsid w:val="00410B2C"/>
    <w:rsid w:val="00414C3D"/>
    <w:rsid w:val="004156F5"/>
    <w:rsid w:val="00417E74"/>
    <w:rsid w:val="00431F16"/>
    <w:rsid w:val="0043589B"/>
    <w:rsid w:val="004360F4"/>
    <w:rsid w:val="00436144"/>
    <w:rsid w:val="0043695D"/>
    <w:rsid w:val="00440A9D"/>
    <w:rsid w:val="00441BE0"/>
    <w:rsid w:val="00443BD9"/>
    <w:rsid w:val="00444E60"/>
    <w:rsid w:val="0044520D"/>
    <w:rsid w:val="004506DF"/>
    <w:rsid w:val="004519CB"/>
    <w:rsid w:val="00456E92"/>
    <w:rsid w:val="00461C87"/>
    <w:rsid w:val="00462EB8"/>
    <w:rsid w:val="00464173"/>
    <w:rsid w:val="00466691"/>
    <w:rsid w:val="0046693E"/>
    <w:rsid w:val="00470C65"/>
    <w:rsid w:val="004813FF"/>
    <w:rsid w:val="00482B30"/>
    <w:rsid w:val="00483DED"/>
    <w:rsid w:val="00486ED8"/>
    <w:rsid w:val="00486F13"/>
    <w:rsid w:val="004919B9"/>
    <w:rsid w:val="00493C28"/>
    <w:rsid w:val="004947B9"/>
    <w:rsid w:val="00494BDE"/>
    <w:rsid w:val="004967BB"/>
    <w:rsid w:val="004969FE"/>
    <w:rsid w:val="004A001F"/>
    <w:rsid w:val="004A1153"/>
    <w:rsid w:val="004A38BB"/>
    <w:rsid w:val="004B2CC7"/>
    <w:rsid w:val="004B2DDF"/>
    <w:rsid w:val="004B2FE3"/>
    <w:rsid w:val="004B3895"/>
    <w:rsid w:val="004B3D59"/>
    <w:rsid w:val="004B4530"/>
    <w:rsid w:val="004B4567"/>
    <w:rsid w:val="004B64C7"/>
    <w:rsid w:val="004B6C4B"/>
    <w:rsid w:val="004C3ADB"/>
    <w:rsid w:val="004C3DF2"/>
    <w:rsid w:val="004C5D5E"/>
    <w:rsid w:val="004C62E9"/>
    <w:rsid w:val="004C6C56"/>
    <w:rsid w:val="004D09B5"/>
    <w:rsid w:val="004D15FD"/>
    <w:rsid w:val="004D1C9B"/>
    <w:rsid w:val="004D4DE5"/>
    <w:rsid w:val="004D5355"/>
    <w:rsid w:val="004D6BD3"/>
    <w:rsid w:val="004D7D10"/>
    <w:rsid w:val="004E3034"/>
    <w:rsid w:val="004E5AEC"/>
    <w:rsid w:val="004E5EAD"/>
    <w:rsid w:val="004E7E89"/>
    <w:rsid w:val="004F2FEC"/>
    <w:rsid w:val="004F3B30"/>
    <w:rsid w:val="004F426C"/>
    <w:rsid w:val="004F6073"/>
    <w:rsid w:val="004F705A"/>
    <w:rsid w:val="004F75F8"/>
    <w:rsid w:val="0050118F"/>
    <w:rsid w:val="005024A0"/>
    <w:rsid w:val="0050284B"/>
    <w:rsid w:val="00504111"/>
    <w:rsid w:val="005068A9"/>
    <w:rsid w:val="00511ACC"/>
    <w:rsid w:val="0051339C"/>
    <w:rsid w:val="005143C3"/>
    <w:rsid w:val="005156DF"/>
    <w:rsid w:val="00516BC0"/>
    <w:rsid w:val="00516C07"/>
    <w:rsid w:val="00517C9E"/>
    <w:rsid w:val="00523AD6"/>
    <w:rsid w:val="0052585F"/>
    <w:rsid w:val="005318F9"/>
    <w:rsid w:val="005344BA"/>
    <w:rsid w:val="00536CB0"/>
    <w:rsid w:val="0054045F"/>
    <w:rsid w:val="00540628"/>
    <w:rsid w:val="005410EF"/>
    <w:rsid w:val="00543458"/>
    <w:rsid w:val="00545D94"/>
    <w:rsid w:val="005505B8"/>
    <w:rsid w:val="00553762"/>
    <w:rsid w:val="00561104"/>
    <w:rsid w:val="00562602"/>
    <w:rsid w:val="0056279B"/>
    <w:rsid w:val="00565E55"/>
    <w:rsid w:val="00567673"/>
    <w:rsid w:val="00570795"/>
    <w:rsid w:val="00572AD6"/>
    <w:rsid w:val="005733E8"/>
    <w:rsid w:val="005753B7"/>
    <w:rsid w:val="005754CE"/>
    <w:rsid w:val="0057571E"/>
    <w:rsid w:val="00576AEE"/>
    <w:rsid w:val="00585FD1"/>
    <w:rsid w:val="00591362"/>
    <w:rsid w:val="0059245B"/>
    <w:rsid w:val="005A0EC0"/>
    <w:rsid w:val="005A38FC"/>
    <w:rsid w:val="005A56A0"/>
    <w:rsid w:val="005A58E8"/>
    <w:rsid w:val="005A71D4"/>
    <w:rsid w:val="005B03C6"/>
    <w:rsid w:val="005D1804"/>
    <w:rsid w:val="005D19C3"/>
    <w:rsid w:val="005D268A"/>
    <w:rsid w:val="005D4C0B"/>
    <w:rsid w:val="005D5B7B"/>
    <w:rsid w:val="005E0628"/>
    <w:rsid w:val="005E3643"/>
    <w:rsid w:val="005E6685"/>
    <w:rsid w:val="005E790A"/>
    <w:rsid w:val="005F0100"/>
    <w:rsid w:val="005F2BDF"/>
    <w:rsid w:val="006013AE"/>
    <w:rsid w:val="006022A6"/>
    <w:rsid w:val="0060262B"/>
    <w:rsid w:val="0060515E"/>
    <w:rsid w:val="00612B63"/>
    <w:rsid w:val="0061431E"/>
    <w:rsid w:val="00620415"/>
    <w:rsid w:val="0062124B"/>
    <w:rsid w:val="0062287F"/>
    <w:rsid w:val="00627506"/>
    <w:rsid w:val="00630C17"/>
    <w:rsid w:val="00632CEE"/>
    <w:rsid w:val="00636952"/>
    <w:rsid w:val="00637BB4"/>
    <w:rsid w:val="00637FAE"/>
    <w:rsid w:val="006416FB"/>
    <w:rsid w:val="00641861"/>
    <w:rsid w:val="00644453"/>
    <w:rsid w:val="00644AC3"/>
    <w:rsid w:val="0064696B"/>
    <w:rsid w:val="0065182E"/>
    <w:rsid w:val="0065270A"/>
    <w:rsid w:val="006537B0"/>
    <w:rsid w:val="00655EC5"/>
    <w:rsid w:val="00661E4C"/>
    <w:rsid w:val="00673F5F"/>
    <w:rsid w:val="006747B1"/>
    <w:rsid w:val="00680C5F"/>
    <w:rsid w:val="00682628"/>
    <w:rsid w:val="006833A2"/>
    <w:rsid w:val="0068368B"/>
    <w:rsid w:val="00692F3E"/>
    <w:rsid w:val="006949AE"/>
    <w:rsid w:val="00696213"/>
    <w:rsid w:val="006A04C6"/>
    <w:rsid w:val="006A17A9"/>
    <w:rsid w:val="006A1EDF"/>
    <w:rsid w:val="006A3373"/>
    <w:rsid w:val="006A3BCD"/>
    <w:rsid w:val="006A3C78"/>
    <w:rsid w:val="006A570A"/>
    <w:rsid w:val="006C0476"/>
    <w:rsid w:val="006C24A1"/>
    <w:rsid w:val="006C3C82"/>
    <w:rsid w:val="006C3F1F"/>
    <w:rsid w:val="006C412A"/>
    <w:rsid w:val="006C4DB4"/>
    <w:rsid w:val="006D04BB"/>
    <w:rsid w:val="006D1478"/>
    <w:rsid w:val="006D5906"/>
    <w:rsid w:val="006D7607"/>
    <w:rsid w:val="006E0163"/>
    <w:rsid w:val="006E630E"/>
    <w:rsid w:val="006E75BB"/>
    <w:rsid w:val="006E7F4C"/>
    <w:rsid w:val="006F06D9"/>
    <w:rsid w:val="006F20B9"/>
    <w:rsid w:val="006F44A7"/>
    <w:rsid w:val="006F4ED3"/>
    <w:rsid w:val="006F4FC6"/>
    <w:rsid w:val="006F5B3D"/>
    <w:rsid w:val="007002EF"/>
    <w:rsid w:val="007017AB"/>
    <w:rsid w:val="007027F4"/>
    <w:rsid w:val="00703423"/>
    <w:rsid w:val="007140B7"/>
    <w:rsid w:val="0071422B"/>
    <w:rsid w:val="00714D01"/>
    <w:rsid w:val="00720CA0"/>
    <w:rsid w:val="00723D83"/>
    <w:rsid w:val="0072563C"/>
    <w:rsid w:val="00731B8F"/>
    <w:rsid w:val="00731E6E"/>
    <w:rsid w:val="00731F9C"/>
    <w:rsid w:val="007365AF"/>
    <w:rsid w:val="0074094C"/>
    <w:rsid w:val="007440E9"/>
    <w:rsid w:val="0074694B"/>
    <w:rsid w:val="00746DAA"/>
    <w:rsid w:val="00747AC2"/>
    <w:rsid w:val="0075313C"/>
    <w:rsid w:val="00755697"/>
    <w:rsid w:val="007579D8"/>
    <w:rsid w:val="00757C00"/>
    <w:rsid w:val="00757D2B"/>
    <w:rsid w:val="00762EDC"/>
    <w:rsid w:val="007637FE"/>
    <w:rsid w:val="00766E5F"/>
    <w:rsid w:val="0077208C"/>
    <w:rsid w:val="0077382E"/>
    <w:rsid w:val="00773B6D"/>
    <w:rsid w:val="00776785"/>
    <w:rsid w:val="00780608"/>
    <w:rsid w:val="00782968"/>
    <w:rsid w:val="00784565"/>
    <w:rsid w:val="00784F6B"/>
    <w:rsid w:val="007931D1"/>
    <w:rsid w:val="0079320F"/>
    <w:rsid w:val="00795662"/>
    <w:rsid w:val="00795B57"/>
    <w:rsid w:val="007962CA"/>
    <w:rsid w:val="007A00A8"/>
    <w:rsid w:val="007A0519"/>
    <w:rsid w:val="007A1A09"/>
    <w:rsid w:val="007A4845"/>
    <w:rsid w:val="007A772F"/>
    <w:rsid w:val="007B04EF"/>
    <w:rsid w:val="007B2A41"/>
    <w:rsid w:val="007B457B"/>
    <w:rsid w:val="007B541F"/>
    <w:rsid w:val="007B6E68"/>
    <w:rsid w:val="007C2734"/>
    <w:rsid w:val="007C27B9"/>
    <w:rsid w:val="007C5190"/>
    <w:rsid w:val="007C54B7"/>
    <w:rsid w:val="007C55A8"/>
    <w:rsid w:val="007D2F8F"/>
    <w:rsid w:val="007D3823"/>
    <w:rsid w:val="007E0ADA"/>
    <w:rsid w:val="007E2E3B"/>
    <w:rsid w:val="007E4EA8"/>
    <w:rsid w:val="007E530F"/>
    <w:rsid w:val="007E5602"/>
    <w:rsid w:val="007E5C83"/>
    <w:rsid w:val="007F1463"/>
    <w:rsid w:val="008039A5"/>
    <w:rsid w:val="00804840"/>
    <w:rsid w:val="00805051"/>
    <w:rsid w:val="008178AA"/>
    <w:rsid w:val="00820D3B"/>
    <w:rsid w:val="00826118"/>
    <w:rsid w:val="008273A4"/>
    <w:rsid w:val="00827798"/>
    <w:rsid w:val="00831371"/>
    <w:rsid w:val="008322CC"/>
    <w:rsid w:val="00833149"/>
    <w:rsid w:val="0083369D"/>
    <w:rsid w:val="008346A3"/>
    <w:rsid w:val="00841C95"/>
    <w:rsid w:val="00843AD3"/>
    <w:rsid w:val="00845A6A"/>
    <w:rsid w:val="00845E02"/>
    <w:rsid w:val="00852DE5"/>
    <w:rsid w:val="008613CD"/>
    <w:rsid w:val="00861794"/>
    <w:rsid w:val="008620FC"/>
    <w:rsid w:val="008652E5"/>
    <w:rsid w:val="00872177"/>
    <w:rsid w:val="0087581F"/>
    <w:rsid w:val="008771B2"/>
    <w:rsid w:val="008815D6"/>
    <w:rsid w:val="008836CC"/>
    <w:rsid w:val="008857E7"/>
    <w:rsid w:val="008860D4"/>
    <w:rsid w:val="00887816"/>
    <w:rsid w:val="008A019B"/>
    <w:rsid w:val="008A0279"/>
    <w:rsid w:val="008A0682"/>
    <w:rsid w:val="008A206D"/>
    <w:rsid w:val="008A2D8C"/>
    <w:rsid w:val="008A2E8E"/>
    <w:rsid w:val="008B121A"/>
    <w:rsid w:val="008B6B3A"/>
    <w:rsid w:val="008C6988"/>
    <w:rsid w:val="008D17DF"/>
    <w:rsid w:val="008D424E"/>
    <w:rsid w:val="008D4BE2"/>
    <w:rsid w:val="008D594D"/>
    <w:rsid w:val="008D7F06"/>
    <w:rsid w:val="008E3B9D"/>
    <w:rsid w:val="008E4ADD"/>
    <w:rsid w:val="008E4F3D"/>
    <w:rsid w:val="008E6399"/>
    <w:rsid w:val="008F35E5"/>
    <w:rsid w:val="008F4BDD"/>
    <w:rsid w:val="008F5E50"/>
    <w:rsid w:val="00900438"/>
    <w:rsid w:val="0090276D"/>
    <w:rsid w:val="00911F13"/>
    <w:rsid w:val="00912D3E"/>
    <w:rsid w:val="00913061"/>
    <w:rsid w:val="009154F8"/>
    <w:rsid w:val="009159D4"/>
    <w:rsid w:val="00915A4F"/>
    <w:rsid w:val="00917821"/>
    <w:rsid w:val="00921FB1"/>
    <w:rsid w:val="009221A5"/>
    <w:rsid w:val="00924C60"/>
    <w:rsid w:val="00925FAB"/>
    <w:rsid w:val="009270FF"/>
    <w:rsid w:val="00927ECE"/>
    <w:rsid w:val="00930A1D"/>
    <w:rsid w:val="00931525"/>
    <w:rsid w:val="00933794"/>
    <w:rsid w:val="00934B8C"/>
    <w:rsid w:val="009365FD"/>
    <w:rsid w:val="009366B2"/>
    <w:rsid w:val="009366C0"/>
    <w:rsid w:val="00937BC5"/>
    <w:rsid w:val="00937FEF"/>
    <w:rsid w:val="00941AD2"/>
    <w:rsid w:val="00944332"/>
    <w:rsid w:val="00944503"/>
    <w:rsid w:val="009468C7"/>
    <w:rsid w:val="00950628"/>
    <w:rsid w:val="00950FE4"/>
    <w:rsid w:val="00952FAC"/>
    <w:rsid w:val="00954075"/>
    <w:rsid w:val="00957967"/>
    <w:rsid w:val="00964227"/>
    <w:rsid w:val="00964ACA"/>
    <w:rsid w:val="009657EA"/>
    <w:rsid w:val="0096661F"/>
    <w:rsid w:val="00967763"/>
    <w:rsid w:val="00967FFD"/>
    <w:rsid w:val="00973389"/>
    <w:rsid w:val="00974F58"/>
    <w:rsid w:val="00975400"/>
    <w:rsid w:val="00976EA5"/>
    <w:rsid w:val="009773F5"/>
    <w:rsid w:val="0098187F"/>
    <w:rsid w:val="00986E25"/>
    <w:rsid w:val="009914FD"/>
    <w:rsid w:val="00994BC4"/>
    <w:rsid w:val="0099507B"/>
    <w:rsid w:val="00995D54"/>
    <w:rsid w:val="009A2507"/>
    <w:rsid w:val="009A4183"/>
    <w:rsid w:val="009A51DE"/>
    <w:rsid w:val="009A7BAF"/>
    <w:rsid w:val="009B0558"/>
    <w:rsid w:val="009B3309"/>
    <w:rsid w:val="009C0BDC"/>
    <w:rsid w:val="009C5C26"/>
    <w:rsid w:val="009C6080"/>
    <w:rsid w:val="009D16FD"/>
    <w:rsid w:val="009D2F9E"/>
    <w:rsid w:val="009D504B"/>
    <w:rsid w:val="009D60DA"/>
    <w:rsid w:val="009E0B65"/>
    <w:rsid w:val="009E12A0"/>
    <w:rsid w:val="009E1EE5"/>
    <w:rsid w:val="009E485A"/>
    <w:rsid w:val="009E565A"/>
    <w:rsid w:val="009F5A0F"/>
    <w:rsid w:val="009F5D3D"/>
    <w:rsid w:val="009F6E41"/>
    <w:rsid w:val="00A0132A"/>
    <w:rsid w:val="00A0242B"/>
    <w:rsid w:val="00A066EF"/>
    <w:rsid w:val="00A11596"/>
    <w:rsid w:val="00A16E8F"/>
    <w:rsid w:val="00A20593"/>
    <w:rsid w:val="00A21B51"/>
    <w:rsid w:val="00A25537"/>
    <w:rsid w:val="00A272AB"/>
    <w:rsid w:val="00A275A1"/>
    <w:rsid w:val="00A30C81"/>
    <w:rsid w:val="00A476B4"/>
    <w:rsid w:val="00A528DE"/>
    <w:rsid w:val="00A5439E"/>
    <w:rsid w:val="00A611F8"/>
    <w:rsid w:val="00A62921"/>
    <w:rsid w:val="00A62C9A"/>
    <w:rsid w:val="00A63E6E"/>
    <w:rsid w:val="00A70B5B"/>
    <w:rsid w:val="00A74ABB"/>
    <w:rsid w:val="00A7673A"/>
    <w:rsid w:val="00A8013C"/>
    <w:rsid w:val="00A828C2"/>
    <w:rsid w:val="00A83AB8"/>
    <w:rsid w:val="00A855B7"/>
    <w:rsid w:val="00A86CFC"/>
    <w:rsid w:val="00A90FB9"/>
    <w:rsid w:val="00A9708F"/>
    <w:rsid w:val="00A973AC"/>
    <w:rsid w:val="00AA1AE6"/>
    <w:rsid w:val="00AA5F75"/>
    <w:rsid w:val="00AA64D1"/>
    <w:rsid w:val="00AA6A19"/>
    <w:rsid w:val="00AB0DE1"/>
    <w:rsid w:val="00AB0FF4"/>
    <w:rsid w:val="00AB1D95"/>
    <w:rsid w:val="00AB1FCF"/>
    <w:rsid w:val="00AB23A9"/>
    <w:rsid w:val="00AB32B1"/>
    <w:rsid w:val="00AB4194"/>
    <w:rsid w:val="00AB45C4"/>
    <w:rsid w:val="00AB478D"/>
    <w:rsid w:val="00AB493B"/>
    <w:rsid w:val="00AB68B2"/>
    <w:rsid w:val="00AC0530"/>
    <w:rsid w:val="00AC2EC5"/>
    <w:rsid w:val="00AC423E"/>
    <w:rsid w:val="00AD123B"/>
    <w:rsid w:val="00AD23AB"/>
    <w:rsid w:val="00AD338D"/>
    <w:rsid w:val="00AE1941"/>
    <w:rsid w:val="00AE4118"/>
    <w:rsid w:val="00AE55B0"/>
    <w:rsid w:val="00AE5B79"/>
    <w:rsid w:val="00AE5DD7"/>
    <w:rsid w:val="00AF07B8"/>
    <w:rsid w:val="00AF0DBC"/>
    <w:rsid w:val="00B00CFF"/>
    <w:rsid w:val="00B04FFE"/>
    <w:rsid w:val="00B07C33"/>
    <w:rsid w:val="00B1088E"/>
    <w:rsid w:val="00B122E4"/>
    <w:rsid w:val="00B14779"/>
    <w:rsid w:val="00B151F3"/>
    <w:rsid w:val="00B20F0C"/>
    <w:rsid w:val="00B273E9"/>
    <w:rsid w:val="00B27A0D"/>
    <w:rsid w:val="00B30A29"/>
    <w:rsid w:val="00B30D32"/>
    <w:rsid w:val="00B31F85"/>
    <w:rsid w:val="00B3215C"/>
    <w:rsid w:val="00B3429C"/>
    <w:rsid w:val="00B34C26"/>
    <w:rsid w:val="00B35923"/>
    <w:rsid w:val="00B36ABD"/>
    <w:rsid w:val="00B419AD"/>
    <w:rsid w:val="00B42858"/>
    <w:rsid w:val="00B436B2"/>
    <w:rsid w:val="00B449F5"/>
    <w:rsid w:val="00B45362"/>
    <w:rsid w:val="00B47FE0"/>
    <w:rsid w:val="00B5382A"/>
    <w:rsid w:val="00B53921"/>
    <w:rsid w:val="00B5769B"/>
    <w:rsid w:val="00B60BBC"/>
    <w:rsid w:val="00B64B46"/>
    <w:rsid w:val="00B65D5C"/>
    <w:rsid w:val="00B67824"/>
    <w:rsid w:val="00B74E2A"/>
    <w:rsid w:val="00B76DB8"/>
    <w:rsid w:val="00B80577"/>
    <w:rsid w:val="00B864B4"/>
    <w:rsid w:val="00B92BC8"/>
    <w:rsid w:val="00B94F99"/>
    <w:rsid w:val="00B959EB"/>
    <w:rsid w:val="00BA483B"/>
    <w:rsid w:val="00BA63A0"/>
    <w:rsid w:val="00BA685E"/>
    <w:rsid w:val="00BA7777"/>
    <w:rsid w:val="00BB2D52"/>
    <w:rsid w:val="00BB4595"/>
    <w:rsid w:val="00BC0C3E"/>
    <w:rsid w:val="00BC1E5F"/>
    <w:rsid w:val="00BC63C3"/>
    <w:rsid w:val="00BE0BAF"/>
    <w:rsid w:val="00BE3307"/>
    <w:rsid w:val="00BE3DBF"/>
    <w:rsid w:val="00BE7E6B"/>
    <w:rsid w:val="00BF1660"/>
    <w:rsid w:val="00BF18D0"/>
    <w:rsid w:val="00BF1D3F"/>
    <w:rsid w:val="00BF1FD5"/>
    <w:rsid w:val="00BF4693"/>
    <w:rsid w:val="00C0474F"/>
    <w:rsid w:val="00C050AE"/>
    <w:rsid w:val="00C05980"/>
    <w:rsid w:val="00C1316E"/>
    <w:rsid w:val="00C13731"/>
    <w:rsid w:val="00C143BE"/>
    <w:rsid w:val="00C224BB"/>
    <w:rsid w:val="00C26AC4"/>
    <w:rsid w:val="00C3006C"/>
    <w:rsid w:val="00C32A4A"/>
    <w:rsid w:val="00C3550F"/>
    <w:rsid w:val="00C41D68"/>
    <w:rsid w:val="00C47944"/>
    <w:rsid w:val="00C5103C"/>
    <w:rsid w:val="00C57199"/>
    <w:rsid w:val="00C57CAD"/>
    <w:rsid w:val="00C630B7"/>
    <w:rsid w:val="00C66CAA"/>
    <w:rsid w:val="00C709AA"/>
    <w:rsid w:val="00C76398"/>
    <w:rsid w:val="00C853AA"/>
    <w:rsid w:val="00C853F1"/>
    <w:rsid w:val="00C862CD"/>
    <w:rsid w:val="00C90B51"/>
    <w:rsid w:val="00C913C9"/>
    <w:rsid w:val="00C919FE"/>
    <w:rsid w:val="00C92229"/>
    <w:rsid w:val="00C92BEA"/>
    <w:rsid w:val="00CA2DEE"/>
    <w:rsid w:val="00CA5638"/>
    <w:rsid w:val="00CA749F"/>
    <w:rsid w:val="00CA74EA"/>
    <w:rsid w:val="00CA78DA"/>
    <w:rsid w:val="00CB2215"/>
    <w:rsid w:val="00CB2B07"/>
    <w:rsid w:val="00CC2773"/>
    <w:rsid w:val="00CD3D3A"/>
    <w:rsid w:val="00CD67A0"/>
    <w:rsid w:val="00CE2370"/>
    <w:rsid w:val="00CE2BEC"/>
    <w:rsid w:val="00CE34B5"/>
    <w:rsid w:val="00CE5B9C"/>
    <w:rsid w:val="00CE6FA5"/>
    <w:rsid w:val="00CF0DF2"/>
    <w:rsid w:val="00CF15BE"/>
    <w:rsid w:val="00CF21EB"/>
    <w:rsid w:val="00CF7758"/>
    <w:rsid w:val="00D04922"/>
    <w:rsid w:val="00D0538E"/>
    <w:rsid w:val="00D06196"/>
    <w:rsid w:val="00D22D0D"/>
    <w:rsid w:val="00D23F22"/>
    <w:rsid w:val="00D24931"/>
    <w:rsid w:val="00D249F0"/>
    <w:rsid w:val="00D27380"/>
    <w:rsid w:val="00D323E6"/>
    <w:rsid w:val="00D36600"/>
    <w:rsid w:val="00D443BC"/>
    <w:rsid w:val="00D4499F"/>
    <w:rsid w:val="00D46F92"/>
    <w:rsid w:val="00D55620"/>
    <w:rsid w:val="00D5683E"/>
    <w:rsid w:val="00D57FFB"/>
    <w:rsid w:val="00D6209F"/>
    <w:rsid w:val="00D63A5D"/>
    <w:rsid w:val="00D64BAF"/>
    <w:rsid w:val="00D65CEE"/>
    <w:rsid w:val="00D66D17"/>
    <w:rsid w:val="00D670AD"/>
    <w:rsid w:val="00D6772E"/>
    <w:rsid w:val="00D70792"/>
    <w:rsid w:val="00D70EDD"/>
    <w:rsid w:val="00D7212C"/>
    <w:rsid w:val="00D7397C"/>
    <w:rsid w:val="00D73C01"/>
    <w:rsid w:val="00D73E19"/>
    <w:rsid w:val="00D75E66"/>
    <w:rsid w:val="00D77A3B"/>
    <w:rsid w:val="00D845BD"/>
    <w:rsid w:val="00D862AA"/>
    <w:rsid w:val="00D87E88"/>
    <w:rsid w:val="00D90C2E"/>
    <w:rsid w:val="00D9130F"/>
    <w:rsid w:val="00D92248"/>
    <w:rsid w:val="00D9749F"/>
    <w:rsid w:val="00D97D40"/>
    <w:rsid w:val="00DA016D"/>
    <w:rsid w:val="00DA3082"/>
    <w:rsid w:val="00DA3454"/>
    <w:rsid w:val="00DA58CA"/>
    <w:rsid w:val="00DA6B5E"/>
    <w:rsid w:val="00DA6C3B"/>
    <w:rsid w:val="00DA7BCD"/>
    <w:rsid w:val="00DB03A9"/>
    <w:rsid w:val="00DB2BE8"/>
    <w:rsid w:val="00DB4B90"/>
    <w:rsid w:val="00DC1E87"/>
    <w:rsid w:val="00DC4114"/>
    <w:rsid w:val="00DC4430"/>
    <w:rsid w:val="00DC5DCE"/>
    <w:rsid w:val="00DC79B8"/>
    <w:rsid w:val="00DD3AD0"/>
    <w:rsid w:val="00DD3CA1"/>
    <w:rsid w:val="00DD5F2C"/>
    <w:rsid w:val="00DD6813"/>
    <w:rsid w:val="00DD6981"/>
    <w:rsid w:val="00DD6A0C"/>
    <w:rsid w:val="00DE1D5D"/>
    <w:rsid w:val="00DE2D13"/>
    <w:rsid w:val="00DE3C23"/>
    <w:rsid w:val="00DE6883"/>
    <w:rsid w:val="00DE69CF"/>
    <w:rsid w:val="00DF388B"/>
    <w:rsid w:val="00DF5F39"/>
    <w:rsid w:val="00DF5F83"/>
    <w:rsid w:val="00DF6268"/>
    <w:rsid w:val="00E00DC4"/>
    <w:rsid w:val="00E03D9B"/>
    <w:rsid w:val="00E04C89"/>
    <w:rsid w:val="00E05A97"/>
    <w:rsid w:val="00E069F6"/>
    <w:rsid w:val="00E07AF9"/>
    <w:rsid w:val="00E13824"/>
    <w:rsid w:val="00E13D79"/>
    <w:rsid w:val="00E14231"/>
    <w:rsid w:val="00E1465A"/>
    <w:rsid w:val="00E16159"/>
    <w:rsid w:val="00E1625B"/>
    <w:rsid w:val="00E17BC3"/>
    <w:rsid w:val="00E17D72"/>
    <w:rsid w:val="00E23808"/>
    <w:rsid w:val="00E26AE8"/>
    <w:rsid w:val="00E31B4C"/>
    <w:rsid w:val="00E355AB"/>
    <w:rsid w:val="00E463F7"/>
    <w:rsid w:val="00E542FB"/>
    <w:rsid w:val="00E576EA"/>
    <w:rsid w:val="00E617AA"/>
    <w:rsid w:val="00E61A6D"/>
    <w:rsid w:val="00E62C4E"/>
    <w:rsid w:val="00E63F0A"/>
    <w:rsid w:val="00E648F4"/>
    <w:rsid w:val="00E65D85"/>
    <w:rsid w:val="00E677C8"/>
    <w:rsid w:val="00E72014"/>
    <w:rsid w:val="00E72C4C"/>
    <w:rsid w:val="00E737AE"/>
    <w:rsid w:val="00E76DDF"/>
    <w:rsid w:val="00E80F81"/>
    <w:rsid w:val="00E81906"/>
    <w:rsid w:val="00E82D23"/>
    <w:rsid w:val="00E834B0"/>
    <w:rsid w:val="00E8597A"/>
    <w:rsid w:val="00E8699B"/>
    <w:rsid w:val="00E95D11"/>
    <w:rsid w:val="00E95EBD"/>
    <w:rsid w:val="00EA48F3"/>
    <w:rsid w:val="00EA7FC9"/>
    <w:rsid w:val="00EB2E1F"/>
    <w:rsid w:val="00EB42FB"/>
    <w:rsid w:val="00EB45C7"/>
    <w:rsid w:val="00EB6411"/>
    <w:rsid w:val="00EC0388"/>
    <w:rsid w:val="00EC1F22"/>
    <w:rsid w:val="00EC2826"/>
    <w:rsid w:val="00EC291F"/>
    <w:rsid w:val="00ED44D2"/>
    <w:rsid w:val="00ED7136"/>
    <w:rsid w:val="00EE10AD"/>
    <w:rsid w:val="00EE1C75"/>
    <w:rsid w:val="00EE1CFE"/>
    <w:rsid w:val="00EE3AD5"/>
    <w:rsid w:val="00EF097A"/>
    <w:rsid w:val="00EF2517"/>
    <w:rsid w:val="00EF2A1E"/>
    <w:rsid w:val="00EF5EA3"/>
    <w:rsid w:val="00EF6A51"/>
    <w:rsid w:val="00EF7EBD"/>
    <w:rsid w:val="00F034B9"/>
    <w:rsid w:val="00F065A4"/>
    <w:rsid w:val="00F072D9"/>
    <w:rsid w:val="00F1046B"/>
    <w:rsid w:val="00F11C3A"/>
    <w:rsid w:val="00F15A1A"/>
    <w:rsid w:val="00F15DEC"/>
    <w:rsid w:val="00F15E7F"/>
    <w:rsid w:val="00F164A9"/>
    <w:rsid w:val="00F22F22"/>
    <w:rsid w:val="00F23545"/>
    <w:rsid w:val="00F24C34"/>
    <w:rsid w:val="00F24FC6"/>
    <w:rsid w:val="00F25E8F"/>
    <w:rsid w:val="00F27AB4"/>
    <w:rsid w:val="00F27CC6"/>
    <w:rsid w:val="00F329E2"/>
    <w:rsid w:val="00F34829"/>
    <w:rsid w:val="00F36F26"/>
    <w:rsid w:val="00F475A1"/>
    <w:rsid w:val="00F50381"/>
    <w:rsid w:val="00F512FC"/>
    <w:rsid w:val="00F528AB"/>
    <w:rsid w:val="00F52C44"/>
    <w:rsid w:val="00F53E77"/>
    <w:rsid w:val="00F55EB7"/>
    <w:rsid w:val="00F56B7A"/>
    <w:rsid w:val="00F6295E"/>
    <w:rsid w:val="00F672FC"/>
    <w:rsid w:val="00F70765"/>
    <w:rsid w:val="00F72953"/>
    <w:rsid w:val="00F738D3"/>
    <w:rsid w:val="00F80798"/>
    <w:rsid w:val="00F816A7"/>
    <w:rsid w:val="00F83228"/>
    <w:rsid w:val="00F8719D"/>
    <w:rsid w:val="00F877A7"/>
    <w:rsid w:val="00F92F84"/>
    <w:rsid w:val="00F933A5"/>
    <w:rsid w:val="00F957FA"/>
    <w:rsid w:val="00F95CFC"/>
    <w:rsid w:val="00FA36BC"/>
    <w:rsid w:val="00FA464F"/>
    <w:rsid w:val="00FA5F2F"/>
    <w:rsid w:val="00FA62A5"/>
    <w:rsid w:val="00FA729B"/>
    <w:rsid w:val="00FB0517"/>
    <w:rsid w:val="00FB1DE9"/>
    <w:rsid w:val="00FB410C"/>
    <w:rsid w:val="00FC162F"/>
    <w:rsid w:val="00FC217B"/>
    <w:rsid w:val="00FC357A"/>
    <w:rsid w:val="00FC3B4A"/>
    <w:rsid w:val="00FC4AA3"/>
    <w:rsid w:val="00FC7EAD"/>
    <w:rsid w:val="00FD0EB2"/>
    <w:rsid w:val="00FD36F4"/>
    <w:rsid w:val="00FD6A94"/>
    <w:rsid w:val="00FD77B0"/>
    <w:rsid w:val="00FD7DF7"/>
    <w:rsid w:val="00FE0527"/>
    <w:rsid w:val="00FE2622"/>
    <w:rsid w:val="00FE2AED"/>
    <w:rsid w:val="00FE555B"/>
    <w:rsid w:val="00FE634B"/>
    <w:rsid w:val="00FE685D"/>
    <w:rsid w:val="00FE76E3"/>
    <w:rsid w:val="00FF000C"/>
    <w:rsid w:val="00FF07AE"/>
    <w:rsid w:val="00FF23C6"/>
    <w:rsid w:val="00FF2E67"/>
    <w:rsid w:val="00FF5A9E"/>
    <w:rsid w:val="00FF655A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C1B8A"/>
  <w15:chartTrackingRefBased/>
  <w15:docId w15:val="{50F5B0CE-2FCF-4759-8A61-FE8B9ED0D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2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2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6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6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6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626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6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6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6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6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6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6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6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2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2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2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2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26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26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26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6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6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260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56260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E2E3B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62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506DF"/>
  </w:style>
  <w:style w:type="paragraph" w:styleId="Header">
    <w:name w:val="header"/>
    <w:basedOn w:val="Normal"/>
    <w:link w:val="HeaderChar"/>
    <w:uiPriority w:val="99"/>
    <w:unhideWhenUsed/>
    <w:rsid w:val="003A74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41A"/>
  </w:style>
  <w:style w:type="paragraph" w:styleId="Footer">
    <w:name w:val="footer"/>
    <w:basedOn w:val="Normal"/>
    <w:link w:val="FooterChar"/>
    <w:uiPriority w:val="99"/>
    <w:unhideWhenUsed/>
    <w:rsid w:val="003A74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7</Pages>
  <Words>639</Words>
  <Characters>3643</Characters>
  <Application>Microsoft Office Word</Application>
  <DocSecurity>0</DocSecurity>
  <Lines>30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Ilia Beberashvili</dc:creator>
  <cp:lastModifiedBy>Ilia Beberashvili</cp:lastModifiedBy>
  <cp:revision>25</cp:revision>
  <dcterms:created xsi:type="dcterms:W3CDTF">2025-04-16T04:23:00Z</dcterms:created>
  <dcterms:modified xsi:type="dcterms:W3CDTF">2026-08-06T04:49:00Z</dcterms:modified>
</cp:coreProperties>
</file>