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58D" w:rsidRPr="00224937" w:rsidRDefault="005F558D" w:rsidP="005F55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24937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S1 (Supplementary file). </w:t>
      </w:r>
      <w:r w:rsidRPr="00224937">
        <w:rPr>
          <w:rFonts w:ascii="Times New Roman" w:hAnsi="Times New Roman" w:cs="Times New Roman"/>
          <w:sz w:val="24"/>
          <w:szCs w:val="24"/>
          <w:lang w:val="en-GB"/>
        </w:rPr>
        <w:t>Study design.</w:t>
      </w:r>
    </w:p>
    <w:p w:rsidR="005F558D" w:rsidRPr="00224937" w:rsidRDefault="005F558D" w:rsidP="005F55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24937">
        <w:rPr>
          <w:rFonts w:ascii="Times New Roman" w:hAnsi="Times New Roman" w:cs="Times New Roman"/>
          <w:b/>
          <w:sz w:val="24"/>
          <w:szCs w:val="24"/>
          <w:lang w:val="en-GB"/>
        </w:rPr>
        <w:t>Fig. S2 (Supplementary file).</w:t>
      </w:r>
      <w:r w:rsidRPr="00224937">
        <w:rPr>
          <w:rFonts w:ascii="Times New Roman" w:hAnsi="Times New Roman" w:cs="Times New Roman"/>
          <w:sz w:val="24"/>
          <w:szCs w:val="24"/>
          <w:lang w:val="en-GB"/>
        </w:rPr>
        <w:t xml:space="preserve"> Proportion of eyes that gained ≥20/40 letters from baseline to month 12.</w:t>
      </w:r>
    </w:p>
    <w:p w:rsidR="00E66CD0" w:rsidRDefault="00E66CD0">
      <w:bookmarkStart w:id="0" w:name="_GoBack"/>
      <w:bookmarkEnd w:id="0"/>
    </w:p>
    <w:sectPr w:rsidR="00E66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8D"/>
    <w:rsid w:val="005F558D"/>
    <w:rsid w:val="00E6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NPGuser4</dc:creator>
  <cp:lastModifiedBy>NPGuser4</cp:lastModifiedBy>
  <cp:revision>1</cp:revision>
  <dcterms:created xsi:type="dcterms:W3CDTF">2020-04-30T18:35:00Z</dcterms:created>
  <dcterms:modified xsi:type="dcterms:W3CDTF">2020-04-30T18:35:00Z</dcterms:modified>
</cp:coreProperties>
</file>