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3AAC8" w14:textId="2852DD06" w:rsidR="003C6D3C" w:rsidRPr="003C6D3C" w:rsidRDefault="003C6D3C" w:rsidP="003C6D3C">
      <w:pPr>
        <w:rPr>
          <w:bCs/>
          <w:iCs/>
          <w:lang w:val="en-US"/>
        </w:rPr>
      </w:pPr>
      <w:r>
        <w:rPr>
          <w:b/>
          <w:bCs/>
          <w:iCs/>
          <w:lang w:val="en-IE"/>
        </w:rPr>
        <w:t>Appendix</w:t>
      </w:r>
      <w:r w:rsidRPr="00BC5D4B">
        <w:rPr>
          <w:b/>
          <w:bCs/>
          <w:iCs/>
          <w:lang w:val="en-IE"/>
        </w:rPr>
        <w:t xml:space="preserve"> 1. </w:t>
      </w:r>
      <w:r w:rsidRPr="00BC5D4B">
        <w:rPr>
          <w:bCs/>
          <w:iCs/>
          <w:lang w:val="en-US"/>
        </w:rPr>
        <w:t>PRISMA (</w:t>
      </w:r>
      <w:r w:rsidRPr="00BC5D4B">
        <w:rPr>
          <w:bCs/>
          <w:iCs/>
          <w:lang w:val="en-IE"/>
        </w:rPr>
        <w:t>Preferred Reporting Items for Systematic Reviews and Meta-Analyses)</w:t>
      </w:r>
      <w:r w:rsidRPr="00BC5D4B">
        <w:rPr>
          <w:bCs/>
          <w:iCs/>
          <w:lang w:val="en-US"/>
        </w:rPr>
        <w:t xml:space="preserve"> Study Selection Flow Diagram</w:t>
      </w:r>
    </w:p>
    <w:p w14:paraId="644E2D8D" w14:textId="554B2034" w:rsidR="003C6D3C" w:rsidRDefault="000E70C0">
      <w:pPr>
        <w:spacing w:line="240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E1F3C1D" wp14:editId="6954A3EF">
            <wp:extent cx="5731510" cy="5807075"/>
            <wp:effectExtent l="0" t="0" r="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0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6D3C">
        <w:rPr>
          <w:b/>
          <w:bCs/>
        </w:rPr>
        <w:br w:type="page"/>
      </w:r>
    </w:p>
    <w:tbl>
      <w:tblPr>
        <w:tblW w:w="5762" w:type="dxa"/>
        <w:tblLook w:val="04A0" w:firstRow="1" w:lastRow="0" w:firstColumn="1" w:lastColumn="0" w:noHBand="0" w:noVBand="1"/>
      </w:tblPr>
      <w:tblGrid>
        <w:gridCol w:w="3135"/>
        <w:gridCol w:w="1500"/>
        <w:gridCol w:w="1127"/>
      </w:tblGrid>
      <w:tr w:rsidR="003C6D3C" w:rsidRPr="000F1783" w14:paraId="3F4CC64A" w14:textId="77777777" w:rsidTr="000F1783">
        <w:trPr>
          <w:trHeight w:val="419"/>
        </w:trPr>
        <w:tc>
          <w:tcPr>
            <w:tcW w:w="57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0DD0C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b/>
                <w:bCs/>
                <w:color w:val="000000"/>
              </w:rPr>
              <w:lastRenderedPageBreak/>
              <w:t>Appendix 2.</w:t>
            </w:r>
            <w:r w:rsidRPr="000F1783">
              <w:rPr>
                <w:color w:val="000000"/>
              </w:rPr>
              <w:t xml:space="preserve"> Total Complications </w:t>
            </w:r>
          </w:p>
        </w:tc>
      </w:tr>
      <w:tr w:rsidR="003C6D3C" w:rsidRPr="000F1783" w14:paraId="6738A4BB" w14:textId="77777777" w:rsidTr="000F1783">
        <w:trPr>
          <w:trHeight w:val="472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FCFCF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Complication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42A9E" w14:textId="77777777" w:rsidR="003C6D3C" w:rsidRPr="000F1783" w:rsidRDefault="003C6D3C" w:rsidP="000F1783">
            <w:pPr>
              <w:spacing w:line="240" w:lineRule="auto"/>
              <w:rPr>
                <w:color w:val="000000"/>
                <w:u w:val="single"/>
              </w:rPr>
            </w:pPr>
            <w:r w:rsidRPr="000F1783">
              <w:rPr>
                <w:color w:val="000000"/>
                <w:u w:val="single"/>
              </w:rPr>
              <w:t>UT-DSAEK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3B0F6" w14:textId="77777777" w:rsidR="003C6D3C" w:rsidRPr="000F1783" w:rsidRDefault="003C6D3C" w:rsidP="000F1783">
            <w:pPr>
              <w:spacing w:line="240" w:lineRule="auto"/>
              <w:rPr>
                <w:color w:val="000000"/>
                <w:u w:val="single"/>
              </w:rPr>
            </w:pPr>
            <w:r w:rsidRPr="000F1783">
              <w:rPr>
                <w:color w:val="000000"/>
                <w:u w:val="single"/>
              </w:rPr>
              <w:t>DMEK</w:t>
            </w:r>
          </w:p>
        </w:tc>
      </w:tr>
      <w:tr w:rsidR="003C6D3C" w:rsidRPr="000F1783" w14:paraId="4F3F77CB" w14:textId="77777777" w:rsidTr="000F1783">
        <w:trPr>
          <w:trHeight w:val="419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49233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Re-Bubbling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95018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11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290F1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31</w:t>
            </w:r>
          </w:p>
        </w:tc>
      </w:tr>
      <w:tr w:rsidR="003C6D3C" w:rsidRPr="000F1783" w14:paraId="04629BEB" w14:textId="77777777" w:rsidTr="000F1783">
        <w:trPr>
          <w:trHeight w:val="419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38588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Glaucoma / Raised IOP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683A1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15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48D6F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14</w:t>
            </w:r>
          </w:p>
        </w:tc>
      </w:tr>
      <w:tr w:rsidR="003C6D3C" w:rsidRPr="000F1783" w14:paraId="5C5298B5" w14:textId="77777777" w:rsidTr="000F1783">
        <w:trPr>
          <w:trHeight w:val="419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42983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Graft Failure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967B2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C0116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2</w:t>
            </w:r>
          </w:p>
        </w:tc>
      </w:tr>
      <w:tr w:rsidR="003C6D3C" w:rsidRPr="000F1783" w14:paraId="0236C98C" w14:textId="77777777" w:rsidTr="000F1783">
        <w:trPr>
          <w:trHeight w:val="419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9515C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Graft Rejection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32F0E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116DC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1</w:t>
            </w:r>
          </w:p>
        </w:tc>
      </w:tr>
      <w:tr w:rsidR="003C6D3C" w:rsidRPr="000F1783" w14:paraId="7BD7AA97" w14:textId="77777777" w:rsidTr="000F1783">
        <w:trPr>
          <w:trHeight w:val="419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EA840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Re-Transplantation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94F0F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AB894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3</w:t>
            </w:r>
          </w:p>
        </w:tc>
      </w:tr>
      <w:tr w:rsidR="003C6D3C" w:rsidRPr="000F1783" w14:paraId="334FA283" w14:textId="77777777" w:rsidTr="000F1783">
        <w:trPr>
          <w:trHeight w:val="419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85A7B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Retinal Tear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3E70B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359FB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1</w:t>
            </w:r>
          </w:p>
        </w:tc>
      </w:tr>
      <w:tr w:rsidR="003C6D3C" w:rsidRPr="000F1783" w14:paraId="5B3E372C" w14:textId="77777777" w:rsidTr="000F1783">
        <w:trPr>
          <w:trHeight w:val="419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A5B80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Cystoid Macular Edema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50428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D5762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1</w:t>
            </w:r>
          </w:p>
        </w:tc>
      </w:tr>
      <w:tr w:rsidR="003C6D3C" w:rsidRPr="000F1783" w14:paraId="79B8287A" w14:textId="77777777" w:rsidTr="000F1783">
        <w:trPr>
          <w:trHeight w:val="419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77476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Posterior Synechiae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BDF21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BF664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1</w:t>
            </w:r>
          </w:p>
        </w:tc>
      </w:tr>
      <w:tr w:rsidR="003C6D3C" w:rsidRPr="000F1783" w14:paraId="121DC92D" w14:textId="77777777" w:rsidTr="000F1783">
        <w:trPr>
          <w:trHeight w:val="419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5BB78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Donor Preparation Failure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5BAD7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DB88D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1</w:t>
            </w:r>
          </w:p>
        </w:tc>
      </w:tr>
      <w:tr w:rsidR="003C6D3C" w:rsidRPr="000F1783" w14:paraId="69AA020D" w14:textId="77777777" w:rsidTr="000F1783">
        <w:trPr>
          <w:trHeight w:val="419"/>
        </w:trPr>
        <w:tc>
          <w:tcPr>
            <w:tcW w:w="3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BB6F8F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Other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37ADF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D8027" w14:textId="77777777" w:rsidR="003C6D3C" w:rsidRPr="000F1783" w:rsidRDefault="003C6D3C" w:rsidP="000F1783">
            <w:pPr>
              <w:spacing w:line="240" w:lineRule="auto"/>
              <w:rPr>
                <w:color w:val="000000"/>
              </w:rPr>
            </w:pPr>
            <w:r w:rsidRPr="000F1783">
              <w:rPr>
                <w:color w:val="000000"/>
              </w:rPr>
              <w:t>4</w:t>
            </w:r>
          </w:p>
        </w:tc>
      </w:tr>
    </w:tbl>
    <w:p w14:paraId="2D1FB5E7" w14:textId="560E659E" w:rsidR="00AF7251" w:rsidRDefault="00AF7251" w:rsidP="007119CB">
      <w:pPr>
        <w:rPr>
          <w:b/>
          <w:bCs/>
        </w:rPr>
      </w:pPr>
    </w:p>
    <w:p w14:paraId="6F1D9C86" w14:textId="77777777" w:rsidR="00552C3C" w:rsidRDefault="00552C3C">
      <w:pPr>
        <w:spacing w:line="240" w:lineRule="auto"/>
        <w:rPr>
          <w:b/>
          <w:bCs/>
        </w:rPr>
      </w:pPr>
      <w:r>
        <w:rPr>
          <w:b/>
          <w:bCs/>
        </w:rPr>
        <w:br w:type="page"/>
      </w:r>
    </w:p>
    <w:p w14:paraId="452B57F2" w14:textId="5C519E89" w:rsidR="00552C3C" w:rsidRPr="005F6181" w:rsidRDefault="00552C3C" w:rsidP="00552C3C">
      <w:r w:rsidRPr="005F6181">
        <w:rPr>
          <w:b/>
          <w:bCs/>
        </w:rPr>
        <w:lastRenderedPageBreak/>
        <w:t xml:space="preserve">Appendix </w:t>
      </w:r>
      <w:r>
        <w:rPr>
          <w:b/>
          <w:bCs/>
        </w:rPr>
        <w:t>3</w:t>
      </w:r>
      <w:r w:rsidRPr="005F6181">
        <w:rPr>
          <w:b/>
          <w:bCs/>
        </w:rPr>
        <w:t xml:space="preserve">. </w:t>
      </w:r>
      <w:r w:rsidRPr="005F6181">
        <w:t xml:space="preserve">Newcastle-Ottawa Scale (NOS) for assessing </w:t>
      </w:r>
      <w:r w:rsidRPr="005F6181">
        <w:rPr>
          <w:bCs/>
          <w:iCs/>
          <w:lang w:val="en-IE"/>
        </w:rPr>
        <w:t xml:space="preserve">methodological quality of evidence </w:t>
      </w:r>
      <w:r w:rsidRPr="005F6181">
        <w:rPr>
          <w:bCs/>
          <w:iCs/>
        </w:rPr>
        <w:t>(</w:t>
      </w:r>
      <w:r w:rsidRPr="005F6181">
        <w:rPr>
          <w:bCs/>
          <w:iCs/>
          <w:lang w:val="en-IE"/>
        </w:rPr>
        <w:t>MQOE</w:t>
      </w:r>
      <w:r w:rsidRPr="005F6181">
        <w:rPr>
          <w:bCs/>
          <w:iCs/>
        </w:rPr>
        <w:t>)</w:t>
      </w:r>
      <w:r w:rsidRPr="005F6181">
        <w:rPr>
          <w:bCs/>
          <w:iCs/>
          <w:lang w:val="en-IE"/>
        </w:rPr>
        <w:t xml:space="preserve"> </w:t>
      </w:r>
      <w:r w:rsidRPr="005F6181">
        <w:t>in cohort studies</w:t>
      </w:r>
    </w:p>
    <w:tbl>
      <w:tblPr>
        <w:tblStyle w:val="PlainTable3"/>
        <w:tblW w:w="9324" w:type="dxa"/>
        <w:tblLayout w:type="fixed"/>
        <w:tblLook w:val="04A0" w:firstRow="1" w:lastRow="0" w:firstColumn="1" w:lastColumn="0" w:noHBand="0" w:noVBand="1"/>
      </w:tblPr>
      <w:tblGrid>
        <w:gridCol w:w="1531"/>
        <w:gridCol w:w="726"/>
        <w:gridCol w:w="699"/>
        <w:gridCol w:w="739"/>
        <w:gridCol w:w="579"/>
        <w:gridCol w:w="1797"/>
        <w:gridCol w:w="730"/>
        <w:gridCol w:w="739"/>
        <w:gridCol w:w="739"/>
        <w:gridCol w:w="1045"/>
      </w:tblGrid>
      <w:tr w:rsidR="00552C3C" w:rsidRPr="005F6181" w14:paraId="65D10156" w14:textId="77777777" w:rsidTr="000F1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31" w:type="dxa"/>
          </w:tcPr>
          <w:p w14:paraId="2AD9ACD7" w14:textId="77777777" w:rsidR="00552C3C" w:rsidRPr="005F6181" w:rsidRDefault="00552C3C" w:rsidP="000F1783">
            <w:pPr>
              <w:spacing w:line="240" w:lineRule="auto"/>
              <w:rPr>
                <w:b w:val="0"/>
                <w:bCs w:val="0"/>
              </w:rPr>
            </w:pPr>
            <w:r w:rsidRPr="005F6181">
              <w:rPr>
                <w:b w:val="0"/>
                <w:bCs w:val="0"/>
              </w:rPr>
              <w:t>S</w:t>
            </w:r>
            <w:r w:rsidRPr="005F6181">
              <w:rPr>
                <w:b w:val="0"/>
                <w:bCs w:val="0"/>
                <w:caps w:val="0"/>
              </w:rPr>
              <w:t>tudy</w:t>
            </w:r>
          </w:p>
        </w:tc>
        <w:tc>
          <w:tcPr>
            <w:tcW w:w="2743" w:type="dxa"/>
            <w:gridSpan w:val="4"/>
          </w:tcPr>
          <w:p w14:paraId="7BC88A58" w14:textId="77777777" w:rsidR="00552C3C" w:rsidRPr="005F6181" w:rsidRDefault="00552C3C" w:rsidP="000F178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5F6181">
              <w:t>S</w:t>
            </w:r>
            <w:r w:rsidRPr="005F6181">
              <w:rPr>
                <w:caps w:val="0"/>
              </w:rPr>
              <w:t>election</w:t>
            </w:r>
          </w:p>
        </w:tc>
        <w:tc>
          <w:tcPr>
            <w:tcW w:w="1797" w:type="dxa"/>
          </w:tcPr>
          <w:p w14:paraId="577054CB" w14:textId="77777777" w:rsidR="00552C3C" w:rsidRPr="005F6181" w:rsidRDefault="00552C3C" w:rsidP="000F178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F6181">
              <w:rPr>
                <w:caps w:val="0"/>
              </w:rPr>
              <w:t>Comparability</w:t>
            </w:r>
          </w:p>
        </w:tc>
        <w:tc>
          <w:tcPr>
            <w:tcW w:w="2208" w:type="dxa"/>
            <w:gridSpan w:val="3"/>
          </w:tcPr>
          <w:p w14:paraId="0B71CF48" w14:textId="77777777" w:rsidR="00552C3C" w:rsidRPr="005F6181" w:rsidRDefault="00552C3C" w:rsidP="000F178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5F6181">
              <w:rPr>
                <w:caps w:val="0"/>
              </w:rPr>
              <w:t>Outcome</w:t>
            </w:r>
          </w:p>
        </w:tc>
        <w:tc>
          <w:tcPr>
            <w:tcW w:w="1045" w:type="dxa"/>
          </w:tcPr>
          <w:p w14:paraId="2829C756" w14:textId="77777777" w:rsidR="00552C3C" w:rsidRPr="005F6181" w:rsidRDefault="00552C3C" w:rsidP="000F178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F6181">
              <w:rPr>
                <w:caps w:val="0"/>
              </w:rPr>
              <w:t>NOS score</w:t>
            </w:r>
          </w:p>
        </w:tc>
      </w:tr>
      <w:tr w:rsidR="000F1783" w:rsidRPr="005F6181" w14:paraId="71E372F9" w14:textId="77777777" w:rsidTr="000F17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1" w:type="dxa"/>
          </w:tcPr>
          <w:p w14:paraId="1E2D2AF1" w14:textId="77777777" w:rsidR="00552C3C" w:rsidRPr="005F6181" w:rsidRDefault="00552C3C" w:rsidP="000F1783">
            <w:pPr>
              <w:spacing w:line="240" w:lineRule="auto"/>
              <w:rPr>
                <w:b w:val="0"/>
                <w:bCs w:val="0"/>
              </w:rPr>
            </w:pPr>
          </w:p>
        </w:tc>
        <w:tc>
          <w:tcPr>
            <w:tcW w:w="726" w:type="dxa"/>
          </w:tcPr>
          <w:p w14:paraId="45D52C34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6181">
              <w:t>A</w:t>
            </w:r>
          </w:p>
        </w:tc>
        <w:tc>
          <w:tcPr>
            <w:tcW w:w="699" w:type="dxa"/>
          </w:tcPr>
          <w:p w14:paraId="1E0D99C4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5F6181">
              <w:rPr>
                <w:caps/>
              </w:rPr>
              <w:t>B</w:t>
            </w:r>
          </w:p>
        </w:tc>
        <w:tc>
          <w:tcPr>
            <w:tcW w:w="739" w:type="dxa"/>
          </w:tcPr>
          <w:p w14:paraId="0AD0A3A3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5F6181">
              <w:rPr>
                <w:caps/>
              </w:rPr>
              <w:t>C</w:t>
            </w:r>
          </w:p>
        </w:tc>
        <w:tc>
          <w:tcPr>
            <w:tcW w:w="577" w:type="dxa"/>
          </w:tcPr>
          <w:p w14:paraId="012256DF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5F6181">
              <w:rPr>
                <w:caps/>
              </w:rPr>
              <w:t>D</w:t>
            </w:r>
          </w:p>
        </w:tc>
        <w:tc>
          <w:tcPr>
            <w:tcW w:w="1797" w:type="dxa"/>
          </w:tcPr>
          <w:p w14:paraId="1D6B5466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5F6181">
              <w:rPr>
                <w:caps/>
              </w:rPr>
              <w:t>E</w:t>
            </w:r>
          </w:p>
        </w:tc>
        <w:tc>
          <w:tcPr>
            <w:tcW w:w="730" w:type="dxa"/>
          </w:tcPr>
          <w:p w14:paraId="3991870D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5F6181">
              <w:rPr>
                <w:caps/>
              </w:rPr>
              <w:t>F</w:t>
            </w:r>
          </w:p>
        </w:tc>
        <w:tc>
          <w:tcPr>
            <w:tcW w:w="739" w:type="dxa"/>
          </w:tcPr>
          <w:p w14:paraId="1EF6D355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5F6181">
              <w:rPr>
                <w:caps/>
              </w:rPr>
              <w:t>G</w:t>
            </w:r>
          </w:p>
        </w:tc>
        <w:tc>
          <w:tcPr>
            <w:tcW w:w="738" w:type="dxa"/>
          </w:tcPr>
          <w:p w14:paraId="7E161853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5F6181">
              <w:rPr>
                <w:caps/>
              </w:rPr>
              <w:t>H</w:t>
            </w:r>
          </w:p>
        </w:tc>
        <w:tc>
          <w:tcPr>
            <w:tcW w:w="1045" w:type="dxa"/>
          </w:tcPr>
          <w:p w14:paraId="30B02E0D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</w:p>
        </w:tc>
      </w:tr>
      <w:tr w:rsidR="00552C3C" w:rsidRPr="005F6181" w14:paraId="16CAA948" w14:textId="77777777" w:rsidTr="000F1783">
        <w:trPr>
          <w:trHeight w:val="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1" w:type="dxa"/>
          </w:tcPr>
          <w:p w14:paraId="3DBEBAE2" w14:textId="77777777" w:rsidR="00552C3C" w:rsidRPr="005F6181" w:rsidRDefault="00552C3C" w:rsidP="000F1783">
            <w:pPr>
              <w:spacing w:line="240" w:lineRule="auto"/>
            </w:pPr>
            <w:proofErr w:type="spellStart"/>
            <w:r w:rsidRPr="005F6181">
              <w:rPr>
                <w:caps w:val="0"/>
                <w:color w:val="000000"/>
              </w:rPr>
              <w:t>Mencucci</w:t>
            </w:r>
            <w:proofErr w:type="spellEnd"/>
            <w:r w:rsidRPr="005F6181">
              <w:rPr>
                <w:caps w:val="0"/>
                <w:color w:val="000000"/>
              </w:rPr>
              <w:t>, 2020</w:t>
            </w:r>
          </w:p>
        </w:tc>
        <w:tc>
          <w:tcPr>
            <w:tcW w:w="726" w:type="dxa"/>
          </w:tcPr>
          <w:p w14:paraId="591456D4" w14:textId="77777777" w:rsidR="00552C3C" w:rsidRPr="005F6181" w:rsidRDefault="00552C3C" w:rsidP="000F178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6181">
              <w:t>*</w:t>
            </w:r>
          </w:p>
        </w:tc>
        <w:tc>
          <w:tcPr>
            <w:tcW w:w="699" w:type="dxa"/>
          </w:tcPr>
          <w:p w14:paraId="7C53DDFA" w14:textId="77777777" w:rsidR="00552C3C" w:rsidRPr="005F6181" w:rsidRDefault="00552C3C" w:rsidP="000F178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*</w:t>
            </w:r>
          </w:p>
        </w:tc>
        <w:tc>
          <w:tcPr>
            <w:tcW w:w="739" w:type="dxa"/>
          </w:tcPr>
          <w:p w14:paraId="3877AD4B" w14:textId="77777777" w:rsidR="00552C3C" w:rsidRPr="005F6181" w:rsidRDefault="00552C3C" w:rsidP="000F178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6181">
              <w:t>*</w:t>
            </w:r>
          </w:p>
        </w:tc>
        <w:tc>
          <w:tcPr>
            <w:tcW w:w="577" w:type="dxa"/>
          </w:tcPr>
          <w:p w14:paraId="623FD842" w14:textId="77777777" w:rsidR="00552C3C" w:rsidRPr="005F6181" w:rsidRDefault="00552C3C" w:rsidP="000F178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6181">
              <w:t>*</w:t>
            </w:r>
          </w:p>
        </w:tc>
        <w:tc>
          <w:tcPr>
            <w:tcW w:w="1797" w:type="dxa"/>
          </w:tcPr>
          <w:p w14:paraId="465836CA" w14:textId="77777777" w:rsidR="00552C3C" w:rsidRPr="005F6181" w:rsidRDefault="00552C3C" w:rsidP="000F178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**</w:t>
            </w:r>
          </w:p>
        </w:tc>
        <w:tc>
          <w:tcPr>
            <w:tcW w:w="730" w:type="dxa"/>
          </w:tcPr>
          <w:p w14:paraId="413AC2EB" w14:textId="77777777" w:rsidR="00552C3C" w:rsidRPr="005F6181" w:rsidRDefault="00552C3C" w:rsidP="000F178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9" w:type="dxa"/>
          </w:tcPr>
          <w:p w14:paraId="06547B8E" w14:textId="77777777" w:rsidR="00552C3C" w:rsidRPr="005F6181" w:rsidRDefault="00552C3C" w:rsidP="000F178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6181">
              <w:t>*</w:t>
            </w:r>
          </w:p>
        </w:tc>
        <w:tc>
          <w:tcPr>
            <w:tcW w:w="738" w:type="dxa"/>
          </w:tcPr>
          <w:p w14:paraId="7214A351" w14:textId="77777777" w:rsidR="00552C3C" w:rsidRPr="005F6181" w:rsidRDefault="00552C3C" w:rsidP="000F178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6181">
              <w:t>*</w:t>
            </w:r>
          </w:p>
        </w:tc>
        <w:tc>
          <w:tcPr>
            <w:tcW w:w="1045" w:type="dxa"/>
          </w:tcPr>
          <w:p w14:paraId="1CCA4520" w14:textId="77777777" w:rsidR="00552C3C" w:rsidRPr="005F6181" w:rsidRDefault="00552C3C" w:rsidP="000F178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6181">
              <w:t>8</w:t>
            </w:r>
          </w:p>
        </w:tc>
      </w:tr>
      <w:tr w:rsidR="000F1783" w:rsidRPr="005F6181" w14:paraId="6A5E424E" w14:textId="77777777" w:rsidTr="000F17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1" w:type="dxa"/>
          </w:tcPr>
          <w:p w14:paraId="77CCDBA9" w14:textId="77777777" w:rsidR="00552C3C" w:rsidRPr="005F6181" w:rsidRDefault="00552C3C" w:rsidP="000F1783">
            <w:pPr>
              <w:spacing w:line="240" w:lineRule="auto"/>
            </w:pPr>
            <w:r w:rsidRPr="005F6181">
              <w:rPr>
                <w:caps w:val="0"/>
                <w:color w:val="000000"/>
              </w:rPr>
              <w:t>Romano, 2020</w:t>
            </w:r>
          </w:p>
        </w:tc>
        <w:tc>
          <w:tcPr>
            <w:tcW w:w="726" w:type="dxa"/>
          </w:tcPr>
          <w:p w14:paraId="0913DE8E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6181">
              <w:t>*</w:t>
            </w:r>
          </w:p>
        </w:tc>
        <w:tc>
          <w:tcPr>
            <w:tcW w:w="699" w:type="dxa"/>
          </w:tcPr>
          <w:p w14:paraId="5A4DA050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*</w:t>
            </w:r>
          </w:p>
        </w:tc>
        <w:tc>
          <w:tcPr>
            <w:tcW w:w="739" w:type="dxa"/>
          </w:tcPr>
          <w:p w14:paraId="6F0BF5C6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6181">
              <w:t>*</w:t>
            </w:r>
          </w:p>
        </w:tc>
        <w:tc>
          <w:tcPr>
            <w:tcW w:w="577" w:type="dxa"/>
          </w:tcPr>
          <w:p w14:paraId="38E0AF88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6181">
              <w:t>*</w:t>
            </w:r>
          </w:p>
        </w:tc>
        <w:tc>
          <w:tcPr>
            <w:tcW w:w="1797" w:type="dxa"/>
          </w:tcPr>
          <w:p w14:paraId="1EBABEF6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0" w:type="dxa"/>
          </w:tcPr>
          <w:p w14:paraId="7D3CB2F0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9" w:type="dxa"/>
          </w:tcPr>
          <w:p w14:paraId="1CA99DA5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6181">
              <w:t>*</w:t>
            </w:r>
          </w:p>
        </w:tc>
        <w:tc>
          <w:tcPr>
            <w:tcW w:w="738" w:type="dxa"/>
          </w:tcPr>
          <w:p w14:paraId="3211918B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6181">
              <w:t>*</w:t>
            </w:r>
          </w:p>
        </w:tc>
        <w:tc>
          <w:tcPr>
            <w:tcW w:w="1045" w:type="dxa"/>
          </w:tcPr>
          <w:p w14:paraId="670949BA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6181">
              <w:t>6</w:t>
            </w:r>
          </w:p>
        </w:tc>
      </w:tr>
      <w:tr w:rsidR="00552C3C" w:rsidRPr="005F6181" w14:paraId="001F01EB" w14:textId="77777777" w:rsidTr="000F1783">
        <w:trPr>
          <w:trHeight w:val="9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1" w:type="dxa"/>
          </w:tcPr>
          <w:p w14:paraId="3D228D18" w14:textId="77777777" w:rsidR="00552C3C" w:rsidRPr="005F6181" w:rsidRDefault="00552C3C" w:rsidP="000F1783">
            <w:pPr>
              <w:spacing w:line="240" w:lineRule="auto"/>
            </w:pPr>
            <w:proofErr w:type="spellStart"/>
            <w:r w:rsidRPr="005F6181">
              <w:rPr>
                <w:caps w:val="0"/>
                <w:color w:val="000000"/>
              </w:rPr>
              <w:t>Torras-Sanvicens</w:t>
            </w:r>
            <w:proofErr w:type="spellEnd"/>
            <w:r w:rsidRPr="005F6181">
              <w:rPr>
                <w:caps w:val="0"/>
                <w:color w:val="000000"/>
              </w:rPr>
              <w:t>, 2021</w:t>
            </w:r>
          </w:p>
        </w:tc>
        <w:tc>
          <w:tcPr>
            <w:tcW w:w="726" w:type="dxa"/>
          </w:tcPr>
          <w:p w14:paraId="718B94A1" w14:textId="77777777" w:rsidR="00552C3C" w:rsidRPr="005F6181" w:rsidRDefault="00552C3C" w:rsidP="000F178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6181">
              <w:t>*</w:t>
            </w:r>
          </w:p>
        </w:tc>
        <w:tc>
          <w:tcPr>
            <w:tcW w:w="699" w:type="dxa"/>
          </w:tcPr>
          <w:p w14:paraId="12D1C633" w14:textId="77777777" w:rsidR="00552C3C" w:rsidRPr="005F6181" w:rsidRDefault="00552C3C" w:rsidP="000F178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*</w:t>
            </w:r>
          </w:p>
        </w:tc>
        <w:tc>
          <w:tcPr>
            <w:tcW w:w="739" w:type="dxa"/>
          </w:tcPr>
          <w:p w14:paraId="14AD409C" w14:textId="77777777" w:rsidR="00552C3C" w:rsidRPr="005F6181" w:rsidRDefault="00552C3C" w:rsidP="000F178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6181">
              <w:t>*</w:t>
            </w:r>
          </w:p>
        </w:tc>
        <w:tc>
          <w:tcPr>
            <w:tcW w:w="577" w:type="dxa"/>
          </w:tcPr>
          <w:p w14:paraId="55946F58" w14:textId="77777777" w:rsidR="00552C3C" w:rsidRPr="005F6181" w:rsidRDefault="00552C3C" w:rsidP="000F178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6181">
              <w:t>*</w:t>
            </w:r>
          </w:p>
        </w:tc>
        <w:tc>
          <w:tcPr>
            <w:tcW w:w="1797" w:type="dxa"/>
          </w:tcPr>
          <w:p w14:paraId="3A807888" w14:textId="77777777" w:rsidR="00552C3C" w:rsidRPr="005F6181" w:rsidRDefault="00552C3C" w:rsidP="000F178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*</w:t>
            </w:r>
          </w:p>
        </w:tc>
        <w:tc>
          <w:tcPr>
            <w:tcW w:w="730" w:type="dxa"/>
          </w:tcPr>
          <w:p w14:paraId="6D9CD305" w14:textId="77777777" w:rsidR="00552C3C" w:rsidRPr="005F6181" w:rsidRDefault="00552C3C" w:rsidP="000F178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9" w:type="dxa"/>
          </w:tcPr>
          <w:p w14:paraId="345849F3" w14:textId="77777777" w:rsidR="00552C3C" w:rsidRPr="005F6181" w:rsidRDefault="00552C3C" w:rsidP="000F178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6181">
              <w:t>*</w:t>
            </w:r>
          </w:p>
        </w:tc>
        <w:tc>
          <w:tcPr>
            <w:tcW w:w="738" w:type="dxa"/>
          </w:tcPr>
          <w:p w14:paraId="3A19AEBE" w14:textId="77777777" w:rsidR="00552C3C" w:rsidRPr="005F6181" w:rsidRDefault="00552C3C" w:rsidP="000F178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6181">
              <w:t>*</w:t>
            </w:r>
          </w:p>
        </w:tc>
        <w:tc>
          <w:tcPr>
            <w:tcW w:w="1045" w:type="dxa"/>
          </w:tcPr>
          <w:p w14:paraId="06518319" w14:textId="77777777" w:rsidR="00552C3C" w:rsidRPr="005F6181" w:rsidRDefault="00552C3C" w:rsidP="000F178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6181">
              <w:t>7</w:t>
            </w:r>
          </w:p>
        </w:tc>
      </w:tr>
      <w:tr w:rsidR="000F1783" w:rsidRPr="005F6181" w14:paraId="4C8A0C14" w14:textId="77777777" w:rsidTr="000F17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1" w:type="dxa"/>
          </w:tcPr>
          <w:p w14:paraId="409951D0" w14:textId="77777777" w:rsidR="00552C3C" w:rsidRPr="005F6181" w:rsidRDefault="00552C3C" w:rsidP="000F1783">
            <w:pPr>
              <w:spacing w:line="240" w:lineRule="auto"/>
            </w:pPr>
            <w:proofErr w:type="spellStart"/>
            <w:r w:rsidRPr="005F6181">
              <w:rPr>
                <w:caps w:val="0"/>
                <w:color w:val="000000"/>
              </w:rPr>
              <w:t>Tourabaly</w:t>
            </w:r>
            <w:proofErr w:type="spellEnd"/>
            <w:r w:rsidRPr="005F6181">
              <w:rPr>
                <w:caps w:val="0"/>
                <w:color w:val="000000"/>
              </w:rPr>
              <w:t>, 2019</w:t>
            </w:r>
          </w:p>
        </w:tc>
        <w:tc>
          <w:tcPr>
            <w:tcW w:w="726" w:type="dxa"/>
          </w:tcPr>
          <w:p w14:paraId="54E4704E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6181">
              <w:t>*</w:t>
            </w:r>
          </w:p>
        </w:tc>
        <w:tc>
          <w:tcPr>
            <w:tcW w:w="699" w:type="dxa"/>
          </w:tcPr>
          <w:p w14:paraId="5AB53D19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*</w:t>
            </w:r>
          </w:p>
        </w:tc>
        <w:tc>
          <w:tcPr>
            <w:tcW w:w="739" w:type="dxa"/>
          </w:tcPr>
          <w:p w14:paraId="75F5BCF9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6181">
              <w:t>*</w:t>
            </w:r>
          </w:p>
        </w:tc>
        <w:tc>
          <w:tcPr>
            <w:tcW w:w="577" w:type="dxa"/>
          </w:tcPr>
          <w:p w14:paraId="6F5F94F0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6181">
              <w:t>*</w:t>
            </w:r>
          </w:p>
        </w:tc>
        <w:tc>
          <w:tcPr>
            <w:tcW w:w="1797" w:type="dxa"/>
          </w:tcPr>
          <w:p w14:paraId="40E1BE63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*</w:t>
            </w:r>
          </w:p>
        </w:tc>
        <w:tc>
          <w:tcPr>
            <w:tcW w:w="730" w:type="dxa"/>
          </w:tcPr>
          <w:p w14:paraId="2F51B7E7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9" w:type="dxa"/>
          </w:tcPr>
          <w:p w14:paraId="6D08EDE2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6181">
              <w:t>*</w:t>
            </w:r>
          </w:p>
        </w:tc>
        <w:tc>
          <w:tcPr>
            <w:tcW w:w="738" w:type="dxa"/>
          </w:tcPr>
          <w:p w14:paraId="0A9AF68F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6181">
              <w:t>*</w:t>
            </w:r>
          </w:p>
        </w:tc>
        <w:tc>
          <w:tcPr>
            <w:tcW w:w="1045" w:type="dxa"/>
          </w:tcPr>
          <w:p w14:paraId="75F17E5F" w14:textId="77777777" w:rsidR="00552C3C" w:rsidRPr="005F6181" w:rsidRDefault="00552C3C" w:rsidP="000F178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6181">
              <w:t>7</w:t>
            </w:r>
          </w:p>
        </w:tc>
      </w:tr>
    </w:tbl>
    <w:p w14:paraId="0ACA514D" w14:textId="68C78403" w:rsidR="00B965F0" w:rsidRPr="005F6181" w:rsidRDefault="00B965F0" w:rsidP="00B965F0">
      <w:pPr>
        <w:spacing w:line="240" w:lineRule="auto"/>
      </w:pPr>
      <w:r>
        <w:t>A</w:t>
      </w:r>
      <w:r w:rsidR="00552C3C" w:rsidRPr="005F6181">
        <w:t>, Representativeness of the exposed cohort; B, Selection of the non-exposed cohort; C, Ascertainment of exposure; D, Demonstration that outcome of interest was not present at start of study; E, Comparability of cohorts on the basis of the design or analysis controlled for confounders; F, Assessment of outcome; G, Was follow-up long enough for outcomes to occur; H, Adequacy of follow-up of cohorts</w:t>
      </w:r>
      <w:r>
        <w:t>. * represents 1 point</w:t>
      </w:r>
      <w:r w:rsidR="003B2B12">
        <w:t xml:space="preserve"> (max 2 points for E)</w:t>
      </w:r>
    </w:p>
    <w:p w14:paraId="6EEC2D65" w14:textId="77777777" w:rsidR="003B2B12" w:rsidRDefault="003B2B12" w:rsidP="003B2B12">
      <w:pPr>
        <w:tabs>
          <w:tab w:val="right" w:pos="9026"/>
        </w:tabs>
        <w:spacing w:line="240" w:lineRule="auto"/>
        <w:jc w:val="right"/>
        <w:rPr>
          <w:b/>
          <w:bCs/>
        </w:rPr>
      </w:pPr>
    </w:p>
    <w:p w14:paraId="441C7DE4" w14:textId="1BA6F405" w:rsidR="003B32E7" w:rsidRDefault="003B32E7" w:rsidP="003B2B12">
      <w:pPr>
        <w:tabs>
          <w:tab w:val="right" w:pos="9026"/>
        </w:tabs>
        <w:spacing w:line="240" w:lineRule="auto"/>
        <w:rPr>
          <w:b/>
          <w:bCs/>
        </w:rPr>
      </w:pPr>
      <w:r w:rsidRPr="003B2B12">
        <w:br w:type="page"/>
      </w:r>
      <w:r w:rsidR="003B2B12">
        <w:rPr>
          <w:b/>
          <w:bCs/>
        </w:rPr>
        <w:lastRenderedPageBreak/>
        <w:tab/>
      </w:r>
    </w:p>
    <w:p w14:paraId="4BA7965E" w14:textId="77777777" w:rsidR="00552C3C" w:rsidRDefault="00552C3C" w:rsidP="00552C3C">
      <w:pPr>
        <w:rPr>
          <w:b/>
          <w:bCs/>
        </w:rPr>
      </w:pPr>
    </w:p>
    <w:p w14:paraId="32A51630" w14:textId="77777777" w:rsidR="00FC3FFB" w:rsidRPr="00FC3FFB" w:rsidRDefault="00FC3FFB" w:rsidP="00FC3FFB">
      <w:pPr>
        <w:rPr>
          <w:b/>
          <w:bCs/>
          <w:lang w:val="en-IE"/>
        </w:rPr>
      </w:pPr>
      <w:r w:rsidRPr="00FC3FFB">
        <w:rPr>
          <w:b/>
          <w:bCs/>
          <w:lang w:val="en-IE"/>
        </w:rPr>
        <w:t xml:space="preserve">Appendix 4. </w:t>
      </w:r>
      <w:r w:rsidRPr="00FC3FFB">
        <w:rPr>
          <w:lang w:val="en-IE"/>
        </w:rPr>
        <w:t xml:space="preserve">Cochrane Collaboration risk of bias tool for assessing </w:t>
      </w:r>
      <w:r w:rsidRPr="00FC3FFB">
        <w:rPr>
          <w:iCs/>
          <w:lang w:val="en-IE"/>
        </w:rPr>
        <w:t xml:space="preserve">MQOE </w:t>
      </w:r>
      <w:r w:rsidRPr="00FC3FFB">
        <w:rPr>
          <w:lang w:val="en-IE"/>
        </w:rPr>
        <w:t>in randomised controlled trials</w:t>
      </w:r>
    </w:p>
    <w:p w14:paraId="14E936C4" w14:textId="7D695891" w:rsidR="004E6220" w:rsidRDefault="004A4F08" w:rsidP="007119CB">
      <w:r>
        <w:rPr>
          <w:noProof/>
        </w:rPr>
        <w:drawing>
          <wp:inline distT="0" distB="0" distL="0" distR="0" wp14:anchorId="7B040C5B" wp14:editId="2DDFEED6">
            <wp:extent cx="3194756" cy="4268777"/>
            <wp:effectExtent l="0" t="0" r="5715" b="0"/>
            <wp:docPr id="2" name="Picture 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abl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8886" cy="427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7AE75" w14:textId="036C9B0B" w:rsidR="00026146" w:rsidRDefault="00026146" w:rsidP="007119CB"/>
    <w:p w14:paraId="731309F6" w14:textId="04EE1565" w:rsidR="00FC1D7F" w:rsidRDefault="00FC1D7F">
      <w:pPr>
        <w:spacing w:line="240" w:lineRule="auto"/>
      </w:pPr>
      <w:r>
        <w:br w:type="page"/>
      </w:r>
    </w:p>
    <w:tbl>
      <w:tblPr>
        <w:tblStyle w:val="TableGrid"/>
        <w:tblpPr w:leftFromText="180" w:rightFromText="180" w:vertAnchor="page" w:horzAnchor="margin" w:tblpXSpec="center" w:tblpY="2152"/>
        <w:tblW w:w="11002" w:type="dxa"/>
        <w:tblLook w:val="04A0" w:firstRow="1" w:lastRow="0" w:firstColumn="1" w:lastColumn="0" w:noHBand="0" w:noVBand="1"/>
      </w:tblPr>
      <w:tblGrid>
        <w:gridCol w:w="1833"/>
        <w:gridCol w:w="1833"/>
        <w:gridCol w:w="1834"/>
        <w:gridCol w:w="1834"/>
        <w:gridCol w:w="1834"/>
        <w:gridCol w:w="1834"/>
      </w:tblGrid>
      <w:tr w:rsidR="00830F3C" w:rsidRPr="003E26C0" w14:paraId="4C7D6644" w14:textId="77777777" w:rsidTr="00830F3C">
        <w:trPr>
          <w:trHeight w:val="705"/>
        </w:trPr>
        <w:tc>
          <w:tcPr>
            <w:tcW w:w="11002" w:type="dxa"/>
            <w:gridSpan w:val="6"/>
          </w:tcPr>
          <w:p w14:paraId="439BD66A" w14:textId="77777777" w:rsidR="00830F3C" w:rsidRPr="00136C68" w:rsidRDefault="00830F3C" w:rsidP="00830F3C">
            <w:pPr>
              <w:spacing w:line="240" w:lineRule="auto"/>
              <w:rPr>
                <w:b/>
                <w:bCs/>
              </w:rPr>
            </w:pPr>
            <w:r w:rsidRPr="00136C68">
              <w:rPr>
                <w:b/>
                <w:bCs/>
              </w:rPr>
              <w:lastRenderedPageBreak/>
              <w:t>UT-DSAEK versus DMEK</w:t>
            </w:r>
          </w:p>
        </w:tc>
      </w:tr>
      <w:tr w:rsidR="00830F3C" w:rsidRPr="003E26C0" w14:paraId="6E3DA078" w14:textId="77777777" w:rsidTr="00830F3C">
        <w:trPr>
          <w:trHeight w:val="705"/>
        </w:trPr>
        <w:tc>
          <w:tcPr>
            <w:tcW w:w="11002" w:type="dxa"/>
            <w:gridSpan w:val="6"/>
          </w:tcPr>
          <w:p w14:paraId="01C91CAB" w14:textId="77777777" w:rsidR="00830F3C" w:rsidRPr="00136C68" w:rsidRDefault="00830F3C" w:rsidP="00830F3C">
            <w:pPr>
              <w:spacing w:line="240" w:lineRule="auto"/>
            </w:pPr>
            <w:r w:rsidRPr="00136C68">
              <w:rPr>
                <w:b/>
                <w:bCs/>
              </w:rPr>
              <w:t>Patients or population:</w:t>
            </w:r>
            <w:r w:rsidRPr="00136C68">
              <w:t xml:space="preserve"> Patients with corneal endothelial disease</w:t>
            </w:r>
          </w:p>
          <w:p w14:paraId="1B5D770F" w14:textId="77777777" w:rsidR="00830F3C" w:rsidRPr="00136C68" w:rsidRDefault="00830F3C" w:rsidP="00830F3C">
            <w:pPr>
              <w:spacing w:line="240" w:lineRule="auto"/>
            </w:pPr>
            <w:r w:rsidRPr="00136C68">
              <w:rPr>
                <w:b/>
                <w:bCs/>
              </w:rPr>
              <w:t>Intervention 1:</w:t>
            </w:r>
            <w:r w:rsidRPr="00136C68">
              <w:t xml:space="preserve"> Ultrathin descemet stripping automated endothelial keratoplasty (UT-DSAEK)</w:t>
            </w:r>
          </w:p>
          <w:p w14:paraId="6BAD30FF" w14:textId="77777777" w:rsidR="00830F3C" w:rsidRPr="00136C68" w:rsidRDefault="00830F3C" w:rsidP="00830F3C">
            <w:pPr>
              <w:spacing w:line="240" w:lineRule="auto"/>
            </w:pPr>
            <w:r w:rsidRPr="00136C68">
              <w:rPr>
                <w:b/>
                <w:bCs/>
              </w:rPr>
              <w:t>Intervention 2</w:t>
            </w:r>
            <w:r w:rsidRPr="00136C68">
              <w:t>: Descemet membrane endothelial keratoplasty (DMEK)</w:t>
            </w:r>
          </w:p>
        </w:tc>
      </w:tr>
      <w:tr w:rsidR="00830F3C" w:rsidRPr="003E26C0" w14:paraId="61E4BBD3" w14:textId="77777777" w:rsidTr="00830F3C">
        <w:trPr>
          <w:trHeight w:val="705"/>
        </w:trPr>
        <w:tc>
          <w:tcPr>
            <w:tcW w:w="1833" w:type="dxa"/>
            <w:vMerge w:val="restart"/>
          </w:tcPr>
          <w:p w14:paraId="4D4202EB" w14:textId="77777777" w:rsidR="00830F3C" w:rsidRPr="00136C68" w:rsidRDefault="00830F3C" w:rsidP="00830F3C">
            <w:pPr>
              <w:spacing w:line="240" w:lineRule="auto"/>
            </w:pPr>
            <w:r w:rsidRPr="00136C68">
              <w:t>Outcomes</w:t>
            </w:r>
          </w:p>
        </w:tc>
        <w:tc>
          <w:tcPr>
            <w:tcW w:w="3667" w:type="dxa"/>
            <w:gridSpan w:val="2"/>
          </w:tcPr>
          <w:p w14:paraId="7876DDCA" w14:textId="77777777" w:rsidR="00830F3C" w:rsidRPr="00136C68" w:rsidRDefault="00830F3C" w:rsidP="00830F3C">
            <w:pPr>
              <w:spacing w:line="240" w:lineRule="auto"/>
            </w:pPr>
            <w:r w:rsidRPr="00136C68">
              <w:t>Illustrative comparative risks</w:t>
            </w:r>
          </w:p>
        </w:tc>
        <w:tc>
          <w:tcPr>
            <w:tcW w:w="1834" w:type="dxa"/>
            <w:vMerge w:val="restart"/>
          </w:tcPr>
          <w:p w14:paraId="03278838" w14:textId="77777777" w:rsidR="00830F3C" w:rsidRPr="00136C68" w:rsidRDefault="00830F3C" w:rsidP="00830F3C">
            <w:pPr>
              <w:spacing w:line="240" w:lineRule="auto"/>
            </w:pPr>
            <w:r w:rsidRPr="00136C68">
              <w:t>Relative effect</w:t>
            </w:r>
          </w:p>
          <w:p w14:paraId="1EA18D4F" w14:textId="77777777" w:rsidR="00830F3C" w:rsidRPr="00136C68" w:rsidRDefault="00830F3C" w:rsidP="00830F3C">
            <w:pPr>
              <w:spacing w:line="240" w:lineRule="auto"/>
            </w:pPr>
            <w:r w:rsidRPr="00136C68">
              <w:t>(95% CI)</w:t>
            </w:r>
          </w:p>
        </w:tc>
        <w:tc>
          <w:tcPr>
            <w:tcW w:w="1834" w:type="dxa"/>
            <w:vMerge w:val="restart"/>
          </w:tcPr>
          <w:p w14:paraId="36B6D5AF" w14:textId="77777777" w:rsidR="00830F3C" w:rsidRPr="00136C68" w:rsidRDefault="00830F3C" w:rsidP="00830F3C">
            <w:pPr>
              <w:spacing w:line="240" w:lineRule="auto"/>
            </w:pPr>
            <w:r w:rsidRPr="00136C68">
              <w:t>No. of eyes</w:t>
            </w:r>
          </w:p>
          <w:p w14:paraId="1F307E15" w14:textId="77777777" w:rsidR="00830F3C" w:rsidRPr="00136C68" w:rsidRDefault="00830F3C" w:rsidP="00830F3C">
            <w:pPr>
              <w:spacing w:line="240" w:lineRule="auto"/>
            </w:pPr>
            <w:r w:rsidRPr="00136C68">
              <w:t>(studies)</w:t>
            </w:r>
          </w:p>
        </w:tc>
        <w:tc>
          <w:tcPr>
            <w:tcW w:w="1834" w:type="dxa"/>
            <w:vMerge w:val="restart"/>
          </w:tcPr>
          <w:p w14:paraId="2261A780" w14:textId="77777777" w:rsidR="00830F3C" w:rsidRPr="00136C68" w:rsidRDefault="00830F3C" w:rsidP="00830F3C">
            <w:pPr>
              <w:spacing w:line="240" w:lineRule="auto"/>
            </w:pPr>
            <w:r w:rsidRPr="00136C68">
              <w:t>Quality of the evidence</w:t>
            </w:r>
          </w:p>
          <w:p w14:paraId="17639200" w14:textId="77777777" w:rsidR="00830F3C" w:rsidRPr="00136C68" w:rsidRDefault="00830F3C" w:rsidP="00830F3C">
            <w:pPr>
              <w:spacing w:line="240" w:lineRule="auto"/>
            </w:pPr>
            <w:r w:rsidRPr="00136C68">
              <w:t>(GRADE)</w:t>
            </w:r>
          </w:p>
        </w:tc>
      </w:tr>
      <w:tr w:rsidR="00830F3C" w:rsidRPr="003E26C0" w14:paraId="4BD3821B" w14:textId="77777777" w:rsidTr="00830F3C">
        <w:trPr>
          <w:trHeight w:val="705"/>
        </w:trPr>
        <w:tc>
          <w:tcPr>
            <w:tcW w:w="1833" w:type="dxa"/>
            <w:vMerge/>
          </w:tcPr>
          <w:p w14:paraId="1F0685D7" w14:textId="77777777" w:rsidR="00830F3C" w:rsidRPr="00136C68" w:rsidRDefault="00830F3C" w:rsidP="00830F3C">
            <w:pPr>
              <w:spacing w:line="240" w:lineRule="auto"/>
            </w:pPr>
          </w:p>
        </w:tc>
        <w:tc>
          <w:tcPr>
            <w:tcW w:w="1833" w:type="dxa"/>
          </w:tcPr>
          <w:p w14:paraId="58494A11" w14:textId="77777777" w:rsidR="00830F3C" w:rsidRPr="00136C68" w:rsidRDefault="00830F3C" w:rsidP="00830F3C">
            <w:pPr>
              <w:spacing w:line="240" w:lineRule="auto"/>
              <w:rPr>
                <w:b/>
                <w:bCs/>
              </w:rPr>
            </w:pPr>
            <w:r w:rsidRPr="00136C68">
              <w:rPr>
                <w:b/>
                <w:bCs/>
              </w:rPr>
              <w:t>UT-DSAEK</w:t>
            </w:r>
          </w:p>
        </w:tc>
        <w:tc>
          <w:tcPr>
            <w:tcW w:w="1834" w:type="dxa"/>
          </w:tcPr>
          <w:p w14:paraId="0EAB5A87" w14:textId="77777777" w:rsidR="00830F3C" w:rsidRPr="00136C68" w:rsidRDefault="00830F3C" w:rsidP="00830F3C">
            <w:pPr>
              <w:spacing w:line="240" w:lineRule="auto"/>
              <w:rPr>
                <w:b/>
                <w:bCs/>
              </w:rPr>
            </w:pPr>
            <w:r w:rsidRPr="00136C68">
              <w:rPr>
                <w:b/>
                <w:bCs/>
              </w:rPr>
              <w:t>DMEK</w:t>
            </w:r>
          </w:p>
        </w:tc>
        <w:tc>
          <w:tcPr>
            <w:tcW w:w="1834" w:type="dxa"/>
            <w:vMerge/>
          </w:tcPr>
          <w:p w14:paraId="5EBC932E" w14:textId="77777777" w:rsidR="00830F3C" w:rsidRPr="00136C68" w:rsidRDefault="00830F3C" w:rsidP="00830F3C">
            <w:pPr>
              <w:spacing w:line="240" w:lineRule="auto"/>
            </w:pPr>
          </w:p>
        </w:tc>
        <w:tc>
          <w:tcPr>
            <w:tcW w:w="1834" w:type="dxa"/>
            <w:vMerge/>
          </w:tcPr>
          <w:p w14:paraId="03673703" w14:textId="77777777" w:rsidR="00830F3C" w:rsidRPr="00136C68" w:rsidRDefault="00830F3C" w:rsidP="00830F3C">
            <w:pPr>
              <w:spacing w:line="240" w:lineRule="auto"/>
            </w:pPr>
          </w:p>
        </w:tc>
        <w:tc>
          <w:tcPr>
            <w:tcW w:w="1834" w:type="dxa"/>
            <w:vMerge/>
          </w:tcPr>
          <w:p w14:paraId="29B625C3" w14:textId="77777777" w:rsidR="00830F3C" w:rsidRPr="00136C68" w:rsidRDefault="00830F3C" w:rsidP="00830F3C">
            <w:pPr>
              <w:spacing w:line="240" w:lineRule="auto"/>
            </w:pPr>
          </w:p>
        </w:tc>
      </w:tr>
      <w:tr w:rsidR="00830F3C" w:rsidRPr="003E26C0" w14:paraId="71F129A3" w14:textId="77777777" w:rsidTr="00830F3C">
        <w:trPr>
          <w:trHeight w:val="705"/>
        </w:trPr>
        <w:tc>
          <w:tcPr>
            <w:tcW w:w="1833" w:type="dxa"/>
          </w:tcPr>
          <w:p w14:paraId="0C331E9A" w14:textId="77777777" w:rsidR="00830F3C" w:rsidRPr="00136C68" w:rsidRDefault="00830F3C" w:rsidP="00830F3C">
            <w:pPr>
              <w:spacing w:line="240" w:lineRule="auto"/>
            </w:pPr>
            <w:r w:rsidRPr="00136C68">
              <w:rPr>
                <w:b/>
                <w:bCs/>
              </w:rPr>
              <w:t>BCVA</w:t>
            </w:r>
            <w:r w:rsidRPr="00136C68">
              <w:t xml:space="preserve"> (LogMAR)</w:t>
            </w:r>
          </w:p>
          <w:p w14:paraId="2029B6CA" w14:textId="77777777" w:rsidR="00830F3C" w:rsidRPr="00136C68" w:rsidRDefault="00830F3C" w:rsidP="00830F3C">
            <w:pPr>
              <w:spacing w:line="240" w:lineRule="auto"/>
              <w:rPr>
                <w:i/>
                <w:iCs/>
              </w:rPr>
            </w:pPr>
            <w:r w:rsidRPr="00136C68">
              <w:rPr>
                <w:i/>
                <w:iCs/>
              </w:rPr>
              <w:t>1 year follow-up</w:t>
            </w:r>
          </w:p>
        </w:tc>
        <w:tc>
          <w:tcPr>
            <w:tcW w:w="1833" w:type="dxa"/>
          </w:tcPr>
          <w:p w14:paraId="7B5629BD" w14:textId="77777777" w:rsidR="00830F3C" w:rsidRPr="00136C68" w:rsidRDefault="00830F3C" w:rsidP="00830F3C">
            <w:pPr>
              <w:spacing w:line="240" w:lineRule="auto"/>
            </w:pPr>
            <w:r w:rsidRPr="00136C68">
              <w:t>0.14</w:t>
            </w:r>
          </w:p>
        </w:tc>
        <w:tc>
          <w:tcPr>
            <w:tcW w:w="1834" w:type="dxa"/>
          </w:tcPr>
          <w:p w14:paraId="338C2701" w14:textId="77777777" w:rsidR="00830F3C" w:rsidRPr="00136C68" w:rsidRDefault="00830F3C" w:rsidP="00830F3C">
            <w:pPr>
              <w:spacing w:line="240" w:lineRule="auto"/>
            </w:pPr>
            <w:r w:rsidRPr="00136C68">
              <w:rPr>
                <w:iCs/>
              </w:rPr>
              <w:t>0.07</w:t>
            </w:r>
          </w:p>
        </w:tc>
        <w:tc>
          <w:tcPr>
            <w:tcW w:w="1834" w:type="dxa"/>
          </w:tcPr>
          <w:p w14:paraId="22C12835" w14:textId="77777777" w:rsidR="00830F3C" w:rsidRPr="00136C68" w:rsidRDefault="00830F3C" w:rsidP="00830F3C">
            <w:pPr>
              <w:spacing w:line="240" w:lineRule="auto"/>
            </w:pPr>
            <w:r w:rsidRPr="00136C68">
              <w:t>MD: 0.07</w:t>
            </w:r>
          </w:p>
          <w:p w14:paraId="673040BC" w14:textId="77777777" w:rsidR="00830F3C" w:rsidRPr="00136C68" w:rsidRDefault="00830F3C" w:rsidP="00830F3C">
            <w:pPr>
              <w:spacing w:line="240" w:lineRule="auto"/>
            </w:pPr>
            <w:r w:rsidRPr="00136C68">
              <w:t>(</w:t>
            </w:r>
            <w:r w:rsidRPr="00136C68">
              <w:rPr>
                <w:iCs/>
              </w:rPr>
              <w:t>0.04 – 0.10)</w:t>
            </w:r>
          </w:p>
        </w:tc>
        <w:tc>
          <w:tcPr>
            <w:tcW w:w="1834" w:type="dxa"/>
          </w:tcPr>
          <w:p w14:paraId="41305113" w14:textId="77777777" w:rsidR="00830F3C" w:rsidRPr="00136C68" w:rsidRDefault="00830F3C" w:rsidP="00830F3C">
            <w:pPr>
              <w:spacing w:line="240" w:lineRule="auto"/>
            </w:pPr>
            <w:r w:rsidRPr="00136C68">
              <w:t>362</w:t>
            </w:r>
          </w:p>
          <w:p w14:paraId="75A32B81" w14:textId="77777777" w:rsidR="00830F3C" w:rsidRPr="00136C68" w:rsidRDefault="00830F3C" w:rsidP="00830F3C">
            <w:pPr>
              <w:spacing w:line="240" w:lineRule="auto"/>
            </w:pPr>
            <w:r w:rsidRPr="00136C68">
              <w:t>(7)</w:t>
            </w:r>
          </w:p>
        </w:tc>
        <w:tc>
          <w:tcPr>
            <w:tcW w:w="1834" w:type="dxa"/>
          </w:tcPr>
          <w:p w14:paraId="0FC8D965" w14:textId="77777777" w:rsidR="00830F3C" w:rsidRPr="00136C68" w:rsidRDefault="00830F3C" w:rsidP="00830F3C">
            <w:pPr>
              <w:spacing w:line="240" w:lineRule="auto"/>
            </w:pPr>
            <w:r w:rsidRPr="00136C68">
              <w:rPr>
                <w:rFonts w:ascii="Cambria Math" w:hAnsi="Cambria Math" w:cs="Cambria Math"/>
              </w:rPr>
              <w:t>⊕⊕⊕⊕</w:t>
            </w:r>
            <w:r w:rsidRPr="00136C68">
              <w:t xml:space="preserve"> </w:t>
            </w:r>
          </w:p>
          <w:p w14:paraId="2748AFF7" w14:textId="77777777" w:rsidR="00830F3C" w:rsidRPr="00136C68" w:rsidRDefault="00830F3C" w:rsidP="00830F3C">
            <w:pPr>
              <w:spacing w:line="240" w:lineRule="auto"/>
            </w:pPr>
            <w:r w:rsidRPr="00136C68">
              <w:t>high</w:t>
            </w:r>
          </w:p>
          <w:p w14:paraId="2A935A05" w14:textId="77777777" w:rsidR="00830F3C" w:rsidRPr="00136C68" w:rsidRDefault="00830F3C" w:rsidP="00830F3C">
            <w:pPr>
              <w:spacing w:line="240" w:lineRule="auto"/>
            </w:pPr>
          </w:p>
        </w:tc>
      </w:tr>
      <w:tr w:rsidR="00830F3C" w:rsidRPr="003E26C0" w14:paraId="56B2B1A5" w14:textId="77777777" w:rsidTr="00830F3C">
        <w:trPr>
          <w:trHeight w:val="705"/>
        </w:trPr>
        <w:tc>
          <w:tcPr>
            <w:tcW w:w="1833" w:type="dxa"/>
          </w:tcPr>
          <w:p w14:paraId="4BD7386B" w14:textId="77777777" w:rsidR="00830F3C" w:rsidRPr="00136C68" w:rsidRDefault="00830F3C" w:rsidP="00830F3C">
            <w:pPr>
              <w:spacing w:line="240" w:lineRule="auto"/>
            </w:pPr>
            <w:r w:rsidRPr="00136C68">
              <w:rPr>
                <w:b/>
                <w:bCs/>
              </w:rPr>
              <w:t>Endothelial Cell Density</w:t>
            </w:r>
            <w:r w:rsidRPr="00136C68">
              <w:t xml:space="preserve"> (cells/mm</w:t>
            </w:r>
            <w:r w:rsidRPr="00136C68">
              <w:rPr>
                <w:vertAlign w:val="superscript"/>
              </w:rPr>
              <w:t>2</w:t>
            </w:r>
            <w:r w:rsidRPr="00136C68">
              <w:t>)</w:t>
            </w:r>
          </w:p>
          <w:p w14:paraId="1A9C316C" w14:textId="77777777" w:rsidR="00830F3C" w:rsidRPr="00136C68" w:rsidRDefault="00830F3C" w:rsidP="00830F3C">
            <w:pPr>
              <w:spacing w:line="240" w:lineRule="auto"/>
              <w:rPr>
                <w:i/>
                <w:iCs/>
              </w:rPr>
            </w:pPr>
            <w:r w:rsidRPr="00136C68">
              <w:rPr>
                <w:i/>
                <w:iCs/>
              </w:rPr>
              <w:t>1 year follow-up</w:t>
            </w:r>
          </w:p>
        </w:tc>
        <w:tc>
          <w:tcPr>
            <w:tcW w:w="1833" w:type="dxa"/>
          </w:tcPr>
          <w:p w14:paraId="7520B9D3" w14:textId="77777777" w:rsidR="00830F3C" w:rsidRPr="00136C68" w:rsidRDefault="00830F3C" w:rsidP="00830F3C">
            <w:pPr>
              <w:spacing w:line="240" w:lineRule="auto"/>
            </w:pPr>
            <w:r w:rsidRPr="00136C68">
              <w:rPr>
                <w:iCs/>
              </w:rPr>
              <w:t>1,541</w:t>
            </w:r>
          </w:p>
        </w:tc>
        <w:tc>
          <w:tcPr>
            <w:tcW w:w="1834" w:type="dxa"/>
          </w:tcPr>
          <w:p w14:paraId="0385B956" w14:textId="77777777" w:rsidR="00830F3C" w:rsidRPr="00136C68" w:rsidRDefault="00830F3C" w:rsidP="00830F3C">
            <w:pPr>
              <w:spacing w:line="240" w:lineRule="auto"/>
            </w:pPr>
            <w:r w:rsidRPr="00136C68">
              <w:rPr>
                <w:iCs/>
              </w:rPr>
              <w:t>1,605</w:t>
            </w:r>
          </w:p>
        </w:tc>
        <w:tc>
          <w:tcPr>
            <w:tcW w:w="1834" w:type="dxa"/>
          </w:tcPr>
          <w:p w14:paraId="3C23B816" w14:textId="77777777" w:rsidR="00830F3C" w:rsidRPr="00136C68" w:rsidRDefault="00830F3C" w:rsidP="00830F3C">
            <w:pPr>
              <w:spacing w:line="240" w:lineRule="auto"/>
            </w:pPr>
            <w:r w:rsidRPr="00136C68">
              <w:t>MD: -63.57</w:t>
            </w:r>
          </w:p>
          <w:p w14:paraId="415A0566" w14:textId="77777777" w:rsidR="00830F3C" w:rsidRPr="00136C68" w:rsidRDefault="00830F3C" w:rsidP="00830F3C">
            <w:pPr>
              <w:spacing w:line="240" w:lineRule="auto"/>
            </w:pPr>
            <w:r w:rsidRPr="00136C68">
              <w:t>(</w:t>
            </w:r>
            <w:r w:rsidRPr="00136C68">
              <w:rPr>
                <w:iCs/>
              </w:rPr>
              <w:t>-296.7 – 169.5)</w:t>
            </w:r>
          </w:p>
        </w:tc>
        <w:tc>
          <w:tcPr>
            <w:tcW w:w="1834" w:type="dxa"/>
          </w:tcPr>
          <w:p w14:paraId="358DF8FD" w14:textId="77777777" w:rsidR="00830F3C" w:rsidRPr="00136C68" w:rsidRDefault="00830F3C" w:rsidP="00830F3C">
            <w:pPr>
              <w:spacing w:line="240" w:lineRule="auto"/>
            </w:pPr>
            <w:r w:rsidRPr="00136C68">
              <w:t>216</w:t>
            </w:r>
          </w:p>
          <w:p w14:paraId="2295E112" w14:textId="77777777" w:rsidR="00830F3C" w:rsidRPr="00136C68" w:rsidRDefault="00830F3C" w:rsidP="00830F3C">
            <w:pPr>
              <w:spacing w:line="240" w:lineRule="auto"/>
            </w:pPr>
            <w:r w:rsidRPr="00136C68">
              <w:t>(5)</w:t>
            </w:r>
          </w:p>
        </w:tc>
        <w:tc>
          <w:tcPr>
            <w:tcW w:w="1834" w:type="dxa"/>
          </w:tcPr>
          <w:p w14:paraId="6AE83D3D" w14:textId="77777777" w:rsidR="00830F3C" w:rsidRPr="00136C68" w:rsidRDefault="00830F3C" w:rsidP="00830F3C">
            <w:pPr>
              <w:spacing w:line="240" w:lineRule="auto"/>
            </w:pPr>
            <w:r w:rsidRPr="00136C68">
              <w:rPr>
                <w:rFonts w:ascii="Cambria Math" w:hAnsi="Cambria Math" w:cs="Cambria Math"/>
              </w:rPr>
              <w:t>⊕⊕⊝⊝</w:t>
            </w:r>
          </w:p>
          <w:p w14:paraId="6A8234DC" w14:textId="77777777" w:rsidR="00830F3C" w:rsidRPr="00136C68" w:rsidRDefault="00830F3C" w:rsidP="00830F3C">
            <w:pPr>
              <w:spacing w:line="240" w:lineRule="auto"/>
            </w:pPr>
            <w:r w:rsidRPr="00136C68">
              <w:t>low</w:t>
            </w:r>
          </w:p>
          <w:p w14:paraId="2032C4C0" w14:textId="77777777" w:rsidR="00830F3C" w:rsidRPr="00136C68" w:rsidRDefault="00830F3C" w:rsidP="00830F3C">
            <w:pPr>
              <w:spacing w:line="240" w:lineRule="auto"/>
            </w:pPr>
          </w:p>
        </w:tc>
      </w:tr>
      <w:tr w:rsidR="00830F3C" w:rsidRPr="003E26C0" w14:paraId="14BA0875" w14:textId="77777777" w:rsidTr="00830F3C">
        <w:trPr>
          <w:trHeight w:val="705"/>
        </w:trPr>
        <w:tc>
          <w:tcPr>
            <w:tcW w:w="1833" w:type="dxa"/>
          </w:tcPr>
          <w:p w14:paraId="2055F41D" w14:textId="77777777" w:rsidR="00830F3C" w:rsidRPr="00136C68" w:rsidRDefault="00830F3C" w:rsidP="00830F3C">
            <w:pPr>
              <w:spacing w:line="240" w:lineRule="auto"/>
              <w:rPr>
                <w:b/>
                <w:bCs/>
              </w:rPr>
            </w:pPr>
            <w:r w:rsidRPr="00136C68">
              <w:rPr>
                <w:b/>
                <w:bCs/>
              </w:rPr>
              <w:t>Total Complications</w:t>
            </w:r>
          </w:p>
          <w:p w14:paraId="1C82C8F7" w14:textId="77777777" w:rsidR="00830F3C" w:rsidRPr="00136C68" w:rsidRDefault="00830F3C" w:rsidP="00830F3C">
            <w:pPr>
              <w:spacing w:line="240" w:lineRule="auto"/>
            </w:pPr>
            <w:r w:rsidRPr="00136C68">
              <w:rPr>
                <w:i/>
                <w:iCs/>
              </w:rPr>
              <w:t>1 year follow-up</w:t>
            </w:r>
          </w:p>
        </w:tc>
        <w:tc>
          <w:tcPr>
            <w:tcW w:w="1833" w:type="dxa"/>
          </w:tcPr>
          <w:p w14:paraId="606469B2" w14:textId="77777777" w:rsidR="00830F3C" w:rsidRPr="00136C68" w:rsidRDefault="00830F3C" w:rsidP="00830F3C">
            <w:pPr>
              <w:spacing w:line="240" w:lineRule="auto"/>
            </w:pPr>
            <w:r w:rsidRPr="00136C68">
              <w:t>33</w:t>
            </w:r>
          </w:p>
        </w:tc>
        <w:tc>
          <w:tcPr>
            <w:tcW w:w="1834" w:type="dxa"/>
          </w:tcPr>
          <w:p w14:paraId="0737B3D3" w14:textId="77777777" w:rsidR="00830F3C" w:rsidRPr="00136C68" w:rsidRDefault="00830F3C" w:rsidP="00830F3C">
            <w:pPr>
              <w:spacing w:line="240" w:lineRule="auto"/>
            </w:pPr>
            <w:r w:rsidRPr="00136C68">
              <w:t>59</w:t>
            </w:r>
          </w:p>
        </w:tc>
        <w:tc>
          <w:tcPr>
            <w:tcW w:w="1834" w:type="dxa"/>
          </w:tcPr>
          <w:p w14:paraId="7EFA572D" w14:textId="77777777" w:rsidR="00830F3C" w:rsidRPr="00136C68" w:rsidRDefault="00830F3C" w:rsidP="00830F3C">
            <w:pPr>
              <w:spacing w:line="240" w:lineRule="auto"/>
            </w:pPr>
            <w:r w:rsidRPr="00136C68">
              <w:t>RR: 0.57</w:t>
            </w:r>
          </w:p>
          <w:p w14:paraId="64EF5C05" w14:textId="77777777" w:rsidR="00830F3C" w:rsidRPr="00136C68" w:rsidRDefault="00830F3C" w:rsidP="00830F3C">
            <w:pPr>
              <w:spacing w:line="240" w:lineRule="auto"/>
            </w:pPr>
            <w:r w:rsidRPr="00136C68">
              <w:t>(0.36 – 0.9)</w:t>
            </w:r>
          </w:p>
        </w:tc>
        <w:tc>
          <w:tcPr>
            <w:tcW w:w="1834" w:type="dxa"/>
          </w:tcPr>
          <w:p w14:paraId="4DAA23A0" w14:textId="77777777" w:rsidR="00830F3C" w:rsidRPr="00136C68" w:rsidRDefault="00830F3C" w:rsidP="00830F3C">
            <w:pPr>
              <w:spacing w:line="240" w:lineRule="auto"/>
            </w:pPr>
            <w:r w:rsidRPr="00136C68">
              <w:t>236</w:t>
            </w:r>
          </w:p>
          <w:p w14:paraId="13259BFA" w14:textId="77777777" w:rsidR="00830F3C" w:rsidRPr="00136C68" w:rsidRDefault="00830F3C" w:rsidP="00830F3C">
            <w:pPr>
              <w:spacing w:line="240" w:lineRule="auto"/>
            </w:pPr>
            <w:r w:rsidRPr="00136C68">
              <w:t>(5)</w:t>
            </w:r>
          </w:p>
        </w:tc>
        <w:tc>
          <w:tcPr>
            <w:tcW w:w="1834" w:type="dxa"/>
          </w:tcPr>
          <w:p w14:paraId="24DD7A0C" w14:textId="77777777" w:rsidR="00830F3C" w:rsidRPr="00136C68" w:rsidRDefault="00830F3C" w:rsidP="00830F3C">
            <w:pPr>
              <w:spacing w:line="240" w:lineRule="auto"/>
            </w:pPr>
            <w:r w:rsidRPr="00136C68">
              <w:rPr>
                <w:rFonts w:ascii="Cambria Math" w:hAnsi="Cambria Math" w:cs="Cambria Math"/>
              </w:rPr>
              <w:t>⊕⊕⊕⊝</w:t>
            </w:r>
            <w:r w:rsidRPr="00136C68">
              <w:t xml:space="preserve"> moderate</w:t>
            </w:r>
          </w:p>
          <w:p w14:paraId="5F9FE8FD" w14:textId="77777777" w:rsidR="00830F3C" w:rsidRPr="00136C68" w:rsidRDefault="00830F3C" w:rsidP="00830F3C">
            <w:pPr>
              <w:spacing w:line="240" w:lineRule="auto"/>
            </w:pPr>
          </w:p>
        </w:tc>
      </w:tr>
      <w:tr w:rsidR="00830F3C" w:rsidRPr="003E26C0" w14:paraId="688DA382" w14:textId="77777777" w:rsidTr="00830F3C">
        <w:trPr>
          <w:trHeight w:val="705"/>
        </w:trPr>
        <w:tc>
          <w:tcPr>
            <w:tcW w:w="1833" w:type="dxa"/>
          </w:tcPr>
          <w:p w14:paraId="3FE31C1D" w14:textId="77777777" w:rsidR="00830F3C" w:rsidRPr="00136C68" w:rsidRDefault="00830F3C" w:rsidP="00830F3C">
            <w:pPr>
              <w:spacing w:line="240" w:lineRule="auto"/>
              <w:rPr>
                <w:b/>
                <w:bCs/>
              </w:rPr>
            </w:pPr>
            <w:r w:rsidRPr="00136C68">
              <w:rPr>
                <w:b/>
                <w:bCs/>
              </w:rPr>
              <w:t>Rates of Re-Bubbling</w:t>
            </w:r>
          </w:p>
          <w:p w14:paraId="06BA5370" w14:textId="77777777" w:rsidR="00830F3C" w:rsidRPr="00136C68" w:rsidRDefault="00830F3C" w:rsidP="00830F3C">
            <w:pPr>
              <w:spacing w:line="240" w:lineRule="auto"/>
              <w:rPr>
                <w:i/>
                <w:iCs/>
              </w:rPr>
            </w:pPr>
            <w:r w:rsidRPr="00136C68">
              <w:rPr>
                <w:i/>
                <w:iCs/>
              </w:rPr>
              <w:t>1 year follow-up</w:t>
            </w:r>
          </w:p>
        </w:tc>
        <w:tc>
          <w:tcPr>
            <w:tcW w:w="1833" w:type="dxa"/>
          </w:tcPr>
          <w:p w14:paraId="351FAD6E" w14:textId="77777777" w:rsidR="00830F3C" w:rsidRPr="00136C68" w:rsidRDefault="00830F3C" w:rsidP="00830F3C">
            <w:pPr>
              <w:spacing w:line="240" w:lineRule="auto"/>
            </w:pPr>
            <w:r w:rsidRPr="00136C68">
              <w:t>11</w:t>
            </w:r>
          </w:p>
        </w:tc>
        <w:tc>
          <w:tcPr>
            <w:tcW w:w="1834" w:type="dxa"/>
          </w:tcPr>
          <w:p w14:paraId="1B4D2237" w14:textId="77777777" w:rsidR="00830F3C" w:rsidRPr="00136C68" w:rsidRDefault="00830F3C" w:rsidP="00830F3C">
            <w:pPr>
              <w:spacing w:line="240" w:lineRule="auto"/>
            </w:pPr>
            <w:r w:rsidRPr="00136C68">
              <w:t>31</w:t>
            </w:r>
          </w:p>
        </w:tc>
        <w:tc>
          <w:tcPr>
            <w:tcW w:w="1834" w:type="dxa"/>
          </w:tcPr>
          <w:p w14:paraId="792655DE" w14:textId="77777777" w:rsidR="00830F3C" w:rsidRPr="00136C68" w:rsidRDefault="00830F3C" w:rsidP="00830F3C">
            <w:pPr>
              <w:spacing w:line="240" w:lineRule="auto"/>
            </w:pPr>
            <w:r w:rsidRPr="00136C68">
              <w:t>RR: 0.40</w:t>
            </w:r>
          </w:p>
          <w:p w14:paraId="4EB92733" w14:textId="77777777" w:rsidR="00830F3C" w:rsidRPr="00136C68" w:rsidRDefault="00830F3C" w:rsidP="00830F3C">
            <w:pPr>
              <w:spacing w:line="240" w:lineRule="auto"/>
            </w:pPr>
            <w:r w:rsidRPr="00136C68">
              <w:t>(0.22 – 0.73)</w:t>
            </w:r>
          </w:p>
        </w:tc>
        <w:tc>
          <w:tcPr>
            <w:tcW w:w="1834" w:type="dxa"/>
          </w:tcPr>
          <w:p w14:paraId="3021AB9E" w14:textId="77777777" w:rsidR="00830F3C" w:rsidRPr="00136C68" w:rsidRDefault="00830F3C" w:rsidP="00830F3C">
            <w:pPr>
              <w:spacing w:line="240" w:lineRule="auto"/>
            </w:pPr>
            <w:r w:rsidRPr="00136C68">
              <w:t>236</w:t>
            </w:r>
          </w:p>
          <w:p w14:paraId="16C188F1" w14:textId="77777777" w:rsidR="00830F3C" w:rsidRPr="00136C68" w:rsidRDefault="00830F3C" w:rsidP="00830F3C">
            <w:pPr>
              <w:spacing w:line="240" w:lineRule="auto"/>
            </w:pPr>
            <w:r w:rsidRPr="00136C68">
              <w:t>(5)</w:t>
            </w:r>
          </w:p>
        </w:tc>
        <w:tc>
          <w:tcPr>
            <w:tcW w:w="1834" w:type="dxa"/>
          </w:tcPr>
          <w:p w14:paraId="19AF5667" w14:textId="77777777" w:rsidR="00830F3C" w:rsidRPr="00136C68" w:rsidRDefault="00830F3C" w:rsidP="00830F3C">
            <w:pPr>
              <w:spacing w:line="240" w:lineRule="auto"/>
            </w:pPr>
            <w:r w:rsidRPr="00136C68">
              <w:rPr>
                <w:rFonts w:ascii="Cambria Math" w:hAnsi="Cambria Math" w:cs="Cambria Math"/>
              </w:rPr>
              <w:t>⊕⊕⊕⊕</w:t>
            </w:r>
            <w:r w:rsidRPr="00136C68">
              <w:t xml:space="preserve"> </w:t>
            </w:r>
          </w:p>
          <w:p w14:paraId="76926084" w14:textId="77777777" w:rsidR="00830F3C" w:rsidRPr="00136C68" w:rsidRDefault="00830F3C" w:rsidP="00830F3C">
            <w:pPr>
              <w:spacing w:line="240" w:lineRule="auto"/>
            </w:pPr>
            <w:r w:rsidRPr="00136C68">
              <w:t>high</w:t>
            </w:r>
          </w:p>
        </w:tc>
      </w:tr>
      <w:tr w:rsidR="00830F3C" w:rsidRPr="003E26C0" w14:paraId="0B0056EF" w14:textId="77777777" w:rsidTr="00830F3C">
        <w:trPr>
          <w:trHeight w:val="705"/>
        </w:trPr>
        <w:tc>
          <w:tcPr>
            <w:tcW w:w="11002" w:type="dxa"/>
            <w:gridSpan w:val="6"/>
          </w:tcPr>
          <w:p w14:paraId="1CC6A04C" w14:textId="77777777" w:rsidR="00830F3C" w:rsidRPr="00136C68" w:rsidRDefault="00830F3C" w:rsidP="00830F3C">
            <w:pPr>
              <w:spacing w:line="240" w:lineRule="auto"/>
            </w:pPr>
            <w:r w:rsidRPr="00136C68">
              <w:t>The corresponding risk (and its 95% confidence interval) is based on the assumed risk in the comparison group and the relative effect of the intervention (and its 95% CI). CI: Confidence interval; MD: Mean Difference; RR: Risk Ratio</w:t>
            </w:r>
          </w:p>
        </w:tc>
      </w:tr>
      <w:tr w:rsidR="00830F3C" w:rsidRPr="003E26C0" w14:paraId="677B4B09" w14:textId="77777777" w:rsidTr="00830F3C">
        <w:trPr>
          <w:trHeight w:val="705"/>
        </w:trPr>
        <w:tc>
          <w:tcPr>
            <w:tcW w:w="11002" w:type="dxa"/>
            <w:gridSpan w:val="6"/>
          </w:tcPr>
          <w:p w14:paraId="2713C1B4" w14:textId="77777777" w:rsidR="00830F3C" w:rsidRPr="00136C68" w:rsidRDefault="00830F3C" w:rsidP="00830F3C">
            <w:pPr>
              <w:spacing w:line="240" w:lineRule="auto"/>
            </w:pPr>
            <w:r w:rsidRPr="00136C68">
              <w:t>GRADE Working Group grades of evidence</w:t>
            </w:r>
          </w:p>
          <w:p w14:paraId="3BFAD6AE" w14:textId="77777777" w:rsidR="00830F3C" w:rsidRPr="00136C68" w:rsidRDefault="00830F3C" w:rsidP="00830F3C">
            <w:pPr>
              <w:spacing w:line="240" w:lineRule="auto"/>
            </w:pPr>
            <w:r w:rsidRPr="00136C68">
              <w:rPr>
                <w:b/>
                <w:bCs/>
              </w:rPr>
              <w:t>High quality:</w:t>
            </w:r>
            <w:r w:rsidRPr="00136C68">
              <w:t xml:space="preserve"> Further research is very unlikely to change our confidence in the estimate of effect</w:t>
            </w:r>
          </w:p>
          <w:p w14:paraId="210AA535" w14:textId="77777777" w:rsidR="00830F3C" w:rsidRPr="00136C68" w:rsidRDefault="00830F3C" w:rsidP="00830F3C">
            <w:pPr>
              <w:spacing w:line="240" w:lineRule="auto"/>
            </w:pPr>
            <w:r w:rsidRPr="00136C68">
              <w:rPr>
                <w:b/>
                <w:bCs/>
              </w:rPr>
              <w:t>Moderate quality:</w:t>
            </w:r>
            <w:r w:rsidRPr="00136C68">
              <w:t xml:space="preserve"> Further research is likely to have an important impact on our confidence in the estimate of effect and may change the estimate</w:t>
            </w:r>
          </w:p>
          <w:p w14:paraId="3070AD7C" w14:textId="77777777" w:rsidR="00830F3C" w:rsidRPr="00136C68" w:rsidRDefault="00830F3C" w:rsidP="00830F3C">
            <w:pPr>
              <w:spacing w:line="240" w:lineRule="auto"/>
            </w:pPr>
            <w:r w:rsidRPr="00136C68">
              <w:rPr>
                <w:b/>
                <w:bCs/>
              </w:rPr>
              <w:t>Low quality:</w:t>
            </w:r>
            <w:r w:rsidRPr="00136C68">
              <w:t xml:space="preserve"> Further research is very likely to have an important impact on our confidence in the estimate of effect and is likely to change the estimate</w:t>
            </w:r>
          </w:p>
          <w:p w14:paraId="6DBC2F9B" w14:textId="77777777" w:rsidR="00830F3C" w:rsidRPr="00136C68" w:rsidRDefault="00830F3C" w:rsidP="00830F3C">
            <w:pPr>
              <w:spacing w:line="240" w:lineRule="auto"/>
            </w:pPr>
            <w:r w:rsidRPr="00136C68">
              <w:rPr>
                <w:b/>
                <w:bCs/>
              </w:rPr>
              <w:t>Very low quality:</w:t>
            </w:r>
            <w:r w:rsidRPr="00136C68">
              <w:t xml:space="preserve"> We are very uncertain about the estimate.</w:t>
            </w:r>
          </w:p>
        </w:tc>
      </w:tr>
    </w:tbl>
    <w:p w14:paraId="1A56D8C9" w14:textId="7BBCA47A" w:rsidR="00145AF0" w:rsidRPr="00145AF0" w:rsidRDefault="00FC1D7F" w:rsidP="00145AF0">
      <w:pPr>
        <w:rPr>
          <w:bCs/>
        </w:rPr>
      </w:pPr>
      <w:r w:rsidRPr="00FC3FFB">
        <w:rPr>
          <w:b/>
          <w:bCs/>
          <w:lang w:val="en-IE"/>
        </w:rPr>
        <w:t xml:space="preserve">Appendix </w:t>
      </w:r>
      <w:r>
        <w:rPr>
          <w:b/>
          <w:bCs/>
          <w:lang w:val="en-IE"/>
        </w:rPr>
        <w:t>5.</w:t>
      </w:r>
      <w:r w:rsidRPr="00FC3FFB">
        <w:rPr>
          <w:b/>
          <w:bCs/>
          <w:lang w:val="en-IE"/>
        </w:rPr>
        <w:t xml:space="preserve"> </w:t>
      </w:r>
      <w:r w:rsidR="00145AF0" w:rsidRPr="00145AF0">
        <w:rPr>
          <w:bCs/>
        </w:rPr>
        <w:t>Summary of Findings</w:t>
      </w:r>
    </w:p>
    <w:p w14:paraId="767D3E13" w14:textId="10C752F7" w:rsidR="00FC1D7F" w:rsidRPr="00FC3FFB" w:rsidRDefault="00FC1D7F" w:rsidP="00FC1D7F">
      <w:pPr>
        <w:rPr>
          <w:b/>
          <w:bCs/>
          <w:lang w:val="en-IE"/>
        </w:rPr>
      </w:pPr>
    </w:p>
    <w:p w14:paraId="3CB767E2" w14:textId="77777777" w:rsidR="00026146" w:rsidRPr="00E13F24" w:rsidRDefault="00026146" w:rsidP="00FA7A57">
      <w:pPr>
        <w:spacing w:line="240" w:lineRule="auto"/>
      </w:pPr>
    </w:p>
    <w:sectPr w:rsidR="00026146" w:rsidRPr="00E13F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3A5C2" w14:textId="77777777" w:rsidR="00A0616B" w:rsidRDefault="00A0616B" w:rsidP="00BC5D4B">
      <w:pPr>
        <w:spacing w:line="240" w:lineRule="auto"/>
      </w:pPr>
      <w:r>
        <w:separator/>
      </w:r>
    </w:p>
  </w:endnote>
  <w:endnote w:type="continuationSeparator" w:id="0">
    <w:p w14:paraId="07995F95" w14:textId="77777777" w:rsidR="00A0616B" w:rsidRDefault="00A0616B" w:rsidP="00BC5D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AB0B1" w14:textId="77777777" w:rsidR="00A0616B" w:rsidRDefault="00A0616B" w:rsidP="00BC5D4B">
      <w:pPr>
        <w:spacing w:line="240" w:lineRule="auto"/>
      </w:pPr>
      <w:r>
        <w:separator/>
      </w:r>
    </w:p>
  </w:footnote>
  <w:footnote w:type="continuationSeparator" w:id="0">
    <w:p w14:paraId="530F098A" w14:textId="77777777" w:rsidR="00A0616B" w:rsidRDefault="00A0616B" w:rsidP="00BC5D4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02C8C"/>
    <w:multiLevelType w:val="hybridMultilevel"/>
    <w:tmpl w:val="1F4045C0"/>
    <w:lvl w:ilvl="0" w:tplc="AC0618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E22F9F"/>
    <w:multiLevelType w:val="hybridMultilevel"/>
    <w:tmpl w:val="7228E750"/>
    <w:lvl w:ilvl="0" w:tplc="08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06278"/>
    <w:multiLevelType w:val="hybridMultilevel"/>
    <w:tmpl w:val="CF963A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840BE"/>
    <w:multiLevelType w:val="hybridMultilevel"/>
    <w:tmpl w:val="06D6A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405A38"/>
    <w:multiLevelType w:val="hybridMultilevel"/>
    <w:tmpl w:val="9F2ABC6C"/>
    <w:lvl w:ilvl="0" w:tplc="08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0B0FD2"/>
    <w:multiLevelType w:val="hybridMultilevel"/>
    <w:tmpl w:val="4B7E92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326A09"/>
    <w:multiLevelType w:val="hybridMultilevel"/>
    <w:tmpl w:val="768E7F7E"/>
    <w:lvl w:ilvl="0" w:tplc="08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9645421">
    <w:abstractNumId w:val="5"/>
  </w:num>
  <w:num w:numId="2" w16cid:durableId="655032631">
    <w:abstractNumId w:val="3"/>
  </w:num>
  <w:num w:numId="3" w16cid:durableId="418253864">
    <w:abstractNumId w:val="2"/>
  </w:num>
  <w:num w:numId="4" w16cid:durableId="2080901632">
    <w:abstractNumId w:val="0"/>
  </w:num>
  <w:num w:numId="5" w16cid:durableId="286863734">
    <w:abstractNumId w:val="6"/>
  </w:num>
  <w:num w:numId="6" w16cid:durableId="1132211494">
    <w:abstractNumId w:val="4"/>
  </w:num>
  <w:num w:numId="7" w16cid:durableId="1981156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age 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xfrevzri0dfs6ed0xm5z2z7se2avsz0pfs2&quot;&gt;My EndNote Library&lt;record-ids&gt;&lt;item&gt;256&lt;/item&gt;&lt;item&gt;260&lt;/item&gt;&lt;item&gt;261&lt;/item&gt;&lt;item&gt;262&lt;/item&gt;&lt;item&gt;263&lt;/item&gt;&lt;item&gt;266&lt;/item&gt;&lt;item&gt;267&lt;/item&gt;&lt;item&gt;284&lt;/item&gt;&lt;item&gt;300&lt;/item&gt;&lt;item&gt;301&lt;/item&gt;&lt;item&gt;306&lt;/item&gt;&lt;item&gt;312&lt;/item&gt;&lt;item&gt;315&lt;/item&gt;&lt;item&gt;322&lt;/item&gt;&lt;item&gt;327&lt;/item&gt;&lt;item&gt;328&lt;/item&gt;&lt;item&gt;329&lt;/item&gt;&lt;item&gt;330&lt;/item&gt;&lt;item&gt;331&lt;/item&gt;&lt;item&gt;332&lt;/item&gt;&lt;item&gt;333&lt;/item&gt;&lt;item&gt;334&lt;/item&gt;&lt;item&gt;335&lt;/item&gt;&lt;item&gt;336&lt;/item&gt;&lt;item&gt;337&lt;/item&gt;&lt;item&gt;338&lt;/item&gt;&lt;item&gt;339&lt;/item&gt;&lt;item&gt;340&lt;/item&gt;&lt;item&gt;341&lt;/item&gt;&lt;item&gt;342&lt;/item&gt;&lt;item&gt;343&lt;/item&gt;&lt;item&gt;344&lt;/item&gt;&lt;item&gt;345&lt;/item&gt;&lt;item&gt;346&lt;/item&gt;&lt;item&gt;347&lt;/item&gt;&lt;item&gt;349&lt;/item&gt;&lt;item&gt;1049&lt;/item&gt;&lt;item&gt;1050&lt;/item&gt;&lt;item&gt;1051&lt;/item&gt;&lt;item&gt;1052&lt;/item&gt;&lt;item&gt;1053&lt;/item&gt;&lt;item&gt;1054&lt;/item&gt;&lt;item&gt;1055&lt;/item&gt;&lt;item&gt;1164&lt;/item&gt;&lt;item&gt;1165&lt;/item&gt;&lt;/record-ids&gt;&lt;/item&gt;&lt;/Libraries&gt;"/>
  </w:docVars>
  <w:rsids>
    <w:rsidRoot w:val="007119CB"/>
    <w:rsid w:val="0000563C"/>
    <w:rsid w:val="0001774F"/>
    <w:rsid w:val="00026146"/>
    <w:rsid w:val="00054A26"/>
    <w:rsid w:val="000564AF"/>
    <w:rsid w:val="00056F64"/>
    <w:rsid w:val="000630C6"/>
    <w:rsid w:val="0009658B"/>
    <w:rsid w:val="000E0ACC"/>
    <w:rsid w:val="000E70C0"/>
    <w:rsid w:val="000F1783"/>
    <w:rsid w:val="00103E26"/>
    <w:rsid w:val="00107354"/>
    <w:rsid w:val="00143DEF"/>
    <w:rsid w:val="00145AF0"/>
    <w:rsid w:val="00155838"/>
    <w:rsid w:val="0017306C"/>
    <w:rsid w:val="001C1FBE"/>
    <w:rsid w:val="001C314F"/>
    <w:rsid w:val="001C47B7"/>
    <w:rsid w:val="001D5B04"/>
    <w:rsid w:val="002163DC"/>
    <w:rsid w:val="002501CF"/>
    <w:rsid w:val="00256DE2"/>
    <w:rsid w:val="0026043A"/>
    <w:rsid w:val="002D1141"/>
    <w:rsid w:val="002E2B14"/>
    <w:rsid w:val="00301631"/>
    <w:rsid w:val="00307755"/>
    <w:rsid w:val="00313E0F"/>
    <w:rsid w:val="0032027F"/>
    <w:rsid w:val="00321A1B"/>
    <w:rsid w:val="003230E1"/>
    <w:rsid w:val="003430BF"/>
    <w:rsid w:val="00344A0F"/>
    <w:rsid w:val="003466A1"/>
    <w:rsid w:val="0035123E"/>
    <w:rsid w:val="003514C1"/>
    <w:rsid w:val="00363A69"/>
    <w:rsid w:val="00364D98"/>
    <w:rsid w:val="00365B53"/>
    <w:rsid w:val="00366167"/>
    <w:rsid w:val="0036642C"/>
    <w:rsid w:val="003846BC"/>
    <w:rsid w:val="003A0D06"/>
    <w:rsid w:val="003A6042"/>
    <w:rsid w:val="003B2B12"/>
    <w:rsid w:val="003B32E7"/>
    <w:rsid w:val="003B7184"/>
    <w:rsid w:val="003B71D7"/>
    <w:rsid w:val="003C3F2B"/>
    <w:rsid w:val="003C6D3C"/>
    <w:rsid w:val="003D5EF6"/>
    <w:rsid w:val="003E2ADB"/>
    <w:rsid w:val="003E62AC"/>
    <w:rsid w:val="00402DC2"/>
    <w:rsid w:val="00423D88"/>
    <w:rsid w:val="00462D29"/>
    <w:rsid w:val="004A4F08"/>
    <w:rsid w:val="004A62AB"/>
    <w:rsid w:val="004A6D88"/>
    <w:rsid w:val="004B2757"/>
    <w:rsid w:val="004B6306"/>
    <w:rsid w:val="004E6220"/>
    <w:rsid w:val="00511583"/>
    <w:rsid w:val="00514389"/>
    <w:rsid w:val="00516BAF"/>
    <w:rsid w:val="0052131A"/>
    <w:rsid w:val="005474BF"/>
    <w:rsid w:val="00552C3C"/>
    <w:rsid w:val="00561C0D"/>
    <w:rsid w:val="005A7C8C"/>
    <w:rsid w:val="005B16AD"/>
    <w:rsid w:val="005B2B34"/>
    <w:rsid w:val="005B3C8A"/>
    <w:rsid w:val="005E2CC7"/>
    <w:rsid w:val="005F1C07"/>
    <w:rsid w:val="005F4F89"/>
    <w:rsid w:val="005F71D3"/>
    <w:rsid w:val="0060605B"/>
    <w:rsid w:val="0061264A"/>
    <w:rsid w:val="00620A85"/>
    <w:rsid w:val="00623B6D"/>
    <w:rsid w:val="006578F1"/>
    <w:rsid w:val="00666529"/>
    <w:rsid w:val="00676407"/>
    <w:rsid w:val="0068682B"/>
    <w:rsid w:val="006B35CE"/>
    <w:rsid w:val="006C2464"/>
    <w:rsid w:val="006D0E14"/>
    <w:rsid w:val="006D6481"/>
    <w:rsid w:val="006E6A56"/>
    <w:rsid w:val="006F5C37"/>
    <w:rsid w:val="0071098A"/>
    <w:rsid w:val="007119CB"/>
    <w:rsid w:val="007220F9"/>
    <w:rsid w:val="00725C91"/>
    <w:rsid w:val="00732447"/>
    <w:rsid w:val="00746DF7"/>
    <w:rsid w:val="00757C80"/>
    <w:rsid w:val="00791560"/>
    <w:rsid w:val="007A483B"/>
    <w:rsid w:val="007A7259"/>
    <w:rsid w:val="007B3E60"/>
    <w:rsid w:val="007B51D2"/>
    <w:rsid w:val="007B70D3"/>
    <w:rsid w:val="007B7499"/>
    <w:rsid w:val="007C5EDB"/>
    <w:rsid w:val="007D13F3"/>
    <w:rsid w:val="007E656C"/>
    <w:rsid w:val="007F3626"/>
    <w:rsid w:val="007F3712"/>
    <w:rsid w:val="008249AD"/>
    <w:rsid w:val="00830F3C"/>
    <w:rsid w:val="00841A02"/>
    <w:rsid w:val="00841E36"/>
    <w:rsid w:val="00844300"/>
    <w:rsid w:val="00846993"/>
    <w:rsid w:val="00856C36"/>
    <w:rsid w:val="00863810"/>
    <w:rsid w:val="00867E59"/>
    <w:rsid w:val="00880609"/>
    <w:rsid w:val="0089052B"/>
    <w:rsid w:val="008A4D9D"/>
    <w:rsid w:val="008A60CB"/>
    <w:rsid w:val="008A6AA8"/>
    <w:rsid w:val="008B1002"/>
    <w:rsid w:val="008C0766"/>
    <w:rsid w:val="008C5F6A"/>
    <w:rsid w:val="008C6122"/>
    <w:rsid w:val="008D2D83"/>
    <w:rsid w:val="008F2AC8"/>
    <w:rsid w:val="00917959"/>
    <w:rsid w:val="009340D3"/>
    <w:rsid w:val="00947D6F"/>
    <w:rsid w:val="00951D86"/>
    <w:rsid w:val="00956FA7"/>
    <w:rsid w:val="00957615"/>
    <w:rsid w:val="00960208"/>
    <w:rsid w:val="009800DE"/>
    <w:rsid w:val="0098406F"/>
    <w:rsid w:val="00992295"/>
    <w:rsid w:val="009A25F0"/>
    <w:rsid w:val="009B2638"/>
    <w:rsid w:val="009C25B4"/>
    <w:rsid w:val="009C3BC6"/>
    <w:rsid w:val="009D28B9"/>
    <w:rsid w:val="00A0616B"/>
    <w:rsid w:val="00A25F23"/>
    <w:rsid w:val="00A56853"/>
    <w:rsid w:val="00A66FD2"/>
    <w:rsid w:val="00A74CEC"/>
    <w:rsid w:val="00A766A8"/>
    <w:rsid w:val="00A76953"/>
    <w:rsid w:val="00AB5966"/>
    <w:rsid w:val="00AC5CEE"/>
    <w:rsid w:val="00AD2EC5"/>
    <w:rsid w:val="00AD4387"/>
    <w:rsid w:val="00AD43D1"/>
    <w:rsid w:val="00AD7D27"/>
    <w:rsid w:val="00AF3D07"/>
    <w:rsid w:val="00AF7251"/>
    <w:rsid w:val="00B02EDF"/>
    <w:rsid w:val="00B1336D"/>
    <w:rsid w:val="00B16637"/>
    <w:rsid w:val="00B2059C"/>
    <w:rsid w:val="00B77770"/>
    <w:rsid w:val="00B81134"/>
    <w:rsid w:val="00B9218A"/>
    <w:rsid w:val="00B92255"/>
    <w:rsid w:val="00B965F0"/>
    <w:rsid w:val="00BA2170"/>
    <w:rsid w:val="00BB3537"/>
    <w:rsid w:val="00BB6A5B"/>
    <w:rsid w:val="00BB7F40"/>
    <w:rsid w:val="00BC0470"/>
    <w:rsid w:val="00BC5D4B"/>
    <w:rsid w:val="00BD3DC3"/>
    <w:rsid w:val="00BD759B"/>
    <w:rsid w:val="00BD7745"/>
    <w:rsid w:val="00BF6840"/>
    <w:rsid w:val="00C33B81"/>
    <w:rsid w:val="00C739A7"/>
    <w:rsid w:val="00C754CC"/>
    <w:rsid w:val="00C9281B"/>
    <w:rsid w:val="00CC16FF"/>
    <w:rsid w:val="00CE30FD"/>
    <w:rsid w:val="00CF2469"/>
    <w:rsid w:val="00CF305E"/>
    <w:rsid w:val="00D01158"/>
    <w:rsid w:val="00D025BE"/>
    <w:rsid w:val="00D07A61"/>
    <w:rsid w:val="00D17AC2"/>
    <w:rsid w:val="00D24119"/>
    <w:rsid w:val="00D448D5"/>
    <w:rsid w:val="00D518CE"/>
    <w:rsid w:val="00D55ECA"/>
    <w:rsid w:val="00D60D64"/>
    <w:rsid w:val="00D75267"/>
    <w:rsid w:val="00D771D5"/>
    <w:rsid w:val="00D83F85"/>
    <w:rsid w:val="00D96FB6"/>
    <w:rsid w:val="00DA0B5A"/>
    <w:rsid w:val="00E0455F"/>
    <w:rsid w:val="00E06DE3"/>
    <w:rsid w:val="00E13F24"/>
    <w:rsid w:val="00E34818"/>
    <w:rsid w:val="00E54DC8"/>
    <w:rsid w:val="00E6019C"/>
    <w:rsid w:val="00E63371"/>
    <w:rsid w:val="00E65CD5"/>
    <w:rsid w:val="00EA39AA"/>
    <w:rsid w:val="00EB2762"/>
    <w:rsid w:val="00EC1A5C"/>
    <w:rsid w:val="00ED4699"/>
    <w:rsid w:val="00F01C7C"/>
    <w:rsid w:val="00F07495"/>
    <w:rsid w:val="00F233B0"/>
    <w:rsid w:val="00F25B76"/>
    <w:rsid w:val="00F837EB"/>
    <w:rsid w:val="00F84E30"/>
    <w:rsid w:val="00F84F0C"/>
    <w:rsid w:val="00F94AD2"/>
    <w:rsid w:val="00FA5DDB"/>
    <w:rsid w:val="00FA7989"/>
    <w:rsid w:val="00FA7A57"/>
    <w:rsid w:val="00FB3463"/>
    <w:rsid w:val="00FC0DE3"/>
    <w:rsid w:val="00FC1D7F"/>
    <w:rsid w:val="00FC3FFB"/>
    <w:rsid w:val="00FD2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FA6BA2"/>
  <w15:chartTrackingRefBased/>
  <w15:docId w15:val="{8E06D9D0-260D-9547-89DD-DD889AB30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9CB"/>
    <w:pPr>
      <w:spacing w:line="480" w:lineRule="auto"/>
    </w:pPr>
    <w:rPr>
      <w:rFonts w:ascii="Times New Roman" w:eastAsia="Times New Roman" w:hAnsi="Times New Roman" w:cs="Times New Roman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119CB"/>
    <w:rPr>
      <w:color w:val="0563C1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7119CB"/>
  </w:style>
  <w:style w:type="paragraph" w:styleId="CommentText">
    <w:name w:val="annotation text"/>
    <w:basedOn w:val="Normal"/>
    <w:link w:val="CommentTextChar"/>
    <w:uiPriority w:val="99"/>
    <w:unhideWhenUsed/>
    <w:rsid w:val="007119CB"/>
    <w:rPr>
      <w:rFonts w:ascii="Calibri" w:hAnsi="Calibri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19CB"/>
    <w:rPr>
      <w:rFonts w:ascii="Calibri" w:eastAsia="Times New Roman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C5D4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5D4B"/>
    <w:rPr>
      <w:rFonts w:ascii="Times New Roman" w:eastAsia="Times New Roman" w:hAnsi="Times New Roman" w:cs="Times New Roman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BC5D4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5D4B"/>
    <w:rPr>
      <w:rFonts w:ascii="Times New Roman" w:eastAsia="Times New Roman" w:hAnsi="Times New Roman" w:cs="Times New Roman"/>
      <w:lang w:val="en-GB" w:eastAsia="en-GB"/>
    </w:rPr>
  </w:style>
  <w:style w:type="paragraph" w:styleId="ListParagraph">
    <w:name w:val="List Paragraph"/>
    <w:basedOn w:val="Normal"/>
    <w:uiPriority w:val="34"/>
    <w:qFormat/>
    <w:rsid w:val="00D01158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8D2D83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8D2D83"/>
    <w:rPr>
      <w:rFonts w:ascii="Times New Roman" w:eastAsia="Times New Roman" w:hAnsi="Times New Roman" w:cs="Times New Roman"/>
      <w:lang w:val="en-GB" w:eastAsia="en-GB"/>
    </w:rPr>
  </w:style>
  <w:style w:type="paragraph" w:customStyle="1" w:styleId="EndNoteBibliography">
    <w:name w:val="EndNote Bibliography"/>
    <w:basedOn w:val="Normal"/>
    <w:link w:val="EndNoteBibliographyChar"/>
    <w:rsid w:val="008D2D83"/>
    <w:pPr>
      <w:spacing w:line="240" w:lineRule="auto"/>
    </w:pPr>
  </w:style>
  <w:style w:type="character" w:customStyle="1" w:styleId="EndNoteBibliographyChar">
    <w:name w:val="EndNote Bibliography Char"/>
    <w:basedOn w:val="DefaultParagraphFont"/>
    <w:link w:val="EndNoteBibliography"/>
    <w:rsid w:val="008D2D83"/>
    <w:rPr>
      <w:rFonts w:ascii="Times New Roman" w:eastAsia="Times New Roman" w:hAnsi="Times New Roman" w:cs="Times New Roman"/>
      <w:lang w:val="en-GB" w:eastAsia="en-GB"/>
    </w:rPr>
  </w:style>
  <w:style w:type="character" w:styleId="CommentReference">
    <w:name w:val="annotation reference"/>
    <w:rsid w:val="000630C6"/>
    <w:rPr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511583"/>
  </w:style>
  <w:style w:type="table" w:styleId="TableGrid">
    <w:name w:val="Table Grid"/>
    <w:basedOn w:val="TableNormal"/>
    <w:uiPriority w:val="39"/>
    <w:rsid w:val="00511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552C3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3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25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5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1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15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6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A5A6869-79C9-9049-9C56-E9DAEA2A3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Daire Hurley</dc:creator>
  <cp:keywords/>
  <dc:description/>
  <cp:lastModifiedBy>Daire Hurley</cp:lastModifiedBy>
  <cp:revision>4</cp:revision>
  <dcterms:created xsi:type="dcterms:W3CDTF">2023-02-22T19:29:00Z</dcterms:created>
  <dcterms:modified xsi:type="dcterms:W3CDTF">2023-02-22T19:31:00Z</dcterms:modified>
</cp:coreProperties>
</file>