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B1AD8" w14:textId="707C69EE" w:rsidR="001511E3" w:rsidRDefault="001511E3" w:rsidP="001511E3">
      <w:pPr>
        <w:suppressAutoHyphens/>
        <w:spacing w:line="360" w:lineRule="auto"/>
        <w:rPr>
          <w:rFonts w:ascii="Tahoma" w:eastAsia="Tahoma" w:hAnsi="Tahoma" w:cs="Tahoma"/>
          <w:b/>
          <w:kern w:val="0"/>
          <w:lang w:eastAsia="en-GB"/>
          <w14:ligatures w14:val="none"/>
        </w:rPr>
      </w:pPr>
      <w:bookmarkStart w:id="0" w:name="_Hlk172797414"/>
      <w:bookmarkStart w:id="1" w:name="_GoBack"/>
      <w:bookmarkEnd w:id="0"/>
      <w:bookmarkEnd w:id="1"/>
      <w:r w:rsidRPr="000961CE">
        <w:rPr>
          <w:rFonts w:ascii="Tahoma" w:eastAsia="Tahoma" w:hAnsi="Tahoma" w:cs="Tahoma"/>
          <w:b/>
          <w:kern w:val="0"/>
          <w:lang w:eastAsia="en-GB"/>
          <w14:ligatures w14:val="none"/>
        </w:rPr>
        <w:t xml:space="preserve">Treatment patterns and long-term outcomes in </w:t>
      </w:r>
      <w:r>
        <w:rPr>
          <w:rFonts w:ascii="Tahoma" w:eastAsia="Tahoma" w:hAnsi="Tahoma" w:cs="Tahoma"/>
          <w:b/>
          <w:kern w:val="0"/>
          <w:lang w:eastAsia="en-GB"/>
          <w14:ligatures w14:val="none"/>
        </w:rPr>
        <w:t>anti-VEGF-treated</w:t>
      </w:r>
      <w:r w:rsidRPr="000961CE">
        <w:rPr>
          <w:rFonts w:ascii="Tahoma" w:eastAsia="Tahoma" w:hAnsi="Tahoma" w:cs="Tahoma"/>
          <w:b/>
          <w:kern w:val="0"/>
          <w:lang w:eastAsia="en-GB"/>
          <w14:ligatures w14:val="none"/>
        </w:rPr>
        <w:t xml:space="preserve"> macular oedema secondary to retinal vein occlusion: A retrospective observational study</w:t>
      </w:r>
    </w:p>
    <w:p w14:paraId="751561A7" w14:textId="360AF238" w:rsidR="00F32A82" w:rsidRPr="00505665" w:rsidRDefault="00F32A82" w:rsidP="00F32A82">
      <w:pPr>
        <w:pBdr>
          <w:top w:val="nil"/>
          <w:left w:val="nil"/>
          <w:bottom w:val="nil"/>
          <w:right w:val="nil"/>
          <w:between w:val="nil"/>
        </w:pBdr>
        <w:suppressAutoHyphens/>
        <w:spacing w:line="360" w:lineRule="auto"/>
        <w:rPr>
          <w:rFonts w:ascii="Tahoma" w:eastAsia="Tahoma" w:hAnsi="Tahoma" w:cs="Tahoma"/>
          <w:b/>
          <w:kern w:val="0"/>
          <w:u w:val="single"/>
          <w:lang w:eastAsia="en-GB"/>
          <w14:ligatures w14:val="none"/>
        </w:rPr>
      </w:pPr>
      <w:r w:rsidRPr="00505665">
        <w:rPr>
          <w:rFonts w:ascii="Tahoma" w:eastAsia="Tahoma" w:hAnsi="Tahoma" w:cs="Tahoma"/>
          <w:b/>
          <w:kern w:val="0"/>
          <w:u w:val="single"/>
          <w:lang w:eastAsia="en-GB"/>
          <w14:ligatures w14:val="none"/>
        </w:rPr>
        <w:t>Supplementary Materials</w:t>
      </w:r>
    </w:p>
    <w:p w14:paraId="50503FD3" w14:textId="77777777" w:rsidR="00F32A82" w:rsidRPr="000961CE" w:rsidRDefault="00F32A82" w:rsidP="00F32A82">
      <w:pPr>
        <w:pBdr>
          <w:top w:val="nil"/>
          <w:left w:val="nil"/>
          <w:bottom w:val="nil"/>
          <w:right w:val="nil"/>
          <w:between w:val="nil"/>
        </w:pBdr>
        <w:suppressAutoHyphens/>
        <w:spacing w:line="360" w:lineRule="auto"/>
        <w:rPr>
          <w:rFonts w:ascii="Tahoma" w:eastAsia="Tahoma" w:hAnsi="Tahoma" w:cs="Tahoma"/>
          <w:b/>
          <w:kern w:val="0"/>
          <w:u w:val="single"/>
          <w:lang w:eastAsia="en-GB"/>
          <w14:ligatures w14:val="none"/>
        </w:rPr>
      </w:pPr>
      <w:r w:rsidRPr="000961CE">
        <w:rPr>
          <w:rFonts w:ascii="Tahoma" w:eastAsia="Tahoma" w:hAnsi="Tahoma" w:cs="Tahoma"/>
          <w:b/>
          <w:kern w:val="0"/>
          <w:u w:val="single"/>
          <w:lang w:eastAsia="en-GB"/>
          <w14:ligatures w14:val="none"/>
        </w:rPr>
        <w:t>Supplementary Methods</w:t>
      </w:r>
    </w:p>
    <w:p w14:paraId="31AD5ABE" w14:textId="77777777" w:rsidR="00F32A82" w:rsidRDefault="00F32A82" w:rsidP="00F32A82">
      <w:pPr>
        <w:keepNext/>
        <w:keepLines/>
        <w:pBdr>
          <w:top w:val="nil"/>
          <w:left w:val="nil"/>
          <w:bottom w:val="nil"/>
          <w:right w:val="nil"/>
          <w:between w:val="nil"/>
        </w:pBdr>
        <w:suppressAutoHyphens/>
        <w:spacing w:line="360" w:lineRule="auto"/>
        <w:rPr>
          <w:rFonts w:ascii="Tahoma" w:eastAsia="Tahoma" w:hAnsi="Tahoma" w:cs="Tahoma"/>
          <w:i/>
          <w:kern w:val="0"/>
          <w:lang w:eastAsia="en-GB"/>
          <w14:ligatures w14:val="none"/>
        </w:rPr>
      </w:pPr>
      <w:r>
        <w:rPr>
          <w:rFonts w:ascii="Tahoma" w:eastAsia="Tahoma" w:hAnsi="Tahoma" w:cs="Tahoma"/>
          <w:i/>
          <w:kern w:val="0"/>
          <w:lang w:eastAsia="en-GB"/>
          <w14:ligatures w14:val="none"/>
        </w:rPr>
        <w:t>Medisoft Proprietary Diagnosis Library</w:t>
      </w:r>
    </w:p>
    <w:p w14:paraId="627F03BD" w14:textId="19B36B51" w:rsidR="00F32A82" w:rsidRPr="003C6C0C" w:rsidRDefault="00F32A82" w:rsidP="00F32A82">
      <w:pPr>
        <w:keepNext/>
        <w:keepLines/>
        <w:pBdr>
          <w:top w:val="nil"/>
          <w:left w:val="nil"/>
          <w:bottom w:val="nil"/>
          <w:right w:val="nil"/>
          <w:between w:val="nil"/>
        </w:pBdr>
        <w:suppressAutoHyphens/>
        <w:spacing w:line="360" w:lineRule="auto"/>
        <w:rPr>
          <w:rFonts w:ascii="Tahoma" w:eastAsia="Tahoma" w:hAnsi="Tahoma" w:cs="Tahoma"/>
          <w:iCs/>
          <w:kern w:val="0"/>
          <w:lang w:eastAsia="en-GB"/>
          <w14:ligatures w14:val="none"/>
        </w:rPr>
      </w:pPr>
      <w:r>
        <w:rPr>
          <w:rFonts w:ascii="Tahoma" w:eastAsia="Tahoma" w:hAnsi="Tahoma" w:cs="Tahoma"/>
          <w:iCs/>
          <w:kern w:val="0"/>
          <w:lang w:eastAsia="en-GB"/>
          <w14:ligatures w14:val="none"/>
        </w:rPr>
        <w:t>E</w:t>
      </w:r>
      <w:r w:rsidRPr="003C6C0C">
        <w:rPr>
          <w:rFonts w:ascii="Tahoma" w:eastAsia="Tahoma" w:hAnsi="Tahoma" w:cs="Tahoma"/>
          <w:iCs/>
          <w:kern w:val="0"/>
          <w:lang w:eastAsia="en-GB"/>
          <w14:ligatures w14:val="none"/>
        </w:rPr>
        <w:t xml:space="preserve">ach term </w:t>
      </w:r>
      <w:r>
        <w:rPr>
          <w:rFonts w:ascii="Tahoma" w:eastAsia="Tahoma" w:hAnsi="Tahoma" w:cs="Tahoma"/>
          <w:iCs/>
          <w:kern w:val="0"/>
          <w:lang w:eastAsia="en-GB"/>
          <w14:ligatures w14:val="none"/>
        </w:rPr>
        <w:t>the</w:t>
      </w:r>
      <w:r w:rsidRPr="003C6C0C">
        <w:rPr>
          <w:rFonts w:ascii="Tahoma" w:eastAsia="Tahoma" w:hAnsi="Tahoma" w:cs="Tahoma"/>
          <w:iCs/>
          <w:kern w:val="0"/>
          <w:lang w:eastAsia="en-GB"/>
          <w14:ligatures w14:val="none"/>
        </w:rPr>
        <w:t xml:space="preserve"> Medisoft</w:t>
      </w:r>
      <w:r>
        <w:rPr>
          <w:rFonts w:ascii="Tahoma" w:eastAsia="Tahoma" w:hAnsi="Tahoma" w:cs="Tahoma"/>
          <w:iCs/>
          <w:kern w:val="0"/>
          <w:lang w:eastAsia="en-GB"/>
          <w14:ligatures w14:val="none"/>
        </w:rPr>
        <w:t xml:space="preserve"> </w:t>
      </w:r>
      <w:r w:rsidR="00D63EF7">
        <w:rPr>
          <w:rFonts w:ascii="Tahoma" w:eastAsia="Tahoma" w:hAnsi="Tahoma" w:cs="Tahoma"/>
          <w:iCs/>
          <w:kern w:val="0"/>
          <w:lang w:eastAsia="en-GB"/>
          <w14:ligatures w14:val="none"/>
        </w:rPr>
        <w:t>proprietary</w:t>
      </w:r>
      <w:r w:rsidRPr="003C6C0C">
        <w:rPr>
          <w:rFonts w:ascii="Tahoma" w:eastAsia="Tahoma" w:hAnsi="Tahoma" w:cs="Tahoma"/>
          <w:iCs/>
          <w:kern w:val="0"/>
          <w:lang w:eastAsia="en-GB"/>
          <w14:ligatures w14:val="none"/>
        </w:rPr>
        <w:t xml:space="preserve"> diagnosis library is linked to an ICD-10 code where applicable.</w:t>
      </w:r>
    </w:p>
    <w:p w14:paraId="3DBF45E6" w14:textId="77777777" w:rsidR="00F32A82" w:rsidRPr="003C6C0C" w:rsidRDefault="00F32A82" w:rsidP="00F32A82">
      <w:pPr>
        <w:keepNext/>
        <w:keepLines/>
        <w:pBdr>
          <w:top w:val="nil"/>
          <w:left w:val="nil"/>
          <w:bottom w:val="nil"/>
          <w:right w:val="nil"/>
          <w:between w:val="nil"/>
        </w:pBdr>
        <w:suppressAutoHyphens/>
        <w:spacing w:line="360" w:lineRule="auto"/>
        <w:rPr>
          <w:rFonts w:ascii="Tahoma" w:eastAsia="Tahoma" w:hAnsi="Tahoma" w:cs="Tahoma"/>
          <w:iCs/>
          <w:kern w:val="0"/>
          <w:lang w:eastAsia="en-GB"/>
          <w14:ligatures w14:val="none"/>
        </w:rPr>
      </w:pPr>
      <w:r w:rsidRPr="003C6C0C">
        <w:rPr>
          <w:rFonts w:ascii="Tahoma" w:eastAsia="Tahoma" w:hAnsi="Tahoma" w:cs="Tahoma"/>
          <w:iCs/>
          <w:kern w:val="0"/>
          <w:lang w:eastAsia="en-GB"/>
          <w14:ligatures w14:val="none"/>
        </w:rPr>
        <w:t xml:space="preserve">Eyes were identified if they </w:t>
      </w:r>
      <w:r>
        <w:rPr>
          <w:rFonts w:ascii="Tahoma" w:eastAsia="Tahoma" w:hAnsi="Tahoma" w:cs="Tahoma"/>
          <w:iCs/>
          <w:kern w:val="0"/>
          <w:lang w:eastAsia="en-GB"/>
          <w14:ligatures w14:val="none"/>
        </w:rPr>
        <w:t xml:space="preserve">either </w:t>
      </w:r>
      <w:r w:rsidRPr="003C6C0C">
        <w:rPr>
          <w:rFonts w:ascii="Tahoma" w:eastAsia="Tahoma" w:hAnsi="Tahoma" w:cs="Tahoma"/>
          <w:iCs/>
          <w:kern w:val="0"/>
          <w:lang w:eastAsia="en-GB"/>
          <w14:ligatures w14:val="none"/>
        </w:rPr>
        <w:t>had a diagnosis of “branch retinal vein occlusion with macular oedema”, “central retinal vein occlusion with macular oedema”, or “hemi-retinal vein occlusion with macular oedema” (all linked to ICD-10 code H34.8)</w:t>
      </w:r>
      <w:r>
        <w:rPr>
          <w:rFonts w:ascii="Tahoma" w:eastAsia="Tahoma" w:hAnsi="Tahoma" w:cs="Tahoma"/>
          <w:iCs/>
          <w:kern w:val="0"/>
          <w:lang w:eastAsia="en-GB"/>
          <w14:ligatures w14:val="none"/>
        </w:rPr>
        <w:t>,</w:t>
      </w:r>
      <w:r w:rsidRPr="003C6C0C">
        <w:rPr>
          <w:rFonts w:ascii="Tahoma" w:eastAsia="Tahoma" w:hAnsi="Tahoma" w:cs="Tahoma"/>
          <w:iCs/>
          <w:kern w:val="0"/>
          <w:lang w:eastAsia="en-GB"/>
          <w14:ligatures w14:val="none"/>
        </w:rPr>
        <w:t xml:space="preserve"> or they had a diagnosis of “macular oedema” (linked to ICD-10 code H35.8) on or after a diagnosis of a term denoting </w:t>
      </w:r>
      <w:r>
        <w:rPr>
          <w:rFonts w:ascii="Tahoma" w:eastAsia="Tahoma" w:hAnsi="Tahoma" w:cs="Tahoma"/>
          <w:iCs/>
          <w:kern w:val="0"/>
          <w:lang w:eastAsia="en-GB"/>
          <w14:ligatures w14:val="none"/>
        </w:rPr>
        <w:t>“branch retinal vein occlusion”, “central retinal vein occlusion”, or “hemi-retinal vein occlusion”</w:t>
      </w:r>
      <w:r w:rsidRPr="003C6C0C">
        <w:rPr>
          <w:rFonts w:ascii="Tahoma" w:eastAsia="Tahoma" w:hAnsi="Tahoma" w:cs="Tahoma"/>
          <w:iCs/>
          <w:kern w:val="0"/>
          <w:lang w:eastAsia="en-GB"/>
          <w14:ligatures w14:val="none"/>
        </w:rPr>
        <w:t xml:space="preserve"> (all linked to ICD-10 code H34.8).</w:t>
      </w:r>
    </w:p>
    <w:p w14:paraId="6DE95308" w14:textId="77777777" w:rsidR="00F32A82" w:rsidRPr="000961CE" w:rsidRDefault="00F32A82" w:rsidP="00F32A82">
      <w:pPr>
        <w:keepNext/>
        <w:keepLines/>
        <w:pBdr>
          <w:top w:val="nil"/>
          <w:left w:val="nil"/>
          <w:bottom w:val="nil"/>
          <w:right w:val="nil"/>
          <w:between w:val="nil"/>
        </w:pBdr>
        <w:suppressAutoHyphens/>
        <w:spacing w:line="360" w:lineRule="auto"/>
        <w:rPr>
          <w:rFonts w:ascii="Tahoma" w:eastAsia="Tahoma" w:hAnsi="Tahoma" w:cs="Tahoma"/>
          <w:i/>
          <w:kern w:val="0"/>
          <w:lang w:eastAsia="en-GB"/>
          <w14:ligatures w14:val="none"/>
        </w:rPr>
      </w:pPr>
      <w:r w:rsidRPr="000961CE">
        <w:rPr>
          <w:rFonts w:ascii="Tahoma" w:eastAsia="Tahoma" w:hAnsi="Tahoma" w:cs="Tahoma"/>
          <w:i/>
          <w:kern w:val="0"/>
          <w:lang w:eastAsia="en-GB"/>
          <w14:ligatures w14:val="none"/>
        </w:rPr>
        <w:t>VA Calculations</w:t>
      </w:r>
    </w:p>
    <w:p w14:paraId="2B2348E0" w14:textId="00DA322C" w:rsidR="00F32A82" w:rsidRDefault="00F32A82" w:rsidP="00F32A82">
      <w:pPr>
        <w:keepNext/>
        <w:keepLines/>
        <w:pBdr>
          <w:top w:val="nil"/>
          <w:left w:val="nil"/>
          <w:bottom w:val="nil"/>
          <w:right w:val="nil"/>
          <w:between w:val="nil"/>
        </w:pBdr>
        <w:spacing w:after="120" w:line="360" w:lineRule="auto"/>
        <w:rPr>
          <w:rFonts w:ascii="Tahoma" w:eastAsia="Tahoma" w:hAnsi="Tahoma" w:cs="Tahoma"/>
          <w:color w:val="000000"/>
        </w:rPr>
      </w:pPr>
      <w:r>
        <w:rPr>
          <w:rFonts w:ascii="Tahoma" w:eastAsia="Tahoma" w:hAnsi="Tahoma" w:cs="Tahoma"/>
          <w:color w:val="000000"/>
        </w:rPr>
        <w:t>VA recorded in Snellen or logMAR was converted to and reported as an approximate Early Treatment Diabetic Retinopathy Study (ETDRS) letter score, rounded to the nearest whole number, using the separate formulae for Snellen and logMAR</w:t>
      </w:r>
      <w:r>
        <w:rPr>
          <w:rFonts w:ascii="Tahoma" w:eastAsia="Tahoma" w:hAnsi="Tahoma" w:cs="Tahoma"/>
          <w:color w:val="000000"/>
          <w:vertAlign w:val="superscript"/>
        </w:rPr>
        <w:t>1</w:t>
      </w:r>
      <w:r>
        <w:rPr>
          <w:rFonts w:ascii="Tahoma" w:eastAsia="Tahoma" w:hAnsi="Tahoma" w:cs="Tahoma"/>
          <w:color w:val="000000"/>
        </w:rPr>
        <w:t>:</w:t>
      </w:r>
    </w:p>
    <w:p w14:paraId="03AF93AB" w14:textId="77777777" w:rsidR="00F32A82" w:rsidRPr="000961CE" w:rsidRDefault="00F32A82" w:rsidP="00F32A82">
      <w:pPr>
        <w:numPr>
          <w:ilvl w:val="1"/>
          <w:numId w:val="1"/>
        </w:numPr>
        <w:pBdr>
          <w:top w:val="nil"/>
          <w:left w:val="nil"/>
          <w:bottom w:val="nil"/>
          <w:right w:val="nil"/>
          <w:between w:val="nil"/>
        </w:pBdr>
        <w:suppressAutoHyphens/>
        <w:spacing w:after="120" w:line="360" w:lineRule="auto"/>
        <w:rPr>
          <w:rFonts w:ascii="Tahoma" w:eastAsia="Tahoma" w:hAnsi="Tahoma" w:cs="Tahoma"/>
          <w:color w:val="000000"/>
          <w:kern w:val="0"/>
          <w:lang w:eastAsia="en-GB"/>
          <w14:ligatures w14:val="none"/>
        </w:rPr>
      </w:pPr>
      <w:r w:rsidRPr="000961CE">
        <w:rPr>
          <w:rFonts w:ascii="Tahoma" w:eastAsia="Tahoma" w:hAnsi="Tahoma" w:cs="Tahoma"/>
          <w:color w:val="000000"/>
          <w:kern w:val="0"/>
          <w:lang w:eastAsia="en-GB"/>
          <w14:ligatures w14:val="none"/>
        </w:rPr>
        <w:t>ETDRS = 85 + 50 * log</w:t>
      </w:r>
      <w:r w:rsidRPr="000961CE">
        <w:rPr>
          <w:rFonts w:ascii="Tahoma" w:eastAsia="Tahoma" w:hAnsi="Tahoma" w:cs="Tahoma"/>
          <w:color w:val="000000"/>
          <w:kern w:val="0"/>
          <w:vertAlign w:val="subscript"/>
          <w:lang w:eastAsia="en-GB"/>
          <w14:ligatures w14:val="none"/>
        </w:rPr>
        <w:t>10</w:t>
      </w:r>
      <w:r w:rsidRPr="000961CE">
        <w:rPr>
          <w:rFonts w:ascii="Tahoma" w:eastAsia="Tahoma" w:hAnsi="Tahoma" w:cs="Tahoma"/>
          <w:color w:val="000000"/>
          <w:kern w:val="0"/>
          <w:lang w:eastAsia="en-GB"/>
          <w14:ligatures w14:val="none"/>
        </w:rPr>
        <w:t>(Snellen fraction)</w:t>
      </w:r>
    </w:p>
    <w:p w14:paraId="01C0B5E1" w14:textId="77777777" w:rsidR="00F32A82" w:rsidRPr="000961CE" w:rsidRDefault="00F32A82" w:rsidP="00F32A82">
      <w:pPr>
        <w:numPr>
          <w:ilvl w:val="1"/>
          <w:numId w:val="1"/>
        </w:numPr>
        <w:pBdr>
          <w:top w:val="nil"/>
          <w:left w:val="nil"/>
          <w:bottom w:val="nil"/>
          <w:right w:val="nil"/>
          <w:between w:val="nil"/>
        </w:pBdr>
        <w:suppressAutoHyphens/>
        <w:spacing w:after="120" w:line="360" w:lineRule="auto"/>
        <w:rPr>
          <w:rFonts w:ascii="Tahoma" w:eastAsia="Tahoma" w:hAnsi="Tahoma" w:cs="Tahoma"/>
          <w:color w:val="000000"/>
          <w:kern w:val="0"/>
          <w:lang w:eastAsia="en-GB"/>
          <w14:ligatures w14:val="none"/>
        </w:rPr>
      </w:pPr>
      <w:r w:rsidRPr="000961CE">
        <w:rPr>
          <w:rFonts w:ascii="Tahoma" w:eastAsia="Tahoma" w:hAnsi="Tahoma" w:cs="Tahoma"/>
          <w:color w:val="000000"/>
          <w:kern w:val="0"/>
          <w:lang w:eastAsia="en-GB"/>
          <w14:ligatures w14:val="none"/>
        </w:rPr>
        <w:t>ETDRS = 85 - 50 * logMAR</w:t>
      </w:r>
    </w:p>
    <w:p w14:paraId="590E3966" w14:textId="1AF9DB48" w:rsidR="00F32A82" w:rsidRPr="00D6423F" w:rsidRDefault="00F32A82" w:rsidP="00F32A82">
      <w:pPr>
        <w:pBdr>
          <w:top w:val="nil"/>
          <w:left w:val="nil"/>
          <w:bottom w:val="nil"/>
          <w:right w:val="nil"/>
          <w:between w:val="nil"/>
        </w:pBdr>
        <w:suppressAutoHyphens/>
        <w:spacing w:after="120" w:line="360" w:lineRule="auto"/>
        <w:rPr>
          <w:rFonts w:ascii="Tahoma" w:eastAsia="Tahoma" w:hAnsi="Tahoma" w:cs="Tahoma"/>
          <w:color w:val="000000"/>
          <w:kern w:val="0"/>
          <w:lang w:eastAsia="en-GB"/>
          <w14:ligatures w14:val="none"/>
        </w:rPr>
      </w:pPr>
      <w:r w:rsidRPr="000961CE">
        <w:rPr>
          <w:rFonts w:ascii="Tahoma" w:eastAsia="Tahoma" w:hAnsi="Tahoma" w:cs="Tahoma"/>
          <w:color w:val="000000"/>
          <w:kern w:val="0"/>
          <w:lang w:eastAsia="en-GB"/>
          <w14:ligatures w14:val="none"/>
        </w:rPr>
        <w:t xml:space="preserve">The semi-quantitative values of Count Fingers (CF), Hand Motion (HM), Perception of Light (PL) and No Perception of Light (NPL) were converted to 0 approximate ETDRS letter score, as were any logMAR values worse than 1.68. The correction and notation used when the measurement was recorded were both retained in the database of the Medisoft EHRs and extracted. A correction priority order was implemented to reduce potential bias if a different correction was used at baseline and follow-up intervals for any given patient. At each timepoint, the highest value </w:t>
      </w:r>
      <w:r w:rsidRPr="00D6423F">
        <w:rPr>
          <w:rFonts w:ascii="Tahoma" w:eastAsia="Tahoma" w:hAnsi="Tahoma" w:cs="Tahoma"/>
          <w:color w:val="000000"/>
          <w:kern w:val="0"/>
          <w:lang w:eastAsia="en-GB"/>
          <w14:ligatures w14:val="none"/>
        </w:rPr>
        <w:t>between habitual correction VA and unaided VA was used, and where no results are available for either of these measures, pinhole VA was used</w:t>
      </w:r>
      <w:r w:rsidRPr="00D6423F">
        <w:rPr>
          <w:rFonts w:ascii="Tahoma" w:eastAsia="Tahoma" w:hAnsi="Tahoma" w:cs="Tahoma"/>
          <w:color w:val="000000"/>
        </w:rPr>
        <w:t>.</w:t>
      </w:r>
      <w:r w:rsidR="00366BF0" w:rsidRPr="00D6423F">
        <w:rPr>
          <w:rFonts w:ascii="Tahoma" w:eastAsia="Tahoma" w:hAnsi="Tahoma" w:cs="Tahoma"/>
          <w:color w:val="000000"/>
          <w:vertAlign w:val="superscript"/>
        </w:rPr>
        <w:t>2</w:t>
      </w:r>
    </w:p>
    <w:p w14:paraId="11BCF4E5" w14:textId="77777777" w:rsidR="00F32A82" w:rsidRPr="00D6423F" w:rsidRDefault="00F32A82" w:rsidP="00F32A82">
      <w:pPr>
        <w:pBdr>
          <w:top w:val="nil"/>
          <w:left w:val="nil"/>
          <w:bottom w:val="nil"/>
          <w:right w:val="nil"/>
          <w:between w:val="nil"/>
        </w:pBdr>
        <w:suppressAutoHyphens/>
        <w:spacing w:after="120" w:line="360" w:lineRule="auto"/>
        <w:rPr>
          <w:rFonts w:ascii="Tahoma" w:eastAsia="Tahoma" w:hAnsi="Tahoma" w:cs="Tahoma"/>
          <w:i/>
          <w:iCs/>
          <w:color w:val="000000"/>
          <w:kern w:val="0"/>
          <w:lang w:eastAsia="en-GB"/>
          <w14:ligatures w14:val="none"/>
        </w:rPr>
      </w:pPr>
      <w:r w:rsidRPr="00D6423F">
        <w:rPr>
          <w:rFonts w:ascii="Tahoma" w:eastAsia="Tahoma" w:hAnsi="Tahoma" w:cs="Tahoma"/>
          <w:i/>
          <w:iCs/>
          <w:color w:val="000000"/>
          <w:kern w:val="0"/>
          <w:lang w:eastAsia="en-GB"/>
          <w14:ligatures w14:val="none"/>
        </w:rPr>
        <w:t>Stratification of Baseline VA</w:t>
      </w:r>
    </w:p>
    <w:p w14:paraId="190BC2D2" w14:textId="03458B9A" w:rsidR="00F32A82" w:rsidRPr="00D6423F" w:rsidRDefault="00F32A82" w:rsidP="00F32A82">
      <w:pPr>
        <w:pBdr>
          <w:top w:val="nil"/>
          <w:left w:val="nil"/>
          <w:bottom w:val="nil"/>
          <w:right w:val="nil"/>
          <w:between w:val="nil"/>
        </w:pBdr>
        <w:suppressAutoHyphens/>
        <w:spacing w:after="120" w:line="360" w:lineRule="auto"/>
        <w:rPr>
          <w:rFonts w:ascii="Tahoma" w:eastAsia="Arial Unicode MS" w:hAnsi="Tahoma" w:cs="Tahoma"/>
          <w:kern w:val="0"/>
          <w:lang w:eastAsia="en-GB"/>
          <w14:ligatures w14:val="none"/>
        </w:rPr>
      </w:pPr>
      <w:r w:rsidRPr="00D6423F">
        <w:rPr>
          <w:rFonts w:ascii="Tahoma" w:eastAsia="Arial Unicode MS" w:hAnsi="Tahoma" w:cs="Tahoma"/>
          <w:kern w:val="0"/>
          <w:lang w:eastAsia="en-GB"/>
          <w14:ligatures w14:val="none"/>
        </w:rPr>
        <w:t>Baseline VA was stratified using approximate ETDRS letter thresholds. The stratification groups were ≤54 letters and ≥55 letters for BRVO eyes and ≤34 letters, 35−54 letters and ≥55 letters for CRVO/HRVO eyes.</w:t>
      </w:r>
      <w:r w:rsidR="002C5068" w:rsidRPr="00D6423F">
        <w:rPr>
          <w:rFonts w:ascii="Tahoma" w:eastAsia="Arial Unicode MS" w:hAnsi="Tahoma" w:cs="Tahoma"/>
          <w:kern w:val="0"/>
          <w:lang w:eastAsia="en-GB"/>
          <w14:ligatures w14:val="none"/>
        </w:rPr>
        <w:t xml:space="preserve"> </w:t>
      </w:r>
      <w:r w:rsidR="00AB1ABA" w:rsidRPr="00D6423F">
        <w:rPr>
          <w:rFonts w:ascii="Tahoma" w:eastAsia="Arial Unicode MS" w:hAnsi="Tahoma" w:cs="Tahoma"/>
          <w:kern w:val="0"/>
          <w:lang w:eastAsia="en-GB"/>
          <w14:ligatures w14:val="none"/>
        </w:rPr>
        <w:t xml:space="preserve">The VA threshold used to stratify BRVO eyes was </w:t>
      </w:r>
      <w:r w:rsidR="00AB1ABA" w:rsidRPr="00D6423F">
        <w:rPr>
          <w:rFonts w:ascii="Tahoma" w:eastAsia="Arial Unicode MS" w:hAnsi="Tahoma" w:cs="Tahoma"/>
          <w:kern w:val="0"/>
          <w:lang w:eastAsia="en-GB"/>
          <w14:ligatures w14:val="none"/>
        </w:rPr>
        <w:lastRenderedPageBreak/>
        <w:t>determined based on the mean baseline VA for BRVO eyes (55.3 approximate letters). For CRVO/HRVO eyes, the upper threshold of ≥55 letters was used to retain consistency with the BRVO cohort, while a lower threshold was also required due to the lower baseline VA of these eyes (39.5 approximate letters); the threshold of 35 letters was used for consistency with similar publications</w:t>
      </w:r>
      <w:r w:rsidR="00835D8A" w:rsidRPr="00D6423F">
        <w:rPr>
          <w:rFonts w:ascii="Tahoma" w:eastAsia="Arial Unicode MS" w:hAnsi="Tahoma" w:cs="Tahoma"/>
          <w:kern w:val="0"/>
          <w:lang w:eastAsia="en-GB"/>
          <w14:ligatures w14:val="none"/>
        </w:rPr>
        <w:t>.</w:t>
      </w:r>
      <w:r w:rsidR="00366BF0" w:rsidRPr="00D6423F">
        <w:rPr>
          <w:rFonts w:ascii="Tahoma" w:eastAsia="Arial Unicode MS" w:hAnsi="Tahoma" w:cs="Tahoma"/>
          <w:kern w:val="0"/>
          <w:vertAlign w:val="superscript"/>
          <w:lang w:eastAsia="en-GB"/>
          <w14:ligatures w14:val="none"/>
        </w:rPr>
        <w:t>3</w:t>
      </w:r>
      <w:r w:rsidR="0033673F">
        <w:rPr>
          <w:rFonts w:ascii="Tahoma" w:eastAsia="Arial Unicode MS" w:hAnsi="Tahoma" w:cs="Tahoma"/>
          <w:kern w:val="0"/>
          <w:vertAlign w:val="superscript"/>
          <w:lang w:eastAsia="en-GB"/>
          <w14:ligatures w14:val="none"/>
        </w:rPr>
        <w:t>–</w:t>
      </w:r>
      <w:r w:rsidR="00366BF0" w:rsidRPr="00D6423F">
        <w:rPr>
          <w:rFonts w:ascii="Tahoma" w:eastAsia="Arial Unicode MS" w:hAnsi="Tahoma" w:cs="Tahoma"/>
          <w:kern w:val="0"/>
          <w:vertAlign w:val="superscript"/>
          <w:lang w:eastAsia="en-GB"/>
          <w14:ligatures w14:val="none"/>
        </w:rPr>
        <w:t>5</w:t>
      </w:r>
      <w:r w:rsidR="00EE3621" w:rsidRPr="00D6423F">
        <w:t xml:space="preserve"> </w:t>
      </w:r>
      <w:r w:rsidR="00EE3621" w:rsidRPr="00D6423F">
        <w:rPr>
          <w:rFonts w:ascii="Tahoma" w:eastAsia="Arial Unicode MS" w:hAnsi="Tahoma" w:cs="Tahoma"/>
          <w:kern w:val="0"/>
          <w:lang w:eastAsia="en-GB"/>
          <w14:ligatures w14:val="none"/>
        </w:rPr>
        <w:t>Adjustment was not made for VA as a continuous measure as there is not a linear relationship with baseline VA scores; there is a ceiling effect, as eyes with lower baseline VA are likely to have greater VA gains than those with higher baseline VA.</w:t>
      </w:r>
    </w:p>
    <w:p w14:paraId="733DACA8" w14:textId="77777777" w:rsidR="00F32A82" w:rsidRPr="00D6423F" w:rsidRDefault="00F32A82" w:rsidP="00F32A82">
      <w:pPr>
        <w:keepNext/>
        <w:keepLines/>
        <w:pBdr>
          <w:top w:val="nil"/>
          <w:left w:val="nil"/>
          <w:bottom w:val="nil"/>
          <w:right w:val="nil"/>
          <w:between w:val="nil"/>
        </w:pBdr>
        <w:suppressAutoHyphens/>
        <w:spacing w:after="120" w:line="360" w:lineRule="auto"/>
        <w:rPr>
          <w:rFonts w:ascii="Tahoma" w:eastAsia="Tahoma" w:hAnsi="Tahoma" w:cs="Tahoma"/>
          <w:i/>
          <w:iCs/>
          <w:color w:val="000000"/>
          <w:kern w:val="0"/>
          <w:lang w:eastAsia="en-GB"/>
          <w14:ligatures w14:val="none"/>
        </w:rPr>
      </w:pPr>
      <w:r w:rsidRPr="00D6423F">
        <w:rPr>
          <w:rFonts w:ascii="Tahoma" w:eastAsia="Tahoma" w:hAnsi="Tahoma" w:cs="Tahoma"/>
          <w:i/>
          <w:iCs/>
          <w:color w:val="000000"/>
          <w:kern w:val="0"/>
          <w:lang w:eastAsia="en-GB"/>
          <w14:ligatures w14:val="none"/>
        </w:rPr>
        <w:t>Stratification of Number of Anti-VEGF Injections</w:t>
      </w:r>
    </w:p>
    <w:p w14:paraId="201595FB" w14:textId="77777777" w:rsidR="00F32A82" w:rsidRPr="00D6423F" w:rsidRDefault="00F32A82" w:rsidP="00F32A82">
      <w:pPr>
        <w:keepNext/>
        <w:keepLines/>
        <w:pBdr>
          <w:top w:val="nil"/>
          <w:left w:val="nil"/>
          <w:bottom w:val="nil"/>
          <w:right w:val="nil"/>
          <w:between w:val="nil"/>
        </w:pBdr>
        <w:suppressAutoHyphens/>
        <w:spacing w:after="120" w:line="360" w:lineRule="auto"/>
        <w:rPr>
          <w:rFonts w:ascii="Tahoma" w:eastAsia="Arial Unicode MS" w:hAnsi="Tahoma" w:cs="Tahoma"/>
          <w:kern w:val="0"/>
          <w:lang w:eastAsia="en-GB"/>
          <w14:ligatures w14:val="none"/>
        </w:rPr>
      </w:pPr>
      <w:r w:rsidRPr="00D6423F">
        <w:rPr>
          <w:rFonts w:ascii="Tahoma" w:eastAsia="Arial Unicode MS" w:hAnsi="Tahoma" w:cs="Tahoma"/>
          <w:kern w:val="0"/>
          <w:lang w:eastAsia="en-GB"/>
          <w14:ligatures w14:val="none"/>
        </w:rPr>
        <w:t>Number of anti-VEGF injections through 60 months was stratified by tertiles as follows: for BRVO, low: ≤10 injections, medium: 11–23 injections</w:t>
      </w:r>
      <w:r w:rsidRPr="00D6423F">
        <w:rPr>
          <w:rFonts w:ascii="Tahoma" w:eastAsia="Tahoma" w:hAnsi="Tahoma" w:cs="Tahoma"/>
          <w:sz w:val="18"/>
          <w:szCs w:val="18"/>
        </w:rPr>
        <w:t>,</w:t>
      </w:r>
      <w:r w:rsidRPr="00D6423F">
        <w:rPr>
          <w:rFonts w:ascii="Tahoma" w:eastAsia="Arial Unicode MS" w:hAnsi="Tahoma" w:cs="Tahoma"/>
          <w:kern w:val="0"/>
          <w:lang w:eastAsia="en-GB"/>
          <w14:ligatures w14:val="none"/>
        </w:rPr>
        <w:t xml:space="preserve"> and high: ≥24 injections; for CRVO/HRVO, low: ≤11 injections, medium: 12–24 injections</w:t>
      </w:r>
      <w:r w:rsidRPr="00D6423F">
        <w:rPr>
          <w:rFonts w:ascii="Tahoma" w:eastAsia="Tahoma" w:hAnsi="Tahoma" w:cs="Tahoma"/>
          <w:sz w:val="18"/>
          <w:szCs w:val="18"/>
        </w:rPr>
        <w:t>,</w:t>
      </w:r>
      <w:r w:rsidRPr="00D6423F">
        <w:rPr>
          <w:rFonts w:ascii="Tahoma" w:eastAsia="Arial Unicode MS" w:hAnsi="Tahoma" w:cs="Tahoma"/>
          <w:kern w:val="0"/>
          <w:lang w:eastAsia="en-GB"/>
          <w14:ligatures w14:val="none"/>
        </w:rPr>
        <w:t xml:space="preserve"> and high: ≥25 injections. These group boundaries were chosen by calculating the tertiles of the number of injections at 60 months for BRVO and CRVO/HRVO eyes, to create groups approximately equal in size, which resulted in slightly different boundaries for BRVO and CRVO/HRVO.</w:t>
      </w:r>
    </w:p>
    <w:p w14:paraId="772775DA" w14:textId="77777777" w:rsidR="00F32A82" w:rsidRPr="00D6423F" w:rsidRDefault="00F32A82" w:rsidP="00F32A82">
      <w:pPr>
        <w:pBdr>
          <w:top w:val="nil"/>
          <w:left w:val="nil"/>
          <w:bottom w:val="nil"/>
          <w:right w:val="nil"/>
          <w:between w:val="nil"/>
        </w:pBdr>
        <w:suppressAutoHyphens/>
        <w:spacing w:after="120" w:line="360" w:lineRule="auto"/>
        <w:rPr>
          <w:rFonts w:ascii="Tahoma" w:eastAsia="Arial Unicode MS" w:hAnsi="Tahoma" w:cs="Tahoma"/>
          <w:i/>
          <w:iCs/>
          <w:kern w:val="0"/>
          <w:lang w:eastAsia="en-GB"/>
          <w14:ligatures w14:val="none"/>
        </w:rPr>
      </w:pPr>
      <w:r w:rsidRPr="00D6423F">
        <w:rPr>
          <w:rFonts w:ascii="Tahoma" w:eastAsia="Arial Unicode MS" w:hAnsi="Tahoma" w:cs="Tahoma"/>
          <w:i/>
          <w:iCs/>
          <w:kern w:val="0"/>
          <w:lang w:eastAsia="en-GB"/>
          <w14:ligatures w14:val="none"/>
        </w:rPr>
        <w:t>Treatment Patterns</w:t>
      </w:r>
    </w:p>
    <w:p w14:paraId="3FE12AD3" w14:textId="77777777" w:rsidR="00F32A82" w:rsidRPr="00D6423F" w:rsidRDefault="00F32A82" w:rsidP="00F32A82">
      <w:pPr>
        <w:pBdr>
          <w:top w:val="nil"/>
          <w:left w:val="nil"/>
          <w:bottom w:val="nil"/>
          <w:right w:val="nil"/>
          <w:between w:val="nil"/>
        </w:pBdr>
        <w:suppressAutoHyphens/>
        <w:spacing w:after="120" w:line="360" w:lineRule="auto"/>
        <w:rPr>
          <w:rFonts w:ascii="Tahoma" w:eastAsia="Tahoma" w:hAnsi="Tahoma" w:cs="Tahoma"/>
          <w:color w:val="000000"/>
          <w:kern w:val="0"/>
          <w:lang w:eastAsia="en-GB"/>
          <w14:ligatures w14:val="none"/>
        </w:rPr>
      </w:pPr>
      <w:r w:rsidRPr="00D6423F">
        <w:rPr>
          <w:rFonts w:ascii="Tahoma" w:eastAsia="Tahoma" w:hAnsi="Tahoma" w:cs="Tahoma"/>
          <w:color w:val="000000"/>
          <w:kern w:val="0"/>
          <w:lang w:eastAsia="en-GB"/>
          <w14:ligatures w14:val="none"/>
        </w:rPr>
        <w:t xml:space="preserve">In the evaluation of treatment patterns, non-persistence or loss to follow-up was defined as a patient having no recorded visit for a period of ≥12 months (360 days). </w:t>
      </w:r>
    </w:p>
    <w:p w14:paraId="3C34B998" w14:textId="6DFB19D6" w:rsidR="00F32A82" w:rsidRPr="00D6423F" w:rsidRDefault="00F32A82" w:rsidP="00F32A82">
      <w:pPr>
        <w:pBdr>
          <w:top w:val="nil"/>
          <w:left w:val="nil"/>
          <w:bottom w:val="nil"/>
          <w:right w:val="nil"/>
          <w:between w:val="nil"/>
        </w:pBdr>
        <w:suppressAutoHyphens/>
        <w:spacing w:after="120" w:line="360" w:lineRule="auto"/>
        <w:rPr>
          <w:rFonts w:ascii="Tahoma" w:eastAsia="Tahoma" w:hAnsi="Tahoma" w:cs="Tahoma"/>
          <w:color w:val="000000"/>
          <w:kern w:val="0"/>
          <w:lang w:eastAsia="en-GB"/>
          <w14:ligatures w14:val="none"/>
        </w:rPr>
      </w:pPr>
      <w:r w:rsidRPr="00D6423F">
        <w:rPr>
          <w:rFonts w:ascii="Tahoma" w:eastAsia="Tahoma" w:hAnsi="Tahoma" w:cs="Tahoma"/>
          <w:i/>
          <w:color w:val="000000"/>
          <w:kern w:val="0"/>
          <w:lang w:eastAsia="en-GB"/>
          <w14:ligatures w14:val="none"/>
        </w:rPr>
        <w:t xml:space="preserve">Safety Outcomes </w:t>
      </w:r>
      <w:r w:rsidRPr="00D6423F">
        <w:rPr>
          <w:rFonts w:ascii="Tahoma" w:eastAsia="Tahoma" w:hAnsi="Tahoma" w:cs="Tahoma"/>
          <w:color w:val="000000"/>
          <w:kern w:val="0"/>
          <w:lang w:eastAsia="en-GB"/>
          <w14:ligatures w14:val="none"/>
        </w:rPr>
        <w:br/>
        <w:t xml:space="preserve">Safety outcomes were classified as chronic or acute, depending on the outcome type. For chronic outcomes, </w:t>
      </w:r>
      <w:r w:rsidR="00E03F97" w:rsidRPr="00D6423F">
        <w:rPr>
          <w:rFonts w:ascii="Tahoma" w:eastAsia="Tahoma" w:hAnsi="Tahoma" w:cs="Tahoma"/>
          <w:color w:val="000000"/>
          <w:kern w:val="0"/>
          <w:lang w:eastAsia="en-GB"/>
          <w14:ligatures w14:val="none"/>
        </w:rPr>
        <w:t>if a patient had ≥1 event corresponding to the same outcome within a timepoint, only one event was recorded for that timepoint</w:t>
      </w:r>
      <w:r w:rsidRPr="00D6423F">
        <w:rPr>
          <w:rFonts w:ascii="Tahoma" w:eastAsia="Tahoma" w:hAnsi="Tahoma" w:cs="Tahoma"/>
          <w:color w:val="000000"/>
          <w:kern w:val="0"/>
          <w:lang w:eastAsia="en-GB"/>
          <w14:ligatures w14:val="none"/>
        </w:rPr>
        <w:t>. For acute outcomes, each outcome with a gap of at least 30 days since the previous acute outcome of the same type was tracked. The safety outcomes were classified as chronic or acute as follows:</w:t>
      </w:r>
    </w:p>
    <w:p w14:paraId="4DC0C6FF" w14:textId="772A54BB" w:rsidR="00F32A82" w:rsidRPr="00D6423F" w:rsidRDefault="00F32A82" w:rsidP="00F32A82">
      <w:pPr>
        <w:numPr>
          <w:ilvl w:val="0"/>
          <w:numId w:val="3"/>
        </w:numPr>
        <w:pBdr>
          <w:top w:val="nil"/>
          <w:left w:val="nil"/>
          <w:bottom w:val="nil"/>
          <w:right w:val="nil"/>
          <w:between w:val="nil"/>
        </w:pBdr>
        <w:suppressAutoHyphens/>
        <w:spacing w:after="0" w:line="360" w:lineRule="auto"/>
        <w:rPr>
          <w:rFonts w:ascii="Tahoma" w:eastAsia="Tahoma" w:hAnsi="Tahoma" w:cs="Tahoma"/>
          <w:color w:val="000000"/>
          <w:kern w:val="0"/>
          <w:lang w:eastAsia="en-GB"/>
          <w14:ligatures w14:val="none"/>
        </w:rPr>
      </w:pPr>
      <w:r w:rsidRPr="00D6423F">
        <w:rPr>
          <w:rFonts w:ascii="Tahoma" w:eastAsia="Tahoma" w:hAnsi="Tahoma" w:cs="Tahoma"/>
          <w:color w:val="000000"/>
          <w:kern w:val="0"/>
          <w:lang w:eastAsia="en-GB"/>
          <w14:ligatures w14:val="none"/>
        </w:rPr>
        <w:t>Chronic: traumatic cataract, cataract surgery, ocular hypertension, glaucoma, possible progression of retinal isch</w:t>
      </w:r>
      <w:r w:rsidR="002C483A" w:rsidRPr="00D6423F">
        <w:rPr>
          <w:rFonts w:ascii="Tahoma" w:eastAsia="Tahoma" w:hAnsi="Tahoma" w:cs="Tahoma"/>
          <w:color w:val="000000"/>
          <w:kern w:val="0"/>
          <w:lang w:eastAsia="en-GB"/>
          <w14:ligatures w14:val="none"/>
        </w:rPr>
        <w:t>a</w:t>
      </w:r>
      <w:r w:rsidRPr="00D6423F">
        <w:rPr>
          <w:rFonts w:ascii="Tahoma" w:eastAsia="Tahoma" w:hAnsi="Tahoma" w:cs="Tahoma"/>
          <w:color w:val="000000"/>
          <w:kern w:val="0"/>
          <w:lang w:eastAsia="en-GB"/>
          <w14:ligatures w14:val="none"/>
        </w:rPr>
        <w:t>emia.</w:t>
      </w:r>
    </w:p>
    <w:p w14:paraId="73094A71" w14:textId="77777777" w:rsidR="003D6165" w:rsidRDefault="00F32A82" w:rsidP="00F32A82">
      <w:pPr>
        <w:numPr>
          <w:ilvl w:val="0"/>
          <w:numId w:val="3"/>
        </w:numPr>
        <w:pBdr>
          <w:top w:val="nil"/>
          <w:left w:val="nil"/>
          <w:bottom w:val="nil"/>
          <w:right w:val="nil"/>
          <w:between w:val="nil"/>
        </w:pBdr>
        <w:suppressAutoHyphens/>
        <w:spacing w:after="120" w:line="360" w:lineRule="auto"/>
        <w:rPr>
          <w:rFonts w:ascii="Tahoma" w:eastAsia="Tahoma" w:hAnsi="Tahoma" w:cs="Tahoma"/>
          <w:color w:val="000000"/>
          <w:kern w:val="0"/>
          <w:lang w:eastAsia="en-GB"/>
          <w14:ligatures w14:val="none"/>
        </w:rPr>
        <w:sectPr w:rsidR="003D6165" w:rsidSect="0086158F">
          <w:headerReference w:type="default" r:id="rId8"/>
          <w:footerReference w:type="default" r:id="rId9"/>
          <w:type w:val="continuous"/>
          <w:pgSz w:w="11900" w:h="16840"/>
          <w:pgMar w:top="1440" w:right="1440" w:bottom="1440" w:left="1440" w:header="720" w:footer="720" w:gutter="0"/>
          <w:pgNumType w:start="1"/>
          <w:cols w:space="720"/>
        </w:sectPr>
      </w:pPr>
      <w:r w:rsidRPr="00D6423F">
        <w:rPr>
          <w:rFonts w:ascii="Tahoma" w:eastAsia="Tahoma" w:hAnsi="Tahoma" w:cs="Tahoma"/>
          <w:color w:val="000000"/>
          <w:kern w:val="0"/>
          <w:lang w:eastAsia="en-GB"/>
          <w14:ligatures w14:val="none"/>
        </w:rPr>
        <w:t>Acute: retinal neovasculari</w:t>
      </w:r>
      <w:r w:rsidR="002C483A" w:rsidRPr="00D6423F">
        <w:rPr>
          <w:rFonts w:ascii="Tahoma" w:eastAsia="Tahoma" w:hAnsi="Tahoma" w:cs="Tahoma"/>
          <w:color w:val="000000"/>
          <w:kern w:val="0"/>
          <w:lang w:eastAsia="en-GB"/>
          <w14:ligatures w14:val="none"/>
        </w:rPr>
        <w:t>s</w:t>
      </w:r>
      <w:r w:rsidRPr="00D6423F">
        <w:rPr>
          <w:rFonts w:ascii="Tahoma" w:eastAsia="Tahoma" w:hAnsi="Tahoma" w:cs="Tahoma"/>
          <w:color w:val="000000"/>
          <w:kern w:val="0"/>
          <w:lang w:eastAsia="en-GB"/>
          <w14:ligatures w14:val="none"/>
        </w:rPr>
        <w:t>ation, vitreous haemorrhage, other IOI, endophthalmitis, retinal artery occlusion, retinal tear, retinal detachment.</w:t>
      </w:r>
    </w:p>
    <w:p w14:paraId="779F091D" w14:textId="355E6E27" w:rsidR="00F32A82" w:rsidRPr="003D6165" w:rsidRDefault="003D6165" w:rsidP="003D6165">
      <w:pPr>
        <w:pBdr>
          <w:top w:val="nil"/>
          <w:left w:val="nil"/>
          <w:bottom w:val="nil"/>
          <w:right w:val="nil"/>
          <w:between w:val="nil"/>
        </w:pBdr>
        <w:suppressAutoHyphens/>
        <w:spacing w:after="120" w:line="360" w:lineRule="auto"/>
        <w:rPr>
          <w:rFonts w:ascii="Tahoma" w:eastAsia="Tahoma" w:hAnsi="Tahoma" w:cs="Tahoma"/>
          <w:b/>
          <w:bCs/>
          <w:color w:val="000000"/>
          <w:kern w:val="0"/>
          <w:lang w:eastAsia="en-GB"/>
          <w14:ligatures w14:val="none"/>
        </w:rPr>
      </w:pPr>
      <w:r w:rsidRPr="003D6165">
        <w:rPr>
          <w:rFonts w:ascii="Tahoma" w:eastAsia="Tahoma" w:hAnsi="Tahoma" w:cs="Tahoma"/>
          <w:b/>
          <w:bCs/>
          <w:color w:val="000000"/>
          <w:kern w:val="0"/>
          <w:lang w:eastAsia="en-GB"/>
          <w14:ligatures w14:val="none"/>
        </w:rPr>
        <w:lastRenderedPageBreak/>
        <w:t>References</w:t>
      </w:r>
    </w:p>
    <w:p w14:paraId="7E1182F7" w14:textId="77777777" w:rsidR="003D6165" w:rsidRPr="003D6165" w:rsidRDefault="003D6165" w:rsidP="003D6165">
      <w:pPr>
        <w:pStyle w:val="ListParagraph"/>
        <w:numPr>
          <w:ilvl w:val="0"/>
          <w:numId w:val="7"/>
        </w:numPr>
        <w:suppressAutoHyphens/>
        <w:spacing w:line="360" w:lineRule="auto"/>
        <w:rPr>
          <w:rFonts w:ascii="Tahoma" w:eastAsia="Tahoma" w:hAnsi="Tahoma" w:cs="Tahoma"/>
          <w:b/>
          <w:color w:val="000000"/>
          <w:kern w:val="0"/>
          <w:u w:val="single"/>
          <w:lang w:eastAsia="en-GB"/>
          <w14:ligatures w14:val="none"/>
        </w:rPr>
      </w:pPr>
      <w:r w:rsidRPr="003D6165">
        <w:rPr>
          <w:rFonts w:ascii="Tahoma" w:eastAsia="Calibri" w:hAnsi="Tahoma" w:cs="Tahoma"/>
          <w:kern w:val="0"/>
          <w:lang w:eastAsia="en-GB"/>
          <w14:ligatures w14:val="none"/>
        </w:rPr>
        <w:t>Gregori NZ, Feuer W, Rosenfeld PJ. Novel method for analyzing snellen visual acuity measurements. Retina 2010;30:1046-50.</w:t>
      </w:r>
    </w:p>
    <w:p w14:paraId="045C8A71" w14:textId="77777777" w:rsidR="003D6165" w:rsidRPr="003D6165" w:rsidRDefault="003D6165" w:rsidP="003D6165">
      <w:pPr>
        <w:pStyle w:val="ListParagraph"/>
        <w:numPr>
          <w:ilvl w:val="0"/>
          <w:numId w:val="7"/>
        </w:numPr>
        <w:suppressAutoHyphens/>
        <w:spacing w:line="360" w:lineRule="auto"/>
        <w:rPr>
          <w:rFonts w:ascii="Tahoma" w:eastAsia="Calibri" w:hAnsi="Tahoma" w:cs="Tahoma"/>
          <w:kern w:val="0"/>
          <w:lang w:eastAsia="en-GB"/>
          <w14:ligatures w14:val="none"/>
        </w:rPr>
      </w:pPr>
      <w:r w:rsidRPr="003D6165">
        <w:rPr>
          <w:rFonts w:ascii="Tahoma" w:eastAsia="Calibri" w:hAnsi="Tahoma" w:cs="Tahoma"/>
          <w:kern w:val="0"/>
          <w:lang w:eastAsia="en-GB"/>
          <w14:ligatures w14:val="none"/>
        </w:rPr>
        <w:t>Jaycock, P; Johnston, RL; Taylor, H et al. The Cataract National Dataset electronic multi-centre audit of 55,567 operations: updating benchmark standards of care in the United Kingdom and internationally. Eye (Lond). 2009;23(1):38–49.</w:t>
      </w:r>
    </w:p>
    <w:p w14:paraId="6D37BBAF" w14:textId="11E5B532" w:rsidR="003D6165" w:rsidRPr="003D6165" w:rsidRDefault="003D6165" w:rsidP="003D6165">
      <w:pPr>
        <w:pStyle w:val="ListParagraph"/>
        <w:numPr>
          <w:ilvl w:val="0"/>
          <w:numId w:val="7"/>
        </w:numPr>
        <w:suppressAutoHyphens/>
        <w:spacing w:line="360" w:lineRule="auto"/>
        <w:rPr>
          <w:rFonts w:ascii="Tahoma" w:eastAsia="Calibri" w:hAnsi="Tahoma" w:cs="Tahoma"/>
          <w:kern w:val="0"/>
          <w:lang w:eastAsia="en-GB"/>
          <w14:ligatures w14:val="none"/>
        </w:rPr>
      </w:pPr>
      <w:r w:rsidRPr="003D6165">
        <w:rPr>
          <w:rFonts w:ascii="Tahoma" w:eastAsia="Calibri" w:hAnsi="Tahoma" w:cs="Tahoma"/>
          <w:kern w:val="0"/>
          <w:lang w:eastAsia="en-GB"/>
          <w14:ligatures w14:val="none"/>
        </w:rPr>
        <w:t>Hogg, J; Di Simplicio, S; Talks, JS. The temporal relationship of anti-VEGF injections and the development of neovascularisation in central retinal vein occlusion. Invest. Ophthalmol. Vis. Sci. 2019;60(9):2594.</w:t>
      </w:r>
    </w:p>
    <w:p w14:paraId="0E280FFB" w14:textId="4B3F275D" w:rsidR="003D6165" w:rsidRPr="003D6165" w:rsidRDefault="003D6165" w:rsidP="003D6165">
      <w:pPr>
        <w:pStyle w:val="ListParagraph"/>
        <w:numPr>
          <w:ilvl w:val="0"/>
          <w:numId w:val="7"/>
        </w:numPr>
        <w:suppressAutoHyphens/>
        <w:spacing w:line="360" w:lineRule="auto"/>
        <w:rPr>
          <w:rFonts w:ascii="Tahoma" w:eastAsia="Calibri" w:hAnsi="Tahoma" w:cs="Tahoma"/>
          <w:kern w:val="0"/>
          <w:lang w:eastAsia="en-GB"/>
          <w14:ligatures w14:val="none"/>
        </w:rPr>
      </w:pPr>
      <w:r w:rsidRPr="003D6165">
        <w:rPr>
          <w:rFonts w:ascii="Tahoma" w:eastAsia="Calibri" w:hAnsi="Tahoma" w:cs="Tahoma"/>
          <w:kern w:val="0"/>
          <w:lang w:eastAsia="en-GB"/>
          <w14:ligatures w14:val="none"/>
        </w:rPr>
        <w:t>Sivaprasad, S; Amoaku, W; Hykin, P et al. The Royal College of Ophthalmologists Guidelines on retinal vein occlusions: executive summary. Eye. 2015;29:1633–1638.</w:t>
      </w:r>
    </w:p>
    <w:p w14:paraId="2B2D8DA1" w14:textId="2BD49979" w:rsidR="00F32A82" w:rsidRPr="003D6165" w:rsidRDefault="003D6165" w:rsidP="003D6165">
      <w:pPr>
        <w:pStyle w:val="ListParagraph"/>
        <w:numPr>
          <w:ilvl w:val="0"/>
          <w:numId w:val="7"/>
        </w:numPr>
        <w:suppressAutoHyphens/>
        <w:spacing w:line="360" w:lineRule="auto"/>
        <w:rPr>
          <w:rFonts w:ascii="Tahoma" w:eastAsia="Tahoma" w:hAnsi="Tahoma" w:cs="Tahoma"/>
          <w:b/>
          <w:color w:val="000000"/>
          <w:kern w:val="0"/>
          <w:u w:val="single"/>
          <w:lang w:eastAsia="en-GB"/>
          <w14:ligatures w14:val="none"/>
        </w:rPr>
        <w:sectPr w:rsidR="00F32A82" w:rsidRPr="003D6165" w:rsidSect="003D6165">
          <w:pgSz w:w="11900" w:h="16840"/>
          <w:pgMar w:top="1440" w:right="1440" w:bottom="1440" w:left="1440" w:header="720" w:footer="720" w:gutter="0"/>
          <w:pgNumType w:start="1"/>
          <w:cols w:space="720"/>
        </w:sectPr>
      </w:pPr>
      <w:r w:rsidRPr="003D6165">
        <w:rPr>
          <w:rFonts w:ascii="Tahoma" w:eastAsia="Calibri" w:hAnsi="Tahoma" w:cs="Tahoma"/>
          <w:kern w:val="0"/>
          <w:lang w:eastAsia="en-GB"/>
          <w14:ligatures w14:val="none"/>
        </w:rPr>
        <w:t>Pandya, B; Mihalache, A; Hatamnejad, A et al. The Association between Retinal Thickness Fluctuations and Visual Outcomes under Anti-Vascular Endothelial Growth Factor Therapy: A Systematic Review and Meta-Analysis. Ophthalmologica. 2024;247(4):261–274.</w:t>
      </w:r>
      <w:r w:rsidR="00F32A82" w:rsidRPr="003D6165">
        <w:rPr>
          <w:rFonts w:ascii="Tahoma" w:eastAsia="Calibri" w:hAnsi="Tahoma" w:cs="Tahoma"/>
          <w:kern w:val="0"/>
          <w:lang w:eastAsia="en-GB"/>
          <w14:ligatures w14:val="none"/>
        </w:rPr>
        <w:br w:type="page"/>
      </w:r>
    </w:p>
    <w:p w14:paraId="0D9F2924" w14:textId="77777777" w:rsidR="00F32A82" w:rsidRPr="00D6423F" w:rsidRDefault="00F32A82" w:rsidP="00F32A82">
      <w:pPr>
        <w:pBdr>
          <w:top w:val="nil"/>
          <w:left w:val="nil"/>
          <w:bottom w:val="nil"/>
          <w:right w:val="nil"/>
          <w:between w:val="nil"/>
        </w:pBdr>
        <w:suppressAutoHyphens/>
        <w:spacing w:after="120" w:line="360" w:lineRule="auto"/>
        <w:rPr>
          <w:rFonts w:ascii="Tahoma" w:eastAsia="Tahoma" w:hAnsi="Tahoma" w:cs="Tahoma"/>
          <w:b/>
          <w:color w:val="000000"/>
          <w:kern w:val="0"/>
          <w:u w:val="single"/>
          <w:lang w:eastAsia="en-GB"/>
          <w14:ligatures w14:val="none"/>
        </w:rPr>
      </w:pPr>
      <w:r w:rsidRPr="00D6423F">
        <w:rPr>
          <w:rFonts w:ascii="Tahoma" w:eastAsia="Tahoma" w:hAnsi="Tahoma" w:cs="Tahoma"/>
          <w:b/>
          <w:color w:val="000000"/>
          <w:kern w:val="0"/>
          <w:u w:val="single"/>
          <w:lang w:eastAsia="en-GB"/>
          <w14:ligatures w14:val="none"/>
        </w:rPr>
        <w:lastRenderedPageBreak/>
        <w:t>Supplementary Results</w:t>
      </w:r>
    </w:p>
    <w:p w14:paraId="658F8BE8" w14:textId="50A3A765" w:rsidR="00271B9F" w:rsidRPr="00D6423F" w:rsidRDefault="00271B9F" w:rsidP="00271B9F">
      <w:pPr>
        <w:suppressAutoHyphens/>
        <w:spacing w:line="360" w:lineRule="auto"/>
        <w:rPr>
          <w:rFonts w:ascii="Tahoma" w:eastAsia="Tahoma" w:hAnsi="Tahoma" w:cs="Tahoma"/>
          <w:color w:val="000000"/>
          <w:kern w:val="0"/>
          <w:lang w:eastAsia="en-GB"/>
          <w14:ligatures w14:val="none"/>
        </w:rPr>
      </w:pPr>
      <w:r w:rsidRPr="00D6423F">
        <w:rPr>
          <w:rFonts w:ascii="Tahoma" w:eastAsia="Tahoma" w:hAnsi="Tahoma" w:cs="Tahoma"/>
          <w:b/>
          <w:color w:val="000000"/>
          <w:kern w:val="0"/>
          <w:lang w:eastAsia="en-GB"/>
          <w14:ligatures w14:val="none"/>
        </w:rPr>
        <w:t xml:space="preserve">Supplementary Table 1. </w:t>
      </w:r>
      <w:r w:rsidR="00414418" w:rsidRPr="00D6423F">
        <w:rPr>
          <w:rFonts w:ascii="Tahoma" w:eastAsia="Tahoma" w:hAnsi="Tahoma" w:cs="Tahoma"/>
          <w:bCs/>
          <w:color w:val="000000"/>
          <w:kern w:val="0"/>
          <w:lang w:eastAsia="en-GB"/>
          <w14:ligatures w14:val="none"/>
        </w:rPr>
        <w:t xml:space="preserve">Distribution of </w:t>
      </w:r>
      <w:r w:rsidRPr="00D6423F">
        <w:rPr>
          <w:rFonts w:ascii="Tahoma" w:eastAsia="Tahoma" w:hAnsi="Tahoma" w:cs="Tahoma"/>
          <w:bCs/>
          <w:color w:val="000000"/>
          <w:kern w:val="0"/>
          <w:lang w:eastAsia="en-GB"/>
          <w14:ligatures w14:val="none"/>
        </w:rPr>
        <w:t>visual acuity notations</w:t>
      </w:r>
      <w:r w:rsidR="00414418" w:rsidRPr="00D6423F">
        <w:rPr>
          <w:rFonts w:ascii="Tahoma" w:eastAsia="Tahoma" w:hAnsi="Tahoma" w:cs="Tahoma"/>
          <w:bCs/>
          <w:color w:val="000000"/>
          <w:kern w:val="0"/>
          <w:lang w:eastAsia="en-GB"/>
          <w14:ligatures w14:val="none"/>
        </w:rPr>
        <w:t xml:space="preserve"> used at baseline</w:t>
      </w:r>
    </w:p>
    <w:tbl>
      <w:tblPr>
        <w:tblpPr w:leftFromText="180" w:rightFromText="180" w:vertAnchor="text" w:horzAnchor="margin" w:tblpY="110"/>
        <w:tblW w:w="11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9"/>
        <w:gridCol w:w="2153"/>
        <w:gridCol w:w="2102"/>
        <w:gridCol w:w="2055"/>
        <w:gridCol w:w="2143"/>
      </w:tblGrid>
      <w:tr w:rsidR="00DA1810" w:rsidRPr="00D6423F" w14:paraId="3EBFE3B7" w14:textId="77777777" w:rsidTr="00DA1810">
        <w:trPr>
          <w:trHeight w:val="243"/>
        </w:trPr>
        <w:tc>
          <w:tcPr>
            <w:tcW w:w="2929" w:type="dxa"/>
            <w:shd w:val="clear" w:color="auto" w:fill="808080"/>
          </w:tcPr>
          <w:p w14:paraId="0CBA0179" w14:textId="77777777" w:rsidR="000A2BBB" w:rsidRPr="00D6423F" w:rsidRDefault="000A2BBB" w:rsidP="000A2BBB">
            <w:pPr>
              <w:suppressAutoHyphens/>
              <w:spacing w:after="0" w:line="276" w:lineRule="auto"/>
              <w:jc w:val="center"/>
              <w:rPr>
                <w:rFonts w:ascii="Tahoma" w:hAnsi="Tahoma" w:cs="Tahoma"/>
                <w:b/>
                <w:color w:val="FFFFFF"/>
                <w:sz w:val="17"/>
                <w:szCs w:val="17"/>
              </w:rPr>
            </w:pPr>
          </w:p>
        </w:tc>
        <w:tc>
          <w:tcPr>
            <w:tcW w:w="4255" w:type="dxa"/>
            <w:gridSpan w:val="2"/>
            <w:tcBorders>
              <w:right w:val="single" w:sz="12" w:space="0" w:color="auto"/>
            </w:tcBorders>
            <w:shd w:val="clear" w:color="auto" w:fill="808080"/>
          </w:tcPr>
          <w:p w14:paraId="56D727A4" w14:textId="77777777" w:rsidR="000A2BBB" w:rsidRPr="00D6423F" w:rsidRDefault="000A2BBB" w:rsidP="000A2BBB">
            <w:pPr>
              <w:suppressAutoHyphens/>
              <w:spacing w:after="0" w:line="276" w:lineRule="auto"/>
              <w:jc w:val="center"/>
              <w:rPr>
                <w:rFonts w:ascii="Tahoma" w:hAnsi="Tahoma" w:cs="Tahoma"/>
                <w:b/>
                <w:color w:val="FFFFFF"/>
                <w:sz w:val="17"/>
                <w:szCs w:val="17"/>
              </w:rPr>
            </w:pPr>
            <w:r w:rsidRPr="00D6423F">
              <w:rPr>
                <w:rFonts w:ascii="Tahoma" w:hAnsi="Tahoma" w:cs="Tahoma"/>
                <w:b/>
                <w:color w:val="FFFFFF"/>
                <w:sz w:val="17"/>
                <w:szCs w:val="17"/>
              </w:rPr>
              <w:t>Overall</w:t>
            </w:r>
          </w:p>
        </w:tc>
        <w:tc>
          <w:tcPr>
            <w:tcW w:w="4198" w:type="dxa"/>
            <w:gridSpan w:val="2"/>
            <w:tcBorders>
              <w:left w:val="single" w:sz="12" w:space="0" w:color="auto"/>
            </w:tcBorders>
            <w:shd w:val="clear" w:color="auto" w:fill="808080"/>
          </w:tcPr>
          <w:p w14:paraId="1718B09F" w14:textId="608C9910" w:rsidR="000A2BBB" w:rsidRPr="00D6423F" w:rsidRDefault="00D963C2" w:rsidP="000A2BBB">
            <w:pPr>
              <w:suppressAutoHyphens/>
              <w:spacing w:after="0" w:line="276" w:lineRule="auto"/>
              <w:jc w:val="center"/>
              <w:rPr>
                <w:rFonts w:ascii="Tahoma" w:hAnsi="Tahoma" w:cs="Tahoma"/>
                <w:b/>
                <w:color w:val="FFFFFF"/>
                <w:sz w:val="17"/>
                <w:szCs w:val="17"/>
              </w:rPr>
            </w:pPr>
            <w:r w:rsidRPr="00D6423F">
              <w:rPr>
                <w:rFonts w:ascii="Tahoma" w:hAnsi="Tahoma" w:cs="Tahoma"/>
                <w:b/>
                <w:color w:val="FFFFFF"/>
                <w:sz w:val="17"/>
                <w:szCs w:val="17"/>
              </w:rPr>
              <w:t xml:space="preserve">Eyes with VA </w:t>
            </w:r>
            <w:r w:rsidR="000A2BBB" w:rsidRPr="00D6423F">
              <w:rPr>
                <w:rFonts w:ascii="Tahoma" w:hAnsi="Tahoma" w:cs="Tahoma"/>
                <w:b/>
                <w:color w:val="FFFFFF"/>
                <w:sz w:val="17"/>
                <w:szCs w:val="17"/>
              </w:rPr>
              <w:t>≤35 letters at index treatment</w:t>
            </w:r>
          </w:p>
        </w:tc>
      </w:tr>
      <w:tr w:rsidR="002A60ED" w:rsidRPr="00D6423F" w14:paraId="50E7BA10" w14:textId="77777777" w:rsidTr="00546B22">
        <w:trPr>
          <w:trHeight w:val="208"/>
        </w:trPr>
        <w:tc>
          <w:tcPr>
            <w:tcW w:w="2929" w:type="dxa"/>
            <w:shd w:val="clear" w:color="auto" w:fill="D9D9D9" w:themeFill="background1" w:themeFillShade="D9"/>
          </w:tcPr>
          <w:p w14:paraId="1257D293" w14:textId="10943E5A" w:rsidR="000A2BBB" w:rsidRPr="00D6423F" w:rsidRDefault="000A2BBB" w:rsidP="000A2BBB">
            <w:pPr>
              <w:suppressAutoHyphens/>
              <w:spacing w:after="0" w:line="276" w:lineRule="auto"/>
              <w:rPr>
                <w:rFonts w:ascii="Tahoma" w:hAnsi="Tahoma" w:cs="Tahoma"/>
                <w:bCs/>
                <w:color w:val="000000"/>
                <w:sz w:val="17"/>
                <w:szCs w:val="17"/>
              </w:rPr>
            </w:pPr>
          </w:p>
        </w:tc>
        <w:tc>
          <w:tcPr>
            <w:tcW w:w="2153" w:type="dxa"/>
            <w:shd w:val="clear" w:color="auto" w:fill="D9D9D9" w:themeFill="background1" w:themeFillShade="D9"/>
          </w:tcPr>
          <w:p w14:paraId="4E35FF2F" w14:textId="361E07CD" w:rsidR="000A2BBB" w:rsidRPr="00D6423F" w:rsidRDefault="008A4FD8" w:rsidP="000A2BBB">
            <w:pPr>
              <w:suppressAutoHyphens/>
              <w:spacing w:after="0" w:line="276" w:lineRule="auto"/>
              <w:jc w:val="center"/>
              <w:rPr>
                <w:rFonts w:ascii="Tahoma" w:hAnsi="Tahoma" w:cs="Tahoma"/>
                <w:b/>
                <w:sz w:val="17"/>
                <w:szCs w:val="17"/>
              </w:rPr>
            </w:pPr>
            <w:r w:rsidRPr="00D6423F">
              <w:rPr>
                <w:rFonts w:ascii="Tahoma" w:hAnsi="Tahoma" w:cs="Tahoma"/>
                <w:b/>
                <w:sz w:val="17"/>
                <w:szCs w:val="17"/>
              </w:rPr>
              <w:t>BRVO</w:t>
            </w:r>
          </w:p>
        </w:tc>
        <w:tc>
          <w:tcPr>
            <w:tcW w:w="2102" w:type="dxa"/>
            <w:shd w:val="clear" w:color="auto" w:fill="D9D9D9" w:themeFill="background1" w:themeFillShade="D9"/>
          </w:tcPr>
          <w:p w14:paraId="088B873E" w14:textId="6C99A356" w:rsidR="000A2BBB" w:rsidRPr="00D6423F" w:rsidRDefault="008A4FD8" w:rsidP="000A2BBB">
            <w:pPr>
              <w:suppressAutoHyphens/>
              <w:spacing w:after="0" w:line="276" w:lineRule="auto"/>
              <w:jc w:val="center"/>
              <w:rPr>
                <w:rFonts w:ascii="Tahoma" w:hAnsi="Tahoma" w:cs="Tahoma"/>
                <w:b/>
                <w:color w:val="000000"/>
                <w:sz w:val="17"/>
                <w:szCs w:val="17"/>
              </w:rPr>
            </w:pPr>
            <w:r w:rsidRPr="00D6423F">
              <w:rPr>
                <w:rFonts w:ascii="Tahoma" w:hAnsi="Tahoma" w:cs="Tahoma"/>
                <w:b/>
                <w:sz w:val="17"/>
                <w:szCs w:val="17"/>
              </w:rPr>
              <w:t>CRVO/HRVO</w:t>
            </w:r>
          </w:p>
        </w:tc>
        <w:tc>
          <w:tcPr>
            <w:tcW w:w="2055" w:type="dxa"/>
            <w:tcBorders>
              <w:left w:val="single" w:sz="12" w:space="0" w:color="auto"/>
            </w:tcBorders>
            <w:shd w:val="clear" w:color="auto" w:fill="D9D9D9" w:themeFill="background1" w:themeFillShade="D9"/>
          </w:tcPr>
          <w:p w14:paraId="6BD00ED7" w14:textId="4565948F" w:rsidR="000A2BBB" w:rsidRPr="00D6423F" w:rsidRDefault="008A4FD8" w:rsidP="000A2BBB">
            <w:pPr>
              <w:suppressAutoHyphens/>
              <w:spacing w:after="0" w:line="276" w:lineRule="auto"/>
              <w:jc w:val="center"/>
              <w:rPr>
                <w:rFonts w:ascii="Tahoma" w:hAnsi="Tahoma" w:cs="Tahoma"/>
                <w:b/>
                <w:sz w:val="17"/>
                <w:szCs w:val="17"/>
              </w:rPr>
            </w:pPr>
            <w:r w:rsidRPr="00D6423F">
              <w:rPr>
                <w:rFonts w:ascii="Tahoma" w:hAnsi="Tahoma" w:cs="Tahoma"/>
                <w:b/>
                <w:sz w:val="17"/>
                <w:szCs w:val="17"/>
              </w:rPr>
              <w:t>BRVO</w:t>
            </w:r>
          </w:p>
        </w:tc>
        <w:tc>
          <w:tcPr>
            <w:tcW w:w="2142" w:type="dxa"/>
            <w:shd w:val="clear" w:color="auto" w:fill="D9D9D9" w:themeFill="background1" w:themeFillShade="D9"/>
          </w:tcPr>
          <w:p w14:paraId="27D64C96" w14:textId="091DE9B4" w:rsidR="000A2BBB" w:rsidRPr="00D6423F" w:rsidRDefault="008A4FD8" w:rsidP="000A2BBB">
            <w:pPr>
              <w:suppressAutoHyphens/>
              <w:spacing w:after="0" w:line="276" w:lineRule="auto"/>
              <w:jc w:val="center"/>
              <w:rPr>
                <w:rFonts w:ascii="Tahoma" w:hAnsi="Tahoma" w:cs="Tahoma"/>
                <w:b/>
                <w:color w:val="000000"/>
                <w:sz w:val="17"/>
                <w:szCs w:val="17"/>
              </w:rPr>
            </w:pPr>
            <w:r w:rsidRPr="00D6423F">
              <w:rPr>
                <w:rFonts w:ascii="Tahoma" w:hAnsi="Tahoma" w:cs="Tahoma"/>
                <w:b/>
                <w:sz w:val="17"/>
                <w:szCs w:val="17"/>
              </w:rPr>
              <w:t>CRVO/HRVO</w:t>
            </w:r>
          </w:p>
        </w:tc>
      </w:tr>
      <w:tr w:rsidR="00DA1810" w:rsidRPr="00D6423F" w14:paraId="45F1840C" w14:textId="77777777" w:rsidTr="00546B22">
        <w:trPr>
          <w:trHeight w:val="340"/>
        </w:trPr>
        <w:tc>
          <w:tcPr>
            <w:tcW w:w="2929" w:type="dxa"/>
          </w:tcPr>
          <w:p w14:paraId="6485D86A" w14:textId="05EBFEAB" w:rsidR="000A2BBB" w:rsidRPr="00D6423F" w:rsidRDefault="00794EC6" w:rsidP="000A2BBB">
            <w:pPr>
              <w:suppressAutoHyphens/>
              <w:spacing w:after="0" w:line="276" w:lineRule="auto"/>
              <w:rPr>
                <w:rFonts w:ascii="Tahoma" w:hAnsi="Tahoma" w:cs="Tahoma"/>
                <w:color w:val="000000"/>
                <w:sz w:val="17"/>
                <w:szCs w:val="17"/>
              </w:rPr>
            </w:pPr>
            <w:r w:rsidRPr="00D6423F">
              <w:rPr>
                <w:rFonts w:ascii="Tahoma" w:hAnsi="Tahoma" w:cs="Tahoma"/>
                <w:bCs/>
                <w:sz w:val="17"/>
                <w:szCs w:val="17"/>
              </w:rPr>
              <w:t>Snellen</w:t>
            </w:r>
            <w:r w:rsidR="008E1BFC" w:rsidRPr="00D6423F">
              <w:rPr>
                <w:rFonts w:ascii="Tahoma" w:hAnsi="Tahoma" w:cs="Tahoma"/>
                <w:bCs/>
                <w:sz w:val="17"/>
                <w:szCs w:val="17"/>
              </w:rPr>
              <w:t>, n (%)</w:t>
            </w:r>
          </w:p>
        </w:tc>
        <w:tc>
          <w:tcPr>
            <w:tcW w:w="2153" w:type="dxa"/>
          </w:tcPr>
          <w:p w14:paraId="7DCC467A" w14:textId="016379CB" w:rsidR="000A2BBB" w:rsidRPr="00D6423F" w:rsidRDefault="00F453BA" w:rsidP="000A2BBB">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1,898</w:t>
            </w:r>
            <w:r w:rsidR="008E1BFC" w:rsidRPr="00D6423F">
              <w:rPr>
                <w:rFonts w:ascii="Tahoma" w:hAnsi="Tahoma" w:cs="Tahoma"/>
                <w:color w:val="000000"/>
                <w:sz w:val="17"/>
                <w:szCs w:val="17"/>
              </w:rPr>
              <w:t xml:space="preserve"> (</w:t>
            </w:r>
            <w:r w:rsidR="00965F4F" w:rsidRPr="00D6423F">
              <w:rPr>
                <w:rFonts w:ascii="Tahoma" w:hAnsi="Tahoma" w:cs="Tahoma"/>
                <w:color w:val="000000"/>
                <w:sz w:val="17"/>
                <w:szCs w:val="17"/>
              </w:rPr>
              <w:t>54.1</w:t>
            </w:r>
            <w:r w:rsidR="008E1BFC" w:rsidRPr="00D6423F">
              <w:rPr>
                <w:rFonts w:ascii="Tahoma" w:hAnsi="Tahoma" w:cs="Tahoma"/>
                <w:color w:val="000000"/>
                <w:sz w:val="17"/>
                <w:szCs w:val="17"/>
              </w:rPr>
              <w:t>)</w:t>
            </w:r>
          </w:p>
        </w:tc>
        <w:tc>
          <w:tcPr>
            <w:tcW w:w="2102" w:type="dxa"/>
          </w:tcPr>
          <w:p w14:paraId="20B8ACB6" w14:textId="5C85D88B" w:rsidR="000A2BBB" w:rsidRPr="00D6423F" w:rsidRDefault="00FE3BBA" w:rsidP="000A2BBB">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1,886</w:t>
            </w:r>
            <w:r w:rsidR="008E1BFC" w:rsidRPr="00D6423F">
              <w:rPr>
                <w:rFonts w:ascii="Tahoma" w:hAnsi="Tahoma" w:cs="Tahoma"/>
                <w:color w:val="000000"/>
                <w:sz w:val="17"/>
                <w:szCs w:val="17"/>
              </w:rPr>
              <w:t xml:space="preserve"> (</w:t>
            </w:r>
            <w:r w:rsidR="00C17BB7" w:rsidRPr="00D6423F">
              <w:rPr>
                <w:rFonts w:ascii="Tahoma" w:hAnsi="Tahoma" w:cs="Tahoma"/>
                <w:color w:val="000000"/>
                <w:sz w:val="17"/>
                <w:szCs w:val="17"/>
              </w:rPr>
              <w:t>52.9</w:t>
            </w:r>
            <w:r w:rsidR="008E1BFC" w:rsidRPr="00D6423F">
              <w:rPr>
                <w:rFonts w:ascii="Tahoma" w:hAnsi="Tahoma" w:cs="Tahoma"/>
                <w:color w:val="000000"/>
                <w:sz w:val="17"/>
                <w:szCs w:val="17"/>
              </w:rPr>
              <w:t>)</w:t>
            </w:r>
          </w:p>
        </w:tc>
        <w:tc>
          <w:tcPr>
            <w:tcW w:w="2055" w:type="dxa"/>
            <w:tcBorders>
              <w:left w:val="single" w:sz="12" w:space="0" w:color="auto"/>
            </w:tcBorders>
          </w:tcPr>
          <w:p w14:paraId="67C6754B" w14:textId="614C71F9" w:rsidR="000A2BBB" w:rsidRPr="00D6423F" w:rsidRDefault="00784E48" w:rsidP="000A2BBB">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290</w:t>
            </w:r>
            <w:r w:rsidR="008E1BFC" w:rsidRPr="00D6423F">
              <w:rPr>
                <w:rFonts w:ascii="Tahoma" w:hAnsi="Tahoma" w:cs="Tahoma"/>
                <w:color w:val="000000"/>
                <w:sz w:val="17"/>
                <w:szCs w:val="17"/>
              </w:rPr>
              <w:t xml:space="preserve"> (</w:t>
            </w:r>
            <w:r w:rsidR="00EA5FA8" w:rsidRPr="00D6423F">
              <w:rPr>
                <w:rFonts w:ascii="Tahoma" w:hAnsi="Tahoma" w:cs="Tahoma"/>
                <w:color w:val="000000"/>
                <w:sz w:val="17"/>
                <w:szCs w:val="17"/>
              </w:rPr>
              <w:t>51.4</w:t>
            </w:r>
            <w:r w:rsidR="008E1BFC" w:rsidRPr="00D6423F">
              <w:rPr>
                <w:rFonts w:ascii="Tahoma" w:hAnsi="Tahoma" w:cs="Tahoma"/>
                <w:color w:val="000000"/>
                <w:sz w:val="17"/>
                <w:szCs w:val="17"/>
              </w:rPr>
              <w:t>)</w:t>
            </w:r>
          </w:p>
        </w:tc>
        <w:tc>
          <w:tcPr>
            <w:tcW w:w="2142" w:type="dxa"/>
          </w:tcPr>
          <w:p w14:paraId="438E9A68" w14:textId="411819AC" w:rsidR="000A2BBB" w:rsidRPr="00D6423F" w:rsidRDefault="00784E48" w:rsidP="000A2BBB">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708</w:t>
            </w:r>
            <w:r w:rsidR="008E1BFC" w:rsidRPr="00D6423F">
              <w:rPr>
                <w:rFonts w:ascii="Tahoma" w:hAnsi="Tahoma" w:cs="Tahoma"/>
                <w:color w:val="000000"/>
                <w:sz w:val="17"/>
                <w:szCs w:val="17"/>
              </w:rPr>
              <w:t xml:space="preserve"> (</w:t>
            </w:r>
            <w:r w:rsidR="00B9492F" w:rsidRPr="00D6423F">
              <w:rPr>
                <w:rFonts w:ascii="Tahoma" w:hAnsi="Tahoma" w:cs="Tahoma"/>
                <w:color w:val="000000"/>
                <w:sz w:val="17"/>
                <w:szCs w:val="17"/>
              </w:rPr>
              <w:t>47.4</w:t>
            </w:r>
            <w:r w:rsidR="008E1BFC" w:rsidRPr="00D6423F">
              <w:rPr>
                <w:rFonts w:ascii="Tahoma" w:hAnsi="Tahoma" w:cs="Tahoma"/>
                <w:color w:val="000000"/>
                <w:sz w:val="17"/>
                <w:szCs w:val="17"/>
              </w:rPr>
              <w:t>)</w:t>
            </w:r>
          </w:p>
        </w:tc>
      </w:tr>
      <w:tr w:rsidR="00DA1810" w:rsidRPr="00D6423F" w14:paraId="15F4392A" w14:textId="77777777" w:rsidTr="00546B22">
        <w:trPr>
          <w:trHeight w:val="340"/>
        </w:trPr>
        <w:tc>
          <w:tcPr>
            <w:tcW w:w="2929" w:type="dxa"/>
          </w:tcPr>
          <w:p w14:paraId="0EDD69B9" w14:textId="3E6F3568" w:rsidR="00794EC6" w:rsidRPr="00D6423F" w:rsidRDefault="00794EC6" w:rsidP="00794EC6">
            <w:pPr>
              <w:suppressAutoHyphens/>
              <w:spacing w:after="0" w:line="276" w:lineRule="auto"/>
              <w:rPr>
                <w:rFonts w:ascii="Tahoma" w:hAnsi="Tahoma" w:cs="Tahoma"/>
                <w:color w:val="000000"/>
                <w:sz w:val="17"/>
                <w:szCs w:val="17"/>
              </w:rPr>
            </w:pPr>
            <w:r w:rsidRPr="00D6423F">
              <w:rPr>
                <w:rFonts w:ascii="Tahoma" w:hAnsi="Tahoma" w:cs="Tahoma"/>
                <w:color w:val="000000"/>
                <w:sz w:val="17"/>
                <w:szCs w:val="17"/>
              </w:rPr>
              <w:t>logMAR</w:t>
            </w:r>
            <w:r w:rsidR="008E1BFC" w:rsidRPr="00D6423F">
              <w:rPr>
                <w:rFonts w:ascii="Tahoma" w:hAnsi="Tahoma" w:cs="Tahoma"/>
                <w:bCs/>
                <w:sz w:val="17"/>
                <w:szCs w:val="17"/>
              </w:rPr>
              <w:t>, n (%)</w:t>
            </w:r>
          </w:p>
        </w:tc>
        <w:tc>
          <w:tcPr>
            <w:tcW w:w="2153" w:type="dxa"/>
          </w:tcPr>
          <w:p w14:paraId="5F2DA011" w14:textId="79B1B134" w:rsidR="00794EC6" w:rsidRPr="00D6423F" w:rsidRDefault="00F453BA" w:rsidP="00794EC6">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898</w:t>
            </w:r>
            <w:r w:rsidR="008E1BFC" w:rsidRPr="00D6423F">
              <w:rPr>
                <w:rFonts w:ascii="Tahoma" w:hAnsi="Tahoma" w:cs="Tahoma"/>
                <w:color w:val="000000"/>
                <w:sz w:val="17"/>
                <w:szCs w:val="17"/>
              </w:rPr>
              <w:t xml:space="preserve"> (</w:t>
            </w:r>
            <w:r w:rsidR="00965F4F" w:rsidRPr="00D6423F">
              <w:rPr>
                <w:rFonts w:ascii="Tahoma" w:hAnsi="Tahoma" w:cs="Tahoma"/>
                <w:color w:val="000000"/>
                <w:sz w:val="17"/>
                <w:szCs w:val="17"/>
              </w:rPr>
              <w:t>25.6</w:t>
            </w:r>
            <w:r w:rsidR="008E1BFC" w:rsidRPr="00D6423F">
              <w:rPr>
                <w:rFonts w:ascii="Tahoma" w:hAnsi="Tahoma" w:cs="Tahoma"/>
                <w:color w:val="000000"/>
                <w:sz w:val="17"/>
                <w:szCs w:val="17"/>
              </w:rPr>
              <w:t>)</w:t>
            </w:r>
          </w:p>
        </w:tc>
        <w:tc>
          <w:tcPr>
            <w:tcW w:w="2102" w:type="dxa"/>
          </w:tcPr>
          <w:p w14:paraId="74629F6A" w14:textId="2195BBB8" w:rsidR="00794EC6" w:rsidRPr="00D6423F" w:rsidRDefault="00FE3BBA" w:rsidP="00794EC6">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877</w:t>
            </w:r>
            <w:r w:rsidR="008E1BFC" w:rsidRPr="00D6423F">
              <w:rPr>
                <w:rFonts w:ascii="Tahoma" w:hAnsi="Tahoma" w:cs="Tahoma"/>
                <w:color w:val="000000"/>
                <w:sz w:val="17"/>
                <w:szCs w:val="17"/>
              </w:rPr>
              <w:t xml:space="preserve"> (</w:t>
            </w:r>
            <w:r w:rsidR="00C17BB7" w:rsidRPr="00D6423F">
              <w:rPr>
                <w:rFonts w:ascii="Tahoma" w:hAnsi="Tahoma" w:cs="Tahoma"/>
                <w:color w:val="000000"/>
                <w:sz w:val="17"/>
                <w:szCs w:val="17"/>
              </w:rPr>
              <w:t>24.6</w:t>
            </w:r>
            <w:r w:rsidR="008E1BFC" w:rsidRPr="00D6423F">
              <w:rPr>
                <w:rFonts w:ascii="Tahoma" w:hAnsi="Tahoma" w:cs="Tahoma"/>
                <w:color w:val="000000"/>
                <w:sz w:val="17"/>
                <w:szCs w:val="17"/>
              </w:rPr>
              <w:t>)</w:t>
            </w:r>
          </w:p>
        </w:tc>
        <w:tc>
          <w:tcPr>
            <w:tcW w:w="2055" w:type="dxa"/>
            <w:tcBorders>
              <w:left w:val="single" w:sz="12" w:space="0" w:color="auto"/>
            </w:tcBorders>
          </w:tcPr>
          <w:p w14:paraId="068A8D4A" w14:textId="21C998FF" w:rsidR="00794EC6" w:rsidRPr="00D6423F" w:rsidRDefault="00784E48" w:rsidP="00794EC6">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163</w:t>
            </w:r>
            <w:r w:rsidR="008E1BFC" w:rsidRPr="00D6423F">
              <w:rPr>
                <w:rFonts w:ascii="Tahoma" w:hAnsi="Tahoma" w:cs="Tahoma"/>
                <w:color w:val="000000"/>
                <w:sz w:val="17"/>
                <w:szCs w:val="17"/>
              </w:rPr>
              <w:t xml:space="preserve"> (</w:t>
            </w:r>
            <w:r w:rsidR="00EA5FA8" w:rsidRPr="00D6423F">
              <w:rPr>
                <w:rFonts w:ascii="Tahoma" w:hAnsi="Tahoma" w:cs="Tahoma"/>
                <w:color w:val="000000"/>
                <w:sz w:val="17"/>
                <w:szCs w:val="17"/>
              </w:rPr>
              <w:t>28.9</w:t>
            </w:r>
            <w:r w:rsidR="008E1BFC" w:rsidRPr="00D6423F">
              <w:rPr>
                <w:rFonts w:ascii="Tahoma" w:hAnsi="Tahoma" w:cs="Tahoma"/>
                <w:color w:val="000000"/>
                <w:sz w:val="17"/>
                <w:szCs w:val="17"/>
              </w:rPr>
              <w:t>)</w:t>
            </w:r>
          </w:p>
        </w:tc>
        <w:tc>
          <w:tcPr>
            <w:tcW w:w="2142" w:type="dxa"/>
          </w:tcPr>
          <w:p w14:paraId="0C5AF307" w14:textId="6F98B26D" w:rsidR="00794EC6" w:rsidRPr="00D6423F" w:rsidRDefault="00784E48" w:rsidP="00794EC6">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387</w:t>
            </w:r>
            <w:r w:rsidR="008E1BFC" w:rsidRPr="00D6423F">
              <w:rPr>
                <w:rFonts w:ascii="Tahoma" w:hAnsi="Tahoma" w:cs="Tahoma"/>
                <w:color w:val="000000"/>
                <w:sz w:val="17"/>
                <w:szCs w:val="17"/>
              </w:rPr>
              <w:t xml:space="preserve"> (</w:t>
            </w:r>
            <w:r w:rsidR="00B9492F" w:rsidRPr="00D6423F">
              <w:rPr>
                <w:rFonts w:ascii="Tahoma" w:hAnsi="Tahoma" w:cs="Tahoma"/>
                <w:color w:val="000000"/>
                <w:sz w:val="17"/>
                <w:szCs w:val="17"/>
              </w:rPr>
              <w:t>25.9</w:t>
            </w:r>
            <w:r w:rsidR="008E1BFC" w:rsidRPr="00D6423F">
              <w:rPr>
                <w:rFonts w:ascii="Tahoma" w:hAnsi="Tahoma" w:cs="Tahoma"/>
                <w:color w:val="000000"/>
                <w:sz w:val="17"/>
                <w:szCs w:val="17"/>
              </w:rPr>
              <w:t>)</w:t>
            </w:r>
          </w:p>
        </w:tc>
      </w:tr>
      <w:tr w:rsidR="00DA1810" w:rsidRPr="00D6423F" w14:paraId="262F2173" w14:textId="77777777" w:rsidTr="00546B22">
        <w:trPr>
          <w:trHeight w:val="361"/>
        </w:trPr>
        <w:tc>
          <w:tcPr>
            <w:tcW w:w="2929" w:type="dxa"/>
          </w:tcPr>
          <w:p w14:paraId="680306C1" w14:textId="579B324F" w:rsidR="00794EC6" w:rsidRPr="00D6423F" w:rsidRDefault="00794EC6" w:rsidP="00794EC6">
            <w:pPr>
              <w:suppressAutoHyphens/>
              <w:spacing w:after="0" w:line="276" w:lineRule="auto"/>
              <w:rPr>
                <w:rFonts w:ascii="Tahoma" w:hAnsi="Tahoma" w:cs="Tahoma"/>
                <w:color w:val="000000"/>
                <w:sz w:val="17"/>
                <w:szCs w:val="17"/>
              </w:rPr>
            </w:pPr>
            <w:r w:rsidRPr="00D6423F">
              <w:rPr>
                <w:rFonts w:ascii="Tahoma" w:hAnsi="Tahoma" w:cs="Tahoma"/>
                <w:color w:val="000000"/>
                <w:sz w:val="17"/>
                <w:szCs w:val="17"/>
              </w:rPr>
              <w:t>ETDRS letter score</w:t>
            </w:r>
            <w:r w:rsidR="008E1BFC" w:rsidRPr="00D6423F">
              <w:rPr>
                <w:rFonts w:ascii="Tahoma" w:hAnsi="Tahoma" w:cs="Tahoma"/>
                <w:bCs/>
                <w:sz w:val="17"/>
                <w:szCs w:val="17"/>
              </w:rPr>
              <w:t>, n (%)</w:t>
            </w:r>
          </w:p>
        </w:tc>
        <w:tc>
          <w:tcPr>
            <w:tcW w:w="2153" w:type="dxa"/>
          </w:tcPr>
          <w:p w14:paraId="57271A51" w14:textId="7C3314BF" w:rsidR="00794EC6" w:rsidRPr="00D6423F" w:rsidRDefault="002B6CA0" w:rsidP="00794EC6">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715</w:t>
            </w:r>
            <w:r w:rsidR="008E1BFC" w:rsidRPr="00D6423F">
              <w:rPr>
                <w:rFonts w:ascii="Tahoma" w:hAnsi="Tahoma" w:cs="Tahoma"/>
                <w:color w:val="000000"/>
                <w:sz w:val="17"/>
                <w:szCs w:val="17"/>
              </w:rPr>
              <w:t xml:space="preserve"> (</w:t>
            </w:r>
            <w:r w:rsidR="00965F4F" w:rsidRPr="00D6423F">
              <w:rPr>
                <w:rFonts w:ascii="Tahoma" w:hAnsi="Tahoma" w:cs="Tahoma"/>
                <w:color w:val="000000"/>
                <w:sz w:val="17"/>
                <w:szCs w:val="17"/>
              </w:rPr>
              <w:t>20.4</w:t>
            </w:r>
            <w:r w:rsidR="008E1BFC" w:rsidRPr="00D6423F">
              <w:rPr>
                <w:rFonts w:ascii="Tahoma" w:hAnsi="Tahoma" w:cs="Tahoma"/>
                <w:color w:val="000000"/>
                <w:sz w:val="17"/>
                <w:szCs w:val="17"/>
              </w:rPr>
              <w:t>)</w:t>
            </w:r>
          </w:p>
        </w:tc>
        <w:tc>
          <w:tcPr>
            <w:tcW w:w="2102" w:type="dxa"/>
          </w:tcPr>
          <w:p w14:paraId="1229671A" w14:textId="4FF60B69" w:rsidR="00794EC6" w:rsidRPr="00D6423F" w:rsidRDefault="002B6CA0" w:rsidP="00794EC6">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805</w:t>
            </w:r>
            <w:r w:rsidR="008E1BFC" w:rsidRPr="00D6423F">
              <w:rPr>
                <w:rFonts w:ascii="Tahoma" w:hAnsi="Tahoma" w:cs="Tahoma"/>
                <w:color w:val="000000"/>
                <w:sz w:val="17"/>
                <w:szCs w:val="17"/>
              </w:rPr>
              <w:t xml:space="preserve"> (</w:t>
            </w:r>
            <w:r w:rsidR="00C35674" w:rsidRPr="00D6423F">
              <w:rPr>
                <w:rFonts w:ascii="Tahoma" w:hAnsi="Tahoma" w:cs="Tahoma"/>
                <w:color w:val="000000"/>
                <w:sz w:val="17"/>
                <w:szCs w:val="17"/>
              </w:rPr>
              <w:t>22.6</w:t>
            </w:r>
            <w:r w:rsidR="008E1BFC" w:rsidRPr="00D6423F">
              <w:rPr>
                <w:rFonts w:ascii="Tahoma" w:hAnsi="Tahoma" w:cs="Tahoma"/>
                <w:color w:val="000000"/>
                <w:sz w:val="17"/>
                <w:szCs w:val="17"/>
              </w:rPr>
              <w:t>)</w:t>
            </w:r>
          </w:p>
        </w:tc>
        <w:tc>
          <w:tcPr>
            <w:tcW w:w="2055" w:type="dxa"/>
            <w:tcBorders>
              <w:left w:val="single" w:sz="12" w:space="0" w:color="auto"/>
            </w:tcBorders>
          </w:tcPr>
          <w:p w14:paraId="59650378" w14:textId="3B7C2296" w:rsidR="00794EC6" w:rsidRPr="00D6423F" w:rsidRDefault="00BF2C9B" w:rsidP="00794EC6">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111</w:t>
            </w:r>
            <w:r w:rsidR="008E1BFC" w:rsidRPr="00D6423F">
              <w:rPr>
                <w:rFonts w:ascii="Tahoma" w:hAnsi="Tahoma" w:cs="Tahoma"/>
                <w:color w:val="000000"/>
                <w:sz w:val="17"/>
                <w:szCs w:val="17"/>
              </w:rPr>
              <w:t xml:space="preserve"> (</w:t>
            </w:r>
            <w:r w:rsidR="00EA5FA8" w:rsidRPr="00D6423F">
              <w:rPr>
                <w:rFonts w:ascii="Tahoma" w:hAnsi="Tahoma" w:cs="Tahoma"/>
                <w:color w:val="000000"/>
                <w:sz w:val="17"/>
                <w:szCs w:val="17"/>
              </w:rPr>
              <w:t>19.7</w:t>
            </w:r>
            <w:r w:rsidR="008E1BFC" w:rsidRPr="00D6423F">
              <w:rPr>
                <w:rFonts w:ascii="Tahoma" w:hAnsi="Tahoma" w:cs="Tahoma"/>
                <w:color w:val="000000"/>
                <w:sz w:val="17"/>
                <w:szCs w:val="17"/>
              </w:rPr>
              <w:t>)</w:t>
            </w:r>
          </w:p>
        </w:tc>
        <w:tc>
          <w:tcPr>
            <w:tcW w:w="2142" w:type="dxa"/>
          </w:tcPr>
          <w:p w14:paraId="1343072F" w14:textId="4C57D199" w:rsidR="00794EC6" w:rsidRPr="00D6423F" w:rsidRDefault="00BF2C9B" w:rsidP="00794EC6">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399</w:t>
            </w:r>
            <w:r w:rsidR="008E1BFC" w:rsidRPr="00D6423F">
              <w:rPr>
                <w:rFonts w:ascii="Tahoma" w:hAnsi="Tahoma" w:cs="Tahoma"/>
                <w:color w:val="000000"/>
                <w:sz w:val="17"/>
                <w:szCs w:val="17"/>
              </w:rPr>
              <w:t xml:space="preserve"> (</w:t>
            </w:r>
            <w:r w:rsidR="00B9492F" w:rsidRPr="00D6423F">
              <w:rPr>
                <w:rFonts w:ascii="Tahoma" w:hAnsi="Tahoma" w:cs="Tahoma"/>
                <w:color w:val="000000"/>
                <w:sz w:val="17"/>
                <w:szCs w:val="17"/>
              </w:rPr>
              <w:t>26.7</w:t>
            </w:r>
            <w:r w:rsidR="008E1BFC" w:rsidRPr="00D6423F">
              <w:rPr>
                <w:rFonts w:ascii="Tahoma" w:hAnsi="Tahoma" w:cs="Tahoma"/>
                <w:color w:val="000000"/>
                <w:sz w:val="17"/>
                <w:szCs w:val="17"/>
              </w:rPr>
              <w:t>)</w:t>
            </w:r>
          </w:p>
        </w:tc>
      </w:tr>
      <w:tr w:rsidR="00DA1810" w:rsidRPr="00D6423F" w14:paraId="6E6BA3D0" w14:textId="77777777" w:rsidTr="00546B22">
        <w:trPr>
          <w:trHeight w:val="361"/>
        </w:trPr>
        <w:tc>
          <w:tcPr>
            <w:tcW w:w="2929" w:type="dxa"/>
          </w:tcPr>
          <w:p w14:paraId="68F29500" w14:textId="635546D8" w:rsidR="00C031B4" w:rsidRPr="00D6423F" w:rsidRDefault="00C031B4" w:rsidP="00794EC6">
            <w:pPr>
              <w:suppressAutoHyphens/>
              <w:spacing w:after="0" w:line="276" w:lineRule="auto"/>
              <w:rPr>
                <w:rFonts w:ascii="Tahoma" w:hAnsi="Tahoma" w:cs="Tahoma"/>
                <w:b/>
                <w:bCs/>
                <w:color w:val="000000"/>
                <w:sz w:val="17"/>
                <w:szCs w:val="17"/>
              </w:rPr>
            </w:pPr>
            <w:r w:rsidRPr="00D6423F">
              <w:rPr>
                <w:rFonts w:ascii="Tahoma" w:hAnsi="Tahoma" w:cs="Tahoma"/>
                <w:b/>
                <w:bCs/>
                <w:color w:val="000000"/>
                <w:sz w:val="17"/>
                <w:szCs w:val="17"/>
              </w:rPr>
              <w:t>Total</w:t>
            </w:r>
          </w:p>
        </w:tc>
        <w:tc>
          <w:tcPr>
            <w:tcW w:w="2153" w:type="dxa"/>
          </w:tcPr>
          <w:p w14:paraId="3D4B07E1" w14:textId="635AB8BF" w:rsidR="00C031B4" w:rsidRPr="00D6423F" w:rsidRDefault="00F453BA" w:rsidP="00794EC6">
            <w:pPr>
              <w:suppressAutoHyphens/>
              <w:spacing w:after="0" w:line="276" w:lineRule="auto"/>
              <w:jc w:val="center"/>
              <w:rPr>
                <w:rFonts w:ascii="Tahoma" w:hAnsi="Tahoma" w:cs="Tahoma"/>
                <w:b/>
                <w:bCs/>
                <w:color w:val="000000"/>
                <w:sz w:val="17"/>
                <w:szCs w:val="17"/>
              </w:rPr>
            </w:pPr>
            <w:r w:rsidRPr="00D6423F">
              <w:rPr>
                <w:rFonts w:ascii="Tahoma" w:hAnsi="Tahoma" w:cs="Tahoma"/>
                <w:b/>
                <w:bCs/>
                <w:color w:val="000000"/>
                <w:sz w:val="17"/>
                <w:szCs w:val="17"/>
              </w:rPr>
              <w:t>3</w:t>
            </w:r>
            <w:r w:rsidR="00414418" w:rsidRPr="00D6423F">
              <w:rPr>
                <w:rFonts w:ascii="Tahoma" w:hAnsi="Tahoma" w:cs="Tahoma"/>
                <w:b/>
                <w:bCs/>
                <w:color w:val="000000"/>
                <w:sz w:val="17"/>
                <w:szCs w:val="17"/>
              </w:rPr>
              <w:t>,</w:t>
            </w:r>
            <w:r w:rsidRPr="00D6423F">
              <w:rPr>
                <w:rFonts w:ascii="Tahoma" w:hAnsi="Tahoma" w:cs="Tahoma"/>
                <w:b/>
                <w:bCs/>
                <w:color w:val="000000"/>
                <w:sz w:val="17"/>
                <w:szCs w:val="17"/>
              </w:rPr>
              <w:t>511</w:t>
            </w:r>
          </w:p>
        </w:tc>
        <w:tc>
          <w:tcPr>
            <w:tcW w:w="2102" w:type="dxa"/>
          </w:tcPr>
          <w:p w14:paraId="027A0547" w14:textId="207E6561" w:rsidR="00C031B4" w:rsidRPr="00D6423F" w:rsidRDefault="00FE3BBA" w:rsidP="00794EC6">
            <w:pPr>
              <w:suppressAutoHyphens/>
              <w:spacing w:after="0" w:line="276" w:lineRule="auto"/>
              <w:jc w:val="center"/>
              <w:rPr>
                <w:rFonts w:ascii="Tahoma" w:hAnsi="Tahoma" w:cs="Tahoma"/>
                <w:b/>
                <w:bCs/>
                <w:color w:val="000000"/>
                <w:sz w:val="17"/>
                <w:szCs w:val="17"/>
              </w:rPr>
            </w:pPr>
            <w:r w:rsidRPr="00D6423F">
              <w:rPr>
                <w:rFonts w:ascii="Tahoma" w:hAnsi="Tahoma" w:cs="Tahoma"/>
                <w:b/>
                <w:bCs/>
                <w:color w:val="000000"/>
                <w:sz w:val="17"/>
                <w:szCs w:val="17"/>
              </w:rPr>
              <w:t>3</w:t>
            </w:r>
            <w:r w:rsidR="00414418" w:rsidRPr="00D6423F">
              <w:rPr>
                <w:rFonts w:ascii="Tahoma" w:hAnsi="Tahoma" w:cs="Tahoma"/>
                <w:b/>
                <w:bCs/>
                <w:color w:val="000000"/>
                <w:sz w:val="17"/>
                <w:szCs w:val="17"/>
              </w:rPr>
              <w:t>,</w:t>
            </w:r>
            <w:r w:rsidRPr="00D6423F">
              <w:rPr>
                <w:rFonts w:ascii="Tahoma" w:hAnsi="Tahoma" w:cs="Tahoma"/>
                <w:b/>
                <w:bCs/>
                <w:color w:val="000000"/>
                <w:sz w:val="17"/>
                <w:szCs w:val="17"/>
              </w:rPr>
              <w:t>568</w:t>
            </w:r>
          </w:p>
        </w:tc>
        <w:tc>
          <w:tcPr>
            <w:tcW w:w="2055" w:type="dxa"/>
            <w:tcBorders>
              <w:left w:val="single" w:sz="12" w:space="0" w:color="auto"/>
            </w:tcBorders>
          </w:tcPr>
          <w:p w14:paraId="1E2933A9" w14:textId="43341DEC" w:rsidR="00C031B4" w:rsidRPr="00D6423F" w:rsidRDefault="00784E48" w:rsidP="00794EC6">
            <w:pPr>
              <w:suppressAutoHyphens/>
              <w:spacing w:after="0" w:line="276" w:lineRule="auto"/>
              <w:jc w:val="center"/>
              <w:rPr>
                <w:rFonts w:ascii="Tahoma" w:hAnsi="Tahoma" w:cs="Tahoma"/>
                <w:b/>
                <w:bCs/>
                <w:color w:val="000000"/>
                <w:sz w:val="17"/>
                <w:szCs w:val="17"/>
              </w:rPr>
            </w:pPr>
            <w:r w:rsidRPr="00D6423F">
              <w:rPr>
                <w:rFonts w:ascii="Tahoma" w:hAnsi="Tahoma" w:cs="Tahoma"/>
                <w:b/>
                <w:bCs/>
                <w:color w:val="000000"/>
                <w:sz w:val="17"/>
                <w:szCs w:val="17"/>
              </w:rPr>
              <w:t>564</w:t>
            </w:r>
          </w:p>
        </w:tc>
        <w:tc>
          <w:tcPr>
            <w:tcW w:w="2142" w:type="dxa"/>
          </w:tcPr>
          <w:p w14:paraId="2DAF9D16" w14:textId="395F1953" w:rsidR="00C031B4" w:rsidRPr="00D6423F" w:rsidRDefault="00784E48" w:rsidP="00794EC6">
            <w:pPr>
              <w:suppressAutoHyphens/>
              <w:spacing w:after="0" w:line="276" w:lineRule="auto"/>
              <w:jc w:val="center"/>
              <w:rPr>
                <w:rFonts w:ascii="Tahoma" w:hAnsi="Tahoma" w:cs="Tahoma"/>
                <w:b/>
                <w:bCs/>
                <w:color w:val="000000"/>
                <w:sz w:val="17"/>
                <w:szCs w:val="17"/>
              </w:rPr>
            </w:pPr>
            <w:r w:rsidRPr="00D6423F">
              <w:rPr>
                <w:rFonts w:ascii="Tahoma" w:hAnsi="Tahoma" w:cs="Tahoma"/>
                <w:b/>
                <w:bCs/>
                <w:color w:val="000000"/>
                <w:sz w:val="17"/>
                <w:szCs w:val="17"/>
              </w:rPr>
              <w:t>1</w:t>
            </w:r>
            <w:r w:rsidR="00414418" w:rsidRPr="00D6423F">
              <w:rPr>
                <w:rFonts w:ascii="Tahoma" w:hAnsi="Tahoma" w:cs="Tahoma"/>
                <w:b/>
                <w:bCs/>
                <w:color w:val="000000"/>
                <w:sz w:val="17"/>
                <w:szCs w:val="17"/>
              </w:rPr>
              <w:t>,</w:t>
            </w:r>
            <w:r w:rsidRPr="00D6423F">
              <w:rPr>
                <w:rFonts w:ascii="Tahoma" w:hAnsi="Tahoma" w:cs="Tahoma"/>
                <w:b/>
                <w:bCs/>
                <w:color w:val="000000"/>
                <w:sz w:val="17"/>
                <w:szCs w:val="17"/>
              </w:rPr>
              <w:t>494</w:t>
            </w:r>
          </w:p>
        </w:tc>
      </w:tr>
    </w:tbl>
    <w:p w14:paraId="55033998" w14:textId="77777777" w:rsidR="0017500D" w:rsidRPr="00D6423F" w:rsidRDefault="0017500D" w:rsidP="00F32A82">
      <w:pPr>
        <w:suppressAutoHyphens/>
        <w:spacing w:line="360" w:lineRule="auto"/>
        <w:rPr>
          <w:rFonts w:ascii="Tahoma" w:eastAsia="Tahoma" w:hAnsi="Tahoma" w:cs="Tahoma"/>
          <w:b/>
          <w:color w:val="000000"/>
          <w:kern w:val="0"/>
          <w:lang w:eastAsia="en-GB"/>
          <w14:ligatures w14:val="none"/>
        </w:rPr>
      </w:pPr>
    </w:p>
    <w:p w14:paraId="695245CF" w14:textId="493A8927" w:rsidR="0017500D" w:rsidRPr="00D6423F" w:rsidRDefault="0017500D">
      <w:pPr>
        <w:rPr>
          <w:rFonts w:ascii="Tahoma" w:eastAsia="Tahoma" w:hAnsi="Tahoma" w:cs="Tahoma"/>
          <w:b/>
          <w:color w:val="000000"/>
          <w:kern w:val="0"/>
          <w:lang w:eastAsia="en-GB"/>
          <w14:ligatures w14:val="none"/>
        </w:rPr>
      </w:pPr>
      <w:r w:rsidRPr="00D6423F">
        <w:rPr>
          <w:rFonts w:ascii="Tahoma" w:eastAsia="Tahoma" w:hAnsi="Tahoma" w:cs="Tahoma"/>
          <w:b/>
          <w:color w:val="000000"/>
          <w:kern w:val="0"/>
          <w:lang w:eastAsia="en-GB"/>
          <w14:ligatures w14:val="none"/>
        </w:rPr>
        <w:t xml:space="preserve"> </w:t>
      </w:r>
      <w:r w:rsidRPr="00D6423F">
        <w:rPr>
          <w:rFonts w:ascii="Tahoma" w:eastAsia="Tahoma" w:hAnsi="Tahoma" w:cs="Tahoma"/>
          <w:b/>
          <w:color w:val="000000"/>
          <w:kern w:val="0"/>
          <w:lang w:eastAsia="en-GB"/>
          <w14:ligatures w14:val="none"/>
        </w:rPr>
        <w:br w:type="page"/>
      </w:r>
    </w:p>
    <w:tbl>
      <w:tblPr>
        <w:tblpPr w:leftFromText="180" w:rightFromText="180" w:vertAnchor="text" w:horzAnchor="margin" w:tblpXSpec="center" w:tblpY="409"/>
        <w:tblW w:w="15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3"/>
        <w:gridCol w:w="888"/>
        <w:gridCol w:w="889"/>
        <w:gridCol w:w="889"/>
        <w:gridCol w:w="890"/>
        <w:gridCol w:w="890"/>
        <w:gridCol w:w="890"/>
        <w:gridCol w:w="890"/>
        <w:gridCol w:w="936"/>
        <w:gridCol w:w="849"/>
        <w:gridCol w:w="10"/>
        <w:gridCol w:w="880"/>
        <w:gridCol w:w="890"/>
        <w:gridCol w:w="890"/>
        <w:gridCol w:w="890"/>
        <w:gridCol w:w="890"/>
        <w:gridCol w:w="890"/>
        <w:gridCol w:w="890"/>
        <w:gridCol w:w="8"/>
      </w:tblGrid>
      <w:tr w:rsidR="0017500D" w:rsidRPr="00D6423F" w14:paraId="6A7B4B65" w14:textId="77777777" w:rsidTr="0017500D">
        <w:trPr>
          <w:trHeight w:val="342"/>
        </w:trPr>
        <w:tc>
          <w:tcPr>
            <w:tcW w:w="1713" w:type="dxa"/>
            <w:shd w:val="clear" w:color="auto" w:fill="808080"/>
          </w:tcPr>
          <w:p w14:paraId="2E979B45" w14:textId="77777777" w:rsidR="0017500D" w:rsidRPr="00D6423F" w:rsidRDefault="0017500D" w:rsidP="0017500D">
            <w:pPr>
              <w:suppressAutoHyphens/>
              <w:spacing w:after="0" w:line="276" w:lineRule="auto"/>
              <w:jc w:val="center"/>
              <w:rPr>
                <w:rFonts w:ascii="Tahoma" w:hAnsi="Tahoma" w:cs="Tahoma"/>
                <w:b/>
                <w:color w:val="FFFFFF"/>
                <w:sz w:val="17"/>
                <w:szCs w:val="17"/>
              </w:rPr>
            </w:pPr>
          </w:p>
        </w:tc>
        <w:tc>
          <w:tcPr>
            <w:tcW w:w="7162" w:type="dxa"/>
            <w:gridSpan w:val="8"/>
            <w:tcBorders>
              <w:right w:val="single" w:sz="12" w:space="0" w:color="auto"/>
            </w:tcBorders>
            <w:shd w:val="clear" w:color="auto" w:fill="808080"/>
          </w:tcPr>
          <w:p w14:paraId="092C6E87" w14:textId="77777777" w:rsidR="0017500D" w:rsidRPr="00D6423F" w:rsidRDefault="0017500D" w:rsidP="0017500D">
            <w:pPr>
              <w:suppressAutoHyphens/>
              <w:spacing w:after="0" w:line="276" w:lineRule="auto"/>
              <w:jc w:val="center"/>
              <w:rPr>
                <w:rFonts w:ascii="Tahoma" w:hAnsi="Tahoma" w:cs="Tahoma"/>
                <w:b/>
                <w:color w:val="FFFFFF"/>
                <w:sz w:val="17"/>
                <w:szCs w:val="17"/>
              </w:rPr>
            </w:pPr>
            <w:r w:rsidRPr="00D6423F">
              <w:rPr>
                <w:rFonts w:ascii="Tahoma" w:hAnsi="Tahoma" w:cs="Tahoma"/>
                <w:b/>
                <w:color w:val="FFFFFF"/>
                <w:sz w:val="17"/>
                <w:szCs w:val="17"/>
              </w:rPr>
              <w:t>BRVO</w:t>
            </w:r>
          </w:p>
        </w:tc>
        <w:tc>
          <w:tcPr>
            <w:tcW w:w="7087" w:type="dxa"/>
            <w:gridSpan w:val="10"/>
            <w:tcBorders>
              <w:left w:val="single" w:sz="12" w:space="0" w:color="auto"/>
            </w:tcBorders>
            <w:shd w:val="clear" w:color="auto" w:fill="808080"/>
          </w:tcPr>
          <w:p w14:paraId="0898D6F6" w14:textId="77777777" w:rsidR="0017500D" w:rsidRPr="00D6423F" w:rsidRDefault="0017500D" w:rsidP="0017500D">
            <w:pPr>
              <w:suppressAutoHyphens/>
              <w:spacing w:after="0" w:line="276" w:lineRule="auto"/>
              <w:jc w:val="center"/>
              <w:rPr>
                <w:rFonts w:ascii="Tahoma" w:hAnsi="Tahoma" w:cs="Tahoma"/>
                <w:b/>
                <w:color w:val="FFFFFF"/>
                <w:sz w:val="17"/>
                <w:szCs w:val="17"/>
              </w:rPr>
            </w:pPr>
            <w:r w:rsidRPr="00D6423F">
              <w:rPr>
                <w:rFonts w:ascii="Tahoma" w:hAnsi="Tahoma" w:cs="Tahoma"/>
                <w:b/>
                <w:color w:val="FFFFFF"/>
                <w:sz w:val="17"/>
                <w:szCs w:val="17"/>
              </w:rPr>
              <w:t>CRVO/HRVO</w:t>
            </w:r>
          </w:p>
        </w:tc>
      </w:tr>
      <w:tr w:rsidR="0017500D" w:rsidRPr="00D6423F" w14:paraId="7097158D" w14:textId="77777777" w:rsidTr="0017500D">
        <w:trPr>
          <w:gridAfter w:val="1"/>
          <w:wAfter w:w="8" w:type="dxa"/>
          <w:trHeight w:val="690"/>
        </w:trPr>
        <w:tc>
          <w:tcPr>
            <w:tcW w:w="1713" w:type="dxa"/>
          </w:tcPr>
          <w:p w14:paraId="17084C18" w14:textId="77777777" w:rsidR="0017500D" w:rsidRPr="00D6423F" w:rsidRDefault="0017500D" w:rsidP="0017500D">
            <w:pPr>
              <w:suppressAutoHyphens/>
              <w:spacing w:after="0" w:line="276" w:lineRule="auto"/>
              <w:rPr>
                <w:rFonts w:ascii="Tahoma" w:hAnsi="Tahoma" w:cs="Tahoma"/>
                <w:b/>
                <w:color w:val="000000"/>
                <w:sz w:val="17"/>
                <w:szCs w:val="17"/>
              </w:rPr>
            </w:pPr>
            <w:r w:rsidRPr="00D6423F">
              <w:rPr>
                <w:rFonts w:ascii="Tahoma" w:hAnsi="Tahoma" w:cs="Tahoma"/>
                <w:b/>
                <w:sz w:val="17"/>
                <w:szCs w:val="17"/>
              </w:rPr>
              <w:t>Follow-up time point</w:t>
            </w:r>
          </w:p>
        </w:tc>
        <w:tc>
          <w:tcPr>
            <w:tcW w:w="888" w:type="dxa"/>
          </w:tcPr>
          <w:p w14:paraId="345BE580" w14:textId="77777777" w:rsidR="0017500D" w:rsidRPr="00D6423F" w:rsidRDefault="0017500D" w:rsidP="0017500D">
            <w:pPr>
              <w:suppressAutoHyphens/>
              <w:spacing w:after="0" w:line="276" w:lineRule="auto"/>
              <w:jc w:val="center"/>
              <w:rPr>
                <w:rFonts w:ascii="Tahoma" w:hAnsi="Tahoma" w:cs="Tahoma"/>
                <w:b/>
                <w:sz w:val="17"/>
                <w:szCs w:val="17"/>
              </w:rPr>
            </w:pPr>
            <w:r w:rsidRPr="00D6423F">
              <w:rPr>
                <w:rFonts w:ascii="Tahoma" w:hAnsi="Tahoma" w:cs="Tahoma"/>
                <w:b/>
                <w:sz w:val="17"/>
                <w:szCs w:val="17"/>
              </w:rPr>
              <w:t>3 months</w:t>
            </w:r>
          </w:p>
        </w:tc>
        <w:tc>
          <w:tcPr>
            <w:tcW w:w="889" w:type="dxa"/>
          </w:tcPr>
          <w:p w14:paraId="44801C7E"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b/>
                <w:sz w:val="17"/>
                <w:szCs w:val="17"/>
              </w:rPr>
              <w:t>6 months</w:t>
            </w:r>
          </w:p>
        </w:tc>
        <w:tc>
          <w:tcPr>
            <w:tcW w:w="889" w:type="dxa"/>
          </w:tcPr>
          <w:p w14:paraId="01D1E212" w14:textId="77777777" w:rsidR="0017500D" w:rsidRPr="00D6423F" w:rsidRDefault="0017500D" w:rsidP="0017500D">
            <w:pPr>
              <w:suppressAutoHyphens/>
              <w:spacing w:after="0" w:line="276" w:lineRule="auto"/>
              <w:jc w:val="center"/>
              <w:rPr>
                <w:rFonts w:ascii="Tahoma" w:hAnsi="Tahoma" w:cs="Tahoma"/>
                <w:b/>
                <w:sz w:val="17"/>
                <w:szCs w:val="17"/>
              </w:rPr>
            </w:pPr>
            <w:r w:rsidRPr="00D6423F">
              <w:rPr>
                <w:rFonts w:ascii="Tahoma" w:hAnsi="Tahoma" w:cs="Tahoma"/>
                <w:b/>
                <w:sz w:val="17"/>
                <w:szCs w:val="17"/>
              </w:rPr>
              <w:t>12 months</w:t>
            </w:r>
          </w:p>
        </w:tc>
        <w:tc>
          <w:tcPr>
            <w:tcW w:w="890" w:type="dxa"/>
          </w:tcPr>
          <w:p w14:paraId="6BDA8D46"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b/>
                <w:sz w:val="17"/>
                <w:szCs w:val="17"/>
              </w:rPr>
              <w:t>18 months</w:t>
            </w:r>
          </w:p>
        </w:tc>
        <w:tc>
          <w:tcPr>
            <w:tcW w:w="890" w:type="dxa"/>
          </w:tcPr>
          <w:p w14:paraId="3A6AB43D" w14:textId="77777777" w:rsidR="0017500D" w:rsidRPr="00D6423F" w:rsidRDefault="0017500D" w:rsidP="0017500D">
            <w:pPr>
              <w:suppressAutoHyphens/>
              <w:spacing w:after="0" w:line="276" w:lineRule="auto"/>
              <w:jc w:val="center"/>
              <w:rPr>
                <w:rFonts w:ascii="Tahoma" w:hAnsi="Tahoma" w:cs="Tahoma"/>
                <w:b/>
                <w:sz w:val="17"/>
                <w:szCs w:val="17"/>
              </w:rPr>
            </w:pPr>
            <w:r w:rsidRPr="00D6423F">
              <w:rPr>
                <w:rFonts w:ascii="Tahoma" w:hAnsi="Tahoma" w:cs="Tahoma"/>
                <w:b/>
                <w:sz w:val="17"/>
                <w:szCs w:val="17"/>
              </w:rPr>
              <w:t>24 months</w:t>
            </w:r>
          </w:p>
        </w:tc>
        <w:tc>
          <w:tcPr>
            <w:tcW w:w="890" w:type="dxa"/>
          </w:tcPr>
          <w:p w14:paraId="2A9151AB" w14:textId="77777777" w:rsidR="0017500D" w:rsidRPr="00D6423F" w:rsidRDefault="0017500D" w:rsidP="0017500D">
            <w:pPr>
              <w:suppressAutoHyphens/>
              <w:spacing w:after="0" w:line="276" w:lineRule="auto"/>
              <w:jc w:val="center"/>
              <w:rPr>
                <w:rFonts w:ascii="Tahoma" w:hAnsi="Tahoma" w:cs="Tahoma"/>
                <w:b/>
                <w:sz w:val="17"/>
                <w:szCs w:val="17"/>
              </w:rPr>
            </w:pPr>
            <w:r w:rsidRPr="00D6423F">
              <w:rPr>
                <w:rFonts w:ascii="Tahoma" w:hAnsi="Tahoma" w:cs="Tahoma"/>
                <w:b/>
                <w:sz w:val="17"/>
                <w:szCs w:val="17"/>
              </w:rPr>
              <w:t>36 months</w:t>
            </w:r>
          </w:p>
        </w:tc>
        <w:tc>
          <w:tcPr>
            <w:tcW w:w="890" w:type="dxa"/>
          </w:tcPr>
          <w:p w14:paraId="23F6C7DE" w14:textId="77777777" w:rsidR="0017500D" w:rsidRPr="00D6423F" w:rsidRDefault="0017500D" w:rsidP="0017500D">
            <w:pPr>
              <w:suppressAutoHyphens/>
              <w:spacing w:after="0" w:line="276" w:lineRule="auto"/>
              <w:jc w:val="center"/>
              <w:rPr>
                <w:rFonts w:ascii="Tahoma" w:hAnsi="Tahoma" w:cs="Tahoma"/>
                <w:b/>
                <w:sz w:val="17"/>
                <w:szCs w:val="17"/>
              </w:rPr>
            </w:pPr>
            <w:r w:rsidRPr="00D6423F">
              <w:rPr>
                <w:rFonts w:ascii="Tahoma" w:hAnsi="Tahoma" w:cs="Tahoma"/>
                <w:b/>
                <w:sz w:val="17"/>
                <w:szCs w:val="17"/>
              </w:rPr>
              <w:t>48 months</w:t>
            </w:r>
          </w:p>
        </w:tc>
        <w:tc>
          <w:tcPr>
            <w:tcW w:w="936" w:type="dxa"/>
            <w:tcBorders>
              <w:right w:val="single" w:sz="12" w:space="0" w:color="auto"/>
            </w:tcBorders>
          </w:tcPr>
          <w:p w14:paraId="4D5E52B5"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b/>
                <w:sz w:val="17"/>
                <w:szCs w:val="17"/>
              </w:rPr>
              <w:t>60 months</w:t>
            </w:r>
          </w:p>
        </w:tc>
        <w:tc>
          <w:tcPr>
            <w:tcW w:w="859" w:type="dxa"/>
            <w:gridSpan w:val="2"/>
            <w:tcBorders>
              <w:left w:val="single" w:sz="12" w:space="0" w:color="auto"/>
            </w:tcBorders>
          </w:tcPr>
          <w:p w14:paraId="3697D966" w14:textId="77777777" w:rsidR="0017500D" w:rsidRPr="00D6423F" w:rsidRDefault="0017500D" w:rsidP="0017500D">
            <w:pPr>
              <w:suppressAutoHyphens/>
              <w:spacing w:after="0" w:line="276" w:lineRule="auto"/>
              <w:jc w:val="center"/>
              <w:rPr>
                <w:rFonts w:ascii="Tahoma" w:hAnsi="Tahoma" w:cs="Tahoma"/>
                <w:b/>
                <w:sz w:val="17"/>
                <w:szCs w:val="17"/>
              </w:rPr>
            </w:pPr>
            <w:r w:rsidRPr="00D6423F">
              <w:rPr>
                <w:rFonts w:ascii="Tahoma" w:hAnsi="Tahoma" w:cs="Tahoma"/>
                <w:b/>
                <w:sz w:val="17"/>
                <w:szCs w:val="17"/>
              </w:rPr>
              <w:t>3 months</w:t>
            </w:r>
          </w:p>
        </w:tc>
        <w:tc>
          <w:tcPr>
            <w:tcW w:w="880" w:type="dxa"/>
          </w:tcPr>
          <w:p w14:paraId="7A7BEA41"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b/>
                <w:sz w:val="17"/>
                <w:szCs w:val="17"/>
              </w:rPr>
              <w:t>6 months</w:t>
            </w:r>
          </w:p>
        </w:tc>
        <w:tc>
          <w:tcPr>
            <w:tcW w:w="890" w:type="dxa"/>
          </w:tcPr>
          <w:p w14:paraId="7ED6B566" w14:textId="77777777" w:rsidR="0017500D" w:rsidRPr="00D6423F" w:rsidRDefault="0017500D" w:rsidP="0017500D">
            <w:pPr>
              <w:suppressAutoHyphens/>
              <w:spacing w:after="0" w:line="276" w:lineRule="auto"/>
              <w:jc w:val="center"/>
              <w:rPr>
                <w:rFonts w:ascii="Tahoma" w:hAnsi="Tahoma" w:cs="Tahoma"/>
                <w:b/>
                <w:sz w:val="17"/>
                <w:szCs w:val="17"/>
              </w:rPr>
            </w:pPr>
            <w:r w:rsidRPr="00D6423F">
              <w:rPr>
                <w:rFonts w:ascii="Tahoma" w:hAnsi="Tahoma" w:cs="Tahoma"/>
                <w:b/>
                <w:sz w:val="17"/>
                <w:szCs w:val="17"/>
              </w:rPr>
              <w:t>12 months</w:t>
            </w:r>
          </w:p>
        </w:tc>
        <w:tc>
          <w:tcPr>
            <w:tcW w:w="890" w:type="dxa"/>
          </w:tcPr>
          <w:p w14:paraId="0DF9F894"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b/>
                <w:sz w:val="17"/>
                <w:szCs w:val="17"/>
              </w:rPr>
              <w:t>18 months</w:t>
            </w:r>
          </w:p>
        </w:tc>
        <w:tc>
          <w:tcPr>
            <w:tcW w:w="890" w:type="dxa"/>
          </w:tcPr>
          <w:p w14:paraId="49C1F63E" w14:textId="77777777" w:rsidR="0017500D" w:rsidRPr="00D6423F" w:rsidRDefault="0017500D" w:rsidP="0017500D">
            <w:pPr>
              <w:suppressAutoHyphens/>
              <w:spacing w:after="0" w:line="276" w:lineRule="auto"/>
              <w:jc w:val="center"/>
              <w:rPr>
                <w:rFonts w:ascii="Tahoma" w:hAnsi="Tahoma" w:cs="Tahoma"/>
                <w:b/>
                <w:sz w:val="17"/>
                <w:szCs w:val="17"/>
              </w:rPr>
            </w:pPr>
            <w:r w:rsidRPr="00D6423F">
              <w:rPr>
                <w:rFonts w:ascii="Tahoma" w:hAnsi="Tahoma" w:cs="Tahoma"/>
                <w:b/>
                <w:sz w:val="17"/>
                <w:szCs w:val="17"/>
              </w:rPr>
              <w:t>24 months</w:t>
            </w:r>
          </w:p>
        </w:tc>
        <w:tc>
          <w:tcPr>
            <w:tcW w:w="890" w:type="dxa"/>
          </w:tcPr>
          <w:p w14:paraId="3110965F" w14:textId="77777777" w:rsidR="0017500D" w:rsidRPr="00D6423F" w:rsidRDefault="0017500D" w:rsidP="0017500D">
            <w:pPr>
              <w:suppressAutoHyphens/>
              <w:spacing w:after="0" w:line="276" w:lineRule="auto"/>
              <w:jc w:val="center"/>
              <w:rPr>
                <w:rFonts w:ascii="Tahoma" w:hAnsi="Tahoma" w:cs="Tahoma"/>
                <w:b/>
                <w:sz w:val="17"/>
                <w:szCs w:val="17"/>
              </w:rPr>
            </w:pPr>
            <w:r w:rsidRPr="00D6423F">
              <w:rPr>
                <w:rFonts w:ascii="Tahoma" w:hAnsi="Tahoma" w:cs="Tahoma"/>
                <w:b/>
                <w:sz w:val="17"/>
                <w:szCs w:val="17"/>
              </w:rPr>
              <w:t>36 months</w:t>
            </w:r>
          </w:p>
        </w:tc>
        <w:tc>
          <w:tcPr>
            <w:tcW w:w="890" w:type="dxa"/>
          </w:tcPr>
          <w:p w14:paraId="646578ED" w14:textId="77777777" w:rsidR="0017500D" w:rsidRPr="00D6423F" w:rsidRDefault="0017500D" w:rsidP="0017500D">
            <w:pPr>
              <w:suppressAutoHyphens/>
              <w:spacing w:after="0" w:line="276" w:lineRule="auto"/>
              <w:jc w:val="center"/>
              <w:rPr>
                <w:rFonts w:ascii="Tahoma" w:hAnsi="Tahoma" w:cs="Tahoma"/>
                <w:b/>
                <w:sz w:val="17"/>
                <w:szCs w:val="17"/>
              </w:rPr>
            </w:pPr>
            <w:r w:rsidRPr="00D6423F">
              <w:rPr>
                <w:rFonts w:ascii="Tahoma" w:hAnsi="Tahoma" w:cs="Tahoma"/>
                <w:b/>
                <w:sz w:val="17"/>
                <w:szCs w:val="17"/>
              </w:rPr>
              <w:t>48 months</w:t>
            </w:r>
          </w:p>
        </w:tc>
        <w:tc>
          <w:tcPr>
            <w:tcW w:w="890" w:type="dxa"/>
          </w:tcPr>
          <w:p w14:paraId="23DD01B4"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b/>
                <w:sz w:val="17"/>
                <w:szCs w:val="17"/>
              </w:rPr>
              <w:t>60 months</w:t>
            </w:r>
          </w:p>
        </w:tc>
      </w:tr>
      <w:tr w:rsidR="0017500D" w:rsidRPr="00D6423F" w14:paraId="7AEF038E" w14:textId="77777777" w:rsidTr="0017500D">
        <w:trPr>
          <w:gridAfter w:val="1"/>
          <w:wAfter w:w="8" w:type="dxa"/>
          <w:trHeight w:val="344"/>
        </w:trPr>
        <w:tc>
          <w:tcPr>
            <w:tcW w:w="1713" w:type="dxa"/>
          </w:tcPr>
          <w:p w14:paraId="6F22C725" w14:textId="77777777" w:rsidR="0017500D" w:rsidRPr="00D6423F" w:rsidRDefault="0017500D" w:rsidP="0017500D">
            <w:pPr>
              <w:suppressAutoHyphens/>
              <w:spacing w:after="0" w:line="276" w:lineRule="auto"/>
              <w:rPr>
                <w:rFonts w:ascii="Tahoma" w:hAnsi="Tahoma" w:cs="Tahoma"/>
                <w:color w:val="000000"/>
                <w:sz w:val="17"/>
                <w:szCs w:val="17"/>
              </w:rPr>
            </w:pPr>
            <w:r w:rsidRPr="00D6423F">
              <w:rPr>
                <w:rFonts w:ascii="Tahoma" w:hAnsi="Tahoma" w:cs="Tahoma"/>
                <w:color w:val="000000"/>
                <w:sz w:val="17"/>
                <w:szCs w:val="17"/>
              </w:rPr>
              <w:t>Eligible eyes, n</w:t>
            </w:r>
          </w:p>
        </w:tc>
        <w:tc>
          <w:tcPr>
            <w:tcW w:w="888" w:type="dxa"/>
          </w:tcPr>
          <w:p w14:paraId="243EB946"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3,511</w:t>
            </w:r>
          </w:p>
        </w:tc>
        <w:tc>
          <w:tcPr>
            <w:tcW w:w="889" w:type="dxa"/>
          </w:tcPr>
          <w:p w14:paraId="15567C63"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3,275</w:t>
            </w:r>
          </w:p>
        </w:tc>
        <w:tc>
          <w:tcPr>
            <w:tcW w:w="889" w:type="dxa"/>
          </w:tcPr>
          <w:p w14:paraId="31EEA028"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2,856</w:t>
            </w:r>
          </w:p>
        </w:tc>
        <w:tc>
          <w:tcPr>
            <w:tcW w:w="890" w:type="dxa"/>
          </w:tcPr>
          <w:p w14:paraId="2A82EF3B"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2,425</w:t>
            </w:r>
          </w:p>
        </w:tc>
        <w:tc>
          <w:tcPr>
            <w:tcW w:w="890" w:type="dxa"/>
          </w:tcPr>
          <w:p w14:paraId="7C2075F5"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2,007</w:t>
            </w:r>
          </w:p>
        </w:tc>
        <w:tc>
          <w:tcPr>
            <w:tcW w:w="890" w:type="dxa"/>
          </w:tcPr>
          <w:p w14:paraId="045A3BCF"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1,369</w:t>
            </w:r>
          </w:p>
        </w:tc>
        <w:tc>
          <w:tcPr>
            <w:tcW w:w="890" w:type="dxa"/>
          </w:tcPr>
          <w:p w14:paraId="14B514CC"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1,012</w:t>
            </w:r>
          </w:p>
        </w:tc>
        <w:tc>
          <w:tcPr>
            <w:tcW w:w="936" w:type="dxa"/>
            <w:tcBorders>
              <w:right w:val="single" w:sz="12" w:space="0" w:color="auto"/>
            </w:tcBorders>
          </w:tcPr>
          <w:p w14:paraId="01EB8A1D"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673</w:t>
            </w:r>
          </w:p>
        </w:tc>
        <w:tc>
          <w:tcPr>
            <w:tcW w:w="849" w:type="dxa"/>
            <w:tcBorders>
              <w:left w:val="single" w:sz="12" w:space="0" w:color="auto"/>
            </w:tcBorders>
          </w:tcPr>
          <w:p w14:paraId="441E3042"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3,568</w:t>
            </w:r>
          </w:p>
        </w:tc>
        <w:tc>
          <w:tcPr>
            <w:tcW w:w="890" w:type="dxa"/>
            <w:gridSpan w:val="2"/>
          </w:tcPr>
          <w:p w14:paraId="552E36E2"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3,326</w:t>
            </w:r>
          </w:p>
        </w:tc>
        <w:tc>
          <w:tcPr>
            <w:tcW w:w="890" w:type="dxa"/>
          </w:tcPr>
          <w:p w14:paraId="68FC63F3"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2,879</w:t>
            </w:r>
          </w:p>
        </w:tc>
        <w:tc>
          <w:tcPr>
            <w:tcW w:w="890" w:type="dxa"/>
          </w:tcPr>
          <w:p w14:paraId="3593580A"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2,425</w:t>
            </w:r>
          </w:p>
        </w:tc>
        <w:tc>
          <w:tcPr>
            <w:tcW w:w="890" w:type="dxa"/>
          </w:tcPr>
          <w:p w14:paraId="70A54DA6"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2,055</w:t>
            </w:r>
          </w:p>
        </w:tc>
        <w:tc>
          <w:tcPr>
            <w:tcW w:w="890" w:type="dxa"/>
          </w:tcPr>
          <w:p w14:paraId="10A0C73A"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1,420</w:t>
            </w:r>
          </w:p>
        </w:tc>
        <w:tc>
          <w:tcPr>
            <w:tcW w:w="890" w:type="dxa"/>
          </w:tcPr>
          <w:p w14:paraId="0307C188"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993</w:t>
            </w:r>
          </w:p>
        </w:tc>
        <w:tc>
          <w:tcPr>
            <w:tcW w:w="890" w:type="dxa"/>
          </w:tcPr>
          <w:p w14:paraId="5B98407E"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679</w:t>
            </w:r>
          </w:p>
        </w:tc>
      </w:tr>
      <w:tr w:rsidR="0017500D" w:rsidRPr="00D6423F" w14:paraId="42F854ED" w14:textId="77777777" w:rsidTr="0017500D">
        <w:trPr>
          <w:trHeight w:val="224"/>
        </w:trPr>
        <w:tc>
          <w:tcPr>
            <w:tcW w:w="15962" w:type="dxa"/>
            <w:gridSpan w:val="19"/>
            <w:shd w:val="clear" w:color="auto" w:fill="BFBFBF"/>
          </w:tcPr>
          <w:p w14:paraId="3E685100" w14:textId="77777777" w:rsidR="0017500D" w:rsidRPr="00D6423F" w:rsidRDefault="0017500D" w:rsidP="0017500D">
            <w:pPr>
              <w:suppressAutoHyphens/>
              <w:spacing w:after="0" w:line="276" w:lineRule="auto"/>
              <w:rPr>
                <w:rFonts w:ascii="Tahoma" w:hAnsi="Tahoma" w:cs="Tahoma"/>
                <w:b/>
                <w:color w:val="000000"/>
                <w:sz w:val="17"/>
                <w:szCs w:val="17"/>
              </w:rPr>
            </w:pPr>
            <w:r w:rsidRPr="00D6423F">
              <w:rPr>
                <w:rFonts w:ascii="Tahoma" w:hAnsi="Tahoma" w:cs="Tahoma"/>
                <w:b/>
                <w:color w:val="000000"/>
                <w:sz w:val="17"/>
                <w:szCs w:val="17"/>
              </w:rPr>
              <w:t>Anti-VEGF agent, n (%)</w:t>
            </w:r>
          </w:p>
        </w:tc>
      </w:tr>
      <w:tr w:rsidR="0017500D" w:rsidRPr="00D6423F" w14:paraId="24C97886" w14:textId="77777777" w:rsidTr="0017500D">
        <w:trPr>
          <w:gridAfter w:val="1"/>
          <w:wAfter w:w="8" w:type="dxa"/>
          <w:trHeight w:val="690"/>
        </w:trPr>
        <w:tc>
          <w:tcPr>
            <w:tcW w:w="1713" w:type="dxa"/>
          </w:tcPr>
          <w:p w14:paraId="4BDEDF77" w14:textId="5D9683BF" w:rsidR="0017500D" w:rsidRPr="00D6423F" w:rsidRDefault="0017500D" w:rsidP="0017500D">
            <w:pPr>
              <w:suppressAutoHyphens/>
              <w:spacing w:after="0" w:line="276" w:lineRule="auto"/>
              <w:rPr>
                <w:rFonts w:ascii="Tahoma" w:hAnsi="Tahoma" w:cs="Tahoma"/>
                <w:color w:val="000000"/>
                <w:sz w:val="17"/>
                <w:szCs w:val="17"/>
              </w:rPr>
            </w:pPr>
            <w:r w:rsidRPr="00D6423F">
              <w:rPr>
                <w:rFonts w:ascii="Tahoma" w:hAnsi="Tahoma" w:cs="Tahoma"/>
                <w:color w:val="000000"/>
                <w:sz w:val="17"/>
                <w:szCs w:val="17"/>
              </w:rPr>
              <w:t>Aflibercept</w:t>
            </w:r>
            <w:r w:rsidR="006728A8" w:rsidRPr="00D6423F">
              <w:rPr>
                <w:rFonts w:ascii="Tahoma" w:hAnsi="Tahoma" w:cs="Tahoma"/>
                <w:color w:val="000000"/>
                <w:sz w:val="17"/>
                <w:szCs w:val="17"/>
                <w:vertAlign w:val="superscript"/>
              </w:rPr>
              <w:t>a</w:t>
            </w:r>
            <w:r w:rsidRPr="00D6423F">
              <w:rPr>
                <w:rFonts w:ascii="Tahoma" w:hAnsi="Tahoma" w:cs="Tahoma"/>
                <w:color w:val="000000"/>
                <w:sz w:val="17"/>
                <w:szCs w:val="17"/>
              </w:rPr>
              <w:t xml:space="preserve"> only</w:t>
            </w:r>
          </w:p>
        </w:tc>
        <w:tc>
          <w:tcPr>
            <w:tcW w:w="888" w:type="dxa"/>
          </w:tcPr>
          <w:p w14:paraId="402FAA21"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1,660 (47.3)</w:t>
            </w:r>
          </w:p>
        </w:tc>
        <w:tc>
          <w:tcPr>
            <w:tcW w:w="889" w:type="dxa"/>
          </w:tcPr>
          <w:p w14:paraId="7F9E7BEA"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1,492 (45.6)</w:t>
            </w:r>
          </w:p>
        </w:tc>
        <w:tc>
          <w:tcPr>
            <w:tcW w:w="889" w:type="dxa"/>
          </w:tcPr>
          <w:p w14:paraId="7E04CE98"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1,238 (43.4)</w:t>
            </w:r>
          </w:p>
        </w:tc>
        <w:tc>
          <w:tcPr>
            <w:tcW w:w="890" w:type="dxa"/>
          </w:tcPr>
          <w:p w14:paraId="19769089"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994 (41.0)</w:t>
            </w:r>
          </w:p>
        </w:tc>
        <w:tc>
          <w:tcPr>
            <w:tcW w:w="890" w:type="dxa"/>
          </w:tcPr>
          <w:p w14:paraId="7493A039"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756 (37.7)</w:t>
            </w:r>
          </w:p>
        </w:tc>
        <w:tc>
          <w:tcPr>
            <w:tcW w:w="890" w:type="dxa"/>
          </w:tcPr>
          <w:p w14:paraId="5E769D59"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428 (31.3)</w:t>
            </w:r>
          </w:p>
        </w:tc>
        <w:tc>
          <w:tcPr>
            <w:tcW w:w="890" w:type="dxa"/>
          </w:tcPr>
          <w:p w14:paraId="077F35E1"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260 (25.7)</w:t>
            </w:r>
          </w:p>
        </w:tc>
        <w:tc>
          <w:tcPr>
            <w:tcW w:w="936" w:type="dxa"/>
            <w:tcBorders>
              <w:right w:val="single" w:sz="12" w:space="0" w:color="auto"/>
            </w:tcBorders>
          </w:tcPr>
          <w:p w14:paraId="3642A459"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134 (19.9)</w:t>
            </w:r>
          </w:p>
        </w:tc>
        <w:tc>
          <w:tcPr>
            <w:tcW w:w="849" w:type="dxa"/>
            <w:tcBorders>
              <w:left w:val="single" w:sz="12" w:space="0" w:color="auto"/>
            </w:tcBorders>
          </w:tcPr>
          <w:p w14:paraId="35A7B93C"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2,217 (62.1)</w:t>
            </w:r>
          </w:p>
        </w:tc>
        <w:tc>
          <w:tcPr>
            <w:tcW w:w="890" w:type="dxa"/>
            <w:gridSpan w:val="2"/>
          </w:tcPr>
          <w:p w14:paraId="7E79F089"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2,032 (61.1)</w:t>
            </w:r>
          </w:p>
        </w:tc>
        <w:tc>
          <w:tcPr>
            <w:tcW w:w="890" w:type="dxa"/>
          </w:tcPr>
          <w:p w14:paraId="270DAB63"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1,702 (59.1)</w:t>
            </w:r>
          </w:p>
        </w:tc>
        <w:tc>
          <w:tcPr>
            <w:tcW w:w="890" w:type="dxa"/>
          </w:tcPr>
          <w:p w14:paraId="5274B2EE"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1,378 (56.8)</w:t>
            </w:r>
          </w:p>
        </w:tc>
        <w:tc>
          <w:tcPr>
            <w:tcW w:w="890" w:type="dxa"/>
          </w:tcPr>
          <w:p w14:paraId="6201369E"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1,133 (55.1)</w:t>
            </w:r>
          </w:p>
        </w:tc>
        <w:tc>
          <w:tcPr>
            <w:tcW w:w="890" w:type="dxa"/>
          </w:tcPr>
          <w:p w14:paraId="6399234A"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707 (49.8)</w:t>
            </w:r>
          </w:p>
        </w:tc>
        <w:tc>
          <w:tcPr>
            <w:tcW w:w="890" w:type="dxa"/>
          </w:tcPr>
          <w:p w14:paraId="04EBAA33"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467 (47.0)</w:t>
            </w:r>
          </w:p>
        </w:tc>
        <w:tc>
          <w:tcPr>
            <w:tcW w:w="890" w:type="dxa"/>
          </w:tcPr>
          <w:p w14:paraId="5FED119C"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285 (42.0)</w:t>
            </w:r>
          </w:p>
        </w:tc>
      </w:tr>
      <w:tr w:rsidR="0017500D" w:rsidRPr="00D6423F" w14:paraId="58F368B6" w14:textId="77777777" w:rsidTr="0017500D">
        <w:trPr>
          <w:gridAfter w:val="1"/>
          <w:wAfter w:w="8" w:type="dxa"/>
          <w:trHeight w:val="690"/>
        </w:trPr>
        <w:tc>
          <w:tcPr>
            <w:tcW w:w="1713" w:type="dxa"/>
          </w:tcPr>
          <w:p w14:paraId="602160E7" w14:textId="77777777" w:rsidR="0017500D" w:rsidRPr="00D6423F" w:rsidRDefault="0017500D" w:rsidP="0017500D">
            <w:pPr>
              <w:suppressAutoHyphens/>
              <w:spacing w:after="0" w:line="276" w:lineRule="auto"/>
              <w:rPr>
                <w:rFonts w:ascii="Tahoma" w:hAnsi="Tahoma" w:cs="Tahoma"/>
                <w:b/>
                <w:color w:val="000000"/>
                <w:sz w:val="17"/>
                <w:szCs w:val="17"/>
              </w:rPr>
            </w:pPr>
            <w:r w:rsidRPr="00D6423F">
              <w:rPr>
                <w:rFonts w:ascii="Tahoma" w:hAnsi="Tahoma" w:cs="Tahoma"/>
                <w:color w:val="000000"/>
                <w:sz w:val="17"/>
                <w:szCs w:val="17"/>
              </w:rPr>
              <w:t>Ranibizumab</w:t>
            </w:r>
            <w:r w:rsidRPr="00D6423F">
              <w:rPr>
                <w:rFonts w:ascii="Tahoma" w:hAnsi="Tahoma" w:cs="Tahoma"/>
                <w:color w:val="000000"/>
                <w:sz w:val="17"/>
                <w:szCs w:val="17"/>
                <w:vertAlign w:val="superscript"/>
              </w:rPr>
              <w:t>a</w:t>
            </w:r>
            <w:r w:rsidRPr="00D6423F">
              <w:rPr>
                <w:rFonts w:ascii="Tahoma" w:hAnsi="Tahoma" w:cs="Tahoma"/>
                <w:color w:val="000000"/>
                <w:sz w:val="17"/>
                <w:szCs w:val="17"/>
              </w:rPr>
              <w:t xml:space="preserve"> only</w:t>
            </w:r>
          </w:p>
        </w:tc>
        <w:tc>
          <w:tcPr>
            <w:tcW w:w="888" w:type="dxa"/>
          </w:tcPr>
          <w:p w14:paraId="7B8F6EE8"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1,128 (33.1)</w:t>
            </w:r>
          </w:p>
        </w:tc>
        <w:tc>
          <w:tcPr>
            <w:tcW w:w="889" w:type="dxa"/>
          </w:tcPr>
          <w:p w14:paraId="489EB730"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1,087 (33.8)</w:t>
            </w:r>
          </w:p>
        </w:tc>
        <w:tc>
          <w:tcPr>
            <w:tcW w:w="889" w:type="dxa"/>
          </w:tcPr>
          <w:p w14:paraId="0BE67E7D" w14:textId="77777777" w:rsidR="0017500D" w:rsidRPr="00D6423F" w:rsidRDefault="0017500D" w:rsidP="0017500D">
            <w:pPr>
              <w:suppressAutoHyphens/>
              <w:spacing w:after="0" w:line="276" w:lineRule="auto"/>
              <w:jc w:val="center"/>
              <w:rPr>
                <w:rFonts w:ascii="Tahoma" w:hAnsi="Tahoma" w:cs="Tahoma"/>
                <w:sz w:val="17"/>
                <w:szCs w:val="17"/>
              </w:rPr>
            </w:pPr>
            <w:r w:rsidRPr="00D6423F">
              <w:rPr>
                <w:rFonts w:ascii="Tahoma" w:hAnsi="Tahoma" w:cs="Tahoma"/>
                <w:color w:val="000000"/>
                <w:sz w:val="17"/>
                <w:szCs w:val="17"/>
              </w:rPr>
              <w:t>969 (33.9)</w:t>
            </w:r>
          </w:p>
        </w:tc>
        <w:tc>
          <w:tcPr>
            <w:tcW w:w="890" w:type="dxa"/>
          </w:tcPr>
          <w:p w14:paraId="248F30EB"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837 (34.5)</w:t>
            </w:r>
          </w:p>
        </w:tc>
        <w:tc>
          <w:tcPr>
            <w:tcW w:w="890" w:type="dxa"/>
          </w:tcPr>
          <w:p w14:paraId="245460FE"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698 (34.8)</w:t>
            </w:r>
          </w:p>
        </w:tc>
        <w:tc>
          <w:tcPr>
            <w:tcW w:w="890" w:type="dxa"/>
          </w:tcPr>
          <w:p w14:paraId="5419BDE6" w14:textId="77777777" w:rsidR="0017500D" w:rsidRPr="00D6423F" w:rsidRDefault="0017500D" w:rsidP="0017500D">
            <w:pPr>
              <w:suppressAutoHyphens/>
              <w:spacing w:after="0" w:line="276" w:lineRule="auto"/>
              <w:jc w:val="center"/>
              <w:rPr>
                <w:rFonts w:ascii="Tahoma" w:hAnsi="Tahoma" w:cs="Tahoma"/>
                <w:sz w:val="17"/>
                <w:szCs w:val="17"/>
              </w:rPr>
            </w:pPr>
            <w:r w:rsidRPr="00D6423F">
              <w:rPr>
                <w:rFonts w:ascii="Tahoma" w:hAnsi="Tahoma" w:cs="Tahoma"/>
                <w:color w:val="000000"/>
                <w:sz w:val="17"/>
                <w:szCs w:val="17"/>
              </w:rPr>
              <w:t>500 (36.5)</w:t>
            </w:r>
          </w:p>
        </w:tc>
        <w:tc>
          <w:tcPr>
            <w:tcW w:w="890" w:type="dxa"/>
          </w:tcPr>
          <w:p w14:paraId="7A970149"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385 (38.0)</w:t>
            </w:r>
          </w:p>
        </w:tc>
        <w:tc>
          <w:tcPr>
            <w:tcW w:w="936" w:type="dxa"/>
            <w:tcBorders>
              <w:right w:val="single" w:sz="12" w:space="0" w:color="auto"/>
            </w:tcBorders>
          </w:tcPr>
          <w:p w14:paraId="0E193A78"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264 (39.2)</w:t>
            </w:r>
          </w:p>
        </w:tc>
        <w:tc>
          <w:tcPr>
            <w:tcW w:w="849" w:type="dxa"/>
            <w:tcBorders>
              <w:left w:val="single" w:sz="12" w:space="0" w:color="auto"/>
            </w:tcBorders>
          </w:tcPr>
          <w:p w14:paraId="78E4C543"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760 (21.9)</w:t>
            </w:r>
          </w:p>
        </w:tc>
        <w:tc>
          <w:tcPr>
            <w:tcW w:w="890" w:type="dxa"/>
            <w:gridSpan w:val="2"/>
          </w:tcPr>
          <w:p w14:paraId="7B7099F7"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722 (21.7)</w:t>
            </w:r>
          </w:p>
        </w:tc>
        <w:tc>
          <w:tcPr>
            <w:tcW w:w="890" w:type="dxa"/>
          </w:tcPr>
          <w:p w14:paraId="29CF9809"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647 (22.5)</w:t>
            </w:r>
          </w:p>
        </w:tc>
        <w:tc>
          <w:tcPr>
            <w:tcW w:w="890" w:type="dxa"/>
          </w:tcPr>
          <w:p w14:paraId="1C085C20"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557 (23.0)</w:t>
            </w:r>
          </w:p>
        </w:tc>
        <w:tc>
          <w:tcPr>
            <w:tcW w:w="890" w:type="dxa"/>
          </w:tcPr>
          <w:p w14:paraId="07C2FCB6"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470 (22.9)</w:t>
            </w:r>
          </w:p>
        </w:tc>
        <w:tc>
          <w:tcPr>
            <w:tcW w:w="890" w:type="dxa"/>
          </w:tcPr>
          <w:p w14:paraId="5E6597B9"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331 (23.3)</w:t>
            </w:r>
          </w:p>
        </w:tc>
        <w:tc>
          <w:tcPr>
            <w:tcW w:w="890" w:type="dxa"/>
          </w:tcPr>
          <w:p w14:paraId="7A7A8A97"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229 (23.1)</w:t>
            </w:r>
          </w:p>
        </w:tc>
        <w:tc>
          <w:tcPr>
            <w:tcW w:w="890" w:type="dxa"/>
          </w:tcPr>
          <w:p w14:paraId="4A23C2C2"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166 (24.5)</w:t>
            </w:r>
          </w:p>
        </w:tc>
      </w:tr>
      <w:tr w:rsidR="0017500D" w:rsidRPr="00D6423F" w14:paraId="4370BD5B" w14:textId="77777777" w:rsidTr="0017500D">
        <w:trPr>
          <w:gridAfter w:val="1"/>
          <w:wAfter w:w="8" w:type="dxa"/>
          <w:trHeight w:val="690"/>
        </w:trPr>
        <w:tc>
          <w:tcPr>
            <w:tcW w:w="1713" w:type="dxa"/>
          </w:tcPr>
          <w:p w14:paraId="0D04FEF6" w14:textId="7F1846D4" w:rsidR="0017500D" w:rsidRPr="00D6423F" w:rsidRDefault="0017500D" w:rsidP="0017500D">
            <w:pPr>
              <w:suppressAutoHyphens/>
              <w:spacing w:after="0" w:line="276" w:lineRule="auto"/>
              <w:rPr>
                <w:rFonts w:ascii="Tahoma" w:hAnsi="Tahoma" w:cs="Tahoma"/>
                <w:color w:val="000000"/>
                <w:sz w:val="17"/>
                <w:szCs w:val="17"/>
              </w:rPr>
            </w:pPr>
            <w:r w:rsidRPr="00D6423F">
              <w:rPr>
                <w:rFonts w:ascii="Tahoma" w:hAnsi="Tahoma" w:cs="Tahoma"/>
                <w:color w:val="000000"/>
                <w:sz w:val="17"/>
                <w:szCs w:val="17"/>
              </w:rPr>
              <w:t>Mixed or other anti-VEGF treatment</w:t>
            </w:r>
          </w:p>
        </w:tc>
        <w:tc>
          <w:tcPr>
            <w:tcW w:w="888" w:type="dxa"/>
          </w:tcPr>
          <w:p w14:paraId="13B5EBFA"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 xml:space="preserve">698 </w:t>
            </w:r>
          </w:p>
          <w:p w14:paraId="452A89AC"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(19.9)</w:t>
            </w:r>
          </w:p>
        </w:tc>
        <w:tc>
          <w:tcPr>
            <w:tcW w:w="889" w:type="dxa"/>
          </w:tcPr>
          <w:p w14:paraId="0BF059A3"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675 (20.6)</w:t>
            </w:r>
          </w:p>
        </w:tc>
        <w:tc>
          <w:tcPr>
            <w:tcW w:w="889" w:type="dxa"/>
          </w:tcPr>
          <w:p w14:paraId="1EAB8700"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634 (22.2)</w:t>
            </w:r>
          </w:p>
        </w:tc>
        <w:tc>
          <w:tcPr>
            <w:tcW w:w="890" w:type="dxa"/>
          </w:tcPr>
          <w:p w14:paraId="3566DB19"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580 (23.9)</w:t>
            </w:r>
          </w:p>
        </w:tc>
        <w:tc>
          <w:tcPr>
            <w:tcW w:w="890" w:type="dxa"/>
          </w:tcPr>
          <w:p w14:paraId="45F02E97"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543 (27.1)</w:t>
            </w:r>
          </w:p>
        </w:tc>
        <w:tc>
          <w:tcPr>
            <w:tcW w:w="890" w:type="dxa"/>
          </w:tcPr>
          <w:p w14:paraId="2A382EE6"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434 (31.7)</w:t>
            </w:r>
          </w:p>
        </w:tc>
        <w:tc>
          <w:tcPr>
            <w:tcW w:w="890" w:type="dxa"/>
          </w:tcPr>
          <w:p w14:paraId="486BF171"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360 (35.6)</w:t>
            </w:r>
          </w:p>
        </w:tc>
        <w:tc>
          <w:tcPr>
            <w:tcW w:w="936" w:type="dxa"/>
            <w:tcBorders>
              <w:right w:val="single" w:sz="12" w:space="0" w:color="auto"/>
            </w:tcBorders>
          </w:tcPr>
          <w:p w14:paraId="701A4541"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269 (40.0)</w:t>
            </w:r>
          </w:p>
        </w:tc>
        <w:tc>
          <w:tcPr>
            <w:tcW w:w="849" w:type="dxa"/>
            <w:tcBorders>
              <w:left w:val="single" w:sz="12" w:space="0" w:color="auto"/>
            </w:tcBorders>
          </w:tcPr>
          <w:p w14:paraId="3ADFBA36" w14:textId="77777777" w:rsidR="0017500D" w:rsidRPr="00D6423F" w:rsidRDefault="0017500D" w:rsidP="0017500D">
            <w:pPr>
              <w:suppressAutoHyphens/>
              <w:spacing w:after="0" w:line="276" w:lineRule="auto"/>
              <w:jc w:val="center"/>
              <w:rPr>
                <w:rFonts w:ascii="Tahoma" w:hAnsi="Tahoma" w:cs="Tahoma"/>
                <w:sz w:val="17"/>
                <w:szCs w:val="17"/>
              </w:rPr>
            </w:pPr>
            <w:r w:rsidRPr="00D6423F">
              <w:rPr>
                <w:rFonts w:ascii="Tahoma" w:hAnsi="Tahoma" w:cs="Tahoma"/>
                <w:color w:val="000000"/>
                <w:sz w:val="17"/>
                <w:szCs w:val="17"/>
              </w:rPr>
              <w:t>530 (15.9)</w:t>
            </w:r>
          </w:p>
        </w:tc>
        <w:tc>
          <w:tcPr>
            <w:tcW w:w="890" w:type="dxa"/>
            <w:gridSpan w:val="2"/>
          </w:tcPr>
          <w:p w14:paraId="33F77D2A" w14:textId="77777777" w:rsidR="0017500D" w:rsidRPr="00D6423F" w:rsidRDefault="0017500D" w:rsidP="0017500D">
            <w:pPr>
              <w:suppressAutoHyphens/>
              <w:spacing w:after="0" w:line="276" w:lineRule="auto"/>
              <w:jc w:val="center"/>
              <w:rPr>
                <w:rFonts w:ascii="Tahoma" w:hAnsi="Tahoma" w:cs="Tahoma"/>
                <w:bCs/>
                <w:color w:val="000000"/>
                <w:sz w:val="17"/>
                <w:szCs w:val="17"/>
              </w:rPr>
            </w:pPr>
            <w:r w:rsidRPr="00D6423F">
              <w:rPr>
                <w:rFonts w:ascii="Tahoma" w:hAnsi="Tahoma" w:cs="Tahoma"/>
                <w:bCs/>
                <w:color w:val="000000"/>
                <w:sz w:val="17"/>
                <w:szCs w:val="17"/>
              </w:rPr>
              <w:t>522 (15.7)</w:t>
            </w:r>
          </w:p>
        </w:tc>
        <w:tc>
          <w:tcPr>
            <w:tcW w:w="890" w:type="dxa"/>
          </w:tcPr>
          <w:p w14:paraId="38897C0A"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501 (17.4)</w:t>
            </w:r>
          </w:p>
        </w:tc>
        <w:tc>
          <w:tcPr>
            <w:tcW w:w="890" w:type="dxa"/>
          </w:tcPr>
          <w:p w14:paraId="0D6865ED"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458 (18.9)</w:t>
            </w:r>
          </w:p>
        </w:tc>
        <w:tc>
          <w:tcPr>
            <w:tcW w:w="890" w:type="dxa"/>
          </w:tcPr>
          <w:p w14:paraId="791AE3DA" w14:textId="77777777" w:rsidR="0017500D" w:rsidRPr="00D6423F" w:rsidRDefault="0017500D" w:rsidP="0017500D">
            <w:pPr>
              <w:suppressAutoHyphens/>
              <w:spacing w:after="0" w:line="276" w:lineRule="auto"/>
              <w:jc w:val="center"/>
              <w:rPr>
                <w:rFonts w:ascii="Tahoma" w:hAnsi="Tahoma" w:cs="Tahoma"/>
                <w:sz w:val="17"/>
                <w:szCs w:val="17"/>
              </w:rPr>
            </w:pPr>
            <w:r w:rsidRPr="00D6423F">
              <w:rPr>
                <w:rFonts w:ascii="Tahoma" w:hAnsi="Tahoma" w:cs="Tahoma"/>
                <w:color w:val="000000"/>
                <w:sz w:val="17"/>
                <w:szCs w:val="17"/>
              </w:rPr>
              <w:t>428 (20.8)</w:t>
            </w:r>
          </w:p>
        </w:tc>
        <w:tc>
          <w:tcPr>
            <w:tcW w:w="890" w:type="dxa"/>
          </w:tcPr>
          <w:p w14:paraId="17A40939" w14:textId="77777777" w:rsidR="0017500D" w:rsidRPr="00D6423F" w:rsidRDefault="0017500D" w:rsidP="0017500D">
            <w:pPr>
              <w:suppressAutoHyphens/>
              <w:spacing w:after="0" w:line="276" w:lineRule="auto"/>
              <w:jc w:val="center"/>
              <w:rPr>
                <w:rFonts w:ascii="Tahoma" w:hAnsi="Tahoma" w:cs="Tahoma"/>
                <w:color w:val="000000"/>
                <w:sz w:val="17"/>
                <w:szCs w:val="17"/>
              </w:rPr>
            </w:pPr>
            <w:r w:rsidRPr="00D6423F">
              <w:rPr>
                <w:rFonts w:ascii="Tahoma" w:hAnsi="Tahoma" w:cs="Tahoma"/>
                <w:color w:val="000000"/>
                <w:sz w:val="17"/>
                <w:szCs w:val="17"/>
              </w:rPr>
              <w:t>367 (25.9)</w:t>
            </w:r>
          </w:p>
        </w:tc>
        <w:tc>
          <w:tcPr>
            <w:tcW w:w="890" w:type="dxa"/>
          </w:tcPr>
          <w:p w14:paraId="0B02A042" w14:textId="77777777" w:rsidR="0017500D" w:rsidRPr="00D6423F" w:rsidRDefault="0017500D" w:rsidP="0017500D">
            <w:pPr>
              <w:suppressAutoHyphens/>
              <w:spacing w:after="0" w:line="276" w:lineRule="auto"/>
              <w:jc w:val="center"/>
              <w:rPr>
                <w:rFonts w:ascii="Tahoma" w:hAnsi="Tahoma" w:cs="Tahoma"/>
                <w:sz w:val="17"/>
                <w:szCs w:val="17"/>
              </w:rPr>
            </w:pPr>
            <w:r w:rsidRPr="00D6423F">
              <w:rPr>
                <w:rFonts w:ascii="Tahoma" w:hAnsi="Tahoma" w:cs="Tahoma"/>
                <w:color w:val="000000"/>
                <w:sz w:val="17"/>
                <w:szCs w:val="17"/>
              </w:rPr>
              <w:t>288 (29.0)</w:t>
            </w:r>
          </w:p>
        </w:tc>
        <w:tc>
          <w:tcPr>
            <w:tcW w:w="890" w:type="dxa"/>
          </w:tcPr>
          <w:p w14:paraId="7ECAC190" w14:textId="77777777" w:rsidR="0017500D" w:rsidRPr="00D6423F" w:rsidRDefault="0017500D" w:rsidP="0017500D">
            <w:pPr>
              <w:suppressAutoHyphens/>
              <w:spacing w:after="0" w:line="276" w:lineRule="auto"/>
              <w:jc w:val="center"/>
              <w:rPr>
                <w:rFonts w:ascii="Tahoma" w:hAnsi="Tahoma" w:cs="Tahoma"/>
                <w:b/>
                <w:color w:val="000000"/>
                <w:sz w:val="17"/>
                <w:szCs w:val="17"/>
              </w:rPr>
            </w:pPr>
            <w:r w:rsidRPr="00D6423F">
              <w:rPr>
                <w:rFonts w:ascii="Tahoma" w:hAnsi="Tahoma" w:cs="Tahoma"/>
                <w:color w:val="000000"/>
                <w:sz w:val="17"/>
                <w:szCs w:val="17"/>
              </w:rPr>
              <w:t>221 (32.6)</w:t>
            </w:r>
          </w:p>
        </w:tc>
      </w:tr>
    </w:tbl>
    <w:p w14:paraId="2DFA00C7" w14:textId="23730CA8" w:rsidR="00F32A82" w:rsidRPr="00D6423F" w:rsidRDefault="00F32A82" w:rsidP="00F32A82">
      <w:pPr>
        <w:suppressAutoHyphens/>
        <w:spacing w:line="360" w:lineRule="auto"/>
        <w:rPr>
          <w:rFonts w:ascii="Tahoma" w:eastAsia="Tahoma" w:hAnsi="Tahoma" w:cs="Tahoma"/>
          <w:color w:val="000000"/>
          <w:kern w:val="0"/>
          <w:lang w:eastAsia="en-GB"/>
          <w14:ligatures w14:val="none"/>
        </w:rPr>
      </w:pPr>
      <w:r w:rsidRPr="00D6423F">
        <w:rPr>
          <w:rFonts w:ascii="Tahoma" w:eastAsia="Tahoma" w:hAnsi="Tahoma" w:cs="Tahoma"/>
          <w:b/>
          <w:color w:val="000000"/>
          <w:kern w:val="0"/>
          <w:lang w:eastAsia="en-GB"/>
          <w14:ligatures w14:val="none"/>
        </w:rPr>
        <w:t xml:space="preserve">Supplementary Table </w:t>
      </w:r>
      <w:r w:rsidR="00503D5C" w:rsidRPr="00D6423F">
        <w:rPr>
          <w:rFonts w:ascii="Tahoma" w:eastAsia="Tahoma" w:hAnsi="Tahoma" w:cs="Tahoma"/>
          <w:b/>
          <w:color w:val="000000"/>
          <w:kern w:val="0"/>
          <w:lang w:eastAsia="en-GB"/>
          <w14:ligatures w14:val="none"/>
        </w:rPr>
        <w:t>2</w:t>
      </w:r>
      <w:r w:rsidRPr="00D6423F">
        <w:rPr>
          <w:rFonts w:ascii="Tahoma" w:eastAsia="Tahoma" w:hAnsi="Tahoma" w:cs="Tahoma"/>
          <w:b/>
          <w:color w:val="000000"/>
          <w:kern w:val="0"/>
          <w:lang w:eastAsia="en-GB"/>
          <w14:ligatures w14:val="none"/>
        </w:rPr>
        <w:t xml:space="preserve">. </w:t>
      </w:r>
      <w:r w:rsidRPr="00D6423F">
        <w:rPr>
          <w:rFonts w:ascii="Tahoma" w:eastAsia="Tahoma" w:hAnsi="Tahoma" w:cs="Tahoma"/>
          <w:color w:val="000000"/>
          <w:kern w:val="0"/>
          <w:lang w:eastAsia="en-GB"/>
          <w14:ligatures w14:val="none"/>
        </w:rPr>
        <w:t xml:space="preserve">Types of anti-VEGF agents used </w:t>
      </w:r>
      <w:r w:rsidRPr="00D6423F">
        <w:rPr>
          <w:rFonts w:ascii="Tahoma" w:eastAsia="Tahoma" w:hAnsi="Tahoma" w:cs="Tahoma"/>
          <w:bCs/>
          <w:color w:val="000000"/>
          <w:kern w:val="0"/>
          <w:lang w:eastAsia="en-GB"/>
          <w14:ligatures w14:val="none"/>
        </w:rPr>
        <w:t>from Month 3 to Month 60</w:t>
      </w:r>
      <w:r w:rsidRPr="00D6423F">
        <w:rPr>
          <w:rFonts w:ascii="Tahoma" w:eastAsia="Tahoma" w:hAnsi="Tahoma" w:cs="Tahoma"/>
          <w:color w:val="000000"/>
          <w:kern w:val="0"/>
          <w:lang w:eastAsia="en-GB"/>
          <w14:ligatures w14:val="none"/>
        </w:rPr>
        <w:t xml:space="preserve"> and their prevalence </w:t>
      </w:r>
    </w:p>
    <w:p w14:paraId="7CF1C826" w14:textId="27A9E9CB" w:rsidR="00EA558E" w:rsidRDefault="00C9112D" w:rsidP="00546B22">
      <w:pPr>
        <w:suppressAutoHyphens/>
        <w:spacing w:before="240" w:line="240" w:lineRule="auto"/>
        <w:rPr>
          <w:rFonts w:ascii="Tahoma" w:eastAsia="Tahoma" w:hAnsi="Tahoma" w:cs="Tahoma"/>
          <w:color w:val="000000"/>
          <w:kern w:val="0"/>
          <w:sz w:val="18"/>
          <w:szCs w:val="18"/>
          <w:lang w:eastAsia="en-GB"/>
          <w14:ligatures w14:val="none"/>
        </w:rPr>
      </w:pPr>
      <w:bookmarkStart w:id="2" w:name="_Hlk193981017"/>
      <w:r w:rsidRPr="00D6423F">
        <w:rPr>
          <w:rFonts w:ascii="Tahoma" w:eastAsia="Tahoma" w:hAnsi="Tahoma" w:cs="Tahoma"/>
          <w:color w:val="000000"/>
          <w:kern w:val="0"/>
          <w:sz w:val="18"/>
          <w:szCs w:val="18"/>
          <w:vertAlign w:val="superscript"/>
          <w:lang w:eastAsia="en-GB"/>
          <w14:ligatures w14:val="none"/>
        </w:rPr>
        <w:t>a</w:t>
      </w:r>
      <w:r w:rsidRPr="00D6423F">
        <w:rPr>
          <w:rFonts w:ascii="Tahoma" w:eastAsia="Tahoma" w:hAnsi="Tahoma" w:cs="Tahoma"/>
          <w:color w:val="000000"/>
          <w:kern w:val="0"/>
          <w:sz w:val="18"/>
          <w:szCs w:val="18"/>
          <w:lang w:eastAsia="en-GB"/>
          <w14:ligatures w14:val="none"/>
        </w:rPr>
        <w:t>Eylea</w:t>
      </w:r>
      <w:r w:rsidRPr="00D6423F">
        <w:rPr>
          <w:rFonts w:ascii="Tahoma" w:eastAsia="Tahoma" w:hAnsi="Tahoma" w:cs="Tahoma"/>
          <w:color w:val="000000"/>
          <w:kern w:val="0"/>
          <w:sz w:val="18"/>
          <w:szCs w:val="18"/>
          <w:vertAlign w:val="superscript"/>
          <w:lang w:eastAsia="en-GB"/>
          <w14:ligatures w14:val="none"/>
        </w:rPr>
        <w:t>®</w:t>
      </w:r>
      <w:r w:rsidRPr="00D6423F">
        <w:rPr>
          <w:rFonts w:ascii="Tahoma" w:eastAsia="Tahoma" w:hAnsi="Tahoma" w:cs="Tahoma"/>
          <w:color w:val="000000"/>
          <w:kern w:val="0"/>
          <w:sz w:val="18"/>
          <w:szCs w:val="18"/>
          <w:lang w:eastAsia="en-GB"/>
          <w14:ligatures w14:val="none"/>
        </w:rPr>
        <w:t xml:space="preserve"> 2 mg was assessed for aflibercept. </w:t>
      </w:r>
      <w:r w:rsidRPr="00D6423F">
        <w:rPr>
          <w:rFonts w:ascii="Tahoma" w:eastAsia="Tahoma" w:hAnsi="Tahoma" w:cs="Tahoma"/>
          <w:color w:val="000000"/>
          <w:kern w:val="0"/>
          <w:sz w:val="18"/>
          <w:szCs w:val="18"/>
          <w:vertAlign w:val="superscript"/>
          <w:lang w:eastAsia="en-GB"/>
          <w14:ligatures w14:val="none"/>
        </w:rPr>
        <w:t>b</w:t>
      </w:r>
      <w:r w:rsidR="00651B04" w:rsidRPr="00D6423F">
        <w:rPr>
          <w:rFonts w:ascii="Tahoma" w:eastAsia="Tahoma" w:hAnsi="Tahoma" w:cs="Tahoma"/>
          <w:color w:val="000000"/>
          <w:kern w:val="0"/>
          <w:sz w:val="18"/>
          <w:szCs w:val="18"/>
          <w:lang w:eastAsia="en-GB"/>
          <w14:ligatures w14:val="none"/>
        </w:rPr>
        <w:t>Lucentis</w:t>
      </w:r>
      <w:r w:rsidR="008C008A" w:rsidRPr="00D6423F">
        <w:rPr>
          <w:rFonts w:ascii="Tahoma" w:eastAsia="Tahoma" w:hAnsi="Tahoma" w:cs="Tahoma"/>
          <w:color w:val="000000"/>
          <w:kern w:val="0"/>
          <w:sz w:val="18"/>
          <w:szCs w:val="18"/>
          <w:vertAlign w:val="superscript"/>
          <w:lang w:eastAsia="en-GB"/>
          <w14:ligatures w14:val="none"/>
        </w:rPr>
        <w:t>®</w:t>
      </w:r>
      <w:r w:rsidR="00734E65" w:rsidRPr="00D6423F">
        <w:rPr>
          <w:rFonts w:ascii="Tahoma" w:eastAsia="Tahoma" w:hAnsi="Tahoma" w:cs="Tahoma"/>
          <w:color w:val="000000"/>
          <w:kern w:val="0"/>
          <w:sz w:val="18"/>
          <w:szCs w:val="18"/>
          <w:lang w:eastAsia="en-GB"/>
          <w14:ligatures w14:val="none"/>
        </w:rPr>
        <w:t xml:space="preserve"> </w:t>
      </w:r>
      <w:bookmarkEnd w:id="2"/>
      <w:r w:rsidR="00D74AC0" w:rsidRPr="00D6423F">
        <w:rPr>
          <w:rFonts w:ascii="Tahoma" w:eastAsia="Tahoma" w:hAnsi="Tahoma" w:cs="Tahoma"/>
          <w:color w:val="000000"/>
          <w:kern w:val="0"/>
          <w:sz w:val="18"/>
          <w:szCs w:val="18"/>
          <w:lang w:eastAsia="en-GB"/>
          <w14:ligatures w14:val="none"/>
        </w:rPr>
        <w:t>w</w:t>
      </w:r>
      <w:r w:rsidR="00C85C2D" w:rsidRPr="00D6423F">
        <w:rPr>
          <w:rFonts w:ascii="Tahoma" w:eastAsia="Tahoma" w:hAnsi="Tahoma" w:cs="Tahoma"/>
          <w:color w:val="000000"/>
          <w:kern w:val="0"/>
          <w:sz w:val="18"/>
          <w:szCs w:val="18"/>
          <w:lang w:eastAsia="en-GB"/>
          <w14:ligatures w14:val="none"/>
        </w:rPr>
        <w:t>as</w:t>
      </w:r>
      <w:r w:rsidR="00D74AC0" w:rsidRPr="00D6423F">
        <w:rPr>
          <w:rFonts w:ascii="Tahoma" w:eastAsia="Tahoma" w:hAnsi="Tahoma" w:cs="Tahoma"/>
          <w:color w:val="000000"/>
          <w:kern w:val="0"/>
          <w:sz w:val="18"/>
          <w:szCs w:val="18"/>
          <w:lang w:eastAsia="en-GB"/>
          <w14:ligatures w14:val="none"/>
        </w:rPr>
        <w:t xml:space="preserve"> </w:t>
      </w:r>
      <w:r w:rsidR="00F32A82" w:rsidRPr="00D6423F">
        <w:rPr>
          <w:rFonts w:ascii="Tahoma" w:eastAsia="Tahoma" w:hAnsi="Tahoma" w:cs="Tahoma"/>
          <w:color w:val="000000"/>
          <w:kern w:val="0"/>
          <w:sz w:val="18"/>
          <w:szCs w:val="18"/>
          <w:lang w:eastAsia="en-GB"/>
          <w14:ligatures w14:val="none"/>
        </w:rPr>
        <w:t xml:space="preserve">assessed for ranibizumab. </w:t>
      </w:r>
      <w:r w:rsidR="005F6EF3" w:rsidRPr="00D6423F">
        <w:rPr>
          <w:rFonts w:ascii="Tahoma" w:eastAsia="Tahoma" w:hAnsi="Tahoma" w:cs="Tahoma"/>
          <w:color w:val="000000"/>
          <w:kern w:val="0"/>
          <w:sz w:val="18"/>
          <w:szCs w:val="18"/>
          <w:lang w:eastAsia="en-GB"/>
          <w14:ligatures w14:val="none"/>
        </w:rPr>
        <w:t>Ongavia</w:t>
      </w:r>
      <w:r w:rsidR="005F6EF3" w:rsidRPr="00D6423F">
        <w:rPr>
          <w:rFonts w:ascii="Tahoma" w:eastAsia="Tahoma" w:hAnsi="Tahoma" w:cs="Tahoma"/>
          <w:color w:val="000000"/>
          <w:kern w:val="0"/>
          <w:sz w:val="18"/>
          <w:szCs w:val="18"/>
          <w:vertAlign w:val="superscript"/>
          <w:lang w:eastAsia="en-GB"/>
          <w14:ligatures w14:val="none"/>
        </w:rPr>
        <w:t>®</w:t>
      </w:r>
      <w:r w:rsidR="005F6EF3" w:rsidRPr="00D6423F">
        <w:rPr>
          <w:rFonts w:ascii="Tahoma" w:eastAsia="Tahoma" w:hAnsi="Tahoma" w:cs="Tahoma"/>
          <w:color w:val="000000"/>
          <w:kern w:val="0"/>
          <w:sz w:val="18"/>
          <w:szCs w:val="18"/>
          <w:lang w:eastAsia="en-GB"/>
          <w14:ligatures w14:val="none"/>
        </w:rPr>
        <w:t>, a biosimilar of Lucentis</w:t>
      </w:r>
      <w:r w:rsidR="005F6EF3" w:rsidRPr="00D6423F">
        <w:rPr>
          <w:rFonts w:ascii="Tahoma" w:eastAsia="Tahoma" w:hAnsi="Tahoma" w:cs="Tahoma"/>
          <w:color w:val="000000"/>
          <w:kern w:val="0"/>
          <w:sz w:val="18"/>
          <w:szCs w:val="18"/>
          <w:vertAlign w:val="superscript"/>
          <w:lang w:eastAsia="en-GB"/>
          <w14:ligatures w14:val="none"/>
        </w:rPr>
        <w:t>®</w:t>
      </w:r>
      <w:r w:rsidR="005F6EF3" w:rsidRPr="00D6423F">
        <w:rPr>
          <w:rFonts w:ascii="Tahoma" w:eastAsia="Tahoma" w:hAnsi="Tahoma" w:cs="Tahoma"/>
          <w:color w:val="000000"/>
          <w:kern w:val="0"/>
          <w:sz w:val="18"/>
          <w:szCs w:val="18"/>
          <w:lang w:eastAsia="en-GB"/>
          <w14:ligatures w14:val="none"/>
        </w:rPr>
        <w:t xml:space="preserve">, was included in the </w:t>
      </w:r>
      <w:r w:rsidR="000349F8" w:rsidRPr="00D6423F">
        <w:rPr>
          <w:rFonts w:ascii="Tahoma" w:eastAsia="Tahoma" w:hAnsi="Tahoma" w:cs="Tahoma"/>
          <w:color w:val="000000"/>
          <w:kern w:val="0"/>
          <w:sz w:val="18"/>
          <w:szCs w:val="18"/>
          <w:lang w:eastAsia="en-GB"/>
          <w14:ligatures w14:val="none"/>
        </w:rPr>
        <w:t>‘</w:t>
      </w:r>
      <w:r w:rsidR="005F6EF3" w:rsidRPr="00D6423F">
        <w:rPr>
          <w:rFonts w:ascii="Tahoma" w:eastAsia="Tahoma" w:hAnsi="Tahoma" w:cs="Tahoma"/>
          <w:color w:val="000000"/>
          <w:kern w:val="0"/>
          <w:sz w:val="18"/>
          <w:szCs w:val="18"/>
          <w:lang w:eastAsia="en-GB"/>
          <w14:ligatures w14:val="none"/>
        </w:rPr>
        <w:t>mixed or other anti-VEGF treatment</w:t>
      </w:r>
      <w:r w:rsidR="000349F8" w:rsidRPr="00D6423F">
        <w:rPr>
          <w:rFonts w:ascii="Tahoma" w:eastAsia="Tahoma" w:hAnsi="Tahoma" w:cs="Tahoma"/>
          <w:color w:val="000000"/>
          <w:kern w:val="0"/>
          <w:sz w:val="18"/>
          <w:szCs w:val="18"/>
          <w:lang w:eastAsia="en-GB"/>
          <w14:ligatures w14:val="none"/>
        </w:rPr>
        <w:t>’</w:t>
      </w:r>
      <w:r w:rsidR="005F6EF3" w:rsidRPr="00D6423F">
        <w:rPr>
          <w:rFonts w:ascii="Tahoma" w:eastAsia="Tahoma" w:hAnsi="Tahoma" w:cs="Tahoma"/>
          <w:color w:val="000000"/>
          <w:kern w:val="0"/>
          <w:sz w:val="18"/>
          <w:szCs w:val="18"/>
          <w:lang w:eastAsia="en-GB"/>
          <w14:ligatures w14:val="none"/>
        </w:rPr>
        <w:t xml:space="preserve"> group</w:t>
      </w:r>
      <w:r w:rsidR="005F6EF3" w:rsidRPr="00D6423F">
        <w:rPr>
          <w:rFonts w:ascii="Arial" w:eastAsia="Tahoma" w:hAnsi="Arial" w:cs="Arial"/>
          <w:color w:val="000000"/>
          <w:kern w:val="0"/>
          <w:sz w:val="18"/>
          <w:szCs w:val="18"/>
          <w:lang w:eastAsia="en-GB"/>
          <w14:ligatures w14:val="none"/>
        </w:rPr>
        <w:t>.</w:t>
      </w:r>
      <w:r w:rsidR="00563940" w:rsidRPr="00D6423F">
        <w:rPr>
          <w:rFonts w:ascii="Arial" w:hAnsi="Arial" w:cs="Arial"/>
        </w:rPr>
        <w:t xml:space="preserve"> </w:t>
      </w:r>
      <w:r w:rsidR="00F32A82" w:rsidRPr="00D6423F">
        <w:rPr>
          <w:rFonts w:ascii="Tahoma" w:eastAsia="Tahoma" w:hAnsi="Tahoma" w:cs="Tahoma"/>
          <w:color w:val="000000"/>
          <w:kern w:val="0"/>
          <w:sz w:val="18"/>
          <w:szCs w:val="18"/>
          <w:lang w:eastAsia="en-GB"/>
          <w14:ligatures w14:val="none"/>
        </w:rPr>
        <w:t>BRVO: branch retinal vein occlusion; CRVO: central retinal vein occlusion; HRVO: hemiretinal vein occlusion; N/A: not applicable; VEGF: vascular endothelial growth factor.</w:t>
      </w:r>
    </w:p>
    <w:p w14:paraId="142EBC10" w14:textId="77777777" w:rsidR="00EA558E" w:rsidRDefault="00EA558E" w:rsidP="00546B22">
      <w:pPr>
        <w:suppressAutoHyphens/>
        <w:spacing w:before="240" w:line="240" w:lineRule="auto"/>
        <w:rPr>
          <w:rFonts w:ascii="Tahoma" w:eastAsia="Tahoma" w:hAnsi="Tahoma" w:cs="Tahoma"/>
          <w:color w:val="000000"/>
          <w:kern w:val="0"/>
          <w:lang w:eastAsia="en-GB"/>
          <w14:ligatures w14:val="none"/>
        </w:rPr>
        <w:sectPr w:rsidR="00EA558E" w:rsidSect="00620692">
          <w:headerReference w:type="default" r:id="rId10"/>
          <w:type w:val="continuous"/>
          <w:pgSz w:w="16840" w:h="11900" w:orient="landscape"/>
          <w:pgMar w:top="1440" w:right="1440" w:bottom="1440" w:left="1440" w:header="720" w:footer="720" w:gutter="0"/>
          <w:cols w:space="720"/>
          <w:docGrid w:linePitch="299"/>
        </w:sectPr>
      </w:pPr>
    </w:p>
    <w:p w14:paraId="138E90BB" w14:textId="77777777" w:rsidR="00EA558E" w:rsidRDefault="00EA558E" w:rsidP="00F32A82">
      <w:pPr>
        <w:rPr>
          <w:rFonts w:ascii="Tahoma" w:eastAsia="Tahoma" w:hAnsi="Tahoma" w:cs="Tahoma"/>
          <w:b/>
          <w:color w:val="000000"/>
          <w:kern w:val="0"/>
          <w:lang w:eastAsia="en-GB"/>
          <w14:ligatures w14:val="none"/>
        </w:rPr>
        <w:sectPr w:rsidR="00EA558E" w:rsidSect="00620692">
          <w:type w:val="continuous"/>
          <w:pgSz w:w="16840" w:h="11900" w:orient="landscape"/>
          <w:pgMar w:top="1440" w:right="1440" w:bottom="1440" w:left="1440" w:header="720" w:footer="720" w:gutter="0"/>
          <w:cols w:space="720"/>
          <w:docGrid w:linePitch="299"/>
        </w:sectPr>
      </w:pPr>
    </w:p>
    <w:p w14:paraId="7D827314" w14:textId="6E89A041" w:rsidR="00EA558E" w:rsidRPr="00886D45" w:rsidRDefault="00EA558E" w:rsidP="00EA558E">
      <w:pPr>
        <w:pBdr>
          <w:top w:val="nil"/>
          <w:left w:val="nil"/>
          <w:bottom w:val="nil"/>
          <w:right w:val="nil"/>
          <w:between w:val="nil"/>
        </w:pBdr>
        <w:suppressAutoHyphens/>
        <w:spacing w:after="0" w:line="360" w:lineRule="auto"/>
        <w:rPr>
          <w:rFonts w:ascii="Tahoma" w:eastAsia="Tahoma" w:hAnsi="Tahoma" w:cs="Tahoma"/>
          <w:b/>
          <w:color w:val="000000"/>
          <w:kern w:val="0"/>
          <w:lang w:eastAsia="en-GB"/>
          <w14:ligatures w14:val="none"/>
        </w:rPr>
      </w:pPr>
      <w:r w:rsidRPr="00886D45">
        <w:rPr>
          <w:rFonts w:ascii="Tahoma" w:eastAsia="Tahoma" w:hAnsi="Tahoma" w:cs="Tahoma"/>
          <w:b/>
          <w:color w:val="000000"/>
          <w:kern w:val="0"/>
          <w:lang w:eastAsia="en-GB"/>
          <w14:ligatures w14:val="none"/>
        </w:rPr>
        <w:lastRenderedPageBreak/>
        <w:t xml:space="preserve">Supplementary Table 3a. Patient demographics and eye characteristics among BRVO eyes with or without VA data at Month 60 </w:t>
      </w:r>
    </w:p>
    <w:tbl>
      <w:tblPr>
        <w:tblW w:w="8503" w:type="dxa"/>
        <w:tblInd w:w="440" w:type="dxa"/>
        <w:tblLayout w:type="fixed"/>
        <w:tblLook w:val="0000" w:firstRow="0" w:lastRow="0" w:firstColumn="0" w:lastColumn="0" w:noHBand="0" w:noVBand="0"/>
      </w:tblPr>
      <w:tblGrid>
        <w:gridCol w:w="5084"/>
        <w:gridCol w:w="18"/>
        <w:gridCol w:w="1683"/>
        <w:gridCol w:w="18"/>
        <w:gridCol w:w="1700"/>
      </w:tblGrid>
      <w:tr w:rsidR="00EA558E" w:rsidRPr="00886D45" w14:paraId="6C401890"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shd w:val="clear" w:color="auto" w:fill="808080"/>
            <w:vAlign w:val="center"/>
          </w:tcPr>
          <w:p w14:paraId="1085B5B0" w14:textId="77777777" w:rsidR="00EA558E" w:rsidRPr="00886D45" w:rsidRDefault="00EA558E" w:rsidP="00EA558E">
            <w:pPr>
              <w:suppressAutoHyphens/>
              <w:spacing w:after="0" w:line="360" w:lineRule="auto"/>
              <w:ind w:left="107"/>
              <w:rPr>
                <w:rFonts w:ascii="Tahoma" w:eastAsia="Tahoma" w:hAnsi="Tahoma" w:cs="Tahoma"/>
                <w:b/>
                <w:color w:val="000000" w:themeColor="text1"/>
                <w:kern w:val="0"/>
                <w:sz w:val="20"/>
                <w:szCs w:val="20"/>
                <w:lang w:eastAsia="en-GB"/>
                <w14:ligatures w14:val="none"/>
              </w:rPr>
            </w:pPr>
            <w:r w:rsidRPr="00886D45">
              <w:rPr>
                <w:rFonts w:ascii="Tahoma" w:eastAsia="Tahoma" w:hAnsi="Tahoma" w:cs="Tahoma"/>
                <w:b/>
                <w:color w:val="000000" w:themeColor="text1"/>
                <w:kern w:val="0"/>
                <w:sz w:val="20"/>
                <w:szCs w:val="20"/>
                <w:lang w:eastAsia="en-GB"/>
                <w14:ligatures w14:val="none"/>
              </w:rPr>
              <w:t>Patient demographics</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808080"/>
            <w:vAlign w:val="center"/>
          </w:tcPr>
          <w:p w14:paraId="7497D84E" w14:textId="0FEA53C1" w:rsidR="00EA558E" w:rsidRPr="00886D45" w:rsidRDefault="005B2796" w:rsidP="00EA558E">
            <w:pPr>
              <w:suppressAutoHyphens/>
              <w:spacing w:after="0" w:line="360" w:lineRule="auto"/>
              <w:ind w:left="10" w:right="3"/>
              <w:jc w:val="center"/>
              <w:rPr>
                <w:rFonts w:ascii="Tahoma" w:eastAsia="Tahoma" w:hAnsi="Tahoma" w:cs="Tahoma"/>
                <w:b/>
                <w:color w:val="000000" w:themeColor="text1"/>
                <w:kern w:val="0"/>
                <w:sz w:val="20"/>
                <w:szCs w:val="20"/>
                <w:lang w:eastAsia="en-GB"/>
                <w14:ligatures w14:val="none"/>
              </w:rPr>
            </w:pPr>
            <w:r w:rsidRPr="00886D45">
              <w:rPr>
                <w:rFonts w:ascii="Tahoma" w:eastAsia="Tahoma" w:hAnsi="Tahoma" w:cs="Tahoma"/>
                <w:b/>
                <w:color w:val="000000" w:themeColor="text1"/>
                <w:kern w:val="0"/>
                <w:sz w:val="20"/>
                <w:szCs w:val="20"/>
                <w:lang w:eastAsia="en-GB"/>
                <w14:ligatures w14:val="none"/>
              </w:rPr>
              <w:t xml:space="preserve">BRVO </w:t>
            </w:r>
            <w:r w:rsidR="00F41C9E" w:rsidRPr="00886D45">
              <w:rPr>
                <w:rFonts w:ascii="Tahoma" w:eastAsia="Tahoma" w:hAnsi="Tahoma" w:cs="Tahoma"/>
                <w:b/>
                <w:color w:val="000000" w:themeColor="text1"/>
                <w:kern w:val="0"/>
                <w:sz w:val="20"/>
                <w:szCs w:val="20"/>
                <w:lang w:eastAsia="en-GB"/>
                <w14:ligatures w14:val="none"/>
              </w:rPr>
              <w:t xml:space="preserve">patients </w:t>
            </w:r>
            <w:r w:rsidR="00EA558E" w:rsidRPr="00886D45">
              <w:rPr>
                <w:rFonts w:ascii="Tahoma" w:eastAsia="Tahoma" w:hAnsi="Tahoma" w:cs="Tahoma"/>
                <w:b/>
                <w:color w:val="000000" w:themeColor="text1"/>
                <w:kern w:val="0"/>
                <w:sz w:val="20"/>
                <w:szCs w:val="20"/>
                <w:lang w:eastAsia="en-GB"/>
                <w14:ligatures w14:val="none"/>
              </w:rPr>
              <w:t>with VA at Month 60</w:t>
            </w:r>
          </w:p>
        </w:tc>
        <w:tc>
          <w:tcPr>
            <w:tcW w:w="1700"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00523175" w14:textId="1143EA5C" w:rsidR="00EA558E" w:rsidRPr="00886D45" w:rsidRDefault="005B2796" w:rsidP="00EA558E">
            <w:pPr>
              <w:suppressAutoHyphens/>
              <w:spacing w:after="0" w:line="360" w:lineRule="auto"/>
              <w:ind w:left="13" w:right="2"/>
              <w:jc w:val="center"/>
              <w:rPr>
                <w:rFonts w:ascii="Tahoma" w:eastAsia="Tahoma" w:hAnsi="Tahoma" w:cs="Tahoma"/>
                <w:b/>
                <w:color w:val="000000" w:themeColor="text1"/>
                <w:kern w:val="0"/>
                <w:sz w:val="20"/>
                <w:szCs w:val="20"/>
                <w:lang w:eastAsia="en-GB"/>
                <w14:ligatures w14:val="none"/>
              </w:rPr>
            </w:pPr>
            <w:r w:rsidRPr="00886D45">
              <w:rPr>
                <w:rFonts w:ascii="Tahoma" w:eastAsia="Tahoma" w:hAnsi="Tahoma" w:cs="Tahoma"/>
                <w:b/>
                <w:color w:val="000000" w:themeColor="text1"/>
                <w:kern w:val="0"/>
                <w:sz w:val="20"/>
                <w:szCs w:val="20"/>
                <w:lang w:eastAsia="en-GB"/>
                <w14:ligatures w14:val="none"/>
              </w:rPr>
              <w:t xml:space="preserve">BRVO </w:t>
            </w:r>
            <w:r w:rsidR="00F41C9E" w:rsidRPr="00886D45">
              <w:rPr>
                <w:rFonts w:ascii="Tahoma" w:eastAsia="Tahoma" w:hAnsi="Tahoma" w:cs="Tahoma"/>
                <w:b/>
                <w:color w:val="000000" w:themeColor="text1"/>
                <w:kern w:val="0"/>
                <w:sz w:val="20"/>
                <w:szCs w:val="20"/>
                <w:lang w:eastAsia="en-GB"/>
                <w14:ligatures w14:val="none"/>
              </w:rPr>
              <w:t>patients</w:t>
            </w:r>
            <w:r w:rsidR="00EA558E" w:rsidRPr="00886D45">
              <w:rPr>
                <w:rFonts w:ascii="Tahoma" w:eastAsia="Tahoma" w:hAnsi="Tahoma" w:cs="Tahoma"/>
                <w:b/>
                <w:color w:val="000000" w:themeColor="text1"/>
                <w:kern w:val="0"/>
                <w:sz w:val="20"/>
                <w:szCs w:val="20"/>
                <w:lang w:eastAsia="en-GB"/>
                <w14:ligatures w14:val="none"/>
              </w:rPr>
              <w:t xml:space="preserve"> without VA at Month 60</w:t>
            </w:r>
          </w:p>
        </w:tc>
      </w:tr>
      <w:tr w:rsidR="00EA558E" w:rsidRPr="00886D45" w14:paraId="0099E840" w14:textId="77777777" w:rsidTr="00D327BF">
        <w:trPr>
          <w:trHeight w:val="52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71FB3BF4" w14:textId="4B31E256" w:rsidR="00EA558E" w:rsidRPr="00886D45" w:rsidRDefault="00EA558E" w:rsidP="00D327BF">
            <w:pPr>
              <w:suppressAutoHyphens/>
              <w:spacing w:after="0" w:line="360" w:lineRule="auto"/>
              <w:ind w:left="107"/>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 xml:space="preserve">Number of </w:t>
            </w:r>
            <w:r w:rsidRPr="00886D45">
              <w:rPr>
                <w:rFonts w:ascii="Tahoma" w:eastAsia="Tahoma" w:hAnsi="Tahoma" w:cs="Tahoma"/>
                <w:b/>
                <w:bCs/>
                <w:kern w:val="0"/>
                <w:sz w:val="20"/>
                <w:szCs w:val="20"/>
                <w:lang w:eastAsia="en-GB"/>
                <w14:ligatures w14:val="none"/>
              </w:rPr>
              <w:t>patients</w:t>
            </w:r>
            <w:r w:rsidRPr="00886D45">
              <w:rPr>
                <w:rFonts w:ascii="Tahoma" w:eastAsia="Tahoma" w:hAnsi="Tahoma" w:cs="Tahoma"/>
                <w:kern w:val="0"/>
                <w:sz w:val="20"/>
                <w:szCs w:val="20"/>
                <w:lang w:eastAsia="en-GB"/>
                <w14:ligatures w14:val="none"/>
              </w:rPr>
              <w:t xml:space="preserve"> with macular oedema secondary to BRVO between 2013–2023</w:t>
            </w:r>
            <w:r w:rsidR="00E3204B" w:rsidRPr="00886D45">
              <w:rPr>
                <w:rFonts w:ascii="Tahoma" w:eastAsia="Tahoma" w:hAnsi="Tahoma" w:cs="Tahoma"/>
                <w:kern w:val="0"/>
                <w:sz w:val="20"/>
                <w:szCs w:val="20"/>
                <w:vertAlign w:val="superscript"/>
                <w:lang w:eastAsia="en-GB"/>
                <w14:ligatures w14:val="none"/>
              </w:rPr>
              <w:t>a</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E380097" w14:textId="7B50D2FA" w:rsidR="00EA558E" w:rsidRPr="00886D45" w:rsidRDefault="00EA558E" w:rsidP="00D327BF">
            <w:pPr>
              <w:suppressAutoHyphens/>
              <w:spacing w:after="0" w:line="360" w:lineRule="auto"/>
              <w:ind w:left="10" w:right="2"/>
              <w:jc w:val="center"/>
              <w:rPr>
                <w:rFonts w:ascii="Tahoma" w:eastAsia="Tahoma" w:hAnsi="Tahoma" w:cs="Tahoma"/>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497</w:t>
            </w:r>
          </w:p>
        </w:tc>
        <w:tc>
          <w:tcPr>
            <w:tcW w:w="1700" w:type="dxa"/>
            <w:tcBorders>
              <w:top w:val="single" w:sz="4" w:space="0" w:color="000000"/>
              <w:left w:val="single" w:sz="4" w:space="0" w:color="000000"/>
              <w:bottom w:val="single" w:sz="4" w:space="0" w:color="000000"/>
              <w:right w:val="single" w:sz="4" w:space="0" w:color="000000"/>
            </w:tcBorders>
            <w:vAlign w:val="center"/>
          </w:tcPr>
          <w:p w14:paraId="557B91EC" w14:textId="5BAC5393" w:rsidR="00EA558E" w:rsidRPr="00886D45" w:rsidRDefault="00EA558E" w:rsidP="00D327BF">
            <w:pPr>
              <w:suppressAutoHyphens/>
              <w:spacing w:after="0" w:line="360" w:lineRule="auto"/>
              <w:ind w:left="13" w:right="2"/>
              <w:jc w:val="center"/>
              <w:rPr>
                <w:rFonts w:ascii="Tahoma" w:eastAsia="Tahoma" w:hAnsi="Tahoma" w:cs="Tahoma"/>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2,972</w:t>
            </w:r>
          </w:p>
        </w:tc>
      </w:tr>
      <w:tr w:rsidR="00EA558E" w:rsidRPr="00886D45" w14:paraId="7090CFEF"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2B6F86BD" w14:textId="41BB4F75" w:rsidR="00EA558E" w:rsidRPr="00886D45" w:rsidRDefault="00EA558E" w:rsidP="00D327BF">
            <w:pPr>
              <w:suppressAutoHyphens/>
              <w:spacing w:after="0" w:line="360" w:lineRule="auto"/>
              <w:ind w:left="107"/>
              <w:rPr>
                <w:rFonts w:ascii="Tahoma" w:eastAsia="Tahoma" w:hAnsi="Tahoma" w:cs="Tahoma"/>
                <w:b/>
                <w:kern w:val="0"/>
                <w:sz w:val="20"/>
                <w:szCs w:val="20"/>
                <w:vertAlign w:val="superscript"/>
                <w:lang w:eastAsia="en-GB"/>
                <w14:ligatures w14:val="none"/>
              </w:rPr>
            </w:pPr>
            <w:r w:rsidRPr="00886D45">
              <w:rPr>
                <w:rFonts w:ascii="Tahoma" w:eastAsia="Tahoma" w:hAnsi="Tahoma" w:cs="Tahoma"/>
                <w:b/>
                <w:kern w:val="0"/>
                <w:sz w:val="20"/>
                <w:szCs w:val="20"/>
                <w:lang w:eastAsia="en-GB"/>
                <w14:ligatures w14:val="none"/>
              </w:rPr>
              <w:t>Age at index treatment (years)</w:t>
            </w:r>
            <w:r w:rsidR="00E3204B" w:rsidRPr="00886D45">
              <w:rPr>
                <w:rFonts w:ascii="Tahoma" w:eastAsia="Tahoma" w:hAnsi="Tahoma" w:cs="Tahoma"/>
                <w:b/>
                <w:kern w:val="0"/>
                <w:sz w:val="20"/>
                <w:szCs w:val="20"/>
                <w:vertAlign w:val="superscript"/>
                <w:lang w:eastAsia="en-GB"/>
                <w14:ligatures w14:val="none"/>
              </w:rPr>
              <w:t>b</w:t>
            </w:r>
          </w:p>
        </w:tc>
      </w:tr>
      <w:tr w:rsidR="00EA558E" w:rsidRPr="00886D45" w14:paraId="17982814"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7E85EFE8"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Mean (SD)</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351850C" w14:textId="36CCF8A6" w:rsidR="00EA558E" w:rsidRPr="00886D45" w:rsidRDefault="00EA558E" w:rsidP="00D327BF">
            <w:pPr>
              <w:suppressAutoHyphens/>
              <w:spacing w:after="0" w:line="360" w:lineRule="auto"/>
              <w:ind w:left="254"/>
              <w:rPr>
                <w:rFonts w:ascii="Tahoma" w:eastAsia="Tahoma" w:hAnsi="Tahoma" w:cs="Tahoma"/>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69.4 (10.1)</w:t>
            </w:r>
          </w:p>
        </w:tc>
        <w:tc>
          <w:tcPr>
            <w:tcW w:w="1700" w:type="dxa"/>
            <w:tcBorders>
              <w:top w:val="single" w:sz="4" w:space="0" w:color="000000"/>
              <w:left w:val="single" w:sz="4" w:space="0" w:color="000000"/>
              <w:bottom w:val="single" w:sz="4" w:space="0" w:color="000000"/>
              <w:right w:val="single" w:sz="4" w:space="0" w:color="000000"/>
            </w:tcBorders>
            <w:vAlign w:val="center"/>
          </w:tcPr>
          <w:p w14:paraId="196A219C" w14:textId="501037FC" w:rsidR="00EA558E" w:rsidRPr="00886D45" w:rsidRDefault="00EA558E" w:rsidP="00D327BF">
            <w:pPr>
              <w:suppressAutoHyphens/>
              <w:spacing w:after="0" w:line="360" w:lineRule="auto"/>
              <w:ind w:left="255"/>
              <w:rPr>
                <w:rFonts w:ascii="Tahoma" w:eastAsia="Tahoma" w:hAnsi="Tahoma" w:cs="Tahoma"/>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71.8 (12.5)</w:t>
            </w:r>
          </w:p>
        </w:tc>
      </w:tr>
      <w:tr w:rsidR="00EA558E" w:rsidRPr="00886D45" w14:paraId="7A67A440"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434648E7" w14:textId="77777777" w:rsidR="00EA558E" w:rsidRPr="00886D45" w:rsidRDefault="00EA558E" w:rsidP="00D327BF">
            <w:pPr>
              <w:suppressAutoHyphens/>
              <w:spacing w:after="0" w:line="360" w:lineRule="auto"/>
              <w:ind w:left="107"/>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Sex, n (%)</w:t>
            </w:r>
          </w:p>
        </w:tc>
      </w:tr>
      <w:tr w:rsidR="00EA558E" w:rsidRPr="00886D45" w14:paraId="33B6F7E0"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75151F63"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Female</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66207C9" w14:textId="2DB20C16" w:rsidR="00EA558E" w:rsidRPr="00886D45" w:rsidRDefault="00EA558E" w:rsidP="00D327BF">
            <w:pPr>
              <w:suppressAutoHyphens/>
              <w:spacing w:after="0" w:line="360" w:lineRule="auto"/>
              <w:ind w:left="10" w:right="2"/>
              <w:jc w:val="center"/>
              <w:rPr>
                <w:rFonts w:ascii="Tahoma" w:eastAsia="Tahoma" w:hAnsi="Tahoma" w:cs="Tahoma"/>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279 (56.1)</w:t>
            </w:r>
          </w:p>
        </w:tc>
        <w:tc>
          <w:tcPr>
            <w:tcW w:w="1700" w:type="dxa"/>
            <w:tcBorders>
              <w:top w:val="single" w:sz="4" w:space="0" w:color="000000"/>
              <w:left w:val="single" w:sz="4" w:space="0" w:color="000000"/>
              <w:bottom w:val="single" w:sz="4" w:space="0" w:color="000000"/>
              <w:right w:val="single" w:sz="4" w:space="0" w:color="000000"/>
            </w:tcBorders>
            <w:vAlign w:val="center"/>
          </w:tcPr>
          <w:p w14:paraId="39D1765F" w14:textId="0C108477" w:rsidR="00EA558E" w:rsidRPr="00886D45" w:rsidRDefault="00EA558E" w:rsidP="00D327BF">
            <w:pPr>
              <w:suppressAutoHyphens/>
              <w:spacing w:after="0" w:line="360" w:lineRule="auto"/>
              <w:ind w:left="13" w:right="3"/>
              <w:jc w:val="center"/>
              <w:rPr>
                <w:rFonts w:ascii="Tahoma" w:eastAsia="Tahoma" w:hAnsi="Tahoma" w:cs="Tahoma"/>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1,575 (53.0)</w:t>
            </w:r>
          </w:p>
        </w:tc>
      </w:tr>
      <w:tr w:rsidR="00EA558E" w:rsidRPr="00886D45" w14:paraId="54C98C84"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0D500C4B"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Male</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2F44A66" w14:textId="0330351D" w:rsidR="00EA558E" w:rsidRPr="00886D45" w:rsidRDefault="00EA558E" w:rsidP="00D327BF">
            <w:pPr>
              <w:suppressAutoHyphens/>
              <w:spacing w:after="0" w:line="360" w:lineRule="auto"/>
              <w:ind w:left="10" w:right="2"/>
              <w:jc w:val="center"/>
              <w:rPr>
                <w:rFonts w:ascii="Tahoma" w:eastAsia="Tahoma" w:hAnsi="Tahoma" w:cs="Tahoma"/>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218 (43.9)</w:t>
            </w:r>
          </w:p>
        </w:tc>
        <w:tc>
          <w:tcPr>
            <w:tcW w:w="1700" w:type="dxa"/>
            <w:tcBorders>
              <w:top w:val="single" w:sz="4" w:space="0" w:color="000000"/>
              <w:left w:val="single" w:sz="4" w:space="0" w:color="000000"/>
              <w:bottom w:val="single" w:sz="4" w:space="0" w:color="000000"/>
              <w:right w:val="single" w:sz="4" w:space="0" w:color="000000"/>
            </w:tcBorders>
            <w:vAlign w:val="center"/>
          </w:tcPr>
          <w:p w14:paraId="00D70AE4" w14:textId="2BA33598" w:rsidR="00EA558E" w:rsidRPr="00886D45" w:rsidRDefault="00EA558E" w:rsidP="00D327BF">
            <w:pPr>
              <w:suppressAutoHyphens/>
              <w:spacing w:after="0" w:line="360" w:lineRule="auto"/>
              <w:ind w:left="13" w:right="2"/>
              <w:jc w:val="center"/>
              <w:rPr>
                <w:rFonts w:ascii="Tahoma" w:eastAsia="Tahoma" w:hAnsi="Tahoma" w:cs="Tahoma"/>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1,397 (47.0)</w:t>
            </w:r>
          </w:p>
        </w:tc>
      </w:tr>
      <w:tr w:rsidR="00EA558E" w:rsidRPr="00886D45" w14:paraId="22CB57C3"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53208CEE" w14:textId="77777777" w:rsidR="00EA558E" w:rsidRPr="00886D45" w:rsidRDefault="00EA558E" w:rsidP="00D327BF">
            <w:pPr>
              <w:suppressAutoHyphens/>
              <w:spacing w:after="0" w:line="360" w:lineRule="auto"/>
              <w:ind w:left="107"/>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Race/ethnicity, n (%)</w:t>
            </w:r>
          </w:p>
        </w:tc>
      </w:tr>
      <w:tr w:rsidR="00EA558E" w:rsidRPr="00886D45" w14:paraId="509FE05E"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6DF28A63"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White British</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CB3DACC" w14:textId="22C13D85" w:rsidR="00EA558E" w:rsidRPr="00886D45" w:rsidRDefault="00EA558E" w:rsidP="00D327BF">
            <w:pPr>
              <w:suppressAutoHyphens/>
              <w:spacing w:after="0" w:line="360" w:lineRule="auto"/>
              <w:ind w:left="10" w:right="3"/>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437 (87.9)</w:t>
            </w:r>
          </w:p>
        </w:tc>
        <w:tc>
          <w:tcPr>
            <w:tcW w:w="1700" w:type="dxa"/>
            <w:tcBorders>
              <w:top w:val="single" w:sz="4" w:space="0" w:color="000000"/>
              <w:left w:val="single" w:sz="4" w:space="0" w:color="000000"/>
              <w:bottom w:val="single" w:sz="4" w:space="0" w:color="000000"/>
              <w:right w:val="single" w:sz="4" w:space="0" w:color="000000"/>
            </w:tcBorders>
            <w:vAlign w:val="center"/>
          </w:tcPr>
          <w:p w14:paraId="6ADD8E10" w14:textId="13FDA334" w:rsidR="00EA558E" w:rsidRPr="00886D45" w:rsidRDefault="00EA558E" w:rsidP="00D327BF">
            <w:pPr>
              <w:suppressAutoHyphens/>
              <w:spacing w:after="0" w:line="360" w:lineRule="auto"/>
              <w:ind w:left="13" w:right="3"/>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2,328 (78.3)</w:t>
            </w:r>
          </w:p>
        </w:tc>
      </w:tr>
      <w:tr w:rsidR="00EA558E" w:rsidRPr="00886D45" w14:paraId="2C98DB36"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206F4700"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White Irish</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8037E19" w14:textId="600F1A43" w:rsidR="00EA558E" w:rsidRPr="00886D45" w:rsidRDefault="00EA558E" w:rsidP="00D327BF">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 (0.4)</w:t>
            </w:r>
          </w:p>
        </w:tc>
        <w:tc>
          <w:tcPr>
            <w:tcW w:w="1700" w:type="dxa"/>
            <w:tcBorders>
              <w:top w:val="single" w:sz="4" w:space="0" w:color="000000"/>
              <w:left w:val="single" w:sz="4" w:space="0" w:color="000000"/>
              <w:bottom w:val="single" w:sz="4" w:space="0" w:color="000000"/>
              <w:right w:val="single" w:sz="4" w:space="0" w:color="000000"/>
            </w:tcBorders>
            <w:vAlign w:val="center"/>
          </w:tcPr>
          <w:p w14:paraId="690980A3" w14:textId="1A3C988A" w:rsidR="00EA558E" w:rsidRPr="00886D45" w:rsidRDefault="00EA558E" w:rsidP="00D327BF">
            <w:pPr>
              <w:suppressAutoHyphens/>
              <w:spacing w:after="0" w:line="360" w:lineRule="auto"/>
              <w:ind w:left="13"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17 (0.6)</w:t>
            </w:r>
          </w:p>
        </w:tc>
      </w:tr>
      <w:tr w:rsidR="00EA558E" w:rsidRPr="00886D45" w14:paraId="30ED8121"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7F1E72F7"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Asian or Asian British</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E2D7174" w14:textId="3C91BA06" w:rsidR="00EA558E" w:rsidRPr="00886D45" w:rsidRDefault="00EA558E" w:rsidP="00D327BF">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9 (1.8)</w:t>
            </w:r>
          </w:p>
        </w:tc>
        <w:tc>
          <w:tcPr>
            <w:tcW w:w="1700" w:type="dxa"/>
            <w:tcBorders>
              <w:top w:val="single" w:sz="4" w:space="0" w:color="000000"/>
              <w:left w:val="single" w:sz="4" w:space="0" w:color="000000"/>
              <w:bottom w:val="single" w:sz="4" w:space="0" w:color="000000"/>
              <w:right w:val="single" w:sz="4" w:space="0" w:color="000000"/>
            </w:tcBorders>
            <w:vAlign w:val="center"/>
          </w:tcPr>
          <w:p w14:paraId="40665591" w14:textId="4FC09684" w:rsidR="00EA558E" w:rsidRPr="00886D45" w:rsidRDefault="00EA558E" w:rsidP="00D327BF">
            <w:pPr>
              <w:suppressAutoHyphens/>
              <w:spacing w:after="0" w:line="360" w:lineRule="auto"/>
              <w:ind w:left="13"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76 (2.6)</w:t>
            </w:r>
          </w:p>
        </w:tc>
      </w:tr>
      <w:tr w:rsidR="00EA558E" w:rsidRPr="00886D45" w14:paraId="725BC1A8"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227FA695"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Black or Black British</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6266292" w14:textId="4CFC9E68" w:rsidR="00EA558E" w:rsidRPr="00886D45" w:rsidRDefault="00EA558E" w:rsidP="00D327BF">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 (0.4)</w:t>
            </w:r>
          </w:p>
        </w:tc>
        <w:tc>
          <w:tcPr>
            <w:tcW w:w="1700" w:type="dxa"/>
            <w:tcBorders>
              <w:top w:val="single" w:sz="4" w:space="0" w:color="000000"/>
              <w:left w:val="single" w:sz="4" w:space="0" w:color="000000"/>
              <w:bottom w:val="single" w:sz="4" w:space="0" w:color="000000"/>
              <w:right w:val="single" w:sz="4" w:space="0" w:color="000000"/>
            </w:tcBorders>
            <w:vAlign w:val="center"/>
          </w:tcPr>
          <w:p w14:paraId="59A0369B" w14:textId="1CD138EE" w:rsidR="00EA558E" w:rsidRPr="00886D45" w:rsidRDefault="00EA558E" w:rsidP="00D327BF">
            <w:pPr>
              <w:suppressAutoHyphens/>
              <w:spacing w:after="0" w:line="360" w:lineRule="auto"/>
              <w:ind w:left="13"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18 (0.6)</w:t>
            </w:r>
          </w:p>
        </w:tc>
      </w:tr>
      <w:tr w:rsidR="00EA558E" w:rsidRPr="00886D45" w14:paraId="13F298FF"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452132B5"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Chinese</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5A31A27" w14:textId="0F1B0144" w:rsidR="00EA558E" w:rsidRPr="00886D45" w:rsidRDefault="00EA558E" w:rsidP="00D327BF">
            <w:pPr>
              <w:suppressAutoHyphens/>
              <w:spacing w:after="0" w:line="360" w:lineRule="auto"/>
              <w:ind w:left="10"/>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0</w:t>
            </w:r>
          </w:p>
        </w:tc>
        <w:tc>
          <w:tcPr>
            <w:tcW w:w="1700" w:type="dxa"/>
            <w:tcBorders>
              <w:top w:val="single" w:sz="4" w:space="0" w:color="000000"/>
              <w:left w:val="single" w:sz="4" w:space="0" w:color="000000"/>
              <w:bottom w:val="single" w:sz="4" w:space="0" w:color="000000"/>
              <w:right w:val="single" w:sz="4" w:space="0" w:color="000000"/>
            </w:tcBorders>
            <w:vAlign w:val="center"/>
          </w:tcPr>
          <w:p w14:paraId="7D2F202F" w14:textId="3F47703A" w:rsidR="00EA558E" w:rsidRPr="00886D45" w:rsidRDefault="00EA558E" w:rsidP="00D327BF">
            <w:pPr>
              <w:suppressAutoHyphens/>
              <w:spacing w:after="0" w:line="360" w:lineRule="auto"/>
              <w:ind w:left="13"/>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 (0.1)</w:t>
            </w:r>
          </w:p>
        </w:tc>
      </w:tr>
      <w:tr w:rsidR="00EA558E" w:rsidRPr="00886D45" w14:paraId="72BABED4"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5CE43418"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Any other White background</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9AF652B" w14:textId="54B9AA02" w:rsidR="00EA558E" w:rsidRPr="00886D45" w:rsidRDefault="00EA558E" w:rsidP="00D327BF">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11 (2.2)</w:t>
            </w:r>
          </w:p>
        </w:tc>
        <w:tc>
          <w:tcPr>
            <w:tcW w:w="1700" w:type="dxa"/>
            <w:tcBorders>
              <w:top w:val="single" w:sz="4" w:space="0" w:color="000000"/>
              <w:left w:val="single" w:sz="4" w:space="0" w:color="000000"/>
              <w:bottom w:val="single" w:sz="4" w:space="0" w:color="000000"/>
              <w:right w:val="single" w:sz="4" w:space="0" w:color="000000"/>
            </w:tcBorders>
            <w:vAlign w:val="center"/>
          </w:tcPr>
          <w:p w14:paraId="18C90468" w14:textId="60C7FDE7" w:rsidR="00EA558E" w:rsidRPr="00886D45" w:rsidRDefault="00EA558E" w:rsidP="00D327BF">
            <w:pPr>
              <w:suppressAutoHyphens/>
              <w:spacing w:after="0" w:line="360" w:lineRule="auto"/>
              <w:ind w:left="13"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55 (1.9)</w:t>
            </w:r>
          </w:p>
        </w:tc>
      </w:tr>
      <w:tr w:rsidR="00EA558E" w:rsidRPr="00886D45" w14:paraId="5FA67FAF"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0137BBF0"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Any other mixed background</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2318F79" w14:textId="050659E9" w:rsidR="00EA558E" w:rsidRPr="00886D45" w:rsidRDefault="00EA558E" w:rsidP="00D327BF">
            <w:pPr>
              <w:suppressAutoHyphens/>
              <w:spacing w:after="0" w:line="360" w:lineRule="auto"/>
              <w:ind w:left="10"/>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 (0.2)</w:t>
            </w:r>
          </w:p>
        </w:tc>
        <w:tc>
          <w:tcPr>
            <w:tcW w:w="1700" w:type="dxa"/>
            <w:tcBorders>
              <w:top w:val="single" w:sz="4" w:space="0" w:color="000000"/>
              <w:left w:val="single" w:sz="4" w:space="0" w:color="000000"/>
              <w:bottom w:val="single" w:sz="4" w:space="0" w:color="000000"/>
              <w:right w:val="single" w:sz="4" w:space="0" w:color="000000"/>
            </w:tcBorders>
            <w:vAlign w:val="center"/>
          </w:tcPr>
          <w:p w14:paraId="5259F205" w14:textId="4B81D134" w:rsidR="00EA558E" w:rsidRPr="00886D45" w:rsidRDefault="00EA558E" w:rsidP="00D327BF">
            <w:pPr>
              <w:suppressAutoHyphens/>
              <w:spacing w:after="0" w:line="360" w:lineRule="auto"/>
              <w:ind w:left="13"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 xml:space="preserve">6 (0.2) </w:t>
            </w:r>
          </w:p>
        </w:tc>
      </w:tr>
      <w:tr w:rsidR="00EA558E" w:rsidRPr="00886D45" w14:paraId="5FF1CC4C"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117D3C8F"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Any other ethnic group</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C890794" w14:textId="317287F9" w:rsidR="00EA558E" w:rsidRPr="00886D45" w:rsidRDefault="00EA558E" w:rsidP="00D327BF">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 (0.6)</w:t>
            </w:r>
          </w:p>
        </w:tc>
        <w:tc>
          <w:tcPr>
            <w:tcW w:w="1700" w:type="dxa"/>
            <w:tcBorders>
              <w:top w:val="single" w:sz="4" w:space="0" w:color="000000"/>
              <w:left w:val="single" w:sz="4" w:space="0" w:color="000000"/>
              <w:bottom w:val="single" w:sz="4" w:space="0" w:color="000000"/>
              <w:right w:val="single" w:sz="4" w:space="0" w:color="000000"/>
            </w:tcBorders>
            <w:vAlign w:val="center"/>
          </w:tcPr>
          <w:p w14:paraId="7FF47322" w14:textId="6B1FB949" w:rsidR="00EA558E" w:rsidRPr="00886D45" w:rsidRDefault="00EA558E" w:rsidP="00D327BF">
            <w:pPr>
              <w:suppressAutoHyphens/>
              <w:spacing w:after="0" w:line="360" w:lineRule="auto"/>
              <w:ind w:left="13"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17 (0.6)</w:t>
            </w:r>
          </w:p>
        </w:tc>
      </w:tr>
      <w:tr w:rsidR="00EA558E" w:rsidRPr="00886D45" w14:paraId="2D9E5E34"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5A375DA5"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Not stated</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9105B36" w14:textId="6ECDDE4B" w:rsidR="00EA558E" w:rsidRPr="00886D45" w:rsidRDefault="00EA558E" w:rsidP="00D327BF">
            <w:pPr>
              <w:suppressAutoHyphens/>
              <w:spacing w:after="0" w:line="360" w:lineRule="auto"/>
              <w:ind w:left="10" w:right="3"/>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32 (6.4)</w:t>
            </w:r>
          </w:p>
        </w:tc>
        <w:tc>
          <w:tcPr>
            <w:tcW w:w="1700" w:type="dxa"/>
            <w:tcBorders>
              <w:top w:val="single" w:sz="4" w:space="0" w:color="000000"/>
              <w:left w:val="single" w:sz="4" w:space="0" w:color="000000"/>
              <w:bottom w:val="single" w:sz="4" w:space="0" w:color="000000"/>
              <w:right w:val="single" w:sz="4" w:space="0" w:color="000000"/>
            </w:tcBorders>
            <w:vAlign w:val="center"/>
          </w:tcPr>
          <w:p w14:paraId="2387D90C" w14:textId="4EA2972B" w:rsidR="00EA558E" w:rsidRPr="00886D45" w:rsidRDefault="00EA558E" w:rsidP="00D327BF">
            <w:pPr>
              <w:suppressAutoHyphens/>
              <w:spacing w:after="0" w:line="360" w:lineRule="auto"/>
              <w:ind w:left="13" w:right="2"/>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451 (15.2)</w:t>
            </w:r>
          </w:p>
        </w:tc>
      </w:tr>
      <w:tr w:rsidR="00EA558E" w:rsidRPr="00886D45" w14:paraId="5DD2DB3B"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2F90B740" w14:textId="77777777" w:rsidR="00EA558E" w:rsidRPr="00886D45" w:rsidRDefault="00EA558E" w:rsidP="00D327BF">
            <w:pPr>
              <w:suppressAutoHyphens/>
              <w:spacing w:after="0" w:line="360" w:lineRule="auto"/>
              <w:ind w:left="107"/>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IMD decile, n (%)</w:t>
            </w:r>
          </w:p>
        </w:tc>
      </w:tr>
      <w:tr w:rsidR="00EA558E" w:rsidRPr="00886D45" w14:paraId="79870473"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7D313D1F"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 (most deprived)</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502D488" w14:textId="71761AF7" w:rsidR="00EA558E" w:rsidRPr="00886D45" w:rsidRDefault="00EA558E" w:rsidP="00D327BF">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33 (6.6)</w:t>
            </w:r>
          </w:p>
        </w:tc>
        <w:tc>
          <w:tcPr>
            <w:tcW w:w="1700" w:type="dxa"/>
            <w:tcBorders>
              <w:top w:val="single" w:sz="4" w:space="0" w:color="000000"/>
              <w:left w:val="single" w:sz="4" w:space="0" w:color="000000"/>
              <w:bottom w:val="single" w:sz="4" w:space="0" w:color="000000"/>
              <w:right w:val="single" w:sz="4" w:space="0" w:color="000000"/>
            </w:tcBorders>
            <w:vAlign w:val="center"/>
          </w:tcPr>
          <w:p w14:paraId="38A0526D" w14:textId="59BE594D" w:rsidR="00EA558E" w:rsidRPr="00886D45" w:rsidRDefault="00EA558E" w:rsidP="00D327BF">
            <w:pPr>
              <w:suppressAutoHyphens/>
              <w:spacing w:after="0" w:line="360" w:lineRule="auto"/>
              <w:ind w:left="13"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233 (7.8)</w:t>
            </w:r>
          </w:p>
        </w:tc>
      </w:tr>
      <w:tr w:rsidR="00EA558E" w:rsidRPr="00886D45" w14:paraId="48841845"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4BC29C59"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3F4E3D1" w14:textId="5B3A8165" w:rsidR="00EA558E" w:rsidRPr="00886D45" w:rsidRDefault="00EA558E" w:rsidP="00D327BF">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33 (6.6)</w:t>
            </w:r>
          </w:p>
        </w:tc>
        <w:tc>
          <w:tcPr>
            <w:tcW w:w="1700" w:type="dxa"/>
            <w:tcBorders>
              <w:top w:val="single" w:sz="4" w:space="0" w:color="000000"/>
              <w:left w:val="single" w:sz="4" w:space="0" w:color="000000"/>
              <w:bottom w:val="single" w:sz="4" w:space="0" w:color="000000"/>
              <w:right w:val="single" w:sz="4" w:space="0" w:color="000000"/>
            </w:tcBorders>
            <w:vAlign w:val="center"/>
          </w:tcPr>
          <w:p w14:paraId="64D48877" w14:textId="62CAE95C" w:rsidR="00EA558E" w:rsidRPr="00886D45" w:rsidRDefault="00EA558E" w:rsidP="00D327BF">
            <w:pPr>
              <w:suppressAutoHyphens/>
              <w:spacing w:after="0" w:line="360" w:lineRule="auto"/>
              <w:ind w:left="13"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 (6.8)</w:t>
            </w:r>
          </w:p>
        </w:tc>
      </w:tr>
      <w:tr w:rsidR="00EA558E" w:rsidRPr="00886D45" w14:paraId="7EC0D84B"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0EA3DD25"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F679242" w14:textId="404CAD41" w:rsidR="00EA558E" w:rsidRPr="00886D45" w:rsidRDefault="00EA558E" w:rsidP="00D327BF">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33 (6.6)</w:t>
            </w:r>
          </w:p>
        </w:tc>
        <w:tc>
          <w:tcPr>
            <w:tcW w:w="1700" w:type="dxa"/>
            <w:tcBorders>
              <w:top w:val="single" w:sz="4" w:space="0" w:color="000000"/>
              <w:left w:val="single" w:sz="4" w:space="0" w:color="000000"/>
              <w:bottom w:val="single" w:sz="4" w:space="0" w:color="000000"/>
              <w:right w:val="single" w:sz="4" w:space="0" w:color="000000"/>
            </w:tcBorders>
            <w:vAlign w:val="center"/>
          </w:tcPr>
          <w:p w14:paraId="0362C233" w14:textId="721B0255" w:rsidR="00EA558E" w:rsidRPr="00886D45" w:rsidRDefault="00EA558E" w:rsidP="00D327BF">
            <w:pPr>
              <w:suppressAutoHyphens/>
              <w:spacing w:after="0" w:line="360" w:lineRule="auto"/>
              <w:ind w:left="13"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219 (7.4)</w:t>
            </w:r>
          </w:p>
        </w:tc>
      </w:tr>
      <w:tr w:rsidR="00EA558E" w:rsidRPr="00886D45" w14:paraId="1231A74B"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4736B72C"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91DEBA1" w14:textId="197C1ABA" w:rsidR="00EA558E" w:rsidRPr="00886D45" w:rsidRDefault="00EA558E" w:rsidP="00D327BF">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45 (9.1)</w:t>
            </w:r>
          </w:p>
        </w:tc>
        <w:tc>
          <w:tcPr>
            <w:tcW w:w="1700" w:type="dxa"/>
            <w:tcBorders>
              <w:top w:val="single" w:sz="4" w:space="0" w:color="000000"/>
              <w:left w:val="single" w:sz="4" w:space="0" w:color="000000"/>
              <w:bottom w:val="single" w:sz="4" w:space="0" w:color="000000"/>
              <w:right w:val="single" w:sz="4" w:space="0" w:color="000000"/>
            </w:tcBorders>
            <w:vAlign w:val="center"/>
          </w:tcPr>
          <w:p w14:paraId="2BE52E65" w14:textId="275F44D3" w:rsidR="00EA558E" w:rsidRPr="00886D45" w:rsidRDefault="00EA558E" w:rsidP="00D327BF">
            <w:pPr>
              <w:suppressAutoHyphens/>
              <w:spacing w:after="0" w:line="360" w:lineRule="auto"/>
              <w:ind w:left="13"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286 (9.6)</w:t>
            </w:r>
          </w:p>
        </w:tc>
      </w:tr>
      <w:tr w:rsidR="00EA558E" w:rsidRPr="00886D45" w14:paraId="6C7D9661"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15EBB07B"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5</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DDE160F" w14:textId="399324FB" w:rsidR="00EA558E" w:rsidRPr="00886D45" w:rsidRDefault="00EA558E" w:rsidP="00D327BF">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42 (8.5)</w:t>
            </w:r>
          </w:p>
        </w:tc>
        <w:tc>
          <w:tcPr>
            <w:tcW w:w="1700" w:type="dxa"/>
            <w:tcBorders>
              <w:top w:val="single" w:sz="4" w:space="0" w:color="000000"/>
              <w:left w:val="single" w:sz="4" w:space="0" w:color="000000"/>
              <w:bottom w:val="single" w:sz="4" w:space="0" w:color="000000"/>
              <w:right w:val="single" w:sz="4" w:space="0" w:color="000000"/>
            </w:tcBorders>
            <w:vAlign w:val="center"/>
          </w:tcPr>
          <w:p w14:paraId="1C00F9D8" w14:textId="5B6DB918" w:rsidR="00EA558E" w:rsidRPr="00886D45" w:rsidRDefault="00EA558E" w:rsidP="00D327BF">
            <w:pPr>
              <w:suppressAutoHyphens/>
              <w:spacing w:after="0" w:line="360" w:lineRule="auto"/>
              <w:ind w:left="13"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298 (10.0)</w:t>
            </w:r>
          </w:p>
        </w:tc>
      </w:tr>
      <w:tr w:rsidR="00EA558E" w:rsidRPr="00886D45" w14:paraId="10C82649"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28FEE8F2"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63B605B" w14:textId="5A802BC3" w:rsidR="00EA558E" w:rsidRPr="00886D45" w:rsidRDefault="00EA558E" w:rsidP="00D327BF">
            <w:pPr>
              <w:suppressAutoHyphens/>
              <w:spacing w:after="0" w:line="360" w:lineRule="auto"/>
              <w:ind w:left="10" w:right="3"/>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51 (10.3)</w:t>
            </w:r>
          </w:p>
        </w:tc>
        <w:tc>
          <w:tcPr>
            <w:tcW w:w="1700" w:type="dxa"/>
            <w:tcBorders>
              <w:top w:val="single" w:sz="4" w:space="0" w:color="000000"/>
              <w:left w:val="single" w:sz="4" w:space="0" w:color="000000"/>
              <w:bottom w:val="single" w:sz="4" w:space="0" w:color="000000"/>
              <w:right w:val="single" w:sz="4" w:space="0" w:color="000000"/>
            </w:tcBorders>
            <w:vAlign w:val="center"/>
          </w:tcPr>
          <w:p w14:paraId="3EEC7819" w14:textId="091ABE72" w:rsidR="00EA558E" w:rsidRPr="00886D45" w:rsidRDefault="00EA558E" w:rsidP="00D327BF">
            <w:pPr>
              <w:suppressAutoHyphens/>
              <w:spacing w:after="0" w:line="360" w:lineRule="auto"/>
              <w:ind w:left="13" w:right="2"/>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340 (11.4)</w:t>
            </w:r>
          </w:p>
        </w:tc>
      </w:tr>
      <w:tr w:rsidR="00EA558E" w:rsidRPr="00886D45" w14:paraId="65BBBCF8"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697171C5"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02675B2" w14:textId="15D5345A" w:rsidR="00EA558E" w:rsidRPr="00886D45" w:rsidRDefault="00EA558E" w:rsidP="00D327BF">
            <w:pPr>
              <w:suppressAutoHyphens/>
              <w:spacing w:after="0" w:line="360" w:lineRule="auto"/>
              <w:ind w:left="10" w:right="3"/>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69 (13.9)</w:t>
            </w:r>
          </w:p>
        </w:tc>
        <w:tc>
          <w:tcPr>
            <w:tcW w:w="1700" w:type="dxa"/>
            <w:tcBorders>
              <w:top w:val="single" w:sz="4" w:space="0" w:color="000000"/>
              <w:left w:val="single" w:sz="4" w:space="0" w:color="000000"/>
              <w:bottom w:val="single" w:sz="4" w:space="0" w:color="000000"/>
              <w:right w:val="single" w:sz="4" w:space="0" w:color="000000"/>
            </w:tcBorders>
            <w:vAlign w:val="center"/>
          </w:tcPr>
          <w:p w14:paraId="1E7E136B" w14:textId="0D950B39" w:rsidR="00EA558E" w:rsidRPr="00886D45" w:rsidRDefault="00EA558E" w:rsidP="00D327BF">
            <w:pPr>
              <w:suppressAutoHyphens/>
              <w:spacing w:after="0" w:line="360" w:lineRule="auto"/>
              <w:ind w:left="13" w:right="2"/>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331 (11.1)</w:t>
            </w:r>
          </w:p>
        </w:tc>
      </w:tr>
      <w:tr w:rsidR="00EA558E" w:rsidRPr="00886D45" w14:paraId="77C0116C"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6E4D72C6"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8</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C38F95C" w14:textId="7F865402" w:rsidR="00EA558E" w:rsidRPr="00886D45" w:rsidRDefault="00EA558E" w:rsidP="00EA558E">
            <w:pPr>
              <w:suppressAutoHyphens/>
              <w:spacing w:after="0" w:line="360" w:lineRule="auto"/>
              <w:ind w:left="10" w:right="3"/>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57 (11.5)</w:t>
            </w:r>
          </w:p>
        </w:tc>
        <w:tc>
          <w:tcPr>
            <w:tcW w:w="1700" w:type="dxa"/>
            <w:tcBorders>
              <w:top w:val="single" w:sz="4" w:space="0" w:color="000000"/>
              <w:left w:val="single" w:sz="4" w:space="0" w:color="000000"/>
              <w:bottom w:val="single" w:sz="4" w:space="0" w:color="000000"/>
              <w:right w:val="single" w:sz="4" w:space="0" w:color="000000"/>
            </w:tcBorders>
            <w:vAlign w:val="center"/>
          </w:tcPr>
          <w:p w14:paraId="20C319C3" w14:textId="2B91A749" w:rsidR="00EA558E" w:rsidRPr="00886D45" w:rsidRDefault="00EA558E" w:rsidP="00D327BF">
            <w:pPr>
              <w:suppressAutoHyphens/>
              <w:spacing w:after="0" w:line="360" w:lineRule="auto"/>
              <w:ind w:left="13" w:right="2"/>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339 (11.4)</w:t>
            </w:r>
          </w:p>
        </w:tc>
      </w:tr>
      <w:tr w:rsidR="00EA558E" w:rsidRPr="00886D45" w14:paraId="0E98430E" w14:textId="77777777" w:rsidTr="00D327BF">
        <w:trPr>
          <w:trHeight w:val="287"/>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1E69564C"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9</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A20510A" w14:textId="5EB69BDD" w:rsidR="00EA558E" w:rsidRPr="00886D45" w:rsidRDefault="00EA558E" w:rsidP="00D327BF">
            <w:pPr>
              <w:suppressAutoHyphens/>
              <w:spacing w:after="0" w:line="360" w:lineRule="auto"/>
              <w:ind w:left="10" w:right="3"/>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50 (10.1)</w:t>
            </w:r>
          </w:p>
        </w:tc>
        <w:tc>
          <w:tcPr>
            <w:tcW w:w="1700" w:type="dxa"/>
            <w:tcBorders>
              <w:top w:val="single" w:sz="4" w:space="0" w:color="000000"/>
              <w:left w:val="single" w:sz="4" w:space="0" w:color="000000"/>
              <w:bottom w:val="single" w:sz="4" w:space="0" w:color="000000"/>
              <w:right w:val="single" w:sz="4" w:space="0" w:color="000000"/>
            </w:tcBorders>
            <w:vAlign w:val="center"/>
          </w:tcPr>
          <w:p w14:paraId="54D1C5A6" w14:textId="60DE32C5" w:rsidR="00EA558E" w:rsidRPr="00886D45" w:rsidRDefault="00EA558E" w:rsidP="00D327BF">
            <w:pPr>
              <w:suppressAutoHyphens/>
              <w:spacing w:after="0" w:line="360" w:lineRule="auto"/>
              <w:ind w:left="13" w:right="2"/>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312 (10.5)</w:t>
            </w:r>
          </w:p>
        </w:tc>
      </w:tr>
      <w:tr w:rsidR="00EA558E" w:rsidRPr="00886D45" w14:paraId="742AC621"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02512A16"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10 (least deprived)</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EC831BB" w14:textId="52788DAB" w:rsidR="00EA558E" w:rsidRPr="00886D45" w:rsidRDefault="00EA558E" w:rsidP="00D327BF">
            <w:pPr>
              <w:suppressAutoHyphens/>
              <w:spacing w:after="0" w:line="360" w:lineRule="auto"/>
              <w:ind w:left="10" w:right="3"/>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82 (16.5)</w:t>
            </w:r>
          </w:p>
        </w:tc>
        <w:tc>
          <w:tcPr>
            <w:tcW w:w="1700" w:type="dxa"/>
            <w:tcBorders>
              <w:top w:val="single" w:sz="4" w:space="0" w:color="000000"/>
              <w:left w:val="single" w:sz="4" w:space="0" w:color="000000"/>
              <w:bottom w:val="single" w:sz="4" w:space="0" w:color="000000"/>
              <w:right w:val="single" w:sz="4" w:space="0" w:color="000000"/>
            </w:tcBorders>
            <w:vAlign w:val="center"/>
          </w:tcPr>
          <w:p w14:paraId="6128C56D" w14:textId="0C6B4F45" w:rsidR="00EA558E" w:rsidRPr="00886D45" w:rsidRDefault="00EA558E" w:rsidP="00D327BF">
            <w:pPr>
              <w:suppressAutoHyphens/>
              <w:spacing w:after="0" w:line="360" w:lineRule="auto"/>
              <w:ind w:left="13" w:right="2"/>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397 (13.4)</w:t>
            </w:r>
          </w:p>
        </w:tc>
      </w:tr>
      <w:tr w:rsidR="00EA558E" w:rsidRPr="00886D45" w14:paraId="44F53DF6"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27FFD088"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Not stated</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BEFC4A7" w14:textId="6DC569DD" w:rsidR="00EA558E" w:rsidRPr="00886D45" w:rsidRDefault="00EA558E" w:rsidP="00D327BF">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 (0.4)</w:t>
            </w:r>
          </w:p>
        </w:tc>
        <w:tc>
          <w:tcPr>
            <w:tcW w:w="1700" w:type="dxa"/>
            <w:tcBorders>
              <w:top w:val="single" w:sz="4" w:space="0" w:color="000000"/>
              <w:left w:val="single" w:sz="4" w:space="0" w:color="000000"/>
              <w:bottom w:val="single" w:sz="4" w:space="0" w:color="000000"/>
              <w:right w:val="single" w:sz="4" w:space="0" w:color="000000"/>
            </w:tcBorders>
            <w:vAlign w:val="center"/>
          </w:tcPr>
          <w:p w14:paraId="58580CF0" w14:textId="7ED3DA55" w:rsidR="00EA558E" w:rsidRPr="00886D45" w:rsidRDefault="00EA558E" w:rsidP="00D327BF">
            <w:pPr>
              <w:suppressAutoHyphens/>
              <w:spacing w:after="0" w:line="360" w:lineRule="auto"/>
              <w:ind w:left="13"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16 (0.5)</w:t>
            </w:r>
          </w:p>
        </w:tc>
      </w:tr>
      <w:tr w:rsidR="00EA558E" w:rsidRPr="00886D45" w14:paraId="37FA03CE"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shd w:val="clear" w:color="auto" w:fill="808080"/>
            <w:vAlign w:val="center"/>
          </w:tcPr>
          <w:p w14:paraId="0F56D9FE" w14:textId="77777777" w:rsidR="00EA558E" w:rsidRPr="00886D45" w:rsidRDefault="00EA558E" w:rsidP="00EA558E">
            <w:pPr>
              <w:keepNext/>
              <w:keepLines/>
              <w:suppressAutoHyphens/>
              <w:spacing w:after="0" w:line="360" w:lineRule="auto"/>
              <w:ind w:left="107"/>
              <w:rPr>
                <w:rFonts w:ascii="Tahoma" w:eastAsia="Tahoma" w:hAnsi="Tahoma" w:cs="Tahoma"/>
                <w:b/>
                <w:color w:val="000000" w:themeColor="text1"/>
                <w:kern w:val="0"/>
                <w:sz w:val="20"/>
                <w:szCs w:val="20"/>
                <w:lang w:eastAsia="en-GB"/>
                <w14:ligatures w14:val="none"/>
              </w:rPr>
            </w:pPr>
            <w:r w:rsidRPr="00886D45">
              <w:rPr>
                <w:rFonts w:ascii="Tahoma" w:eastAsia="Tahoma" w:hAnsi="Tahoma" w:cs="Tahoma"/>
                <w:b/>
                <w:color w:val="000000" w:themeColor="text1"/>
                <w:kern w:val="0"/>
                <w:sz w:val="20"/>
                <w:szCs w:val="20"/>
                <w:lang w:eastAsia="en-GB"/>
                <w14:ligatures w14:val="none"/>
              </w:rPr>
              <w:lastRenderedPageBreak/>
              <w:t>Eye characteristics</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808080"/>
            <w:vAlign w:val="center"/>
          </w:tcPr>
          <w:p w14:paraId="11F58DAA" w14:textId="758284BD" w:rsidR="00EA558E" w:rsidRPr="00886D45" w:rsidRDefault="005B2796" w:rsidP="00EA558E">
            <w:pPr>
              <w:keepNext/>
              <w:keepLines/>
              <w:suppressAutoHyphens/>
              <w:spacing w:after="0" w:line="360" w:lineRule="auto"/>
              <w:ind w:left="10" w:right="2"/>
              <w:jc w:val="center"/>
              <w:rPr>
                <w:rFonts w:ascii="Tahoma" w:eastAsia="Tahoma" w:hAnsi="Tahoma" w:cs="Tahoma"/>
                <w:b/>
                <w:color w:val="000000" w:themeColor="text1"/>
                <w:kern w:val="0"/>
                <w:sz w:val="20"/>
                <w:szCs w:val="20"/>
                <w:lang w:eastAsia="en-GB"/>
                <w14:ligatures w14:val="none"/>
              </w:rPr>
            </w:pPr>
            <w:r w:rsidRPr="00886D45">
              <w:rPr>
                <w:rFonts w:ascii="Tahoma" w:eastAsia="Tahoma" w:hAnsi="Tahoma" w:cs="Tahoma"/>
                <w:b/>
                <w:color w:val="000000" w:themeColor="text1"/>
                <w:kern w:val="0"/>
                <w:sz w:val="20"/>
                <w:szCs w:val="20"/>
                <w:lang w:eastAsia="en-GB"/>
                <w14:ligatures w14:val="none"/>
              </w:rPr>
              <w:t>BRVO e</w:t>
            </w:r>
            <w:r w:rsidR="00EA558E" w:rsidRPr="00886D45">
              <w:rPr>
                <w:rFonts w:ascii="Tahoma" w:eastAsia="Tahoma" w:hAnsi="Tahoma" w:cs="Tahoma"/>
                <w:b/>
                <w:color w:val="000000" w:themeColor="text1"/>
                <w:kern w:val="0"/>
                <w:sz w:val="20"/>
                <w:szCs w:val="20"/>
                <w:lang w:eastAsia="en-GB"/>
                <w14:ligatures w14:val="none"/>
              </w:rPr>
              <w:t>yes with VA at Month 60</w:t>
            </w:r>
          </w:p>
        </w:tc>
        <w:tc>
          <w:tcPr>
            <w:tcW w:w="1700"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14486291" w14:textId="2B2B4524" w:rsidR="00EA558E" w:rsidRPr="00886D45" w:rsidRDefault="005B2796" w:rsidP="00EA558E">
            <w:pPr>
              <w:keepNext/>
              <w:keepLines/>
              <w:suppressAutoHyphens/>
              <w:spacing w:after="0" w:line="360" w:lineRule="auto"/>
              <w:ind w:left="13" w:right="2"/>
              <w:jc w:val="center"/>
              <w:rPr>
                <w:rFonts w:ascii="Tahoma" w:eastAsia="Tahoma" w:hAnsi="Tahoma" w:cs="Tahoma"/>
                <w:b/>
                <w:color w:val="000000" w:themeColor="text1"/>
                <w:kern w:val="0"/>
                <w:sz w:val="20"/>
                <w:szCs w:val="20"/>
                <w:lang w:eastAsia="en-GB"/>
                <w14:ligatures w14:val="none"/>
              </w:rPr>
            </w:pPr>
            <w:r w:rsidRPr="00886D45">
              <w:rPr>
                <w:rFonts w:ascii="Tahoma" w:eastAsia="Tahoma" w:hAnsi="Tahoma" w:cs="Tahoma"/>
                <w:b/>
                <w:color w:val="000000" w:themeColor="text1"/>
                <w:kern w:val="0"/>
                <w:sz w:val="20"/>
                <w:szCs w:val="20"/>
                <w:lang w:eastAsia="en-GB"/>
                <w14:ligatures w14:val="none"/>
              </w:rPr>
              <w:t>BRVO e</w:t>
            </w:r>
            <w:r w:rsidR="00EA558E" w:rsidRPr="00886D45">
              <w:rPr>
                <w:rFonts w:ascii="Tahoma" w:eastAsia="Tahoma" w:hAnsi="Tahoma" w:cs="Tahoma"/>
                <w:b/>
                <w:color w:val="000000" w:themeColor="text1"/>
                <w:kern w:val="0"/>
                <w:sz w:val="20"/>
                <w:szCs w:val="20"/>
                <w:lang w:eastAsia="en-GB"/>
                <w14:ligatures w14:val="none"/>
              </w:rPr>
              <w:t>yes without VA at Month 60</w:t>
            </w:r>
          </w:p>
        </w:tc>
      </w:tr>
      <w:tr w:rsidR="00EA558E" w:rsidRPr="00886D45" w14:paraId="2CABDC23"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D70D958" w14:textId="724685D9" w:rsidR="00EA558E" w:rsidRPr="00886D45" w:rsidRDefault="00EA558E" w:rsidP="00D327BF">
            <w:pPr>
              <w:keepNext/>
              <w:keepLines/>
              <w:suppressAutoHyphens/>
              <w:spacing w:after="0" w:line="360" w:lineRule="auto"/>
              <w:ind w:left="107"/>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 xml:space="preserve">Number of </w:t>
            </w:r>
            <w:r w:rsidRPr="00886D45">
              <w:rPr>
                <w:rFonts w:ascii="Tahoma" w:eastAsia="Tahoma" w:hAnsi="Tahoma" w:cs="Tahoma"/>
                <w:b/>
                <w:kern w:val="0"/>
                <w:sz w:val="20"/>
                <w:szCs w:val="20"/>
                <w:lang w:eastAsia="en-GB"/>
                <w14:ligatures w14:val="none"/>
              </w:rPr>
              <w:t>eyes</w:t>
            </w:r>
            <w:r w:rsidRPr="00886D45">
              <w:rPr>
                <w:rFonts w:ascii="Tahoma" w:eastAsia="Tahoma" w:hAnsi="Tahoma" w:cs="Tahoma"/>
                <w:bCs/>
                <w:kern w:val="0"/>
                <w:sz w:val="20"/>
                <w:szCs w:val="20"/>
                <w:lang w:eastAsia="en-GB"/>
                <w14:ligatures w14:val="none"/>
              </w:rPr>
              <w:t xml:space="preserve"> with macular oedema secondary to BRVO between 2013–2023</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D4EC0D6" w14:textId="18531FC3" w:rsidR="00EA558E" w:rsidRPr="00886D45" w:rsidRDefault="00EA558E" w:rsidP="00D327BF">
            <w:pPr>
              <w:keepNext/>
              <w:keepLines/>
              <w:suppressAutoHyphens/>
              <w:spacing w:after="0" w:line="360" w:lineRule="auto"/>
              <w:ind w:left="10" w:right="2"/>
              <w:jc w:val="center"/>
              <w:rPr>
                <w:rFonts w:ascii="Tahoma" w:eastAsia="Tahoma" w:hAnsi="Tahoma" w:cs="Tahoma"/>
                <w:b/>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497</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48B09B" w14:textId="6EDBE81E" w:rsidR="00EA558E" w:rsidRPr="00886D45" w:rsidRDefault="009351A0" w:rsidP="00D327BF">
            <w:pPr>
              <w:keepNext/>
              <w:keepLines/>
              <w:suppressAutoHyphens/>
              <w:spacing w:after="0" w:line="360" w:lineRule="auto"/>
              <w:ind w:left="13" w:right="2"/>
              <w:jc w:val="center"/>
              <w:rPr>
                <w:rFonts w:ascii="Tahoma" w:eastAsia="Tahoma" w:hAnsi="Tahoma" w:cs="Tahoma"/>
                <w:b/>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3,014</w:t>
            </w:r>
          </w:p>
        </w:tc>
      </w:tr>
      <w:tr w:rsidR="00EA558E" w:rsidRPr="00886D45" w14:paraId="376CFB19"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5828FC89" w14:textId="77777777" w:rsidR="00EA558E" w:rsidRPr="00886D45" w:rsidRDefault="00EA558E" w:rsidP="00D327BF">
            <w:pPr>
              <w:keepNext/>
              <w:keepLines/>
              <w:suppressAutoHyphens/>
              <w:spacing w:after="0" w:line="360" w:lineRule="auto"/>
              <w:ind w:left="107"/>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Laterality, n (%)</w:t>
            </w:r>
          </w:p>
        </w:tc>
      </w:tr>
      <w:tr w:rsidR="009351A0" w:rsidRPr="00886D45" w14:paraId="7E765D58"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6AE9B410"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Left</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2ADBCAE" w14:textId="00BAE920"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264 (53.1)</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7E2C2437" w14:textId="4CFCCDA5"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1,486 (49.3)</w:t>
            </w:r>
          </w:p>
        </w:tc>
      </w:tr>
      <w:tr w:rsidR="009351A0" w:rsidRPr="00886D45" w14:paraId="094213F2"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1DE7F37B"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Right</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674688F" w14:textId="64FFA55D"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233 (46.9)</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1ADC1C9B" w14:textId="74D1A2F9"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1,528 (50.7)</w:t>
            </w:r>
          </w:p>
        </w:tc>
      </w:tr>
      <w:tr w:rsidR="00EA558E" w:rsidRPr="00886D45" w14:paraId="7846ED37"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4703CFC7" w14:textId="77777777" w:rsidR="00EA558E" w:rsidRPr="00886D45" w:rsidRDefault="00EA558E" w:rsidP="00D327BF">
            <w:pPr>
              <w:suppressAutoHyphens/>
              <w:spacing w:after="0" w:line="360" w:lineRule="auto"/>
              <w:ind w:left="107"/>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Lens status, n (%)</w:t>
            </w:r>
          </w:p>
        </w:tc>
      </w:tr>
      <w:tr w:rsidR="009351A0" w:rsidRPr="00886D45" w14:paraId="35E2249C"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540754B6"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Aphakic</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8499C2A" w14:textId="3BBF2B46"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 (0.2)</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7AF8CD1F" w14:textId="41E50E08"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9 (0.3)</w:t>
            </w:r>
          </w:p>
        </w:tc>
      </w:tr>
      <w:tr w:rsidR="009351A0" w:rsidRPr="00886D45" w14:paraId="6D625B62"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3FA3425F"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Phakic</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5361E36" w14:textId="337783D7"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412 (82.9)</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3831E671" w14:textId="2E6BC004"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2,207 (73.2)</w:t>
            </w:r>
          </w:p>
        </w:tc>
      </w:tr>
      <w:tr w:rsidR="009351A0" w:rsidRPr="00886D45" w14:paraId="175528B5"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7158B2BD"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Pseudophakic</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2CDEB7A" w14:textId="0F4A9645"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56 (11.3)</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60CF9A09" w14:textId="6E299658"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650 (21.6)</w:t>
            </w:r>
          </w:p>
        </w:tc>
      </w:tr>
      <w:tr w:rsidR="009351A0" w:rsidRPr="00886D45" w14:paraId="7E6E4044"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39076EA3"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Not known</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D2C369C" w14:textId="5B4EB7F6"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28 (5.6)</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5437DEE1" w14:textId="2D24A55C"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148 (4.9)</w:t>
            </w:r>
          </w:p>
        </w:tc>
      </w:tr>
      <w:tr w:rsidR="00EA558E" w:rsidRPr="00886D45" w14:paraId="4CBA6F8B"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66A46B6F" w14:textId="77777777" w:rsidR="00EA558E" w:rsidRPr="00886D45" w:rsidRDefault="00EA558E" w:rsidP="00D327BF">
            <w:pPr>
              <w:suppressAutoHyphens/>
              <w:spacing w:after="0" w:line="360" w:lineRule="auto"/>
              <w:ind w:left="107"/>
              <w:rPr>
                <w:rFonts w:ascii="Tahoma" w:eastAsia="Tahoma" w:hAnsi="Tahoma" w:cs="Tahoma"/>
                <w:b/>
                <w:bCs/>
                <w:color w:val="000000"/>
                <w:kern w:val="0"/>
                <w:sz w:val="20"/>
                <w:szCs w:val="20"/>
                <w:lang w:eastAsia="en-GB"/>
                <w14:ligatures w14:val="none"/>
              </w:rPr>
            </w:pPr>
            <w:r w:rsidRPr="00886D45">
              <w:rPr>
                <w:rFonts w:ascii="Tahoma" w:eastAsia="Tahoma" w:hAnsi="Tahoma" w:cs="Tahoma"/>
                <w:b/>
                <w:bCs/>
                <w:color w:val="000000"/>
                <w:kern w:val="0"/>
                <w:sz w:val="20"/>
                <w:szCs w:val="20"/>
                <w:lang w:eastAsia="en-GB"/>
                <w14:ligatures w14:val="none"/>
              </w:rPr>
              <w:t>Year of diagnosis, n (%)</w:t>
            </w:r>
          </w:p>
        </w:tc>
      </w:tr>
      <w:tr w:rsidR="009351A0" w:rsidRPr="00886D45" w14:paraId="344B765B"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275608C1"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A9AA51D" w14:textId="2F60121C"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21 (4.2)</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09BD0A94" w14:textId="70D72AA2"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43 (1.4)</w:t>
            </w:r>
          </w:p>
        </w:tc>
      </w:tr>
      <w:tr w:rsidR="009351A0" w:rsidRPr="00886D45" w14:paraId="1677B2DA"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4E084970"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2014</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EF6395C" w14:textId="51B25892"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70 (14.1)</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370358F0" w14:textId="12D7DC86"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128 (4.3)</w:t>
            </w:r>
          </w:p>
        </w:tc>
      </w:tr>
      <w:tr w:rsidR="009351A0" w:rsidRPr="00886D45" w14:paraId="4C683931"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09150980"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2015</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71A1EBD" w14:textId="51A26C5A"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82 (16.5)</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1019E4B9" w14:textId="66968373"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208 (6.9)</w:t>
            </w:r>
          </w:p>
        </w:tc>
      </w:tr>
      <w:tr w:rsidR="009351A0" w:rsidRPr="00886D45" w14:paraId="320365AC"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5566D82D"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5802C35" w14:textId="126BA7CE"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126 (25.4)</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012CE2BF" w14:textId="6E4CB3B8"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204 (6.8)</w:t>
            </w:r>
          </w:p>
        </w:tc>
      </w:tr>
      <w:tr w:rsidR="009351A0" w:rsidRPr="00886D45" w14:paraId="3AF644DA"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47603860"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15F8564" w14:textId="33A911C8"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134 (27.0)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588D2CA3" w14:textId="57F2C190"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194 (6.4)</w:t>
            </w:r>
          </w:p>
        </w:tc>
      </w:tr>
      <w:tr w:rsidR="009351A0" w:rsidRPr="00886D45" w14:paraId="302FDFFC"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14BC3EA8"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2018</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4BC763F" w14:textId="194540D3"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64 (12.9)</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1D10FFBE" w14:textId="74960CF8"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325 (10.8)</w:t>
            </w:r>
          </w:p>
        </w:tc>
      </w:tr>
      <w:tr w:rsidR="009351A0" w:rsidRPr="00886D45" w14:paraId="16124B61"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37B096B9"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2019</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C92F853" w14:textId="39653B1D"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7D4D35B5" w14:textId="7AB713D9"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396 (13.1)</w:t>
            </w:r>
          </w:p>
        </w:tc>
      </w:tr>
      <w:tr w:rsidR="009351A0" w:rsidRPr="00886D45" w14:paraId="29D20FA7"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56E28DFF"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2020</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C6E4D99" w14:textId="663F11D3"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3EA3B7E1" w14:textId="59EAA901"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377 (12.5)</w:t>
            </w:r>
          </w:p>
        </w:tc>
      </w:tr>
      <w:tr w:rsidR="009351A0" w:rsidRPr="00886D45" w14:paraId="14285D66"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7AAF3622"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2021</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EBCA698" w14:textId="000E9932"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164FF2F5" w14:textId="30C31BDB"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506 (16.8)</w:t>
            </w:r>
          </w:p>
        </w:tc>
      </w:tr>
      <w:tr w:rsidR="009351A0" w:rsidRPr="00886D45" w14:paraId="38E2E107"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6B93D4F7"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2022</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15DE970" w14:textId="6897057C"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2AD14222" w14:textId="08864ECF"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461 (15.3)</w:t>
            </w:r>
          </w:p>
        </w:tc>
      </w:tr>
      <w:tr w:rsidR="009351A0" w:rsidRPr="00886D45" w14:paraId="39A17FB9"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72DF98BD" w14:textId="77777777" w:rsidR="009351A0" w:rsidRPr="00886D45" w:rsidRDefault="009351A0" w:rsidP="009351A0">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2023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6F38AA4" w14:textId="607E545D"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481A7258" w14:textId="7E22CC59"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172 (5.7)</w:t>
            </w:r>
          </w:p>
        </w:tc>
      </w:tr>
      <w:tr w:rsidR="00EA558E" w:rsidRPr="00886D45" w14:paraId="38451204"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03ADA950" w14:textId="369A3F63" w:rsidR="00EA558E" w:rsidRPr="00886D45" w:rsidRDefault="00EA558E" w:rsidP="00D327BF">
            <w:pPr>
              <w:suppressAutoHyphens/>
              <w:spacing w:after="0" w:line="360" w:lineRule="auto"/>
              <w:ind w:left="107"/>
              <w:rPr>
                <w:rFonts w:ascii="Tahoma" w:eastAsia="Tahoma" w:hAnsi="Tahoma" w:cs="Tahoma"/>
                <w:b/>
                <w:kern w:val="0"/>
                <w:sz w:val="20"/>
                <w:szCs w:val="20"/>
                <w:vertAlign w:val="superscript"/>
                <w:lang w:eastAsia="en-GB"/>
                <w14:ligatures w14:val="none"/>
              </w:rPr>
            </w:pPr>
            <w:r w:rsidRPr="00886D45">
              <w:rPr>
                <w:rFonts w:ascii="Tahoma" w:eastAsia="Tahoma" w:hAnsi="Tahoma" w:cs="Tahoma"/>
                <w:b/>
                <w:kern w:val="0"/>
                <w:sz w:val="20"/>
                <w:szCs w:val="20"/>
                <w:lang w:eastAsia="en-GB"/>
                <w14:ligatures w14:val="none"/>
              </w:rPr>
              <w:t>Duration since diagnosis at index treatment (days)</w:t>
            </w:r>
            <w:r w:rsidR="00E3204B" w:rsidRPr="00886D45">
              <w:rPr>
                <w:rFonts w:ascii="Tahoma" w:eastAsia="Tahoma" w:hAnsi="Tahoma" w:cs="Tahoma"/>
                <w:b/>
                <w:kern w:val="0"/>
                <w:sz w:val="20"/>
                <w:szCs w:val="20"/>
                <w:vertAlign w:val="superscript"/>
                <w:lang w:eastAsia="en-GB"/>
                <w14:ligatures w14:val="none"/>
              </w:rPr>
              <w:t>b</w:t>
            </w:r>
          </w:p>
        </w:tc>
      </w:tr>
      <w:tr w:rsidR="00EA558E" w:rsidRPr="00886D45" w14:paraId="0B1DE006"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4CD106E2"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Median (Q1–Q3)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A01E75E" w14:textId="44D9A93B" w:rsidR="00EA558E" w:rsidRPr="00886D45" w:rsidRDefault="00EA558E" w:rsidP="00D327BF">
            <w:pPr>
              <w:suppressAutoHyphens/>
              <w:spacing w:after="0" w:line="360" w:lineRule="auto"/>
              <w:ind w:left="192"/>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0 (0–</w:t>
            </w:r>
            <w:r w:rsidR="009351A0" w:rsidRPr="00886D45">
              <w:rPr>
                <w:rFonts w:ascii="Tahoma" w:eastAsia="Tahoma" w:hAnsi="Tahoma" w:cs="Tahoma"/>
                <w:kern w:val="0"/>
                <w:sz w:val="20"/>
                <w:szCs w:val="20"/>
                <w:lang w:eastAsia="en-GB"/>
                <w14:ligatures w14:val="none"/>
              </w:rPr>
              <w:t>20</w:t>
            </w:r>
            <w:r w:rsidRPr="00886D45">
              <w:rPr>
                <w:rFonts w:ascii="Tahoma" w:eastAsia="Tahoma" w:hAnsi="Tahoma" w:cs="Tahoma"/>
                <w:kern w:val="0"/>
                <w:sz w:val="20"/>
                <w:szCs w:val="20"/>
                <w:lang w:eastAsia="en-GB"/>
                <w14:ligatures w14:val="none"/>
              </w:rPr>
              <w:t>)</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0615BDC5" w14:textId="77777777" w:rsidR="00EA558E" w:rsidRPr="00886D45" w:rsidRDefault="00EA558E" w:rsidP="00D327BF">
            <w:pPr>
              <w:suppressAutoHyphens/>
              <w:spacing w:after="0" w:line="360" w:lineRule="auto"/>
              <w:ind w:left="240"/>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0 (0–14)</w:t>
            </w:r>
          </w:p>
        </w:tc>
      </w:tr>
      <w:tr w:rsidR="00EA558E" w:rsidRPr="00886D45" w14:paraId="5BF4FB76"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1427F52A" w14:textId="524E2970" w:rsidR="00EA558E" w:rsidRPr="00886D45" w:rsidRDefault="00EA558E" w:rsidP="00D327BF">
            <w:pPr>
              <w:suppressAutoHyphens/>
              <w:spacing w:after="0" w:line="360" w:lineRule="auto"/>
              <w:ind w:left="107"/>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Duration of follow-up after index treatment,</w:t>
            </w:r>
            <w:r w:rsidRPr="00886D45">
              <w:rPr>
                <w:rFonts w:ascii="Tahoma" w:eastAsia="Tahoma" w:hAnsi="Tahoma" w:cs="Tahoma"/>
                <w:b/>
                <w:kern w:val="0"/>
                <w:sz w:val="20"/>
                <w:szCs w:val="20"/>
                <w:vertAlign w:val="superscript"/>
                <w:lang w:eastAsia="en-GB"/>
                <w14:ligatures w14:val="none"/>
              </w:rPr>
              <w:t xml:space="preserve"> </w:t>
            </w:r>
            <w:r w:rsidRPr="00886D45">
              <w:rPr>
                <w:rFonts w:ascii="Tahoma" w:eastAsia="Tahoma" w:hAnsi="Tahoma" w:cs="Tahoma"/>
                <w:b/>
                <w:kern w:val="0"/>
                <w:sz w:val="20"/>
                <w:szCs w:val="20"/>
                <w:lang w:eastAsia="en-GB"/>
                <w14:ligatures w14:val="none"/>
              </w:rPr>
              <w:t>n (%)</w:t>
            </w:r>
            <w:r w:rsidR="00E3204B" w:rsidRPr="00886D45">
              <w:rPr>
                <w:rFonts w:ascii="Tahoma" w:eastAsia="Tahoma" w:hAnsi="Tahoma" w:cs="Tahoma"/>
                <w:b/>
                <w:kern w:val="0"/>
                <w:sz w:val="20"/>
                <w:szCs w:val="20"/>
                <w:vertAlign w:val="superscript"/>
                <w:lang w:eastAsia="en-GB"/>
                <w14:ligatures w14:val="none"/>
              </w:rPr>
              <w:t>b</w:t>
            </w:r>
          </w:p>
        </w:tc>
      </w:tr>
      <w:tr w:rsidR="009351A0" w:rsidRPr="00886D45" w14:paraId="41EDC726"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605FC857" w14:textId="77777777" w:rsidR="009351A0" w:rsidRPr="00886D45" w:rsidRDefault="00FE5556" w:rsidP="009351A0">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0"/>
                <w:id w:val="-1915614009"/>
              </w:sdtPr>
              <w:sdtEndPr/>
              <w:sdtContent>
                <w:r w:rsidR="009351A0" w:rsidRPr="00886D45">
                  <w:rPr>
                    <w:rFonts w:ascii="Tahoma" w:eastAsia="Tahoma" w:hAnsi="Tahoma" w:cs="Tahoma"/>
                    <w:kern w:val="0"/>
                    <w:sz w:val="20"/>
                    <w:szCs w:val="20"/>
                    <w:lang w:eastAsia="en-GB"/>
                    <w14:ligatures w14:val="none"/>
                  </w:rPr>
                  <w:t>≥3 months (≥90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5958FB7" w14:textId="20FB331E"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497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65B73EB6" w14:textId="41FB2C6F"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3,014 (100)</w:t>
            </w:r>
          </w:p>
        </w:tc>
      </w:tr>
      <w:tr w:rsidR="009351A0" w:rsidRPr="00886D45" w14:paraId="3A930F42"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59FDE062" w14:textId="77777777" w:rsidR="009351A0" w:rsidRPr="00886D45" w:rsidRDefault="00FE5556" w:rsidP="009351A0">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1"/>
                <w:id w:val="325174176"/>
              </w:sdtPr>
              <w:sdtEndPr/>
              <w:sdtContent>
                <w:r w:rsidR="009351A0" w:rsidRPr="00886D45">
                  <w:rPr>
                    <w:rFonts w:ascii="Tahoma" w:eastAsia="Tahoma" w:hAnsi="Tahoma" w:cs="Tahoma"/>
                    <w:kern w:val="0"/>
                    <w:sz w:val="20"/>
                    <w:szCs w:val="20"/>
                    <w:lang w:eastAsia="en-GB"/>
                    <w14:ligatures w14:val="none"/>
                  </w:rPr>
                  <w:t>≥6 months (≥180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B95F8CC" w14:textId="4EAD1343"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497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4376AB36" w14:textId="181BC0C5"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2,778 (92.2)</w:t>
            </w:r>
          </w:p>
        </w:tc>
      </w:tr>
      <w:tr w:rsidR="009351A0" w:rsidRPr="00886D45" w14:paraId="75165B4F"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36BD2C3F" w14:textId="77777777" w:rsidR="009351A0" w:rsidRPr="00886D45" w:rsidRDefault="00FE5556" w:rsidP="009351A0">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2"/>
                <w:id w:val="-2018533839"/>
              </w:sdtPr>
              <w:sdtEndPr/>
              <w:sdtContent>
                <w:r w:rsidR="009351A0" w:rsidRPr="00886D45">
                  <w:rPr>
                    <w:rFonts w:ascii="Tahoma" w:eastAsia="Tahoma" w:hAnsi="Tahoma" w:cs="Tahoma"/>
                    <w:kern w:val="0"/>
                    <w:sz w:val="20"/>
                    <w:szCs w:val="20"/>
                    <w:lang w:eastAsia="en-GB"/>
                    <w14:ligatures w14:val="none"/>
                  </w:rPr>
                  <w:t>≥12 months (≥360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2573B7D" w14:textId="6BA32549"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497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3791F2A4" w14:textId="40ED6353"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2,359 (78.3)</w:t>
            </w:r>
          </w:p>
        </w:tc>
      </w:tr>
      <w:tr w:rsidR="009351A0" w:rsidRPr="00886D45" w14:paraId="14D92CF9"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75B9EED1" w14:textId="77777777" w:rsidR="009351A0" w:rsidRPr="00886D45" w:rsidRDefault="00FE5556" w:rsidP="009351A0">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3"/>
                <w:id w:val="1202752120"/>
              </w:sdtPr>
              <w:sdtEndPr/>
              <w:sdtContent>
                <w:r w:rsidR="009351A0" w:rsidRPr="00886D45">
                  <w:rPr>
                    <w:rFonts w:ascii="Tahoma" w:eastAsia="Tahoma" w:hAnsi="Tahoma" w:cs="Tahoma"/>
                    <w:kern w:val="0"/>
                    <w:sz w:val="20"/>
                    <w:szCs w:val="20"/>
                    <w:lang w:eastAsia="en-GB"/>
                    <w14:ligatures w14:val="none"/>
                  </w:rPr>
                  <w:t>≥18 months (≥540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90BB159" w14:textId="2FB640F8"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497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509F930D" w14:textId="5BDE2EC0"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1,928 (64.0)</w:t>
            </w:r>
          </w:p>
        </w:tc>
      </w:tr>
      <w:tr w:rsidR="009351A0" w:rsidRPr="00886D45" w14:paraId="7C1C4EC9"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6A9EF85D" w14:textId="77777777" w:rsidR="009351A0" w:rsidRPr="00886D45" w:rsidRDefault="00FE5556" w:rsidP="009351A0">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4"/>
                <w:id w:val="-2053843980"/>
              </w:sdtPr>
              <w:sdtEndPr/>
              <w:sdtContent>
                <w:r w:rsidR="009351A0" w:rsidRPr="00886D45">
                  <w:rPr>
                    <w:rFonts w:ascii="Tahoma" w:eastAsia="Tahoma" w:hAnsi="Tahoma" w:cs="Tahoma"/>
                    <w:kern w:val="0"/>
                    <w:sz w:val="20"/>
                    <w:szCs w:val="20"/>
                    <w:lang w:eastAsia="en-GB"/>
                    <w14:ligatures w14:val="none"/>
                  </w:rPr>
                  <w:t>≥24 months (≥720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FAAF28E" w14:textId="20EA646E"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497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0C282B93" w14:textId="20BDF910"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1,510 (50.1)</w:t>
            </w:r>
          </w:p>
        </w:tc>
      </w:tr>
      <w:tr w:rsidR="009351A0" w:rsidRPr="00886D45" w14:paraId="27D38790"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6507718C" w14:textId="77777777" w:rsidR="009351A0" w:rsidRPr="00886D45" w:rsidRDefault="00FE5556" w:rsidP="009351A0">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5"/>
                <w:id w:val="-239100818"/>
              </w:sdtPr>
              <w:sdtEndPr/>
              <w:sdtContent>
                <w:r w:rsidR="009351A0" w:rsidRPr="00886D45">
                  <w:rPr>
                    <w:rFonts w:ascii="Tahoma" w:eastAsia="Tahoma" w:hAnsi="Tahoma" w:cs="Tahoma"/>
                    <w:kern w:val="0"/>
                    <w:sz w:val="20"/>
                    <w:szCs w:val="20"/>
                    <w:lang w:eastAsia="en-GB"/>
                    <w14:ligatures w14:val="none"/>
                  </w:rPr>
                  <w:t>≥36 months (≥1080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99C03DD" w14:textId="006D59E1"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497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214D26BB" w14:textId="0FF71EC1"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872 (28.9)</w:t>
            </w:r>
          </w:p>
        </w:tc>
      </w:tr>
      <w:tr w:rsidR="009351A0" w:rsidRPr="00886D45" w14:paraId="4665A907"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7904588E" w14:textId="77777777" w:rsidR="009351A0" w:rsidRPr="00886D45" w:rsidRDefault="00FE5556" w:rsidP="009351A0">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6"/>
                <w:id w:val="824710354"/>
              </w:sdtPr>
              <w:sdtEndPr/>
              <w:sdtContent>
                <w:r w:rsidR="009351A0" w:rsidRPr="00886D45">
                  <w:rPr>
                    <w:rFonts w:ascii="Tahoma" w:eastAsia="Tahoma" w:hAnsi="Tahoma" w:cs="Tahoma"/>
                    <w:kern w:val="0"/>
                    <w:sz w:val="20"/>
                    <w:szCs w:val="20"/>
                    <w:lang w:eastAsia="en-GB"/>
                    <w14:ligatures w14:val="none"/>
                  </w:rPr>
                  <w:t>≥48 months (≥1440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6C63719" w14:textId="53E88C3C"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497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6D3C8921" w14:textId="4B4C258A"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515 (17.1)</w:t>
            </w:r>
          </w:p>
        </w:tc>
      </w:tr>
      <w:tr w:rsidR="009351A0" w:rsidRPr="00886D45" w14:paraId="3E8D3471"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45125D11" w14:textId="77777777" w:rsidR="009351A0" w:rsidRPr="00886D45" w:rsidRDefault="00FE5556" w:rsidP="009351A0">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7"/>
                <w:id w:val="-509300037"/>
              </w:sdtPr>
              <w:sdtEndPr/>
              <w:sdtContent>
                <w:r w:rsidR="009351A0" w:rsidRPr="00886D45">
                  <w:rPr>
                    <w:rFonts w:ascii="Tahoma" w:eastAsia="Tahoma" w:hAnsi="Tahoma" w:cs="Tahoma"/>
                    <w:kern w:val="0"/>
                    <w:sz w:val="20"/>
                    <w:szCs w:val="20"/>
                    <w:lang w:eastAsia="en-GB"/>
                    <w14:ligatures w14:val="none"/>
                  </w:rPr>
                  <w:t>≥60 months (≥1800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C8921C0" w14:textId="351E43D2"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497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63E0B504" w14:textId="1EB0F024"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176 (5.8)</w:t>
            </w:r>
            <w:r w:rsidR="00E3204B" w:rsidRPr="00886D45">
              <w:rPr>
                <w:rFonts w:ascii="Tahoma" w:eastAsia="Tahoma" w:hAnsi="Tahoma" w:cs="Tahoma"/>
                <w:kern w:val="0"/>
                <w:sz w:val="20"/>
                <w:szCs w:val="20"/>
                <w:vertAlign w:val="superscript"/>
                <w:lang w:eastAsia="en-GB"/>
                <w14:ligatures w14:val="none"/>
              </w:rPr>
              <w:t>c</w:t>
            </w:r>
          </w:p>
        </w:tc>
      </w:tr>
      <w:tr w:rsidR="00EA558E" w:rsidRPr="00886D45" w14:paraId="09CFCE8C"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4A21B2A9" w14:textId="592FD2C0" w:rsidR="00EA558E" w:rsidRPr="00886D45" w:rsidRDefault="00EA558E" w:rsidP="00D327BF">
            <w:pPr>
              <w:suppressAutoHyphens/>
              <w:spacing w:after="0" w:line="360" w:lineRule="auto"/>
              <w:ind w:left="107"/>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VA at index treatment (approximate ETDRS letter score)</w:t>
            </w:r>
            <w:r w:rsidR="00E3204B" w:rsidRPr="00886D45">
              <w:rPr>
                <w:rFonts w:ascii="Tahoma" w:eastAsia="Tahoma" w:hAnsi="Tahoma" w:cs="Tahoma"/>
                <w:b/>
                <w:kern w:val="0"/>
                <w:sz w:val="20"/>
                <w:szCs w:val="20"/>
                <w:vertAlign w:val="superscript"/>
                <w:lang w:eastAsia="en-GB"/>
                <w14:ligatures w14:val="none"/>
              </w:rPr>
              <w:t>b</w:t>
            </w:r>
          </w:p>
        </w:tc>
      </w:tr>
      <w:tr w:rsidR="009351A0" w:rsidRPr="00886D45" w14:paraId="673A93E0"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04337979" w14:textId="77777777" w:rsidR="009351A0" w:rsidRPr="00886D45" w:rsidRDefault="00FE5556" w:rsidP="009351A0">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8"/>
                <w:id w:val="1555275748"/>
              </w:sdtPr>
              <w:sdtEndPr/>
              <w:sdtContent>
                <w:r w:rsidR="009351A0" w:rsidRPr="00886D45">
                  <w:rPr>
                    <w:rFonts w:ascii="Tahoma" w:eastAsia="Tahoma" w:hAnsi="Tahoma" w:cs="Tahoma"/>
                    <w:kern w:val="0"/>
                    <w:sz w:val="20"/>
                    <w:szCs w:val="20"/>
                    <w:lang w:eastAsia="en-GB"/>
                    <w14:ligatures w14:val="none"/>
                  </w:rPr>
                  <w:t>≤35 letters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5C7DBAB" w14:textId="7ABDDE18"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53 (10.</w:t>
            </w:r>
            <w:r w:rsidR="005B2796" w:rsidRPr="00886D45">
              <w:rPr>
                <w:rFonts w:ascii="Tahoma" w:eastAsia="Tahoma" w:hAnsi="Tahoma" w:cs="Tahoma"/>
                <w:kern w:val="0"/>
                <w:sz w:val="20"/>
                <w:szCs w:val="20"/>
                <w:lang w:eastAsia="en-GB"/>
                <w14:ligatures w14:val="none"/>
              </w:rPr>
              <w:t>7</w:t>
            </w:r>
            <w:r w:rsidRPr="00886D45">
              <w:rPr>
                <w:rFonts w:ascii="Tahoma" w:eastAsia="Tahoma" w:hAnsi="Tahoma" w:cs="Tahoma"/>
                <w:kern w:val="0"/>
                <w:sz w:val="20"/>
                <w:szCs w:val="20"/>
                <w:lang w:eastAsia="en-GB"/>
                <w14:ligatures w14:val="none"/>
              </w:rPr>
              <w:t>)</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1F42F841" w14:textId="2F16019B"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511 (17.0)</w:t>
            </w:r>
          </w:p>
        </w:tc>
      </w:tr>
      <w:tr w:rsidR="009351A0" w:rsidRPr="00886D45" w14:paraId="051FA09D"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4D47F667" w14:textId="77777777" w:rsidR="009351A0" w:rsidRPr="00886D45" w:rsidRDefault="00FE5556" w:rsidP="009351A0">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9"/>
                <w:id w:val="-1050918166"/>
              </w:sdtPr>
              <w:sdtEndPr/>
              <w:sdtContent>
                <w:r w:rsidR="009351A0" w:rsidRPr="00886D45">
                  <w:rPr>
                    <w:rFonts w:ascii="Tahoma" w:eastAsia="Tahoma" w:hAnsi="Tahoma" w:cs="Tahoma"/>
                    <w:kern w:val="0"/>
                    <w:sz w:val="20"/>
                    <w:szCs w:val="20"/>
                    <w:lang w:eastAsia="en-GB"/>
                    <w14:ligatures w14:val="none"/>
                  </w:rPr>
                  <w:t>≥70 letters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CC4BB30" w14:textId="6B209584"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138 (27.8)</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024DFE40" w14:textId="40B1DB47"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770 (25.6)</w:t>
            </w:r>
          </w:p>
        </w:tc>
      </w:tr>
      <w:tr w:rsidR="009351A0" w:rsidRPr="00886D45" w14:paraId="146F31F6"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296165D4" w14:textId="77777777" w:rsidR="009351A0" w:rsidRPr="00886D45" w:rsidRDefault="00FE5556" w:rsidP="009351A0">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40"/>
                <w:id w:val="328495875"/>
              </w:sdtPr>
              <w:sdtEndPr/>
              <w:sdtContent>
                <w:r w:rsidR="009351A0" w:rsidRPr="00886D45">
                  <w:rPr>
                    <w:rFonts w:ascii="Tahoma" w:eastAsia="Tahoma" w:hAnsi="Tahoma" w:cs="Tahoma"/>
                    <w:kern w:val="0"/>
                    <w:sz w:val="20"/>
                    <w:szCs w:val="20"/>
                    <w:lang w:eastAsia="en-GB"/>
                    <w14:ligatures w14:val="none"/>
                  </w:rPr>
                  <w:t>≥85 letters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88C48BB" w14:textId="75F77C8C"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11 (2.2)</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58CEE68A" w14:textId="5FD1533F" w:rsidR="009351A0" w:rsidRPr="00886D45" w:rsidRDefault="009351A0" w:rsidP="002D3AC9">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50 (1.7)</w:t>
            </w:r>
          </w:p>
        </w:tc>
      </w:tr>
      <w:tr w:rsidR="00EA558E" w:rsidRPr="00886D45" w14:paraId="09C9907B"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08DC62DE" w14:textId="2B07654B" w:rsidR="00EA558E" w:rsidRPr="00886D45" w:rsidRDefault="00EA558E" w:rsidP="00D327BF">
            <w:pPr>
              <w:suppressAutoHyphens/>
              <w:spacing w:after="0" w:line="360" w:lineRule="auto"/>
              <w:ind w:left="107"/>
              <w:rPr>
                <w:rFonts w:ascii="Tahoma" w:eastAsia="Tahoma" w:hAnsi="Tahoma" w:cs="Tahoma"/>
                <w:b/>
                <w:kern w:val="0"/>
                <w:sz w:val="20"/>
                <w:szCs w:val="20"/>
                <w:vertAlign w:val="superscript"/>
                <w:lang w:eastAsia="en-GB"/>
                <w14:ligatures w14:val="none"/>
              </w:rPr>
            </w:pPr>
            <w:r w:rsidRPr="00886D45">
              <w:rPr>
                <w:rFonts w:ascii="Tahoma" w:eastAsia="Tahoma" w:hAnsi="Tahoma" w:cs="Tahoma"/>
                <w:b/>
                <w:kern w:val="0"/>
                <w:sz w:val="20"/>
                <w:szCs w:val="20"/>
                <w:lang w:eastAsia="en-GB"/>
                <w14:ligatures w14:val="none"/>
              </w:rPr>
              <w:t>VA at index treatment (approximate ETDRS letter score)</w:t>
            </w:r>
            <w:r w:rsidR="00E3204B" w:rsidRPr="00886D45">
              <w:rPr>
                <w:rFonts w:ascii="Tahoma" w:eastAsia="Tahoma" w:hAnsi="Tahoma" w:cs="Tahoma"/>
                <w:b/>
                <w:kern w:val="0"/>
                <w:sz w:val="20"/>
                <w:szCs w:val="20"/>
                <w:vertAlign w:val="superscript"/>
                <w:lang w:eastAsia="en-GB"/>
                <w14:ligatures w14:val="none"/>
              </w:rPr>
              <w:t>b</w:t>
            </w:r>
          </w:p>
        </w:tc>
      </w:tr>
      <w:tr w:rsidR="00EA558E" w:rsidRPr="00886D45" w14:paraId="79DCF8B4"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14B86A25" w14:textId="77777777" w:rsidR="00EA558E" w:rsidRPr="00886D45" w:rsidRDefault="00EA558E"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Median (Q1–Q3)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1CCCE69" w14:textId="1E7C7092" w:rsidR="00EA558E" w:rsidRPr="00886D45" w:rsidRDefault="00EA558E" w:rsidP="00D327BF">
            <w:pPr>
              <w:suppressAutoHyphens/>
              <w:spacing w:after="0" w:line="360" w:lineRule="auto"/>
              <w:ind w:left="7" w:right="1"/>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6</w:t>
            </w:r>
            <w:r w:rsidR="009351A0" w:rsidRPr="00886D45">
              <w:rPr>
                <w:rFonts w:ascii="Tahoma" w:eastAsia="Tahoma" w:hAnsi="Tahoma" w:cs="Tahoma"/>
                <w:kern w:val="0"/>
                <w:sz w:val="20"/>
                <w:szCs w:val="20"/>
                <w:lang w:eastAsia="en-GB"/>
                <w14:ligatures w14:val="none"/>
              </w:rPr>
              <w:t>1</w:t>
            </w:r>
            <w:r w:rsidRPr="00886D45">
              <w:rPr>
                <w:rFonts w:ascii="Tahoma" w:eastAsia="Tahoma" w:hAnsi="Tahoma" w:cs="Tahoma"/>
                <w:kern w:val="0"/>
                <w:sz w:val="20"/>
                <w:szCs w:val="20"/>
                <w:lang w:eastAsia="en-GB"/>
                <w14:ligatures w14:val="none"/>
              </w:rPr>
              <w:t xml:space="preserve"> (</w:t>
            </w:r>
            <w:r w:rsidR="009351A0" w:rsidRPr="00886D45">
              <w:rPr>
                <w:rFonts w:ascii="Tahoma" w:eastAsia="Tahoma" w:hAnsi="Tahoma" w:cs="Tahoma"/>
                <w:kern w:val="0"/>
                <w:sz w:val="20"/>
                <w:szCs w:val="20"/>
                <w:lang w:eastAsia="en-GB"/>
                <w14:ligatures w14:val="none"/>
              </w:rPr>
              <w:t>50</w:t>
            </w:r>
            <w:r w:rsidRPr="00886D45">
              <w:rPr>
                <w:rFonts w:ascii="Tahoma" w:eastAsia="Tahoma" w:hAnsi="Tahoma" w:cs="Tahoma"/>
                <w:kern w:val="0"/>
                <w:sz w:val="20"/>
                <w:szCs w:val="20"/>
                <w:lang w:eastAsia="en-GB"/>
                <w14:ligatures w14:val="none"/>
              </w:rPr>
              <w:t>–70)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291731C4" w14:textId="1BD86F20" w:rsidR="00EA558E" w:rsidRPr="00886D45" w:rsidRDefault="009351A0" w:rsidP="00D327BF">
            <w:pPr>
              <w:suppressAutoHyphens/>
              <w:spacing w:after="0" w:line="360" w:lineRule="auto"/>
              <w:ind w:left="9" w:right="1"/>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60</w:t>
            </w:r>
            <w:r w:rsidR="00EA558E" w:rsidRPr="00886D45">
              <w:rPr>
                <w:rFonts w:ascii="Tahoma" w:eastAsia="Tahoma" w:hAnsi="Tahoma" w:cs="Tahoma"/>
                <w:kern w:val="0"/>
                <w:sz w:val="20"/>
                <w:szCs w:val="20"/>
                <w:lang w:eastAsia="en-GB"/>
                <w14:ligatures w14:val="none"/>
              </w:rPr>
              <w:t xml:space="preserve"> (</w:t>
            </w:r>
            <w:r w:rsidRPr="00886D45">
              <w:rPr>
                <w:rFonts w:ascii="Tahoma" w:eastAsia="Tahoma" w:hAnsi="Tahoma" w:cs="Tahoma"/>
                <w:kern w:val="0"/>
                <w:sz w:val="20"/>
                <w:szCs w:val="20"/>
                <w:lang w:eastAsia="en-GB"/>
                <w14:ligatures w14:val="none"/>
              </w:rPr>
              <w:t>46</w:t>
            </w:r>
            <w:r w:rsidR="00EA558E" w:rsidRPr="00886D45">
              <w:rPr>
                <w:rFonts w:ascii="Tahoma" w:eastAsia="Tahoma" w:hAnsi="Tahoma" w:cs="Tahoma"/>
                <w:kern w:val="0"/>
                <w:sz w:val="20"/>
                <w:szCs w:val="20"/>
                <w:lang w:eastAsia="en-GB"/>
                <w14:ligatures w14:val="none"/>
              </w:rPr>
              <w:t>–</w:t>
            </w:r>
            <w:r w:rsidRPr="00886D45">
              <w:rPr>
                <w:rFonts w:ascii="Tahoma" w:eastAsia="Tahoma" w:hAnsi="Tahoma" w:cs="Tahoma"/>
                <w:kern w:val="0"/>
                <w:sz w:val="20"/>
                <w:szCs w:val="20"/>
                <w:lang w:eastAsia="en-GB"/>
                <w14:ligatures w14:val="none"/>
              </w:rPr>
              <w:t>70</w:t>
            </w:r>
            <w:r w:rsidR="00EA558E" w:rsidRPr="00886D45">
              <w:rPr>
                <w:rFonts w:ascii="Tahoma" w:eastAsia="Tahoma" w:hAnsi="Tahoma" w:cs="Tahoma"/>
                <w:kern w:val="0"/>
                <w:sz w:val="20"/>
                <w:szCs w:val="20"/>
                <w:lang w:eastAsia="en-GB"/>
                <w14:ligatures w14:val="none"/>
              </w:rPr>
              <w:t>)</w:t>
            </w:r>
          </w:p>
        </w:tc>
      </w:tr>
    </w:tbl>
    <w:p w14:paraId="073807B1" w14:textId="08D01AEB" w:rsidR="00EA558E" w:rsidRPr="00886D45" w:rsidRDefault="00EA558E" w:rsidP="00EA558E">
      <w:pPr>
        <w:spacing w:line="240" w:lineRule="auto"/>
        <w:rPr>
          <w:rFonts w:ascii="Tahoma" w:eastAsia="Tahoma" w:hAnsi="Tahoma" w:cs="Tahoma"/>
          <w:color w:val="000000"/>
          <w:kern w:val="0"/>
          <w:sz w:val="18"/>
          <w:szCs w:val="18"/>
          <w:lang w:eastAsia="ja-JP"/>
          <w14:ligatures w14:val="none"/>
        </w:rPr>
      </w:pPr>
      <w:r w:rsidRPr="00886D45">
        <w:rPr>
          <w:rFonts w:ascii="Tahoma" w:eastAsia="Tahoma" w:hAnsi="Tahoma" w:cs="Tahoma"/>
          <w:color w:val="000000"/>
          <w:kern w:val="0"/>
          <w:sz w:val="18"/>
          <w:szCs w:val="18"/>
          <w:lang w:eastAsia="ja-JP"/>
          <w14:ligatures w14:val="none"/>
        </w:rPr>
        <w:t xml:space="preserve">Demographic data are reported at the individual patient level; eye characteristics are reported at the individual eye level. </w:t>
      </w:r>
      <w:r w:rsidRPr="00886D45">
        <w:rPr>
          <w:rFonts w:ascii="Tahoma" w:eastAsia="Tahoma" w:hAnsi="Tahoma" w:cs="Tahoma"/>
          <w:color w:val="000000"/>
          <w:kern w:val="0"/>
          <w:sz w:val="18"/>
          <w:szCs w:val="18"/>
          <w:vertAlign w:val="superscript"/>
          <w:lang w:eastAsia="ja-JP"/>
          <w14:ligatures w14:val="none"/>
        </w:rPr>
        <w:t>a</w:t>
      </w:r>
      <w:r w:rsidR="00E3204B" w:rsidRPr="00886D45">
        <w:rPr>
          <w:rFonts w:ascii="Tahoma" w:eastAsia="Tahoma" w:hAnsi="Tahoma" w:cs="Tahoma"/>
          <w:color w:val="000000"/>
          <w:kern w:val="0"/>
          <w:sz w:val="18"/>
          <w:szCs w:val="18"/>
          <w:lang w:eastAsia="ja-JP"/>
          <w14:ligatures w14:val="none"/>
        </w:rPr>
        <w:t xml:space="preserve">Four patients with bilateral BRVO who had Month 60 VA data for one eye but not the other are included in both columns. </w:t>
      </w:r>
      <w:r w:rsidR="00E3204B" w:rsidRPr="00886D45">
        <w:rPr>
          <w:rFonts w:ascii="Tahoma" w:eastAsia="Tahoma" w:hAnsi="Tahoma" w:cs="Tahoma"/>
          <w:color w:val="000000"/>
          <w:kern w:val="0"/>
          <w:sz w:val="18"/>
          <w:szCs w:val="18"/>
          <w:vertAlign w:val="superscript"/>
          <w:lang w:eastAsia="ja-JP"/>
          <w14:ligatures w14:val="none"/>
        </w:rPr>
        <w:t>b</w:t>
      </w:r>
      <w:r w:rsidRPr="00886D45">
        <w:rPr>
          <w:rFonts w:ascii="Tahoma" w:eastAsia="Tahoma" w:hAnsi="Tahoma" w:cs="Tahoma"/>
          <w:color w:val="000000"/>
          <w:kern w:val="0"/>
          <w:sz w:val="18"/>
          <w:szCs w:val="18"/>
          <w:lang w:eastAsia="ja-JP"/>
          <w14:ligatures w14:val="none"/>
        </w:rPr>
        <w:t xml:space="preserve">Index treatment defined as the </w:t>
      </w:r>
      <w:r w:rsidR="00EF08E2" w:rsidRPr="00886D45">
        <w:rPr>
          <w:rFonts w:ascii="Tahoma" w:eastAsia="Tahoma" w:hAnsi="Tahoma" w:cs="Tahoma"/>
          <w:color w:val="000000"/>
          <w:kern w:val="0"/>
          <w:sz w:val="18"/>
          <w:szCs w:val="18"/>
          <w:lang w:eastAsia="ja-JP"/>
          <w14:ligatures w14:val="none"/>
        </w:rPr>
        <w:t xml:space="preserve">first </w:t>
      </w:r>
      <w:r w:rsidRPr="00886D45">
        <w:rPr>
          <w:rFonts w:ascii="Tahoma" w:eastAsia="Tahoma" w:hAnsi="Tahoma" w:cs="Tahoma"/>
          <w:color w:val="000000"/>
          <w:kern w:val="0"/>
          <w:sz w:val="18"/>
          <w:szCs w:val="18"/>
          <w:lang w:eastAsia="ja-JP"/>
          <w14:ligatures w14:val="none"/>
        </w:rPr>
        <w:t>anti-VEGF treatment an eye received following initial diagnosis.</w:t>
      </w:r>
      <w:r w:rsidR="00F41C9E" w:rsidRPr="00886D45">
        <w:rPr>
          <w:rFonts w:ascii="Tahoma" w:eastAsia="Tahoma" w:hAnsi="Tahoma" w:cs="Tahoma"/>
          <w:color w:val="000000"/>
          <w:kern w:val="0"/>
          <w:sz w:val="18"/>
          <w:szCs w:val="18"/>
          <w:lang w:eastAsia="ja-JP"/>
          <w14:ligatures w14:val="none"/>
        </w:rPr>
        <w:t xml:space="preserve"> </w:t>
      </w:r>
      <w:r w:rsidR="00E3204B" w:rsidRPr="00886D45">
        <w:rPr>
          <w:rFonts w:ascii="Tahoma" w:eastAsia="Tahoma" w:hAnsi="Tahoma" w:cs="Tahoma"/>
          <w:color w:val="000000"/>
          <w:kern w:val="0"/>
          <w:sz w:val="18"/>
          <w:szCs w:val="18"/>
          <w:vertAlign w:val="superscript"/>
          <w:lang w:eastAsia="ja-JP"/>
          <w14:ligatures w14:val="none"/>
        </w:rPr>
        <w:t>c</w:t>
      </w:r>
      <w:r w:rsidR="00F41C9E" w:rsidRPr="00886D45">
        <w:rPr>
          <w:rFonts w:ascii="Tahoma" w:eastAsia="Tahoma" w:hAnsi="Tahoma" w:cs="Tahoma"/>
          <w:color w:val="000000"/>
          <w:kern w:val="0"/>
          <w:sz w:val="18"/>
          <w:szCs w:val="18"/>
          <w:lang w:eastAsia="ja-JP"/>
          <w14:ligatures w14:val="none"/>
        </w:rPr>
        <w:t>176 eyes were followed up for ≥60 months but did not provide VA data at Month 60.</w:t>
      </w:r>
      <w:r w:rsidRPr="00886D45">
        <w:rPr>
          <w:rFonts w:ascii="Tahoma" w:eastAsia="Tahoma" w:hAnsi="Tahoma" w:cs="Tahoma"/>
          <w:color w:val="000000"/>
          <w:kern w:val="0"/>
          <w:sz w:val="18"/>
          <w:szCs w:val="18"/>
          <w:lang w:eastAsia="ja-JP"/>
          <w14:ligatures w14:val="none"/>
        </w:rPr>
        <w:t xml:space="preserve"> BRVO: branch retinal vein occlusion; ETDRS: Early Treatment Diabetic Retinopathy Study</w:t>
      </w:r>
      <w:r w:rsidR="009351A0" w:rsidRPr="00886D45">
        <w:rPr>
          <w:rFonts w:ascii="Tahoma" w:eastAsia="Tahoma" w:hAnsi="Tahoma" w:cs="Tahoma"/>
          <w:color w:val="000000"/>
          <w:kern w:val="0"/>
          <w:sz w:val="18"/>
          <w:szCs w:val="18"/>
          <w:lang w:eastAsia="ja-JP"/>
          <w14:ligatures w14:val="none"/>
        </w:rPr>
        <w:t>;</w:t>
      </w:r>
      <w:r w:rsidRPr="00886D45">
        <w:rPr>
          <w:rFonts w:ascii="Tahoma" w:eastAsia="Tahoma" w:hAnsi="Tahoma" w:cs="Tahoma"/>
          <w:color w:val="000000"/>
          <w:kern w:val="0"/>
          <w:sz w:val="18"/>
          <w:szCs w:val="18"/>
          <w:lang w:eastAsia="ja-JP"/>
          <w14:ligatures w14:val="none"/>
        </w:rPr>
        <w:t xml:space="preserve"> </w:t>
      </w:r>
      <w:r w:rsidR="00562BED" w:rsidRPr="00886D45">
        <w:rPr>
          <w:rFonts w:ascii="Tahoma" w:eastAsia="Tahoma" w:hAnsi="Tahoma" w:cs="Tahoma"/>
          <w:color w:val="000000"/>
          <w:kern w:val="0"/>
          <w:sz w:val="18"/>
          <w:szCs w:val="18"/>
          <w:lang w:eastAsia="ja-JP"/>
          <w14:ligatures w14:val="none"/>
        </w:rPr>
        <w:t xml:space="preserve">IMD: </w:t>
      </w:r>
      <w:r w:rsidRPr="00886D45">
        <w:rPr>
          <w:rFonts w:ascii="Tahoma" w:eastAsia="Tahoma" w:hAnsi="Tahoma" w:cs="Tahoma"/>
          <w:color w:val="000000"/>
          <w:kern w:val="0"/>
          <w:sz w:val="18"/>
          <w:szCs w:val="18"/>
          <w:lang w:eastAsia="ja-JP"/>
          <w14:ligatures w14:val="none"/>
        </w:rPr>
        <w:t xml:space="preserve">Index of Multiple Deprivation; Q1: lower quartile; Q3: upper quartile; SD: standard deviation; VA: visual acuity.  </w:t>
      </w:r>
    </w:p>
    <w:p w14:paraId="204072AB" w14:textId="77777777" w:rsidR="00777F24" w:rsidRPr="00886D45" w:rsidRDefault="00777F24" w:rsidP="00EA558E">
      <w:pPr>
        <w:spacing w:line="240" w:lineRule="auto"/>
        <w:rPr>
          <w:rFonts w:ascii="Tahoma" w:eastAsia="Tahoma" w:hAnsi="Tahoma" w:cs="Tahoma"/>
          <w:color w:val="000000"/>
          <w:kern w:val="0"/>
          <w:sz w:val="18"/>
          <w:szCs w:val="18"/>
          <w:lang w:eastAsia="ja-JP"/>
          <w14:ligatures w14:val="none"/>
        </w:rPr>
      </w:pPr>
    </w:p>
    <w:p w14:paraId="74E31FAB" w14:textId="069542E5" w:rsidR="00777F24" w:rsidRPr="00886D45" w:rsidRDefault="00777F24" w:rsidP="00777F24">
      <w:pPr>
        <w:pBdr>
          <w:top w:val="nil"/>
          <w:left w:val="nil"/>
          <w:bottom w:val="nil"/>
          <w:right w:val="nil"/>
          <w:between w:val="nil"/>
        </w:pBdr>
        <w:suppressAutoHyphens/>
        <w:spacing w:after="0" w:line="360" w:lineRule="auto"/>
        <w:rPr>
          <w:rFonts w:ascii="Tahoma" w:eastAsia="Tahoma" w:hAnsi="Tahoma" w:cs="Tahoma"/>
          <w:b/>
          <w:color w:val="000000"/>
          <w:kern w:val="0"/>
          <w:lang w:eastAsia="en-GB"/>
          <w14:ligatures w14:val="none"/>
        </w:rPr>
      </w:pPr>
      <w:r w:rsidRPr="00886D45">
        <w:rPr>
          <w:rFonts w:ascii="Tahoma" w:eastAsia="Tahoma" w:hAnsi="Tahoma" w:cs="Tahoma"/>
          <w:b/>
          <w:color w:val="000000"/>
          <w:kern w:val="0"/>
          <w:lang w:eastAsia="en-GB"/>
          <w14:ligatures w14:val="none"/>
        </w:rPr>
        <w:t xml:space="preserve">Supplementary Table 3b. Patient demographics and eye characteristics among CRVO/HRVO eyes with or without VA data at Month 60 </w:t>
      </w:r>
    </w:p>
    <w:tbl>
      <w:tblPr>
        <w:tblW w:w="8503" w:type="dxa"/>
        <w:tblInd w:w="440" w:type="dxa"/>
        <w:tblLayout w:type="fixed"/>
        <w:tblLook w:val="0000" w:firstRow="0" w:lastRow="0" w:firstColumn="0" w:lastColumn="0" w:noHBand="0" w:noVBand="0"/>
      </w:tblPr>
      <w:tblGrid>
        <w:gridCol w:w="5084"/>
        <w:gridCol w:w="18"/>
        <w:gridCol w:w="1683"/>
        <w:gridCol w:w="18"/>
        <w:gridCol w:w="1700"/>
      </w:tblGrid>
      <w:tr w:rsidR="00777F24" w:rsidRPr="00886D45" w14:paraId="72BA322A"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shd w:val="clear" w:color="auto" w:fill="808080"/>
            <w:vAlign w:val="center"/>
          </w:tcPr>
          <w:p w14:paraId="4842E4D2" w14:textId="77777777" w:rsidR="00777F24" w:rsidRPr="00886D45" w:rsidRDefault="00777F24" w:rsidP="00D327BF">
            <w:pPr>
              <w:suppressAutoHyphens/>
              <w:spacing w:after="0" w:line="360" w:lineRule="auto"/>
              <w:ind w:left="107"/>
              <w:rPr>
                <w:rFonts w:ascii="Tahoma" w:eastAsia="Tahoma" w:hAnsi="Tahoma" w:cs="Tahoma"/>
                <w:b/>
                <w:color w:val="000000" w:themeColor="text1"/>
                <w:kern w:val="0"/>
                <w:sz w:val="20"/>
                <w:szCs w:val="20"/>
                <w:lang w:eastAsia="en-GB"/>
                <w14:ligatures w14:val="none"/>
              </w:rPr>
            </w:pPr>
            <w:r w:rsidRPr="00886D45">
              <w:rPr>
                <w:rFonts w:ascii="Tahoma" w:eastAsia="Tahoma" w:hAnsi="Tahoma" w:cs="Tahoma"/>
                <w:b/>
                <w:color w:val="000000" w:themeColor="text1"/>
                <w:kern w:val="0"/>
                <w:sz w:val="20"/>
                <w:szCs w:val="20"/>
                <w:lang w:eastAsia="en-GB"/>
                <w14:ligatures w14:val="none"/>
              </w:rPr>
              <w:t>Patient demographics</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808080"/>
            <w:vAlign w:val="center"/>
          </w:tcPr>
          <w:p w14:paraId="49513650" w14:textId="1EA948EC" w:rsidR="00777F24" w:rsidRPr="00886D45" w:rsidRDefault="007000E0" w:rsidP="00D327BF">
            <w:pPr>
              <w:suppressAutoHyphens/>
              <w:spacing w:after="0" w:line="360" w:lineRule="auto"/>
              <w:ind w:left="10" w:right="3"/>
              <w:jc w:val="center"/>
              <w:rPr>
                <w:rFonts w:ascii="Tahoma" w:eastAsia="Tahoma" w:hAnsi="Tahoma" w:cs="Tahoma"/>
                <w:b/>
                <w:color w:val="000000" w:themeColor="text1"/>
                <w:kern w:val="0"/>
                <w:sz w:val="20"/>
                <w:szCs w:val="20"/>
                <w:lang w:eastAsia="en-GB"/>
                <w14:ligatures w14:val="none"/>
              </w:rPr>
            </w:pPr>
            <w:r w:rsidRPr="00886D45">
              <w:rPr>
                <w:rFonts w:ascii="Tahoma" w:eastAsia="Tahoma" w:hAnsi="Tahoma" w:cs="Tahoma"/>
                <w:b/>
                <w:color w:val="000000" w:themeColor="text1"/>
                <w:kern w:val="0"/>
                <w:sz w:val="20"/>
                <w:szCs w:val="20"/>
                <w:lang w:eastAsia="en-GB"/>
                <w14:ligatures w14:val="none"/>
              </w:rPr>
              <w:t xml:space="preserve">CRVO/HRVO </w:t>
            </w:r>
            <w:r w:rsidR="00F41C9E" w:rsidRPr="00886D45">
              <w:rPr>
                <w:rFonts w:ascii="Tahoma" w:eastAsia="Tahoma" w:hAnsi="Tahoma" w:cs="Tahoma"/>
                <w:b/>
                <w:color w:val="000000" w:themeColor="text1"/>
                <w:kern w:val="0"/>
                <w:sz w:val="20"/>
                <w:szCs w:val="20"/>
                <w:lang w:eastAsia="en-GB"/>
                <w14:ligatures w14:val="none"/>
              </w:rPr>
              <w:t>patients</w:t>
            </w:r>
            <w:r w:rsidRPr="00886D45">
              <w:rPr>
                <w:rFonts w:ascii="Tahoma" w:eastAsia="Tahoma" w:hAnsi="Tahoma" w:cs="Tahoma"/>
                <w:b/>
                <w:color w:val="000000" w:themeColor="text1"/>
                <w:kern w:val="0"/>
                <w:sz w:val="20"/>
                <w:szCs w:val="20"/>
                <w:lang w:eastAsia="en-GB"/>
                <w14:ligatures w14:val="none"/>
              </w:rPr>
              <w:t xml:space="preserve"> </w:t>
            </w:r>
            <w:r w:rsidR="00777F24" w:rsidRPr="00886D45">
              <w:rPr>
                <w:rFonts w:ascii="Tahoma" w:eastAsia="Tahoma" w:hAnsi="Tahoma" w:cs="Tahoma"/>
                <w:b/>
                <w:color w:val="000000" w:themeColor="text1"/>
                <w:kern w:val="0"/>
                <w:sz w:val="20"/>
                <w:szCs w:val="20"/>
                <w:lang w:eastAsia="en-GB"/>
                <w14:ligatures w14:val="none"/>
              </w:rPr>
              <w:t>with VA at Month 60</w:t>
            </w:r>
          </w:p>
        </w:tc>
        <w:tc>
          <w:tcPr>
            <w:tcW w:w="1700"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4B9D75BA" w14:textId="682D4438" w:rsidR="00777F24" w:rsidRPr="00886D45" w:rsidRDefault="007000E0" w:rsidP="00D327BF">
            <w:pPr>
              <w:suppressAutoHyphens/>
              <w:spacing w:after="0" w:line="360" w:lineRule="auto"/>
              <w:ind w:left="13" w:right="2"/>
              <w:jc w:val="center"/>
              <w:rPr>
                <w:rFonts w:ascii="Tahoma" w:eastAsia="Tahoma" w:hAnsi="Tahoma" w:cs="Tahoma"/>
                <w:b/>
                <w:color w:val="000000" w:themeColor="text1"/>
                <w:kern w:val="0"/>
                <w:sz w:val="20"/>
                <w:szCs w:val="20"/>
                <w:lang w:eastAsia="en-GB"/>
                <w14:ligatures w14:val="none"/>
              </w:rPr>
            </w:pPr>
            <w:r w:rsidRPr="00886D45">
              <w:rPr>
                <w:rFonts w:ascii="Tahoma" w:eastAsia="Tahoma" w:hAnsi="Tahoma" w:cs="Tahoma"/>
                <w:b/>
                <w:color w:val="000000" w:themeColor="text1"/>
                <w:kern w:val="0"/>
                <w:sz w:val="20"/>
                <w:szCs w:val="20"/>
                <w:lang w:eastAsia="en-GB"/>
                <w14:ligatures w14:val="none"/>
              </w:rPr>
              <w:t xml:space="preserve">CRVO/HRVO </w:t>
            </w:r>
            <w:r w:rsidR="00F41C9E" w:rsidRPr="00886D45">
              <w:rPr>
                <w:rFonts w:ascii="Tahoma" w:eastAsia="Tahoma" w:hAnsi="Tahoma" w:cs="Tahoma"/>
                <w:b/>
                <w:color w:val="000000" w:themeColor="text1"/>
                <w:kern w:val="0"/>
                <w:sz w:val="20"/>
                <w:szCs w:val="20"/>
                <w:lang w:eastAsia="en-GB"/>
                <w14:ligatures w14:val="none"/>
              </w:rPr>
              <w:t>patients</w:t>
            </w:r>
            <w:r w:rsidRPr="00886D45">
              <w:rPr>
                <w:rFonts w:ascii="Tahoma" w:eastAsia="Tahoma" w:hAnsi="Tahoma" w:cs="Tahoma"/>
                <w:b/>
                <w:color w:val="000000" w:themeColor="text1"/>
                <w:kern w:val="0"/>
                <w:sz w:val="20"/>
                <w:szCs w:val="20"/>
                <w:lang w:eastAsia="en-GB"/>
                <w14:ligatures w14:val="none"/>
              </w:rPr>
              <w:t xml:space="preserve"> </w:t>
            </w:r>
            <w:r w:rsidR="00777F24" w:rsidRPr="00886D45">
              <w:rPr>
                <w:rFonts w:ascii="Tahoma" w:eastAsia="Tahoma" w:hAnsi="Tahoma" w:cs="Tahoma"/>
                <w:b/>
                <w:color w:val="000000" w:themeColor="text1"/>
                <w:kern w:val="0"/>
                <w:sz w:val="20"/>
                <w:szCs w:val="20"/>
                <w:lang w:eastAsia="en-GB"/>
                <w14:ligatures w14:val="none"/>
              </w:rPr>
              <w:t>without VA at Month 60</w:t>
            </w:r>
          </w:p>
        </w:tc>
      </w:tr>
      <w:tr w:rsidR="00777F24" w:rsidRPr="00886D45" w14:paraId="386492B4" w14:textId="77777777" w:rsidTr="00D327BF">
        <w:trPr>
          <w:trHeight w:val="52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6C236E0A" w14:textId="5A348B94" w:rsidR="00777F24" w:rsidRPr="00886D45" w:rsidRDefault="00777F24" w:rsidP="00D327BF">
            <w:pPr>
              <w:suppressAutoHyphens/>
              <w:spacing w:after="0" w:line="360" w:lineRule="auto"/>
              <w:ind w:left="107"/>
              <w:rPr>
                <w:rFonts w:ascii="Tahoma" w:eastAsia="Tahoma" w:hAnsi="Tahoma" w:cs="Tahoma"/>
                <w:kern w:val="0"/>
                <w:sz w:val="20"/>
                <w:szCs w:val="20"/>
                <w:vertAlign w:val="superscript"/>
                <w:lang w:eastAsia="en-GB"/>
                <w14:ligatures w14:val="none"/>
              </w:rPr>
            </w:pPr>
            <w:r w:rsidRPr="00886D45">
              <w:rPr>
                <w:rFonts w:ascii="Tahoma" w:eastAsia="Tahoma" w:hAnsi="Tahoma" w:cs="Tahoma"/>
                <w:kern w:val="0"/>
                <w:sz w:val="20"/>
                <w:szCs w:val="20"/>
                <w:lang w:eastAsia="en-GB"/>
                <w14:ligatures w14:val="none"/>
              </w:rPr>
              <w:t xml:space="preserve">Number of </w:t>
            </w:r>
            <w:r w:rsidRPr="00886D45">
              <w:rPr>
                <w:rFonts w:ascii="Tahoma" w:eastAsia="Tahoma" w:hAnsi="Tahoma" w:cs="Tahoma"/>
                <w:b/>
                <w:bCs/>
                <w:kern w:val="0"/>
                <w:sz w:val="20"/>
                <w:szCs w:val="20"/>
                <w:lang w:eastAsia="en-GB"/>
                <w14:ligatures w14:val="none"/>
              </w:rPr>
              <w:t>patients</w:t>
            </w:r>
            <w:r w:rsidRPr="00886D45">
              <w:rPr>
                <w:rFonts w:ascii="Tahoma" w:eastAsia="Tahoma" w:hAnsi="Tahoma" w:cs="Tahoma"/>
                <w:kern w:val="0"/>
                <w:sz w:val="20"/>
                <w:szCs w:val="20"/>
                <w:lang w:eastAsia="en-GB"/>
                <w14:ligatures w14:val="none"/>
              </w:rPr>
              <w:t xml:space="preserve"> with macular oedema secondary to CRVO/HRVO between 2013–2023</w:t>
            </w:r>
            <w:r w:rsidR="00E3204B" w:rsidRPr="00886D45">
              <w:rPr>
                <w:rFonts w:ascii="Tahoma" w:eastAsia="Tahoma" w:hAnsi="Tahoma" w:cs="Tahoma"/>
                <w:kern w:val="0"/>
                <w:sz w:val="20"/>
                <w:szCs w:val="20"/>
                <w:vertAlign w:val="superscript"/>
                <w:lang w:eastAsia="en-GB"/>
                <w14:ligatures w14:val="none"/>
              </w:rPr>
              <w:t>a</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6416E58" w14:textId="282E6956" w:rsidR="00777F24" w:rsidRPr="00886D45" w:rsidRDefault="00777F24" w:rsidP="00D327BF">
            <w:pPr>
              <w:suppressAutoHyphens/>
              <w:spacing w:after="0" w:line="360" w:lineRule="auto"/>
              <w:ind w:left="10" w:right="2"/>
              <w:jc w:val="center"/>
              <w:rPr>
                <w:rFonts w:ascii="Tahoma" w:eastAsia="Tahoma" w:hAnsi="Tahoma" w:cs="Tahoma"/>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498</w:t>
            </w:r>
          </w:p>
        </w:tc>
        <w:tc>
          <w:tcPr>
            <w:tcW w:w="1700" w:type="dxa"/>
            <w:tcBorders>
              <w:top w:val="single" w:sz="4" w:space="0" w:color="000000"/>
              <w:left w:val="single" w:sz="4" w:space="0" w:color="000000"/>
              <w:bottom w:val="single" w:sz="4" w:space="0" w:color="000000"/>
              <w:right w:val="single" w:sz="4" w:space="0" w:color="000000"/>
            </w:tcBorders>
            <w:vAlign w:val="center"/>
          </w:tcPr>
          <w:p w14:paraId="3732F16C" w14:textId="4A7E4737" w:rsidR="00777F24" w:rsidRPr="00886D45" w:rsidRDefault="00777F24" w:rsidP="00D327BF">
            <w:pPr>
              <w:suppressAutoHyphens/>
              <w:spacing w:after="0" w:line="360" w:lineRule="auto"/>
              <w:ind w:left="13" w:right="2"/>
              <w:jc w:val="center"/>
              <w:rPr>
                <w:rFonts w:ascii="Tahoma" w:eastAsia="Tahoma" w:hAnsi="Tahoma" w:cs="Tahoma"/>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3,022</w:t>
            </w:r>
          </w:p>
        </w:tc>
      </w:tr>
      <w:tr w:rsidR="00777F24" w:rsidRPr="00886D45" w14:paraId="5466CBB6"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055CCE66" w14:textId="7E546821" w:rsidR="00777F24" w:rsidRPr="00886D45" w:rsidRDefault="00777F24" w:rsidP="00D327BF">
            <w:pPr>
              <w:suppressAutoHyphens/>
              <w:spacing w:after="0" w:line="360" w:lineRule="auto"/>
              <w:ind w:left="107"/>
              <w:rPr>
                <w:rFonts w:ascii="Tahoma" w:eastAsia="Tahoma" w:hAnsi="Tahoma" w:cs="Tahoma"/>
                <w:b/>
                <w:kern w:val="0"/>
                <w:sz w:val="20"/>
                <w:szCs w:val="20"/>
                <w:vertAlign w:val="superscript"/>
                <w:lang w:eastAsia="en-GB"/>
                <w14:ligatures w14:val="none"/>
              </w:rPr>
            </w:pPr>
            <w:r w:rsidRPr="00886D45">
              <w:rPr>
                <w:rFonts w:ascii="Tahoma" w:eastAsia="Tahoma" w:hAnsi="Tahoma" w:cs="Tahoma"/>
                <w:b/>
                <w:kern w:val="0"/>
                <w:sz w:val="20"/>
                <w:szCs w:val="20"/>
                <w:lang w:eastAsia="en-GB"/>
                <w14:ligatures w14:val="none"/>
              </w:rPr>
              <w:t>Age at index treatment (years)</w:t>
            </w:r>
            <w:r w:rsidR="00E3204B" w:rsidRPr="00886D45">
              <w:rPr>
                <w:rFonts w:ascii="Tahoma" w:eastAsia="Tahoma" w:hAnsi="Tahoma" w:cs="Tahoma"/>
                <w:b/>
                <w:kern w:val="0"/>
                <w:sz w:val="20"/>
                <w:szCs w:val="20"/>
                <w:vertAlign w:val="superscript"/>
                <w:lang w:eastAsia="en-GB"/>
                <w14:ligatures w14:val="none"/>
              </w:rPr>
              <w:t>b</w:t>
            </w:r>
          </w:p>
        </w:tc>
      </w:tr>
      <w:tr w:rsidR="00777F24" w:rsidRPr="00886D45" w14:paraId="60CE5926"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06A1E8DA" w14:textId="77777777" w:rsidR="00777F24" w:rsidRPr="00886D45" w:rsidRDefault="00777F24"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Mean (SD)</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C6E9D9C" w14:textId="14F46F91" w:rsidR="00777F24" w:rsidRPr="00886D45" w:rsidRDefault="00777F24" w:rsidP="00F41C9E">
            <w:pPr>
              <w:suppressAutoHyphens/>
              <w:spacing w:after="0" w:line="360" w:lineRule="auto"/>
              <w:ind w:left="25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71.5 (10.4)</w:t>
            </w:r>
          </w:p>
        </w:tc>
        <w:tc>
          <w:tcPr>
            <w:tcW w:w="1700" w:type="dxa"/>
            <w:tcBorders>
              <w:top w:val="single" w:sz="4" w:space="0" w:color="000000"/>
              <w:left w:val="single" w:sz="4" w:space="0" w:color="000000"/>
              <w:bottom w:val="single" w:sz="4" w:space="0" w:color="000000"/>
              <w:right w:val="single" w:sz="4" w:space="0" w:color="000000"/>
            </w:tcBorders>
            <w:vAlign w:val="center"/>
          </w:tcPr>
          <w:p w14:paraId="0AA115CF" w14:textId="59C99483" w:rsidR="00777F24" w:rsidRPr="00886D45" w:rsidRDefault="00777F24" w:rsidP="00F41C9E">
            <w:pPr>
              <w:suppressAutoHyphens/>
              <w:spacing w:after="0" w:line="360" w:lineRule="auto"/>
              <w:ind w:left="255"/>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74.0 (12.6)</w:t>
            </w:r>
          </w:p>
        </w:tc>
      </w:tr>
      <w:tr w:rsidR="00777F24" w:rsidRPr="00886D45" w14:paraId="7533C978"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673EF46C" w14:textId="77777777" w:rsidR="00777F24" w:rsidRPr="00886D45" w:rsidRDefault="00777F24" w:rsidP="00D327BF">
            <w:pPr>
              <w:suppressAutoHyphens/>
              <w:spacing w:after="0" w:line="360" w:lineRule="auto"/>
              <w:ind w:left="107"/>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Sex, n (%)</w:t>
            </w:r>
          </w:p>
        </w:tc>
      </w:tr>
      <w:tr w:rsidR="00777F24" w:rsidRPr="00886D45" w14:paraId="4C6C82F3"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5EC4F28F"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Female</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49A3C6E" w14:textId="74E47958"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221 (44.4)</w:t>
            </w:r>
          </w:p>
        </w:tc>
        <w:tc>
          <w:tcPr>
            <w:tcW w:w="1700" w:type="dxa"/>
            <w:tcBorders>
              <w:top w:val="single" w:sz="4" w:space="0" w:color="000000"/>
              <w:left w:val="single" w:sz="4" w:space="0" w:color="000000"/>
              <w:bottom w:val="single" w:sz="4" w:space="0" w:color="000000"/>
              <w:right w:val="single" w:sz="4" w:space="0" w:color="000000"/>
            </w:tcBorders>
            <w:vAlign w:val="center"/>
          </w:tcPr>
          <w:p w14:paraId="6C0D11B0" w14:textId="0B118AD9" w:rsidR="00777F24" w:rsidRPr="00886D45" w:rsidRDefault="00777F24" w:rsidP="002D3AC9">
            <w:pPr>
              <w:keepNext/>
              <w:keepLines/>
              <w:suppressAutoHyphens/>
              <w:spacing w:after="0" w:line="360" w:lineRule="auto"/>
              <w:ind w:left="13" w:right="3"/>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1,453 (48.1)</w:t>
            </w:r>
          </w:p>
        </w:tc>
      </w:tr>
      <w:tr w:rsidR="00777F24" w:rsidRPr="00886D45" w14:paraId="461CAAD9"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79E88169"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Male</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7B990E1" w14:textId="11304699"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277 (55.6)</w:t>
            </w:r>
          </w:p>
        </w:tc>
        <w:tc>
          <w:tcPr>
            <w:tcW w:w="1700" w:type="dxa"/>
            <w:tcBorders>
              <w:top w:val="single" w:sz="4" w:space="0" w:color="000000"/>
              <w:left w:val="single" w:sz="4" w:space="0" w:color="000000"/>
              <w:bottom w:val="single" w:sz="4" w:space="0" w:color="000000"/>
              <w:right w:val="single" w:sz="4" w:space="0" w:color="000000"/>
            </w:tcBorders>
            <w:vAlign w:val="center"/>
          </w:tcPr>
          <w:p w14:paraId="54F7EBC4" w14:textId="1394A33C"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1,569 (51.9)</w:t>
            </w:r>
          </w:p>
        </w:tc>
      </w:tr>
      <w:tr w:rsidR="00777F24" w:rsidRPr="00886D45" w14:paraId="44C6DF11"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54D32F35" w14:textId="77777777" w:rsidR="00777F24" w:rsidRPr="00886D45" w:rsidRDefault="00777F24" w:rsidP="00D327BF">
            <w:pPr>
              <w:suppressAutoHyphens/>
              <w:spacing w:after="0" w:line="360" w:lineRule="auto"/>
              <w:ind w:left="107"/>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Race/ethnicity, n (%)</w:t>
            </w:r>
          </w:p>
        </w:tc>
      </w:tr>
      <w:tr w:rsidR="00777F24" w:rsidRPr="00886D45" w14:paraId="2F36382A"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1C686EB6"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White British</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D6C064B" w14:textId="08F90843"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427 (85.7)</w:t>
            </w:r>
          </w:p>
        </w:tc>
        <w:tc>
          <w:tcPr>
            <w:tcW w:w="1700" w:type="dxa"/>
            <w:tcBorders>
              <w:top w:val="single" w:sz="4" w:space="0" w:color="000000"/>
              <w:left w:val="single" w:sz="4" w:space="0" w:color="000000"/>
              <w:bottom w:val="single" w:sz="4" w:space="0" w:color="000000"/>
              <w:right w:val="single" w:sz="4" w:space="0" w:color="000000"/>
            </w:tcBorders>
            <w:vAlign w:val="center"/>
          </w:tcPr>
          <w:p w14:paraId="643A64B4" w14:textId="0E06EE3F"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w:t>
            </w:r>
            <w:r w:rsidR="00C56272" w:rsidRPr="00886D45">
              <w:rPr>
                <w:rFonts w:ascii="Tahoma" w:eastAsia="Tahoma" w:hAnsi="Tahoma" w:cs="Tahoma"/>
                <w:color w:val="000000"/>
                <w:kern w:val="0"/>
                <w:sz w:val="20"/>
                <w:szCs w:val="20"/>
                <w:lang w:eastAsia="en-GB"/>
                <w14:ligatures w14:val="none"/>
              </w:rPr>
              <w:t>,</w:t>
            </w:r>
            <w:r w:rsidRPr="00886D45">
              <w:rPr>
                <w:rFonts w:ascii="Tahoma" w:eastAsia="Tahoma" w:hAnsi="Tahoma" w:cs="Tahoma"/>
                <w:color w:val="000000"/>
                <w:kern w:val="0"/>
                <w:sz w:val="20"/>
                <w:szCs w:val="20"/>
                <w:lang w:eastAsia="en-GB"/>
                <w14:ligatures w14:val="none"/>
              </w:rPr>
              <w:t>502 (82.8)</w:t>
            </w:r>
          </w:p>
        </w:tc>
      </w:tr>
      <w:tr w:rsidR="00777F24" w:rsidRPr="00886D45" w14:paraId="5C313442"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4E1576E1"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White Irish</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87E647D" w14:textId="24AA4AC0"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 (0.2)</w:t>
            </w:r>
          </w:p>
        </w:tc>
        <w:tc>
          <w:tcPr>
            <w:tcW w:w="1700" w:type="dxa"/>
            <w:tcBorders>
              <w:top w:val="single" w:sz="4" w:space="0" w:color="000000"/>
              <w:left w:val="single" w:sz="4" w:space="0" w:color="000000"/>
              <w:bottom w:val="single" w:sz="4" w:space="0" w:color="000000"/>
              <w:right w:val="single" w:sz="4" w:space="0" w:color="000000"/>
            </w:tcBorders>
            <w:vAlign w:val="center"/>
          </w:tcPr>
          <w:p w14:paraId="13E1E595" w14:textId="197D7F1F"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14 (0.5)</w:t>
            </w:r>
          </w:p>
        </w:tc>
      </w:tr>
      <w:tr w:rsidR="00777F24" w:rsidRPr="00886D45" w14:paraId="1AB916D7"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66AEAB7B"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Asian or Asian British</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5F56FEA" w14:textId="3181C0D0"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9 (1.8)</w:t>
            </w:r>
          </w:p>
        </w:tc>
        <w:tc>
          <w:tcPr>
            <w:tcW w:w="1700" w:type="dxa"/>
            <w:tcBorders>
              <w:top w:val="single" w:sz="4" w:space="0" w:color="000000"/>
              <w:left w:val="single" w:sz="4" w:space="0" w:color="000000"/>
              <w:bottom w:val="single" w:sz="4" w:space="0" w:color="000000"/>
              <w:right w:val="single" w:sz="4" w:space="0" w:color="000000"/>
            </w:tcBorders>
            <w:vAlign w:val="center"/>
          </w:tcPr>
          <w:p w14:paraId="43D342DE" w14:textId="5D5EAC3B"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65 (2.2)</w:t>
            </w:r>
          </w:p>
        </w:tc>
      </w:tr>
      <w:tr w:rsidR="00777F24" w:rsidRPr="00886D45" w14:paraId="5E9915A1"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49AE07ED"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Black or Black British</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472F66D" w14:textId="229F1062"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 (0.6)</w:t>
            </w:r>
          </w:p>
        </w:tc>
        <w:tc>
          <w:tcPr>
            <w:tcW w:w="1700" w:type="dxa"/>
            <w:tcBorders>
              <w:top w:val="single" w:sz="4" w:space="0" w:color="000000"/>
              <w:left w:val="single" w:sz="4" w:space="0" w:color="000000"/>
              <w:bottom w:val="single" w:sz="4" w:space="0" w:color="000000"/>
              <w:right w:val="single" w:sz="4" w:space="0" w:color="000000"/>
            </w:tcBorders>
            <w:vAlign w:val="center"/>
          </w:tcPr>
          <w:p w14:paraId="39647995" w14:textId="4A839391"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24 (0.8)</w:t>
            </w:r>
          </w:p>
        </w:tc>
      </w:tr>
      <w:tr w:rsidR="00777F24" w:rsidRPr="00886D45" w14:paraId="7795E3A2"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31DFACC9"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Chinese</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CF4790D" w14:textId="38A0DC2B"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 xml:space="preserve">0 </w:t>
            </w:r>
          </w:p>
        </w:tc>
        <w:tc>
          <w:tcPr>
            <w:tcW w:w="1700" w:type="dxa"/>
            <w:tcBorders>
              <w:top w:val="single" w:sz="4" w:space="0" w:color="000000"/>
              <w:left w:val="single" w:sz="4" w:space="0" w:color="000000"/>
              <w:bottom w:val="single" w:sz="4" w:space="0" w:color="000000"/>
              <w:right w:val="single" w:sz="4" w:space="0" w:color="000000"/>
            </w:tcBorders>
            <w:vAlign w:val="center"/>
          </w:tcPr>
          <w:p w14:paraId="79D4E659" w14:textId="67E6F772"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 (0.0)</w:t>
            </w:r>
          </w:p>
        </w:tc>
      </w:tr>
      <w:tr w:rsidR="00777F24" w:rsidRPr="00886D45" w14:paraId="604FA336"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4C4AAF11"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Any other White background</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82B0AB2" w14:textId="68012543"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9 (1.8)</w:t>
            </w:r>
          </w:p>
        </w:tc>
        <w:tc>
          <w:tcPr>
            <w:tcW w:w="1700" w:type="dxa"/>
            <w:tcBorders>
              <w:top w:val="single" w:sz="4" w:space="0" w:color="000000"/>
              <w:left w:val="single" w:sz="4" w:space="0" w:color="000000"/>
              <w:bottom w:val="single" w:sz="4" w:space="0" w:color="000000"/>
              <w:right w:val="single" w:sz="4" w:space="0" w:color="000000"/>
            </w:tcBorders>
            <w:vAlign w:val="center"/>
          </w:tcPr>
          <w:p w14:paraId="5646419A" w14:textId="6AA744F6"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32 (1.1)</w:t>
            </w:r>
          </w:p>
        </w:tc>
      </w:tr>
      <w:tr w:rsidR="00777F24" w:rsidRPr="00886D45" w14:paraId="488DBE16"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6A352887"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Any other mixed background</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460C20D" w14:textId="265A739E"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 (0.2)</w:t>
            </w:r>
          </w:p>
        </w:tc>
        <w:tc>
          <w:tcPr>
            <w:tcW w:w="1700" w:type="dxa"/>
            <w:tcBorders>
              <w:top w:val="single" w:sz="4" w:space="0" w:color="000000"/>
              <w:left w:val="single" w:sz="4" w:space="0" w:color="000000"/>
              <w:bottom w:val="single" w:sz="4" w:space="0" w:color="000000"/>
              <w:right w:val="single" w:sz="4" w:space="0" w:color="000000"/>
            </w:tcBorders>
            <w:vAlign w:val="center"/>
          </w:tcPr>
          <w:p w14:paraId="5F011BA0" w14:textId="38C65A41"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7 (0.2)</w:t>
            </w:r>
          </w:p>
        </w:tc>
      </w:tr>
      <w:tr w:rsidR="00777F24" w:rsidRPr="00886D45" w14:paraId="3A585264"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00C24097"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Any other ethnic group</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734983A" w14:textId="029FADCD"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 xml:space="preserve">0 </w:t>
            </w:r>
          </w:p>
        </w:tc>
        <w:tc>
          <w:tcPr>
            <w:tcW w:w="1700" w:type="dxa"/>
            <w:tcBorders>
              <w:top w:val="single" w:sz="4" w:space="0" w:color="000000"/>
              <w:left w:val="single" w:sz="4" w:space="0" w:color="000000"/>
              <w:bottom w:val="single" w:sz="4" w:space="0" w:color="000000"/>
              <w:right w:val="single" w:sz="4" w:space="0" w:color="000000"/>
            </w:tcBorders>
            <w:vAlign w:val="center"/>
          </w:tcPr>
          <w:p w14:paraId="77C0CBD3" w14:textId="219A3E6B"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18 (0.6)</w:t>
            </w:r>
          </w:p>
        </w:tc>
      </w:tr>
      <w:tr w:rsidR="00777F24" w:rsidRPr="00886D45" w14:paraId="1193F471"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695DA02A"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Not stated</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7D6634B" w14:textId="24F96387"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48 (9.6)</w:t>
            </w:r>
          </w:p>
        </w:tc>
        <w:tc>
          <w:tcPr>
            <w:tcW w:w="1700" w:type="dxa"/>
            <w:tcBorders>
              <w:top w:val="single" w:sz="4" w:space="0" w:color="000000"/>
              <w:left w:val="single" w:sz="4" w:space="0" w:color="000000"/>
              <w:bottom w:val="single" w:sz="4" w:space="0" w:color="000000"/>
              <w:right w:val="single" w:sz="4" w:space="0" w:color="000000"/>
            </w:tcBorders>
            <w:vAlign w:val="center"/>
          </w:tcPr>
          <w:p w14:paraId="06AC0DA4" w14:textId="7154B329"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359 (11.9)</w:t>
            </w:r>
          </w:p>
        </w:tc>
      </w:tr>
      <w:tr w:rsidR="00777F24" w:rsidRPr="00886D45" w14:paraId="72E2D0CF"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74155ECD" w14:textId="77777777" w:rsidR="00777F24" w:rsidRPr="00886D45" w:rsidRDefault="00777F24" w:rsidP="00D327BF">
            <w:pPr>
              <w:suppressAutoHyphens/>
              <w:spacing w:after="0" w:line="360" w:lineRule="auto"/>
              <w:ind w:left="107"/>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IMD decile, n (%)</w:t>
            </w:r>
          </w:p>
        </w:tc>
      </w:tr>
      <w:tr w:rsidR="00777F24" w:rsidRPr="00886D45" w14:paraId="41E732F9"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02719C99"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 (most deprived)</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B9155C0" w14:textId="45ED4D50"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40 (8.0)</w:t>
            </w:r>
          </w:p>
        </w:tc>
        <w:tc>
          <w:tcPr>
            <w:tcW w:w="1700" w:type="dxa"/>
            <w:tcBorders>
              <w:top w:val="single" w:sz="4" w:space="0" w:color="000000"/>
              <w:left w:val="single" w:sz="4" w:space="0" w:color="000000"/>
              <w:bottom w:val="single" w:sz="4" w:space="0" w:color="000000"/>
              <w:right w:val="single" w:sz="4" w:space="0" w:color="000000"/>
            </w:tcBorders>
            <w:vAlign w:val="center"/>
          </w:tcPr>
          <w:p w14:paraId="71937B1E" w14:textId="56D0C47E"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268 (8.9)</w:t>
            </w:r>
          </w:p>
        </w:tc>
      </w:tr>
      <w:tr w:rsidR="00777F24" w:rsidRPr="00886D45" w14:paraId="60B416E8"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5D9B44B6"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8A7D42F" w14:textId="2B25ACD0"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34 (6.8)</w:t>
            </w:r>
          </w:p>
        </w:tc>
        <w:tc>
          <w:tcPr>
            <w:tcW w:w="1700" w:type="dxa"/>
            <w:tcBorders>
              <w:top w:val="single" w:sz="4" w:space="0" w:color="000000"/>
              <w:left w:val="single" w:sz="4" w:space="0" w:color="000000"/>
              <w:bottom w:val="single" w:sz="4" w:space="0" w:color="000000"/>
              <w:right w:val="single" w:sz="4" w:space="0" w:color="000000"/>
            </w:tcBorders>
            <w:vAlign w:val="center"/>
          </w:tcPr>
          <w:p w14:paraId="4983CF4A" w14:textId="4B1067EE"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214 (7.1)</w:t>
            </w:r>
          </w:p>
        </w:tc>
      </w:tr>
      <w:tr w:rsidR="00777F24" w:rsidRPr="00886D45" w14:paraId="4BFACB60"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77DFB7FE"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CA272D3" w14:textId="2B23BE14"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29 (5.8)</w:t>
            </w:r>
          </w:p>
        </w:tc>
        <w:tc>
          <w:tcPr>
            <w:tcW w:w="1700" w:type="dxa"/>
            <w:tcBorders>
              <w:top w:val="single" w:sz="4" w:space="0" w:color="000000"/>
              <w:left w:val="single" w:sz="4" w:space="0" w:color="000000"/>
              <w:bottom w:val="single" w:sz="4" w:space="0" w:color="000000"/>
              <w:right w:val="single" w:sz="4" w:space="0" w:color="000000"/>
            </w:tcBorders>
            <w:vAlign w:val="center"/>
          </w:tcPr>
          <w:p w14:paraId="5F1BE3B0" w14:textId="0641A4B6"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264 (8.7)</w:t>
            </w:r>
          </w:p>
        </w:tc>
      </w:tr>
      <w:tr w:rsidR="00777F24" w:rsidRPr="00886D45" w14:paraId="5A895A28"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6F59060D"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lastRenderedPageBreak/>
              <w:t>4</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54A1B4E" w14:textId="304C52FF"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42 (8.4)</w:t>
            </w:r>
          </w:p>
        </w:tc>
        <w:tc>
          <w:tcPr>
            <w:tcW w:w="1700" w:type="dxa"/>
            <w:tcBorders>
              <w:top w:val="single" w:sz="4" w:space="0" w:color="000000"/>
              <w:left w:val="single" w:sz="4" w:space="0" w:color="000000"/>
              <w:bottom w:val="single" w:sz="4" w:space="0" w:color="000000"/>
              <w:right w:val="single" w:sz="4" w:space="0" w:color="000000"/>
            </w:tcBorders>
            <w:vAlign w:val="center"/>
          </w:tcPr>
          <w:p w14:paraId="47065F78" w14:textId="3DEA0385"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295 (9.8)</w:t>
            </w:r>
          </w:p>
        </w:tc>
      </w:tr>
      <w:tr w:rsidR="00777F24" w:rsidRPr="00886D45" w14:paraId="12DD83CF"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62548905"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5</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0197283" w14:textId="19CE456D"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47 (9.4)</w:t>
            </w:r>
          </w:p>
        </w:tc>
        <w:tc>
          <w:tcPr>
            <w:tcW w:w="1700" w:type="dxa"/>
            <w:tcBorders>
              <w:top w:val="single" w:sz="4" w:space="0" w:color="000000"/>
              <w:left w:val="single" w:sz="4" w:space="0" w:color="000000"/>
              <w:bottom w:val="single" w:sz="4" w:space="0" w:color="000000"/>
              <w:right w:val="single" w:sz="4" w:space="0" w:color="000000"/>
            </w:tcBorders>
            <w:vAlign w:val="center"/>
          </w:tcPr>
          <w:p w14:paraId="4B4AE26E" w14:textId="16E51135"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287 (9.5)</w:t>
            </w:r>
          </w:p>
        </w:tc>
      </w:tr>
      <w:tr w:rsidR="00777F24" w:rsidRPr="00886D45" w14:paraId="20F8AF96"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57165A9D"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F9F1EA4" w14:textId="70A45C6F"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57 (11.</w:t>
            </w:r>
            <w:r w:rsidR="00C56272" w:rsidRPr="00886D45">
              <w:rPr>
                <w:rFonts w:ascii="Tahoma" w:eastAsia="Tahoma" w:hAnsi="Tahoma" w:cs="Tahoma"/>
                <w:color w:val="000000"/>
                <w:kern w:val="0"/>
                <w:sz w:val="20"/>
                <w:szCs w:val="20"/>
                <w:lang w:eastAsia="en-GB"/>
                <w14:ligatures w14:val="none"/>
              </w:rPr>
              <w:t>5</w:t>
            </w:r>
            <w:r w:rsidRPr="00886D45">
              <w:rPr>
                <w:rFonts w:ascii="Tahoma" w:eastAsia="Tahoma" w:hAnsi="Tahoma" w:cs="Tahoma"/>
                <w:color w:val="000000"/>
                <w:kern w:val="0"/>
                <w:sz w:val="20"/>
                <w:szCs w:val="20"/>
                <w:lang w:eastAsia="en-GB"/>
                <w14:ligatures w14:val="none"/>
              </w:rPr>
              <w:t>)</w:t>
            </w:r>
          </w:p>
        </w:tc>
        <w:tc>
          <w:tcPr>
            <w:tcW w:w="1700" w:type="dxa"/>
            <w:tcBorders>
              <w:top w:val="single" w:sz="4" w:space="0" w:color="000000"/>
              <w:left w:val="single" w:sz="4" w:space="0" w:color="000000"/>
              <w:bottom w:val="single" w:sz="4" w:space="0" w:color="000000"/>
              <w:right w:val="single" w:sz="4" w:space="0" w:color="000000"/>
            </w:tcBorders>
            <w:vAlign w:val="center"/>
          </w:tcPr>
          <w:p w14:paraId="666738BE" w14:textId="5F106788" w:rsidR="00777F24" w:rsidRPr="00886D45" w:rsidRDefault="00777F24" w:rsidP="00777F24">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326 (10.8)</w:t>
            </w:r>
          </w:p>
        </w:tc>
      </w:tr>
      <w:tr w:rsidR="00777F24" w:rsidRPr="00886D45" w14:paraId="3BCBB85F"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7F74C9CE"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E6EEC81" w14:textId="0FE22D62"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51 (10.2)</w:t>
            </w:r>
          </w:p>
        </w:tc>
        <w:tc>
          <w:tcPr>
            <w:tcW w:w="1700" w:type="dxa"/>
            <w:tcBorders>
              <w:top w:val="single" w:sz="4" w:space="0" w:color="000000"/>
              <w:left w:val="single" w:sz="4" w:space="0" w:color="000000"/>
              <w:bottom w:val="single" w:sz="4" w:space="0" w:color="000000"/>
              <w:right w:val="single" w:sz="4" w:space="0" w:color="000000"/>
            </w:tcBorders>
            <w:vAlign w:val="center"/>
          </w:tcPr>
          <w:p w14:paraId="4073F6B1" w14:textId="4B09972B"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335 (11.1)</w:t>
            </w:r>
          </w:p>
        </w:tc>
      </w:tr>
      <w:tr w:rsidR="00777F24" w:rsidRPr="00886D45" w14:paraId="234A3EAE"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116CE6B6"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8</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9DB9190" w14:textId="06C060CB"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52 (10.4)</w:t>
            </w:r>
          </w:p>
        </w:tc>
        <w:tc>
          <w:tcPr>
            <w:tcW w:w="1700" w:type="dxa"/>
            <w:tcBorders>
              <w:top w:val="single" w:sz="4" w:space="0" w:color="000000"/>
              <w:left w:val="single" w:sz="4" w:space="0" w:color="000000"/>
              <w:bottom w:val="single" w:sz="4" w:space="0" w:color="000000"/>
              <w:right w:val="single" w:sz="4" w:space="0" w:color="000000"/>
            </w:tcBorders>
            <w:vAlign w:val="center"/>
          </w:tcPr>
          <w:p w14:paraId="176BF2B1" w14:textId="526A1613"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332 (11.0)</w:t>
            </w:r>
          </w:p>
        </w:tc>
      </w:tr>
      <w:tr w:rsidR="00777F24" w:rsidRPr="00886D45" w14:paraId="142E9AA3" w14:textId="77777777" w:rsidTr="00D327BF">
        <w:trPr>
          <w:trHeight w:val="287"/>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72534C89"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9</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0AC0DDF" w14:textId="23CD0EFC"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61 (12.3)</w:t>
            </w:r>
          </w:p>
        </w:tc>
        <w:tc>
          <w:tcPr>
            <w:tcW w:w="1700" w:type="dxa"/>
            <w:tcBorders>
              <w:top w:val="single" w:sz="4" w:space="0" w:color="000000"/>
              <w:left w:val="single" w:sz="4" w:space="0" w:color="000000"/>
              <w:bottom w:val="single" w:sz="4" w:space="0" w:color="000000"/>
              <w:right w:val="single" w:sz="4" w:space="0" w:color="000000"/>
            </w:tcBorders>
            <w:vAlign w:val="center"/>
          </w:tcPr>
          <w:p w14:paraId="639CDF47" w14:textId="09DB5B9C"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300 (9.9)</w:t>
            </w:r>
          </w:p>
        </w:tc>
      </w:tr>
      <w:tr w:rsidR="00777F24" w:rsidRPr="00886D45" w14:paraId="59EC5D05"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5AEF171C"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10 (least deprived)</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1567A58" w14:textId="586C2ACB"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82 (16.5)</w:t>
            </w:r>
          </w:p>
        </w:tc>
        <w:tc>
          <w:tcPr>
            <w:tcW w:w="1700" w:type="dxa"/>
            <w:tcBorders>
              <w:top w:val="single" w:sz="4" w:space="0" w:color="000000"/>
              <w:left w:val="single" w:sz="4" w:space="0" w:color="000000"/>
              <w:bottom w:val="single" w:sz="4" w:space="0" w:color="000000"/>
              <w:right w:val="single" w:sz="4" w:space="0" w:color="000000"/>
            </w:tcBorders>
            <w:vAlign w:val="center"/>
          </w:tcPr>
          <w:p w14:paraId="0DA04E66" w14:textId="5FE8077E"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380 (12.6)</w:t>
            </w:r>
          </w:p>
        </w:tc>
      </w:tr>
      <w:tr w:rsidR="00777F24" w:rsidRPr="00886D45" w14:paraId="146E2F64"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5BB96AF9" w14:textId="77777777" w:rsidR="00777F24" w:rsidRPr="00886D45" w:rsidRDefault="00777F24" w:rsidP="00777F24">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Not stated</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349AA58" w14:textId="3979E8B5" w:rsidR="00777F24" w:rsidRPr="00886D45" w:rsidRDefault="00777F24" w:rsidP="002D3AC9">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 (0.6)</w:t>
            </w:r>
          </w:p>
        </w:tc>
        <w:tc>
          <w:tcPr>
            <w:tcW w:w="1700" w:type="dxa"/>
            <w:tcBorders>
              <w:top w:val="single" w:sz="4" w:space="0" w:color="000000"/>
              <w:left w:val="single" w:sz="4" w:space="0" w:color="000000"/>
              <w:bottom w:val="single" w:sz="4" w:space="0" w:color="000000"/>
              <w:right w:val="single" w:sz="4" w:space="0" w:color="000000"/>
            </w:tcBorders>
            <w:vAlign w:val="center"/>
          </w:tcPr>
          <w:p w14:paraId="6C18F4A4" w14:textId="061E3484" w:rsidR="00777F24" w:rsidRPr="00886D45" w:rsidRDefault="00777F24" w:rsidP="002D3AC9">
            <w:pPr>
              <w:keepNext/>
              <w:keepLines/>
              <w:suppressAutoHyphens/>
              <w:spacing w:after="0" w:line="360" w:lineRule="auto"/>
              <w:ind w:left="13"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21 (0.7)</w:t>
            </w:r>
          </w:p>
        </w:tc>
      </w:tr>
      <w:tr w:rsidR="00777F24" w:rsidRPr="00886D45" w14:paraId="60AF67DA"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shd w:val="clear" w:color="auto" w:fill="808080"/>
            <w:vAlign w:val="center"/>
          </w:tcPr>
          <w:p w14:paraId="621CD3E3" w14:textId="77777777" w:rsidR="00777F24" w:rsidRPr="00886D45" w:rsidRDefault="00777F24" w:rsidP="00D327BF">
            <w:pPr>
              <w:keepNext/>
              <w:keepLines/>
              <w:suppressAutoHyphens/>
              <w:spacing w:after="0" w:line="360" w:lineRule="auto"/>
              <w:ind w:left="107"/>
              <w:rPr>
                <w:rFonts w:ascii="Tahoma" w:eastAsia="Tahoma" w:hAnsi="Tahoma" w:cs="Tahoma"/>
                <w:b/>
                <w:color w:val="000000" w:themeColor="text1"/>
                <w:kern w:val="0"/>
                <w:sz w:val="20"/>
                <w:szCs w:val="20"/>
                <w:lang w:eastAsia="en-GB"/>
                <w14:ligatures w14:val="none"/>
              </w:rPr>
            </w:pPr>
            <w:r w:rsidRPr="00886D45">
              <w:rPr>
                <w:rFonts w:ascii="Tahoma" w:eastAsia="Tahoma" w:hAnsi="Tahoma" w:cs="Tahoma"/>
                <w:b/>
                <w:color w:val="000000" w:themeColor="text1"/>
                <w:kern w:val="0"/>
                <w:sz w:val="20"/>
                <w:szCs w:val="20"/>
                <w:lang w:eastAsia="en-GB"/>
                <w14:ligatures w14:val="none"/>
              </w:rPr>
              <w:t>Eye characteristics</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808080"/>
            <w:vAlign w:val="center"/>
          </w:tcPr>
          <w:p w14:paraId="06F98D06" w14:textId="2B9F0F2E" w:rsidR="00777F24" w:rsidRPr="00886D45" w:rsidRDefault="007000E0" w:rsidP="00D327BF">
            <w:pPr>
              <w:keepNext/>
              <w:keepLines/>
              <w:suppressAutoHyphens/>
              <w:spacing w:after="0" w:line="360" w:lineRule="auto"/>
              <w:ind w:left="10" w:right="2"/>
              <w:jc w:val="center"/>
              <w:rPr>
                <w:rFonts w:ascii="Tahoma" w:eastAsia="Tahoma" w:hAnsi="Tahoma" w:cs="Tahoma"/>
                <w:b/>
                <w:color w:val="000000" w:themeColor="text1"/>
                <w:kern w:val="0"/>
                <w:sz w:val="20"/>
                <w:szCs w:val="20"/>
                <w:lang w:eastAsia="en-GB"/>
                <w14:ligatures w14:val="none"/>
              </w:rPr>
            </w:pPr>
            <w:r w:rsidRPr="00886D45">
              <w:rPr>
                <w:rFonts w:ascii="Tahoma" w:eastAsia="Tahoma" w:hAnsi="Tahoma" w:cs="Tahoma"/>
                <w:b/>
                <w:color w:val="000000" w:themeColor="text1"/>
                <w:kern w:val="0"/>
                <w:sz w:val="20"/>
                <w:szCs w:val="20"/>
                <w:lang w:eastAsia="en-GB"/>
                <w14:ligatures w14:val="none"/>
              </w:rPr>
              <w:t xml:space="preserve">CRVO/HRVO eyes </w:t>
            </w:r>
            <w:r w:rsidR="00777F24" w:rsidRPr="00886D45">
              <w:rPr>
                <w:rFonts w:ascii="Tahoma" w:eastAsia="Tahoma" w:hAnsi="Tahoma" w:cs="Tahoma"/>
                <w:b/>
                <w:color w:val="000000" w:themeColor="text1"/>
                <w:kern w:val="0"/>
                <w:sz w:val="20"/>
                <w:szCs w:val="20"/>
                <w:lang w:eastAsia="en-GB"/>
                <w14:ligatures w14:val="none"/>
              </w:rPr>
              <w:t>with VA at Month 60</w:t>
            </w:r>
          </w:p>
        </w:tc>
        <w:tc>
          <w:tcPr>
            <w:tcW w:w="1700"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2EA3E5B0" w14:textId="101634B3" w:rsidR="00777F24" w:rsidRPr="00886D45" w:rsidRDefault="007000E0" w:rsidP="00D327BF">
            <w:pPr>
              <w:keepNext/>
              <w:keepLines/>
              <w:suppressAutoHyphens/>
              <w:spacing w:after="0" w:line="360" w:lineRule="auto"/>
              <w:ind w:left="13" w:right="2"/>
              <w:jc w:val="center"/>
              <w:rPr>
                <w:rFonts w:ascii="Tahoma" w:eastAsia="Tahoma" w:hAnsi="Tahoma" w:cs="Tahoma"/>
                <w:b/>
                <w:color w:val="000000" w:themeColor="text1"/>
                <w:kern w:val="0"/>
                <w:sz w:val="20"/>
                <w:szCs w:val="20"/>
                <w:lang w:eastAsia="en-GB"/>
                <w14:ligatures w14:val="none"/>
              </w:rPr>
            </w:pPr>
            <w:r w:rsidRPr="00886D45">
              <w:rPr>
                <w:rFonts w:ascii="Tahoma" w:eastAsia="Tahoma" w:hAnsi="Tahoma" w:cs="Tahoma"/>
                <w:b/>
                <w:color w:val="000000" w:themeColor="text1"/>
                <w:kern w:val="0"/>
                <w:sz w:val="20"/>
                <w:szCs w:val="20"/>
                <w:lang w:eastAsia="en-GB"/>
                <w14:ligatures w14:val="none"/>
              </w:rPr>
              <w:t xml:space="preserve">CRVO/HRVO eyes </w:t>
            </w:r>
            <w:r w:rsidR="00777F24" w:rsidRPr="00886D45">
              <w:rPr>
                <w:rFonts w:ascii="Tahoma" w:eastAsia="Tahoma" w:hAnsi="Tahoma" w:cs="Tahoma"/>
                <w:b/>
                <w:color w:val="000000" w:themeColor="text1"/>
                <w:kern w:val="0"/>
                <w:sz w:val="20"/>
                <w:szCs w:val="20"/>
                <w:lang w:eastAsia="en-GB"/>
                <w14:ligatures w14:val="none"/>
              </w:rPr>
              <w:t>without VA at Month 60</w:t>
            </w:r>
          </w:p>
        </w:tc>
      </w:tr>
      <w:tr w:rsidR="00777F24" w:rsidRPr="00886D45" w14:paraId="055FBCC7" w14:textId="77777777" w:rsidTr="00D327BF">
        <w:trPr>
          <w:trHeight w:val="290"/>
        </w:trPr>
        <w:tc>
          <w:tcPr>
            <w:tcW w:w="51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300B02" w14:textId="3F260E9F" w:rsidR="00777F24" w:rsidRPr="00886D45" w:rsidRDefault="00777F24" w:rsidP="00D327BF">
            <w:pPr>
              <w:keepNext/>
              <w:keepLines/>
              <w:suppressAutoHyphens/>
              <w:spacing w:after="0" w:line="360" w:lineRule="auto"/>
              <w:ind w:left="107"/>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 xml:space="preserve">Number of </w:t>
            </w:r>
            <w:r w:rsidRPr="00886D45">
              <w:rPr>
                <w:rFonts w:ascii="Tahoma" w:eastAsia="Tahoma" w:hAnsi="Tahoma" w:cs="Tahoma"/>
                <w:b/>
                <w:kern w:val="0"/>
                <w:sz w:val="20"/>
                <w:szCs w:val="20"/>
                <w:lang w:eastAsia="en-GB"/>
                <w14:ligatures w14:val="none"/>
              </w:rPr>
              <w:t>eyes</w:t>
            </w:r>
            <w:r w:rsidRPr="00886D45">
              <w:rPr>
                <w:rFonts w:ascii="Tahoma" w:eastAsia="Tahoma" w:hAnsi="Tahoma" w:cs="Tahoma"/>
                <w:bCs/>
                <w:kern w:val="0"/>
                <w:sz w:val="20"/>
                <w:szCs w:val="20"/>
                <w:lang w:eastAsia="en-GB"/>
                <w14:ligatures w14:val="none"/>
              </w:rPr>
              <w:t xml:space="preserve"> with macular oedema secondary to CRVO/HRVO between 2013–2023</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232C63" w14:textId="07177AB9" w:rsidR="00777F24" w:rsidRPr="00886D45" w:rsidRDefault="00777F24" w:rsidP="00D327BF">
            <w:pPr>
              <w:keepNext/>
              <w:keepLines/>
              <w:suppressAutoHyphens/>
              <w:spacing w:after="0" w:line="360" w:lineRule="auto"/>
              <w:ind w:left="10" w:right="2"/>
              <w:jc w:val="center"/>
              <w:rPr>
                <w:rFonts w:ascii="Tahoma" w:eastAsia="Tahoma" w:hAnsi="Tahoma" w:cs="Tahoma"/>
                <w:b/>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498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6A9195" w14:textId="23AF9F48" w:rsidR="00777F24" w:rsidRPr="00886D45" w:rsidRDefault="00777F24" w:rsidP="00D327BF">
            <w:pPr>
              <w:keepNext/>
              <w:keepLines/>
              <w:suppressAutoHyphens/>
              <w:spacing w:after="0" w:line="360" w:lineRule="auto"/>
              <w:ind w:left="13" w:right="2"/>
              <w:jc w:val="center"/>
              <w:rPr>
                <w:rFonts w:ascii="Tahoma" w:eastAsia="Tahoma" w:hAnsi="Tahoma" w:cs="Tahoma"/>
                <w:b/>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3,070</w:t>
            </w:r>
          </w:p>
        </w:tc>
      </w:tr>
      <w:tr w:rsidR="00777F24" w:rsidRPr="00886D45" w14:paraId="746257F3"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44D9D8E3" w14:textId="77777777" w:rsidR="00777F24" w:rsidRPr="00886D45" w:rsidRDefault="00777F24" w:rsidP="00D327BF">
            <w:pPr>
              <w:keepNext/>
              <w:keepLines/>
              <w:suppressAutoHyphens/>
              <w:spacing w:after="0" w:line="360" w:lineRule="auto"/>
              <w:ind w:left="107"/>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Laterality, n (%)</w:t>
            </w:r>
          </w:p>
        </w:tc>
      </w:tr>
      <w:tr w:rsidR="007F60D5" w:rsidRPr="00886D45" w14:paraId="07EB885F"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7BD4FD29"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Left</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500FFB6" w14:textId="5B3FC58E"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232 (46.6)</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025EBFAA" w14:textId="6D7C0272"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w:t>
            </w:r>
            <w:r w:rsidR="00C56272" w:rsidRPr="00886D45">
              <w:rPr>
                <w:rFonts w:ascii="Tahoma" w:eastAsia="Tahoma" w:hAnsi="Tahoma" w:cs="Tahoma"/>
                <w:color w:val="000000"/>
                <w:kern w:val="0"/>
                <w:sz w:val="20"/>
                <w:szCs w:val="20"/>
                <w:lang w:eastAsia="en-GB"/>
                <w14:ligatures w14:val="none"/>
              </w:rPr>
              <w:t>,</w:t>
            </w:r>
            <w:r w:rsidRPr="00886D45">
              <w:rPr>
                <w:rFonts w:ascii="Tahoma" w:eastAsia="Tahoma" w:hAnsi="Tahoma" w:cs="Tahoma"/>
                <w:color w:val="000000"/>
                <w:kern w:val="0"/>
                <w:sz w:val="20"/>
                <w:szCs w:val="20"/>
                <w:lang w:eastAsia="en-GB"/>
                <w14:ligatures w14:val="none"/>
              </w:rPr>
              <w:t>484 (48.3)</w:t>
            </w:r>
          </w:p>
        </w:tc>
      </w:tr>
      <w:tr w:rsidR="007F60D5" w:rsidRPr="00886D45" w14:paraId="1CDED90E"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71DB4D0C"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Right</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527C076" w14:textId="39C43C01"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266 (53.4)</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610F23D7" w14:textId="4976D037"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w:t>
            </w:r>
            <w:r w:rsidR="00C56272" w:rsidRPr="00886D45">
              <w:rPr>
                <w:rFonts w:ascii="Tahoma" w:eastAsia="Tahoma" w:hAnsi="Tahoma" w:cs="Tahoma"/>
                <w:color w:val="000000"/>
                <w:kern w:val="0"/>
                <w:sz w:val="20"/>
                <w:szCs w:val="20"/>
                <w:lang w:eastAsia="en-GB"/>
                <w14:ligatures w14:val="none"/>
              </w:rPr>
              <w:t>,</w:t>
            </w:r>
            <w:r w:rsidRPr="00886D45">
              <w:rPr>
                <w:rFonts w:ascii="Tahoma" w:eastAsia="Tahoma" w:hAnsi="Tahoma" w:cs="Tahoma"/>
                <w:color w:val="000000"/>
                <w:kern w:val="0"/>
                <w:sz w:val="20"/>
                <w:szCs w:val="20"/>
                <w:lang w:eastAsia="en-GB"/>
                <w14:ligatures w14:val="none"/>
              </w:rPr>
              <w:t>586 (51.7)</w:t>
            </w:r>
          </w:p>
        </w:tc>
      </w:tr>
      <w:tr w:rsidR="00777F24" w:rsidRPr="00886D45" w14:paraId="3ECBEB60"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2C39C1C8" w14:textId="77777777" w:rsidR="00777F24" w:rsidRPr="00886D45" w:rsidRDefault="00777F24" w:rsidP="00D327BF">
            <w:pPr>
              <w:suppressAutoHyphens/>
              <w:spacing w:after="0" w:line="360" w:lineRule="auto"/>
              <w:ind w:left="107"/>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Lens status, n (%)</w:t>
            </w:r>
          </w:p>
        </w:tc>
      </w:tr>
      <w:tr w:rsidR="007F60D5" w:rsidRPr="00886D45" w14:paraId="1D00A917"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301193EC"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Aphakic</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D649A9B" w14:textId="352379BA"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 (0.4)</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078BE5EF" w14:textId="0D2772BB"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6 (0.2)</w:t>
            </w:r>
          </w:p>
        </w:tc>
      </w:tr>
      <w:tr w:rsidR="007F60D5" w:rsidRPr="00886D45" w14:paraId="66912C6A"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3D6391BA"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Phakic</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FDA5327" w14:textId="365A9929"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419 (84.1)</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65B4DD0D" w14:textId="6E1EB11C"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w:t>
            </w:r>
            <w:r w:rsidR="00C56272" w:rsidRPr="00886D45">
              <w:rPr>
                <w:rFonts w:ascii="Tahoma" w:eastAsia="Tahoma" w:hAnsi="Tahoma" w:cs="Tahoma"/>
                <w:color w:val="000000"/>
                <w:kern w:val="0"/>
                <w:sz w:val="20"/>
                <w:szCs w:val="20"/>
                <w:lang w:eastAsia="en-GB"/>
                <w14:ligatures w14:val="none"/>
              </w:rPr>
              <w:t>,</w:t>
            </w:r>
            <w:r w:rsidRPr="00886D45">
              <w:rPr>
                <w:rFonts w:ascii="Tahoma" w:eastAsia="Tahoma" w:hAnsi="Tahoma" w:cs="Tahoma"/>
                <w:color w:val="000000"/>
                <w:kern w:val="0"/>
                <w:sz w:val="20"/>
                <w:szCs w:val="20"/>
                <w:lang w:eastAsia="en-GB"/>
                <w14:ligatures w14:val="none"/>
              </w:rPr>
              <w:t>333 (76.0)</w:t>
            </w:r>
          </w:p>
        </w:tc>
      </w:tr>
      <w:tr w:rsidR="007F60D5" w:rsidRPr="00886D45" w14:paraId="1C1470CE"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6A61BF8A"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Pseudophakic</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2FDF397" w14:textId="4DC30B77"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68 (13.7)</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2376B542" w14:textId="478FFDC5"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677 (22.1)</w:t>
            </w:r>
          </w:p>
        </w:tc>
      </w:tr>
      <w:tr w:rsidR="007F60D5" w:rsidRPr="00886D45" w14:paraId="4F389C53"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573861C8"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Not known</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90C126B" w14:textId="4A823743"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9 (1.8)</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4F2B67C4" w14:textId="4FC43F00"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54 (1.8)</w:t>
            </w:r>
          </w:p>
        </w:tc>
      </w:tr>
      <w:tr w:rsidR="00777F24" w:rsidRPr="00886D45" w14:paraId="1749DDC6"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49D1F8FD" w14:textId="77777777" w:rsidR="00777F24" w:rsidRPr="00886D45" w:rsidRDefault="00777F24" w:rsidP="00D327BF">
            <w:pPr>
              <w:suppressAutoHyphens/>
              <w:spacing w:after="0" w:line="360" w:lineRule="auto"/>
              <w:ind w:left="107"/>
              <w:rPr>
                <w:rFonts w:ascii="Tahoma" w:eastAsia="Tahoma" w:hAnsi="Tahoma" w:cs="Tahoma"/>
                <w:b/>
                <w:bCs/>
                <w:color w:val="000000"/>
                <w:kern w:val="0"/>
                <w:sz w:val="20"/>
                <w:szCs w:val="20"/>
                <w:lang w:eastAsia="en-GB"/>
                <w14:ligatures w14:val="none"/>
              </w:rPr>
            </w:pPr>
            <w:r w:rsidRPr="00886D45">
              <w:rPr>
                <w:rFonts w:ascii="Tahoma" w:eastAsia="Tahoma" w:hAnsi="Tahoma" w:cs="Tahoma"/>
                <w:b/>
                <w:bCs/>
                <w:color w:val="000000"/>
                <w:kern w:val="0"/>
                <w:sz w:val="20"/>
                <w:szCs w:val="20"/>
                <w:lang w:eastAsia="en-GB"/>
                <w14:ligatures w14:val="none"/>
              </w:rPr>
              <w:t>Year of diagnosis, n (%)</w:t>
            </w:r>
          </w:p>
        </w:tc>
      </w:tr>
      <w:tr w:rsidR="007F60D5" w:rsidRPr="00886D45" w14:paraId="6601AD7C"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07CDC2EF"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BBC01AB" w14:textId="466EE690"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24 (4.8)</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7698FBD2" w14:textId="56A23AF2"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60 (2.0)</w:t>
            </w:r>
          </w:p>
        </w:tc>
      </w:tr>
      <w:tr w:rsidR="007F60D5" w:rsidRPr="00886D45" w14:paraId="26615C4A"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6969542C"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2014</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8CF0BEE" w14:textId="664FE8DF"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62 (12.5)</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0A096B2D" w14:textId="6C37A525"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126 (4.1)</w:t>
            </w:r>
          </w:p>
        </w:tc>
      </w:tr>
      <w:tr w:rsidR="007F60D5" w:rsidRPr="00886D45" w14:paraId="5F4CF5CD"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001E4C8B"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2015</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56B12D1" w14:textId="0E866B60"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84 (16.9)</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17BD96C0" w14:textId="65976851"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202 (6.6)</w:t>
            </w:r>
          </w:p>
        </w:tc>
      </w:tr>
      <w:tr w:rsidR="007F60D5" w:rsidRPr="00886D45" w14:paraId="5BF27F09"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267EA034"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2D49F7D" w14:textId="60166504"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117 (23.5)</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11F76BE2" w14:textId="39F17721"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252 (8.2)</w:t>
            </w:r>
          </w:p>
        </w:tc>
      </w:tr>
      <w:tr w:rsidR="007F60D5" w:rsidRPr="00886D45" w14:paraId="78502D3E"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0100767B"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9CE09FB" w14:textId="0D77337E"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135 (27.1)</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406185A0" w14:textId="117159C7"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236 (7.7)</w:t>
            </w:r>
          </w:p>
        </w:tc>
      </w:tr>
      <w:tr w:rsidR="007F60D5" w:rsidRPr="00886D45" w14:paraId="52557F74"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36E48B13"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2018</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8B832F0" w14:textId="46DAF84B"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75 (15.1)</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4D8715A0" w14:textId="3E7BDC7B"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334 (10.9)</w:t>
            </w:r>
          </w:p>
        </w:tc>
      </w:tr>
      <w:tr w:rsidR="007F60D5" w:rsidRPr="00886D45" w14:paraId="1C7DF503"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3507674C"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2019</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812A67F" w14:textId="460611CC"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 (0.2)</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7E8A58CF" w14:textId="2E81DE7E"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383 (12.5)</w:t>
            </w:r>
          </w:p>
        </w:tc>
      </w:tr>
      <w:tr w:rsidR="007F60D5" w:rsidRPr="00886D45" w14:paraId="3972B7AA"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272D38A7"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2020</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CE319DD" w14:textId="0CADFDC7"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 xml:space="preserve">0 </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7F63F9CA" w14:textId="4F201961"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404 (13.2)</w:t>
            </w:r>
          </w:p>
        </w:tc>
      </w:tr>
      <w:tr w:rsidR="007F60D5" w:rsidRPr="00886D45" w14:paraId="5B503961"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00FCC336"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2021</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BD9A8E8" w14:textId="7CFF856F"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 xml:space="preserve">0 </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6831D89F" w14:textId="54825E51"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444 (14.5)</w:t>
            </w:r>
          </w:p>
        </w:tc>
      </w:tr>
      <w:tr w:rsidR="007F60D5" w:rsidRPr="00886D45" w14:paraId="320210D7"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2FB6347A"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2022</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C07F7EB" w14:textId="74B0302C"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 xml:space="preserve">0 </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58BEFD23" w14:textId="103FA0F6"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476 (15.5)</w:t>
            </w:r>
          </w:p>
        </w:tc>
      </w:tr>
      <w:tr w:rsidR="007F60D5" w:rsidRPr="00886D45" w14:paraId="538354E7"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144CDBE1" w14:textId="77777777" w:rsidR="007F60D5" w:rsidRPr="00886D45" w:rsidRDefault="007F60D5" w:rsidP="007F60D5">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2023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39BFD0F" w14:textId="5C09454A"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 xml:space="preserve">0 </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72481CBC" w14:textId="21B75220"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153 (5.0)</w:t>
            </w:r>
          </w:p>
        </w:tc>
      </w:tr>
      <w:tr w:rsidR="00777F24" w:rsidRPr="00886D45" w14:paraId="3A9A8E7E"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705CFE74" w14:textId="348430AF" w:rsidR="00777F24" w:rsidRPr="00886D45" w:rsidRDefault="00777F24" w:rsidP="00D327BF">
            <w:pPr>
              <w:suppressAutoHyphens/>
              <w:spacing w:after="0" w:line="360" w:lineRule="auto"/>
              <w:ind w:left="107"/>
              <w:rPr>
                <w:rFonts w:ascii="Tahoma" w:eastAsia="Tahoma" w:hAnsi="Tahoma" w:cs="Tahoma"/>
                <w:b/>
                <w:kern w:val="0"/>
                <w:sz w:val="20"/>
                <w:szCs w:val="20"/>
                <w:vertAlign w:val="superscript"/>
                <w:lang w:eastAsia="en-GB"/>
                <w14:ligatures w14:val="none"/>
              </w:rPr>
            </w:pPr>
            <w:r w:rsidRPr="00886D45">
              <w:rPr>
                <w:rFonts w:ascii="Tahoma" w:eastAsia="Tahoma" w:hAnsi="Tahoma" w:cs="Tahoma"/>
                <w:b/>
                <w:kern w:val="0"/>
                <w:sz w:val="20"/>
                <w:szCs w:val="20"/>
                <w:lang w:eastAsia="en-GB"/>
                <w14:ligatures w14:val="none"/>
              </w:rPr>
              <w:t>Duration since diagnosis at index treatment (days)</w:t>
            </w:r>
            <w:r w:rsidR="00E3204B" w:rsidRPr="00886D45">
              <w:rPr>
                <w:rFonts w:ascii="Tahoma" w:eastAsia="Tahoma" w:hAnsi="Tahoma" w:cs="Tahoma"/>
                <w:b/>
                <w:kern w:val="0"/>
                <w:sz w:val="20"/>
                <w:szCs w:val="20"/>
                <w:vertAlign w:val="superscript"/>
                <w:lang w:eastAsia="en-GB"/>
                <w14:ligatures w14:val="none"/>
              </w:rPr>
              <w:t>b</w:t>
            </w:r>
          </w:p>
        </w:tc>
      </w:tr>
      <w:tr w:rsidR="00777F24" w:rsidRPr="00886D45" w14:paraId="412988A5"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56595668" w14:textId="77777777" w:rsidR="00777F24" w:rsidRPr="00886D45" w:rsidRDefault="00777F24"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Median (Q1–Q3)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C54BD6E" w14:textId="13AFE132" w:rsidR="00777F24" w:rsidRPr="00886D45" w:rsidRDefault="007F60D5" w:rsidP="00D327BF">
            <w:pPr>
              <w:suppressAutoHyphens/>
              <w:spacing w:after="0" w:line="360" w:lineRule="auto"/>
              <w:ind w:left="192"/>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w:t>
            </w:r>
            <w:r w:rsidR="00777F24" w:rsidRPr="00886D45">
              <w:rPr>
                <w:rFonts w:ascii="Tahoma" w:eastAsia="Tahoma" w:hAnsi="Tahoma" w:cs="Tahoma"/>
                <w:kern w:val="0"/>
                <w:sz w:val="20"/>
                <w:szCs w:val="20"/>
                <w:lang w:eastAsia="en-GB"/>
                <w14:ligatures w14:val="none"/>
              </w:rPr>
              <w:t xml:space="preserve"> (0–</w:t>
            </w:r>
            <w:r w:rsidRPr="00886D45">
              <w:rPr>
                <w:rFonts w:ascii="Tahoma" w:eastAsia="Tahoma" w:hAnsi="Tahoma" w:cs="Tahoma"/>
                <w:kern w:val="0"/>
                <w:sz w:val="20"/>
                <w:szCs w:val="20"/>
                <w:lang w:eastAsia="en-GB"/>
                <w14:ligatures w14:val="none"/>
              </w:rPr>
              <w:t>16.75</w:t>
            </w:r>
            <w:r w:rsidR="00777F24" w:rsidRPr="00886D45">
              <w:rPr>
                <w:rFonts w:ascii="Tahoma" w:eastAsia="Tahoma" w:hAnsi="Tahoma" w:cs="Tahoma"/>
                <w:kern w:val="0"/>
                <w:sz w:val="20"/>
                <w:szCs w:val="20"/>
                <w:lang w:eastAsia="en-GB"/>
                <w14:ligatures w14:val="none"/>
              </w:rPr>
              <w:t>)</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19F40326" w14:textId="77777777" w:rsidR="00777F24" w:rsidRPr="00886D45" w:rsidRDefault="00777F24" w:rsidP="00D327BF">
            <w:pPr>
              <w:suppressAutoHyphens/>
              <w:spacing w:after="0" w:line="360" w:lineRule="auto"/>
              <w:ind w:left="240"/>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0 (0–14)</w:t>
            </w:r>
          </w:p>
        </w:tc>
      </w:tr>
      <w:tr w:rsidR="00777F24" w:rsidRPr="00886D45" w14:paraId="5542895D"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716BF27D" w14:textId="6931E17A" w:rsidR="00777F24" w:rsidRPr="00886D45" w:rsidRDefault="00777F24" w:rsidP="00D327BF">
            <w:pPr>
              <w:suppressAutoHyphens/>
              <w:spacing w:after="0" w:line="360" w:lineRule="auto"/>
              <w:ind w:left="107"/>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Duration of follow-up after index treatment,</w:t>
            </w:r>
            <w:r w:rsidRPr="00886D45">
              <w:rPr>
                <w:rFonts w:ascii="Tahoma" w:eastAsia="Tahoma" w:hAnsi="Tahoma" w:cs="Tahoma"/>
                <w:b/>
                <w:kern w:val="0"/>
                <w:sz w:val="20"/>
                <w:szCs w:val="20"/>
                <w:vertAlign w:val="superscript"/>
                <w:lang w:eastAsia="en-GB"/>
                <w14:ligatures w14:val="none"/>
              </w:rPr>
              <w:t xml:space="preserve"> </w:t>
            </w:r>
            <w:r w:rsidRPr="00886D45">
              <w:rPr>
                <w:rFonts w:ascii="Tahoma" w:eastAsia="Tahoma" w:hAnsi="Tahoma" w:cs="Tahoma"/>
                <w:b/>
                <w:kern w:val="0"/>
                <w:sz w:val="20"/>
                <w:szCs w:val="20"/>
                <w:lang w:eastAsia="en-GB"/>
                <w14:ligatures w14:val="none"/>
              </w:rPr>
              <w:t>n (%)</w:t>
            </w:r>
            <w:r w:rsidR="00E3204B" w:rsidRPr="00886D45">
              <w:rPr>
                <w:rFonts w:ascii="Tahoma" w:eastAsia="Tahoma" w:hAnsi="Tahoma" w:cs="Tahoma"/>
                <w:b/>
                <w:kern w:val="0"/>
                <w:sz w:val="20"/>
                <w:szCs w:val="20"/>
                <w:vertAlign w:val="superscript"/>
                <w:lang w:eastAsia="en-GB"/>
                <w14:ligatures w14:val="none"/>
              </w:rPr>
              <w:t>b</w:t>
            </w:r>
          </w:p>
        </w:tc>
      </w:tr>
      <w:tr w:rsidR="007F60D5" w:rsidRPr="00886D45" w14:paraId="0A40E4EA"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749C9A9C" w14:textId="77777777" w:rsidR="007F60D5" w:rsidRPr="00886D45" w:rsidRDefault="00FE5556" w:rsidP="007F60D5">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0"/>
                <w:id w:val="992300362"/>
              </w:sdtPr>
              <w:sdtEndPr/>
              <w:sdtContent>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3 months (</w:t>
                </w:r>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90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6E44D1B" w14:textId="18BE9723" w:rsidR="007F60D5" w:rsidRPr="00886D45" w:rsidRDefault="007F60D5" w:rsidP="007F60D5">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498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6F6ED727" w14:textId="6447DF4E"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3,070 (100)</w:t>
            </w:r>
          </w:p>
        </w:tc>
      </w:tr>
      <w:tr w:rsidR="007F60D5" w:rsidRPr="00886D45" w14:paraId="2C023A30"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769A8E4A" w14:textId="77777777" w:rsidR="007F60D5" w:rsidRPr="00886D45" w:rsidRDefault="00FE5556" w:rsidP="007F60D5">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1"/>
                <w:id w:val="1573770864"/>
              </w:sdtPr>
              <w:sdtEndPr/>
              <w:sdtContent>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6 months (</w:t>
                </w:r>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180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251B04F" w14:textId="0046E83F" w:rsidR="007F60D5" w:rsidRPr="00886D45" w:rsidRDefault="007F60D5" w:rsidP="007F60D5">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498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32E59141" w14:textId="4293C47C"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2,828 (92.1)</w:t>
            </w:r>
          </w:p>
        </w:tc>
      </w:tr>
      <w:tr w:rsidR="007F60D5" w:rsidRPr="00886D45" w14:paraId="14259BDA"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6C7F1987" w14:textId="77777777" w:rsidR="007F60D5" w:rsidRPr="00886D45" w:rsidRDefault="00FE5556" w:rsidP="007F60D5">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2"/>
                <w:id w:val="-520320535"/>
              </w:sdtPr>
              <w:sdtEndPr/>
              <w:sdtContent>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12 months (</w:t>
                </w:r>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360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30344EE" w14:textId="5C428AA1" w:rsidR="007F60D5" w:rsidRPr="00886D45" w:rsidRDefault="007F60D5" w:rsidP="007F60D5">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498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0F784617" w14:textId="75C168D4"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2,381 (77.6)</w:t>
            </w:r>
          </w:p>
        </w:tc>
      </w:tr>
      <w:tr w:rsidR="007F60D5" w:rsidRPr="00886D45" w14:paraId="53D6CE14"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01D8B638" w14:textId="77777777" w:rsidR="007F60D5" w:rsidRPr="00886D45" w:rsidRDefault="00FE5556" w:rsidP="007F60D5">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3"/>
                <w:id w:val="191736741"/>
              </w:sdtPr>
              <w:sdtEndPr/>
              <w:sdtContent>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18 months (</w:t>
                </w:r>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540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1D32269" w14:textId="570E7721" w:rsidR="007F60D5" w:rsidRPr="00886D45" w:rsidRDefault="007F60D5" w:rsidP="007F60D5">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498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4BDC0C75" w14:textId="13F07AF7"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1,927 (62.8)</w:t>
            </w:r>
          </w:p>
        </w:tc>
      </w:tr>
      <w:tr w:rsidR="007F60D5" w:rsidRPr="00886D45" w14:paraId="202EA7E7"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72ACAC7B" w14:textId="77777777" w:rsidR="007F60D5" w:rsidRPr="00886D45" w:rsidRDefault="00FE5556" w:rsidP="007F60D5">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4"/>
                <w:id w:val="762498381"/>
              </w:sdtPr>
              <w:sdtEndPr/>
              <w:sdtContent>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24 months (</w:t>
                </w:r>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720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561D501" w14:textId="4CCB7E57" w:rsidR="007F60D5" w:rsidRPr="00886D45" w:rsidRDefault="007F60D5" w:rsidP="007F60D5">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498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75357DF9" w14:textId="1FAB46E9"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1,557 (50.7)</w:t>
            </w:r>
          </w:p>
        </w:tc>
      </w:tr>
      <w:tr w:rsidR="007F60D5" w:rsidRPr="00886D45" w14:paraId="787E1E9F"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38EC18DE" w14:textId="77777777" w:rsidR="007F60D5" w:rsidRPr="00886D45" w:rsidRDefault="00FE5556" w:rsidP="007F60D5">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5"/>
                <w:id w:val="1903020916"/>
              </w:sdtPr>
              <w:sdtEndPr/>
              <w:sdtContent>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36 months (</w:t>
                </w:r>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1080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482CF38" w14:textId="57EBCA97" w:rsidR="007F60D5" w:rsidRPr="00886D45" w:rsidRDefault="007F60D5" w:rsidP="007F60D5">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498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395477A1" w14:textId="2390120A"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922 (30.0)</w:t>
            </w:r>
          </w:p>
        </w:tc>
      </w:tr>
      <w:tr w:rsidR="007F60D5" w:rsidRPr="00886D45" w14:paraId="113A255D"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1969B060" w14:textId="77777777" w:rsidR="007F60D5" w:rsidRPr="00886D45" w:rsidRDefault="00FE5556" w:rsidP="007F60D5">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6"/>
                <w:id w:val="-1715502459"/>
              </w:sdtPr>
              <w:sdtEndPr/>
              <w:sdtContent>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48 months (</w:t>
                </w:r>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1440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6A01B09" w14:textId="0E5EBF59" w:rsidR="007F60D5" w:rsidRPr="00886D45" w:rsidRDefault="007F60D5" w:rsidP="007F60D5">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498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4739D8AC" w14:textId="68DF577A"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495 (16.1)</w:t>
            </w:r>
          </w:p>
        </w:tc>
      </w:tr>
      <w:tr w:rsidR="007F60D5" w:rsidRPr="00886D45" w14:paraId="0DC0D19D"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7EB82351" w14:textId="77777777" w:rsidR="007F60D5" w:rsidRPr="00886D45" w:rsidRDefault="00FE5556" w:rsidP="007F60D5">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7"/>
                <w:id w:val="1953663203"/>
              </w:sdtPr>
              <w:sdtEndPr/>
              <w:sdtContent>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60 months (</w:t>
                </w:r>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1800 days)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92FE604" w14:textId="0C8C3C51" w:rsidR="007F60D5" w:rsidRPr="00886D45" w:rsidRDefault="007F60D5" w:rsidP="007F60D5">
            <w:pPr>
              <w:suppressAutoHyphens/>
              <w:spacing w:after="0" w:line="360" w:lineRule="auto"/>
              <w:ind w:left="10" w:right="5"/>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498 (100)</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3D981094" w14:textId="67B29595"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181 (5.9)</w:t>
            </w:r>
            <w:r w:rsidR="00E3204B" w:rsidRPr="00886D45">
              <w:rPr>
                <w:rFonts w:ascii="Tahoma" w:eastAsia="Tahoma" w:hAnsi="Tahoma" w:cs="Tahoma"/>
                <w:color w:val="000000"/>
                <w:kern w:val="0"/>
                <w:sz w:val="20"/>
                <w:szCs w:val="20"/>
                <w:vertAlign w:val="superscript"/>
                <w:lang w:eastAsia="en-GB"/>
                <w14:ligatures w14:val="none"/>
              </w:rPr>
              <w:t>c</w:t>
            </w:r>
          </w:p>
        </w:tc>
      </w:tr>
      <w:tr w:rsidR="00777F24" w:rsidRPr="00886D45" w14:paraId="6F0F2D51"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39363154" w14:textId="641C2CEC" w:rsidR="00777F24" w:rsidRPr="00886D45" w:rsidRDefault="00777F24" w:rsidP="00D327BF">
            <w:pPr>
              <w:suppressAutoHyphens/>
              <w:spacing w:after="0" w:line="360" w:lineRule="auto"/>
              <w:ind w:left="107"/>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VA at index treatment (approximate ETDRS letter score)</w:t>
            </w:r>
            <w:r w:rsidR="00E3204B" w:rsidRPr="00886D45">
              <w:rPr>
                <w:rFonts w:ascii="Tahoma" w:eastAsia="Tahoma" w:hAnsi="Tahoma" w:cs="Tahoma"/>
                <w:b/>
                <w:kern w:val="0"/>
                <w:sz w:val="20"/>
                <w:szCs w:val="20"/>
                <w:vertAlign w:val="superscript"/>
                <w:lang w:eastAsia="en-GB"/>
                <w14:ligatures w14:val="none"/>
              </w:rPr>
              <w:t>b</w:t>
            </w:r>
          </w:p>
        </w:tc>
      </w:tr>
      <w:tr w:rsidR="007F60D5" w:rsidRPr="00886D45" w14:paraId="43E0FA07"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344A7968" w14:textId="77777777" w:rsidR="007F60D5" w:rsidRPr="00886D45" w:rsidRDefault="00FE5556" w:rsidP="007F60D5">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8"/>
                <w:id w:val="-797457302"/>
              </w:sdtPr>
              <w:sdtEndPr/>
              <w:sdtContent>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35 letters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82063B9" w14:textId="6659D080"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162 (32.5)</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7D9E7AFB" w14:textId="5D6F180D"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w:t>
            </w:r>
            <w:r w:rsidR="00C56272" w:rsidRPr="00886D45">
              <w:rPr>
                <w:rFonts w:ascii="Tahoma" w:eastAsia="Tahoma" w:hAnsi="Tahoma" w:cs="Tahoma"/>
                <w:color w:val="000000"/>
                <w:kern w:val="0"/>
                <w:sz w:val="20"/>
                <w:szCs w:val="20"/>
                <w:lang w:eastAsia="en-GB"/>
                <w14:ligatures w14:val="none"/>
              </w:rPr>
              <w:t>,</w:t>
            </w:r>
            <w:r w:rsidRPr="00886D45">
              <w:rPr>
                <w:rFonts w:ascii="Tahoma" w:eastAsia="Tahoma" w:hAnsi="Tahoma" w:cs="Tahoma"/>
                <w:color w:val="000000"/>
                <w:kern w:val="0"/>
                <w:sz w:val="20"/>
                <w:szCs w:val="20"/>
                <w:lang w:eastAsia="en-GB"/>
                <w14:ligatures w14:val="none"/>
              </w:rPr>
              <w:t>332 (43.4)</w:t>
            </w:r>
          </w:p>
        </w:tc>
      </w:tr>
      <w:tr w:rsidR="007F60D5" w:rsidRPr="00886D45" w14:paraId="21AC5A20"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28E4A859" w14:textId="77777777" w:rsidR="007F60D5" w:rsidRPr="00886D45" w:rsidRDefault="00FE5556" w:rsidP="007F60D5">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39"/>
                <w:id w:val="-2087904057"/>
              </w:sdtPr>
              <w:sdtEndPr/>
              <w:sdtContent>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70 letters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71B34F2" w14:textId="0A4AA943"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71 (14.3)</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19CB2738" w14:textId="6E7DBEB0"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341 (11.1)</w:t>
            </w:r>
          </w:p>
        </w:tc>
      </w:tr>
      <w:tr w:rsidR="007F60D5" w:rsidRPr="00886D45" w14:paraId="6D7EFDE6"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6C0A3BBD" w14:textId="77777777" w:rsidR="007F60D5" w:rsidRPr="00886D45" w:rsidRDefault="00FE5556" w:rsidP="007F60D5">
            <w:pPr>
              <w:suppressAutoHyphens/>
              <w:spacing w:after="0" w:line="360" w:lineRule="auto"/>
              <w:ind w:left="284"/>
              <w:rPr>
                <w:rFonts w:ascii="Tahoma" w:eastAsia="Tahoma" w:hAnsi="Tahoma" w:cs="Tahoma"/>
                <w:kern w:val="0"/>
                <w:sz w:val="20"/>
                <w:szCs w:val="20"/>
                <w:lang w:eastAsia="en-GB"/>
                <w14:ligatures w14:val="none"/>
              </w:rPr>
            </w:pPr>
            <w:sdt>
              <w:sdtPr>
                <w:rPr>
                  <w:rFonts w:ascii="Tahoma" w:eastAsia="Tahoma" w:hAnsi="Tahoma" w:cs="Tahoma"/>
                  <w:kern w:val="0"/>
                  <w:sz w:val="20"/>
                  <w:szCs w:val="20"/>
                  <w:lang w:eastAsia="en-GB"/>
                  <w14:ligatures w14:val="none"/>
                </w:rPr>
                <w:tag w:val="goog_rdk_40"/>
                <w:id w:val="1530065165"/>
              </w:sdtPr>
              <w:sdtEndPr/>
              <w:sdtContent>
                <w:r w:rsidR="007F60D5" w:rsidRPr="00886D45">
                  <w:rPr>
                    <w:rFonts w:ascii="Tahoma" w:eastAsia="Tahoma" w:hAnsi="Tahoma" w:cs="Tahoma" w:hint="eastAsia"/>
                    <w:kern w:val="0"/>
                    <w:sz w:val="20"/>
                    <w:szCs w:val="20"/>
                    <w:lang w:eastAsia="en-GB"/>
                    <w14:ligatures w14:val="none"/>
                  </w:rPr>
                  <w:t>≥</w:t>
                </w:r>
                <w:r w:rsidR="007F60D5" w:rsidRPr="00886D45">
                  <w:rPr>
                    <w:rFonts w:ascii="Tahoma" w:eastAsia="Tahoma" w:hAnsi="Tahoma" w:cs="Tahoma"/>
                    <w:kern w:val="0"/>
                    <w:sz w:val="20"/>
                    <w:szCs w:val="20"/>
                    <w:lang w:eastAsia="en-GB"/>
                    <w14:ligatures w14:val="none"/>
                  </w:rPr>
                  <w:t>85 letters</w:t>
                </w:r>
              </w:sdtContent>
            </w:sdt>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FA2B1C0" w14:textId="718E20D7"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3 (0.6)</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7F8A08C2" w14:textId="752903A1" w:rsidR="007F60D5" w:rsidRPr="00886D45" w:rsidRDefault="007F60D5" w:rsidP="007F60D5">
            <w:pPr>
              <w:keepNext/>
              <w:keepLines/>
              <w:suppressAutoHyphens/>
              <w:spacing w:after="0" w:line="360" w:lineRule="auto"/>
              <w:ind w:left="10" w:right="2"/>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19 (0.6)</w:t>
            </w:r>
          </w:p>
        </w:tc>
      </w:tr>
      <w:tr w:rsidR="00777F24" w:rsidRPr="00886D45" w14:paraId="01455E9C" w14:textId="77777777" w:rsidTr="00D327BF">
        <w:trPr>
          <w:trHeight w:val="290"/>
        </w:trPr>
        <w:tc>
          <w:tcPr>
            <w:tcW w:w="8503" w:type="dxa"/>
            <w:gridSpan w:val="5"/>
            <w:tcBorders>
              <w:top w:val="single" w:sz="4" w:space="0" w:color="000000"/>
              <w:left w:val="single" w:sz="4" w:space="0" w:color="000000"/>
              <w:bottom w:val="single" w:sz="4" w:space="0" w:color="000000"/>
              <w:right w:val="single" w:sz="4" w:space="0" w:color="000000"/>
            </w:tcBorders>
            <w:shd w:val="clear" w:color="auto" w:fill="D3D3D3"/>
            <w:vAlign w:val="center"/>
          </w:tcPr>
          <w:p w14:paraId="3BDF5179" w14:textId="63BDE2C6" w:rsidR="00777F24" w:rsidRPr="00886D45" w:rsidRDefault="00777F24" w:rsidP="00D327BF">
            <w:pPr>
              <w:suppressAutoHyphens/>
              <w:spacing w:after="0" w:line="360" w:lineRule="auto"/>
              <w:ind w:left="107"/>
              <w:rPr>
                <w:rFonts w:ascii="Tahoma" w:eastAsia="Tahoma" w:hAnsi="Tahoma" w:cs="Tahoma"/>
                <w:b/>
                <w:kern w:val="0"/>
                <w:sz w:val="20"/>
                <w:szCs w:val="20"/>
                <w:vertAlign w:val="superscript"/>
                <w:lang w:eastAsia="en-GB"/>
                <w14:ligatures w14:val="none"/>
              </w:rPr>
            </w:pPr>
            <w:r w:rsidRPr="00886D45">
              <w:rPr>
                <w:rFonts w:ascii="Tahoma" w:eastAsia="Tahoma" w:hAnsi="Tahoma" w:cs="Tahoma"/>
                <w:b/>
                <w:kern w:val="0"/>
                <w:sz w:val="20"/>
                <w:szCs w:val="20"/>
                <w:lang w:eastAsia="en-GB"/>
                <w14:ligatures w14:val="none"/>
              </w:rPr>
              <w:t>VA at index treatment (approximate ETDRS letter score)</w:t>
            </w:r>
            <w:r w:rsidR="00E3204B" w:rsidRPr="00886D45">
              <w:rPr>
                <w:rFonts w:ascii="Tahoma" w:eastAsia="Tahoma" w:hAnsi="Tahoma" w:cs="Tahoma"/>
                <w:b/>
                <w:kern w:val="0"/>
                <w:sz w:val="20"/>
                <w:szCs w:val="20"/>
                <w:vertAlign w:val="superscript"/>
                <w:lang w:eastAsia="en-GB"/>
                <w14:ligatures w14:val="none"/>
              </w:rPr>
              <w:t>b</w:t>
            </w:r>
          </w:p>
        </w:tc>
      </w:tr>
      <w:tr w:rsidR="00777F24" w:rsidRPr="00886D45" w14:paraId="32EE5347" w14:textId="77777777" w:rsidTr="00D327BF">
        <w:trPr>
          <w:trHeight w:val="290"/>
        </w:trPr>
        <w:tc>
          <w:tcPr>
            <w:tcW w:w="5084" w:type="dxa"/>
            <w:tcBorders>
              <w:top w:val="single" w:sz="4" w:space="0" w:color="000000"/>
              <w:left w:val="single" w:sz="4" w:space="0" w:color="000000"/>
              <w:bottom w:val="single" w:sz="4" w:space="0" w:color="000000"/>
              <w:right w:val="single" w:sz="4" w:space="0" w:color="000000"/>
            </w:tcBorders>
            <w:vAlign w:val="center"/>
          </w:tcPr>
          <w:p w14:paraId="5D4B3D5E" w14:textId="77777777" w:rsidR="00777F24" w:rsidRPr="00886D45" w:rsidRDefault="00777F24" w:rsidP="00D327BF">
            <w:pPr>
              <w:suppressAutoHyphens/>
              <w:spacing w:after="0" w:line="360" w:lineRule="auto"/>
              <w:ind w:left="284"/>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Median (Q1–Q3)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A7E2FEB" w14:textId="22D52C1B" w:rsidR="00777F24" w:rsidRPr="00886D45" w:rsidRDefault="00C56272" w:rsidP="00D327BF">
            <w:pPr>
              <w:suppressAutoHyphens/>
              <w:spacing w:after="0" w:line="360" w:lineRule="auto"/>
              <w:ind w:left="7" w:right="1"/>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 xml:space="preserve">49 </w:t>
            </w:r>
            <w:r w:rsidR="00777F24" w:rsidRPr="00886D45">
              <w:rPr>
                <w:rFonts w:ascii="Tahoma" w:eastAsia="Tahoma" w:hAnsi="Tahoma" w:cs="Tahoma"/>
                <w:kern w:val="0"/>
                <w:sz w:val="20"/>
                <w:szCs w:val="20"/>
                <w:lang w:eastAsia="en-GB"/>
                <w14:ligatures w14:val="none"/>
              </w:rPr>
              <w:t>(</w:t>
            </w:r>
            <w:r w:rsidRPr="00886D45">
              <w:rPr>
                <w:rFonts w:ascii="Tahoma" w:eastAsia="Tahoma" w:hAnsi="Tahoma" w:cs="Tahoma"/>
                <w:kern w:val="0"/>
                <w:sz w:val="20"/>
                <w:szCs w:val="20"/>
                <w:lang w:eastAsia="en-GB"/>
                <w14:ligatures w14:val="none"/>
              </w:rPr>
              <w:t>26.5</w:t>
            </w:r>
            <w:r w:rsidR="00777F24" w:rsidRPr="00886D45">
              <w:rPr>
                <w:rFonts w:ascii="Tahoma" w:eastAsia="Tahoma" w:hAnsi="Tahoma" w:cs="Tahoma"/>
                <w:kern w:val="0"/>
                <w:sz w:val="20"/>
                <w:szCs w:val="20"/>
                <w:lang w:eastAsia="en-GB"/>
                <w14:ligatures w14:val="none"/>
              </w:rPr>
              <w:t>–</w:t>
            </w:r>
            <w:r w:rsidRPr="00886D45">
              <w:rPr>
                <w:rFonts w:ascii="Tahoma" w:eastAsia="Tahoma" w:hAnsi="Tahoma" w:cs="Tahoma"/>
                <w:kern w:val="0"/>
                <w:sz w:val="20"/>
                <w:szCs w:val="20"/>
                <w:lang w:eastAsia="en-GB"/>
                <w14:ligatures w14:val="none"/>
              </w:rPr>
              <w:t>61</w:t>
            </w:r>
            <w:r w:rsidR="00777F24" w:rsidRPr="00886D45">
              <w:rPr>
                <w:rFonts w:ascii="Tahoma" w:eastAsia="Tahoma" w:hAnsi="Tahoma" w:cs="Tahoma"/>
                <w:kern w:val="0"/>
                <w:sz w:val="20"/>
                <w:szCs w:val="20"/>
                <w:lang w:eastAsia="en-GB"/>
                <w14:ligatures w14:val="none"/>
              </w:rPr>
              <w:t>)</w:t>
            </w:r>
          </w:p>
        </w:tc>
        <w:tc>
          <w:tcPr>
            <w:tcW w:w="1718" w:type="dxa"/>
            <w:gridSpan w:val="2"/>
            <w:tcBorders>
              <w:top w:val="single" w:sz="4" w:space="0" w:color="000000"/>
              <w:left w:val="single" w:sz="4" w:space="0" w:color="000000"/>
              <w:bottom w:val="single" w:sz="4" w:space="0" w:color="000000"/>
              <w:right w:val="single" w:sz="4" w:space="0" w:color="000000"/>
            </w:tcBorders>
            <w:vAlign w:val="center"/>
          </w:tcPr>
          <w:p w14:paraId="46011779" w14:textId="07CDC222" w:rsidR="00777F24" w:rsidRPr="00886D45" w:rsidRDefault="007F60D5" w:rsidP="00D327BF">
            <w:pPr>
              <w:suppressAutoHyphens/>
              <w:spacing w:after="0" w:line="360" w:lineRule="auto"/>
              <w:ind w:left="9" w:right="1"/>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44</w:t>
            </w:r>
            <w:r w:rsidR="00777F24" w:rsidRPr="00886D45">
              <w:rPr>
                <w:rFonts w:ascii="Tahoma" w:eastAsia="Tahoma" w:hAnsi="Tahoma" w:cs="Tahoma"/>
                <w:kern w:val="0"/>
                <w:sz w:val="20"/>
                <w:szCs w:val="20"/>
                <w:lang w:eastAsia="en-GB"/>
                <w14:ligatures w14:val="none"/>
              </w:rPr>
              <w:t xml:space="preserve"> (</w:t>
            </w:r>
            <w:r w:rsidRPr="00886D45">
              <w:rPr>
                <w:rFonts w:ascii="Tahoma" w:eastAsia="Tahoma" w:hAnsi="Tahoma" w:cs="Tahoma"/>
                <w:kern w:val="0"/>
                <w:sz w:val="20"/>
                <w:szCs w:val="20"/>
                <w:lang w:eastAsia="en-GB"/>
                <w14:ligatures w14:val="none"/>
              </w:rPr>
              <w:t>20</w:t>
            </w:r>
            <w:r w:rsidR="00777F24" w:rsidRPr="00886D45">
              <w:rPr>
                <w:rFonts w:ascii="Tahoma" w:eastAsia="Tahoma" w:hAnsi="Tahoma" w:cs="Tahoma"/>
                <w:kern w:val="0"/>
                <w:sz w:val="20"/>
                <w:szCs w:val="20"/>
                <w:lang w:eastAsia="en-GB"/>
                <w14:ligatures w14:val="none"/>
              </w:rPr>
              <w:t>–</w:t>
            </w:r>
            <w:r w:rsidRPr="00886D45">
              <w:rPr>
                <w:rFonts w:ascii="Tahoma" w:eastAsia="Tahoma" w:hAnsi="Tahoma" w:cs="Tahoma"/>
                <w:kern w:val="0"/>
                <w:sz w:val="20"/>
                <w:szCs w:val="20"/>
                <w:lang w:eastAsia="en-GB"/>
                <w14:ligatures w14:val="none"/>
              </w:rPr>
              <w:t>6</w:t>
            </w:r>
            <w:r w:rsidR="00777F24" w:rsidRPr="00886D45">
              <w:rPr>
                <w:rFonts w:ascii="Tahoma" w:eastAsia="Tahoma" w:hAnsi="Tahoma" w:cs="Tahoma"/>
                <w:kern w:val="0"/>
                <w:sz w:val="20"/>
                <w:szCs w:val="20"/>
                <w:lang w:eastAsia="en-GB"/>
                <w14:ligatures w14:val="none"/>
              </w:rPr>
              <w:t>0)</w:t>
            </w:r>
          </w:p>
        </w:tc>
      </w:tr>
    </w:tbl>
    <w:p w14:paraId="2B83B8B6" w14:textId="156F9056" w:rsidR="00EA558E" w:rsidRPr="00886D45" w:rsidRDefault="00777F24" w:rsidP="007F60D5">
      <w:pPr>
        <w:spacing w:line="240" w:lineRule="auto"/>
        <w:rPr>
          <w:rFonts w:ascii="Tahoma" w:eastAsia="Tahoma" w:hAnsi="Tahoma" w:cs="Tahoma"/>
          <w:b/>
          <w:color w:val="000000"/>
          <w:kern w:val="0"/>
          <w:lang w:eastAsia="en-GB"/>
          <w14:ligatures w14:val="none"/>
        </w:rPr>
        <w:sectPr w:rsidR="00EA558E" w:rsidRPr="00886D45" w:rsidSect="00EA558E">
          <w:headerReference w:type="default" r:id="rId11"/>
          <w:footerReference w:type="default" r:id="rId12"/>
          <w:pgSz w:w="11900" w:h="16840"/>
          <w:pgMar w:top="1440" w:right="1440" w:bottom="1440" w:left="1440" w:header="720" w:footer="720" w:gutter="0"/>
          <w:cols w:space="720"/>
          <w:docGrid w:linePitch="299"/>
        </w:sectPr>
      </w:pPr>
      <w:r w:rsidRPr="00886D45">
        <w:rPr>
          <w:rFonts w:ascii="Tahoma" w:eastAsia="Tahoma" w:hAnsi="Tahoma" w:cs="Tahoma"/>
          <w:color w:val="000000"/>
          <w:kern w:val="0"/>
          <w:sz w:val="18"/>
          <w:szCs w:val="18"/>
          <w:lang w:eastAsia="ja-JP"/>
          <w14:ligatures w14:val="none"/>
        </w:rPr>
        <w:t xml:space="preserve">Demographic data are reported at the individual patient level; eye characteristics are reported at the individual eye level. </w:t>
      </w:r>
      <w:r w:rsidR="00E3204B" w:rsidRPr="00886D45">
        <w:rPr>
          <w:rFonts w:ascii="Tahoma" w:eastAsia="Tahoma" w:hAnsi="Tahoma" w:cs="Tahoma"/>
          <w:color w:val="000000"/>
          <w:kern w:val="0"/>
          <w:sz w:val="18"/>
          <w:szCs w:val="18"/>
          <w:vertAlign w:val="superscript"/>
          <w:lang w:eastAsia="ja-JP"/>
          <w14:ligatures w14:val="none"/>
        </w:rPr>
        <w:t>a</w:t>
      </w:r>
      <w:r w:rsidR="00E3204B" w:rsidRPr="00886D45">
        <w:rPr>
          <w:rFonts w:ascii="Tahoma" w:eastAsia="Tahoma" w:hAnsi="Tahoma" w:cs="Tahoma"/>
          <w:color w:val="000000"/>
          <w:kern w:val="0"/>
          <w:sz w:val="18"/>
          <w:szCs w:val="18"/>
          <w:lang w:eastAsia="ja-JP"/>
          <w14:ligatures w14:val="none"/>
        </w:rPr>
        <w:t xml:space="preserve">Six patients with bilateral CRVO/HRVO who had Month 60 VA data for one eye but not the other are included in both columns. </w:t>
      </w:r>
      <w:r w:rsidR="00E3204B" w:rsidRPr="00886D45">
        <w:rPr>
          <w:rFonts w:ascii="Tahoma" w:eastAsia="Tahoma" w:hAnsi="Tahoma" w:cs="Tahoma"/>
          <w:color w:val="000000"/>
          <w:kern w:val="0"/>
          <w:sz w:val="18"/>
          <w:szCs w:val="18"/>
          <w:vertAlign w:val="superscript"/>
          <w:lang w:eastAsia="ja-JP"/>
          <w14:ligatures w14:val="none"/>
        </w:rPr>
        <w:t>b</w:t>
      </w:r>
      <w:r w:rsidRPr="00886D45">
        <w:rPr>
          <w:rFonts w:ascii="Tahoma" w:eastAsia="Tahoma" w:hAnsi="Tahoma" w:cs="Tahoma"/>
          <w:color w:val="000000"/>
          <w:kern w:val="0"/>
          <w:sz w:val="18"/>
          <w:szCs w:val="18"/>
          <w:lang w:eastAsia="ja-JP"/>
          <w14:ligatures w14:val="none"/>
        </w:rPr>
        <w:t xml:space="preserve">Index treatment defined as the </w:t>
      </w:r>
      <w:r w:rsidR="00EF08E2" w:rsidRPr="00886D45">
        <w:rPr>
          <w:rFonts w:ascii="Tahoma" w:eastAsia="Tahoma" w:hAnsi="Tahoma" w:cs="Tahoma"/>
          <w:color w:val="000000"/>
          <w:kern w:val="0"/>
          <w:sz w:val="18"/>
          <w:szCs w:val="18"/>
          <w:lang w:eastAsia="ja-JP"/>
          <w14:ligatures w14:val="none"/>
        </w:rPr>
        <w:t xml:space="preserve">first </w:t>
      </w:r>
      <w:r w:rsidRPr="00886D45">
        <w:rPr>
          <w:rFonts w:ascii="Tahoma" w:eastAsia="Tahoma" w:hAnsi="Tahoma" w:cs="Tahoma"/>
          <w:color w:val="000000"/>
          <w:kern w:val="0"/>
          <w:sz w:val="18"/>
          <w:szCs w:val="18"/>
          <w:lang w:eastAsia="ja-JP"/>
          <w14:ligatures w14:val="none"/>
        </w:rPr>
        <w:t xml:space="preserve">anti-VEGF treatment an eye received following initial diagnosis. </w:t>
      </w:r>
      <w:r w:rsidR="00E3204B" w:rsidRPr="00886D45">
        <w:rPr>
          <w:rFonts w:ascii="Tahoma" w:eastAsia="Tahoma" w:hAnsi="Tahoma" w:cs="Tahoma"/>
          <w:color w:val="000000"/>
          <w:kern w:val="0"/>
          <w:sz w:val="18"/>
          <w:szCs w:val="18"/>
          <w:vertAlign w:val="superscript"/>
          <w:lang w:eastAsia="ja-JP"/>
          <w14:ligatures w14:val="none"/>
        </w:rPr>
        <w:t>c</w:t>
      </w:r>
      <w:r w:rsidR="00F41C9E" w:rsidRPr="00886D45">
        <w:rPr>
          <w:rFonts w:ascii="Tahoma" w:eastAsia="Tahoma" w:hAnsi="Tahoma" w:cs="Tahoma"/>
          <w:color w:val="000000"/>
          <w:kern w:val="0"/>
          <w:sz w:val="18"/>
          <w:szCs w:val="18"/>
          <w:lang w:eastAsia="ja-JP"/>
          <w14:ligatures w14:val="none"/>
        </w:rPr>
        <w:t xml:space="preserve">181 eyes were followed up for ≥60 months but did not provide VA data at Month 60. </w:t>
      </w:r>
      <w:r w:rsidRPr="00886D45">
        <w:rPr>
          <w:rFonts w:ascii="Tahoma" w:eastAsia="Tahoma" w:hAnsi="Tahoma" w:cs="Tahoma"/>
          <w:color w:val="000000"/>
          <w:kern w:val="0"/>
          <w:sz w:val="18"/>
          <w:szCs w:val="18"/>
          <w:lang w:eastAsia="ja-JP"/>
          <w14:ligatures w14:val="none"/>
        </w:rPr>
        <w:t xml:space="preserve">CRVO: central retinal vein occlusion; ETDRS: Early Treatment Diabetic Retinopathy Study; HRVO: hemiretinal vein occlusion; IMD: Index of Multiple Deprivation; Q1: lower quartile; Q3: upper quartile; SD: standard deviation; VA: visual acuity. </w:t>
      </w:r>
    </w:p>
    <w:p w14:paraId="0999924A" w14:textId="28B32B42" w:rsidR="00F32A82" w:rsidRPr="00886D45" w:rsidRDefault="00F32A82" w:rsidP="00F32A82">
      <w:pPr>
        <w:rPr>
          <w:rFonts w:ascii="Tahoma" w:eastAsia="Tahoma" w:hAnsi="Tahoma" w:cs="Tahoma"/>
          <w:bCs/>
          <w:color w:val="000000"/>
          <w:kern w:val="0"/>
          <w:lang w:eastAsia="en-GB"/>
          <w14:ligatures w14:val="none"/>
        </w:rPr>
      </w:pPr>
      <w:r w:rsidRPr="00886D45">
        <w:rPr>
          <w:rFonts w:ascii="Tahoma" w:eastAsia="Tahoma" w:hAnsi="Tahoma" w:cs="Tahoma"/>
          <w:b/>
          <w:color w:val="000000"/>
          <w:kern w:val="0"/>
          <w:lang w:eastAsia="en-GB"/>
          <w14:ligatures w14:val="none"/>
        </w:rPr>
        <w:lastRenderedPageBreak/>
        <w:t xml:space="preserve">Supplementary Table </w:t>
      </w:r>
      <w:r w:rsidR="00CD7015" w:rsidRPr="00886D45">
        <w:rPr>
          <w:rFonts w:ascii="Tahoma" w:eastAsia="Tahoma" w:hAnsi="Tahoma" w:cs="Tahoma"/>
          <w:b/>
          <w:color w:val="000000"/>
          <w:kern w:val="0"/>
          <w:lang w:eastAsia="en-GB"/>
          <w14:ligatures w14:val="none"/>
        </w:rPr>
        <w:t>4</w:t>
      </w:r>
      <w:r w:rsidRPr="00886D45">
        <w:rPr>
          <w:rFonts w:ascii="Tahoma" w:eastAsia="Tahoma" w:hAnsi="Tahoma" w:cs="Tahoma"/>
          <w:b/>
          <w:color w:val="000000"/>
          <w:kern w:val="0"/>
          <w:lang w:eastAsia="en-GB"/>
          <w14:ligatures w14:val="none"/>
        </w:rPr>
        <w:t xml:space="preserve">a. </w:t>
      </w:r>
      <w:r w:rsidRPr="00886D45">
        <w:rPr>
          <w:rFonts w:ascii="Tahoma" w:eastAsia="Tahoma" w:hAnsi="Tahoma" w:cs="Tahoma"/>
          <w:bCs/>
          <w:color w:val="000000"/>
          <w:kern w:val="0"/>
          <w:lang w:eastAsia="en-GB"/>
          <w14:ligatures w14:val="none"/>
        </w:rPr>
        <w:t xml:space="preserve">Severe outcomes for eyes with BRVO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70"/>
        <w:gridCol w:w="1210"/>
        <w:gridCol w:w="1224"/>
        <w:gridCol w:w="1225"/>
        <w:gridCol w:w="1224"/>
        <w:gridCol w:w="1225"/>
        <w:gridCol w:w="1224"/>
        <w:gridCol w:w="1225"/>
        <w:gridCol w:w="1224"/>
        <w:gridCol w:w="1225"/>
      </w:tblGrid>
      <w:tr w:rsidR="00F32A82" w:rsidRPr="00886D45" w14:paraId="46E5EF89" w14:textId="77777777" w:rsidTr="00A03785">
        <w:trPr>
          <w:trHeight w:val="252"/>
          <w:tblHeader/>
        </w:trPr>
        <w:tc>
          <w:tcPr>
            <w:tcW w:w="3397" w:type="dxa"/>
            <w:tcBorders>
              <w:bottom w:val="single" w:sz="4" w:space="0" w:color="000000"/>
            </w:tcBorders>
            <w:shd w:val="clear" w:color="auto" w:fill="808080" w:themeFill="background1" w:themeFillShade="80"/>
            <w:vAlign w:val="center"/>
          </w:tcPr>
          <w:p w14:paraId="638DC7D8" w14:textId="77777777" w:rsidR="00F32A82" w:rsidRPr="00886D45" w:rsidRDefault="00F32A82" w:rsidP="0068659F">
            <w:pPr>
              <w:suppressAutoHyphens/>
              <w:spacing w:after="0" w:line="240" w:lineRule="auto"/>
              <w:jc w:val="center"/>
              <w:rPr>
                <w:rFonts w:ascii="Tahoma" w:eastAsia="Tahoma" w:hAnsi="Tahoma" w:cs="Tahoma"/>
                <w:bCs/>
                <w:kern w:val="0"/>
                <w:sz w:val="20"/>
                <w:szCs w:val="20"/>
                <w:lang w:eastAsia="en-GB"/>
                <w14:ligatures w14:val="none"/>
              </w:rPr>
            </w:pPr>
          </w:p>
        </w:tc>
        <w:tc>
          <w:tcPr>
            <w:tcW w:w="1268" w:type="dxa"/>
            <w:tcBorders>
              <w:bottom w:val="single" w:sz="4" w:space="0" w:color="000000"/>
            </w:tcBorders>
            <w:shd w:val="clear" w:color="auto" w:fill="808080" w:themeFill="background1" w:themeFillShade="80"/>
            <w:vAlign w:val="center"/>
          </w:tcPr>
          <w:p w14:paraId="513894B1" w14:textId="77777777" w:rsidR="00F32A82" w:rsidRPr="00886D45" w:rsidRDefault="00F32A82" w:rsidP="0068659F">
            <w:pPr>
              <w:suppressAutoHyphens/>
              <w:spacing w:after="0" w:line="240" w:lineRule="auto"/>
              <w:ind w:left="9"/>
              <w:jc w:val="center"/>
              <w:rPr>
                <w:rFonts w:ascii="Tahoma" w:eastAsia="Tahoma" w:hAnsi="Tahoma" w:cs="Tahoma"/>
                <w:b/>
                <w:bCs/>
                <w:kern w:val="0"/>
                <w:sz w:val="20"/>
                <w:szCs w:val="20"/>
                <w:lang w:eastAsia="en-GB"/>
                <w14:ligatures w14:val="none"/>
              </w:rPr>
            </w:pPr>
            <w:r w:rsidRPr="00886D45">
              <w:rPr>
                <w:rFonts w:ascii="Tahoma" w:eastAsia="Tahoma" w:hAnsi="Tahoma" w:cs="Tahoma"/>
                <w:b/>
                <w:bCs/>
                <w:color w:val="FFFFFF" w:themeColor="background1"/>
                <w:kern w:val="0"/>
                <w:sz w:val="20"/>
                <w:szCs w:val="20"/>
                <w:lang w:eastAsia="en-GB"/>
                <w14:ligatures w14:val="none"/>
              </w:rPr>
              <w:t>Type</w:t>
            </w:r>
          </w:p>
        </w:tc>
        <w:tc>
          <w:tcPr>
            <w:tcW w:w="10148" w:type="dxa"/>
            <w:gridSpan w:val="8"/>
            <w:tcBorders>
              <w:bottom w:val="single" w:sz="4" w:space="0" w:color="000000"/>
              <w:right w:val="single" w:sz="4" w:space="0" w:color="auto"/>
            </w:tcBorders>
            <w:shd w:val="clear" w:color="auto" w:fill="808080" w:themeFill="background1" w:themeFillShade="80"/>
            <w:vAlign w:val="center"/>
          </w:tcPr>
          <w:p w14:paraId="02AD215F" w14:textId="77777777" w:rsidR="00F32A82" w:rsidRPr="00886D45" w:rsidRDefault="00F32A82" w:rsidP="0068659F">
            <w:pPr>
              <w:suppressAutoHyphens/>
              <w:spacing w:after="0" w:line="240" w:lineRule="auto"/>
              <w:jc w:val="center"/>
              <w:rPr>
                <w:rFonts w:ascii="Tahoma" w:eastAsia="Tahoma" w:hAnsi="Tahoma" w:cs="Tahoma"/>
                <w:b/>
                <w:bCs/>
                <w:kern w:val="0"/>
                <w:sz w:val="20"/>
                <w:szCs w:val="20"/>
                <w:lang w:eastAsia="en-GB"/>
                <w14:ligatures w14:val="none"/>
              </w:rPr>
            </w:pPr>
            <w:r w:rsidRPr="00886D45">
              <w:rPr>
                <w:rFonts w:ascii="Tahoma" w:eastAsia="Tahoma" w:hAnsi="Tahoma" w:cs="Tahoma"/>
                <w:b/>
                <w:bCs/>
                <w:color w:val="FFFFFF" w:themeColor="background1"/>
                <w:kern w:val="0"/>
                <w:sz w:val="20"/>
                <w:szCs w:val="20"/>
                <w:lang w:eastAsia="en-GB"/>
                <w14:ligatures w14:val="none"/>
              </w:rPr>
              <w:t>BRVO eyes</w:t>
            </w:r>
          </w:p>
        </w:tc>
      </w:tr>
      <w:tr w:rsidR="00F32A82" w:rsidRPr="00886D45" w14:paraId="631CC17C" w14:textId="77777777" w:rsidTr="00A03785">
        <w:trPr>
          <w:trHeight w:val="510"/>
          <w:tblHeader/>
        </w:trPr>
        <w:tc>
          <w:tcPr>
            <w:tcW w:w="3397" w:type="dxa"/>
            <w:tcBorders>
              <w:bottom w:val="single" w:sz="4" w:space="0" w:color="000000"/>
            </w:tcBorders>
            <w:vAlign w:val="center"/>
          </w:tcPr>
          <w:p w14:paraId="7E23332F" w14:textId="77777777" w:rsidR="00F32A82" w:rsidRPr="00886D45" w:rsidRDefault="00F32A82" w:rsidP="0068659F">
            <w:pPr>
              <w:suppressAutoHyphens/>
              <w:spacing w:after="0" w:line="240" w:lineRule="auto"/>
              <w:rPr>
                <w:rFonts w:ascii="Tahoma" w:eastAsia="Tahoma" w:hAnsi="Tahoma" w:cs="Tahoma"/>
                <w:b/>
                <w:color w:val="000000"/>
                <w:kern w:val="0"/>
                <w:sz w:val="20"/>
                <w:szCs w:val="20"/>
                <w:lang w:eastAsia="en-GB"/>
                <w14:ligatures w14:val="none"/>
              </w:rPr>
            </w:pPr>
            <w:r w:rsidRPr="00886D45">
              <w:rPr>
                <w:rFonts w:ascii="Tahoma" w:eastAsia="Tahoma" w:hAnsi="Tahoma" w:cs="Tahoma"/>
                <w:b/>
                <w:kern w:val="0"/>
                <w:sz w:val="20"/>
                <w:szCs w:val="20"/>
                <w:lang w:eastAsia="en-GB"/>
                <w14:ligatures w14:val="none"/>
              </w:rPr>
              <w:t>Follow-up time point</w:t>
            </w:r>
          </w:p>
        </w:tc>
        <w:tc>
          <w:tcPr>
            <w:tcW w:w="1268" w:type="dxa"/>
            <w:tcBorders>
              <w:bottom w:val="single" w:sz="4" w:space="0" w:color="000000"/>
            </w:tcBorders>
            <w:vAlign w:val="center"/>
          </w:tcPr>
          <w:p w14:paraId="276F8FCE" w14:textId="77777777" w:rsidR="00F32A82" w:rsidRPr="00886D45" w:rsidRDefault="00F32A82" w:rsidP="0068659F">
            <w:pPr>
              <w:suppressAutoHyphens/>
              <w:spacing w:after="0" w:line="240" w:lineRule="auto"/>
              <w:ind w:left="9"/>
              <w:jc w:val="center"/>
              <w:rPr>
                <w:rFonts w:ascii="Tahoma" w:eastAsia="Tahoma" w:hAnsi="Tahoma" w:cs="Tahoma"/>
                <w:b/>
                <w:kern w:val="0"/>
                <w:sz w:val="20"/>
                <w:szCs w:val="20"/>
                <w:lang w:eastAsia="en-GB"/>
                <w14:ligatures w14:val="none"/>
              </w:rPr>
            </w:pPr>
          </w:p>
        </w:tc>
        <w:tc>
          <w:tcPr>
            <w:tcW w:w="1268" w:type="dxa"/>
            <w:tcBorders>
              <w:bottom w:val="single" w:sz="4" w:space="0" w:color="000000"/>
            </w:tcBorders>
            <w:vAlign w:val="center"/>
          </w:tcPr>
          <w:p w14:paraId="7DECA3E1" w14:textId="77777777" w:rsidR="00F32A82" w:rsidRPr="00886D45" w:rsidRDefault="00F32A82" w:rsidP="0068659F">
            <w:pPr>
              <w:suppressAutoHyphens/>
              <w:spacing w:after="0" w:line="240" w:lineRule="auto"/>
              <w:jc w:val="center"/>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 xml:space="preserve">3 </w:t>
            </w:r>
          </w:p>
          <w:p w14:paraId="7A57EAF7" w14:textId="77777777" w:rsidR="00F32A82" w:rsidRPr="00886D45" w:rsidRDefault="00F32A82" w:rsidP="0068659F">
            <w:pPr>
              <w:suppressAutoHyphens/>
              <w:spacing w:after="0" w:line="240" w:lineRule="auto"/>
              <w:jc w:val="center"/>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months</w:t>
            </w:r>
          </w:p>
        </w:tc>
        <w:tc>
          <w:tcPr>
            <w:tcW w:w="1269" w:type="dxa"/>
            <w:tcBorders>
              <w:bottom w:val="single" w:sz="4" w:space="0" w:color="000000"/>
            </w:tcBorders>
            <w:vAlign w:val="center"/>
          </w:tcPr>
          <w:p w14:paraId="19DE0C3B" w14:textId="77777777" w:rsidR="00F32A82" w:rsidRPr="00886D45" w:rsidRDefault="00F32A82" w:rsidP="0068659F">
            <w:pPr>
              <w:suppressAutoHyphens/>
              <w:spacing w:after="0" w:line="240" w:lineRule="auto"/>
              <w:jc w:val="center"/>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 xml:space="preserve">6 </w:t>
            </w:r>
          </w:p>
          <w:p w14:paraId="7687E8B4"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eastAsia="Tahoma" w:hAnsi="Tahoma" w:cs="Tahoma"/>
                <w:b/>
                <w:kern w:val="0"/>
                <w:sz w:val="20"/>
                <w:szCs w:val="20"/>
                <w:lang w:eastAsia="en-GB"/>
                <w14:ligatures w14:val="none"/>
              </w:rPr>
              <w:t>months</w:t>
            </w:r>
          </w:p>
        </w:tc>
        <w:tc>
          <w:tcPr>
            <w:tcW w:w="1268" w:type="dxa"/>
            <w:tcBorders>
              <w:bottom w:val="single" w:sz="4" w:space="0" w:color="000000"/>
            </w:tcBorders>
            <w:vAlign w:val="center"/>
          </w:tcPr>
          <w:p w14:paraId="56F74736" w14:textId="77777777" w:rsidR="00F32A82" w:rsidRPr="00886D45" w:rsidRDefault="00F32A82" w:rsidP="0068659F">
            <w:pPr>
              <w:suppressAutoHyphens/>
              <w:spacing w:after="0" w:line="240" w:lineRule="auto"/>
              <w:jc w:val="center"/>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12 months</w:t>
            </w:r>
          </w:p>
        </w:tc>
        <w:tc>
          <w:tcPr>
            <w:tcW w:w="1269" w:type="dxa"/>
            <w:tcBorders>
              <w:bottom w:val="single" w:sz="4" w:space="0" w:color="000000"/>
            </w:tcBorders>
            <w:vAlign w:val="center"/>
          </w:tcPr>
          <w:p w14:paraId="6773CC57"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eastAsia="Tahoma" w:hAnsi="Tahoma" w:cs="Tahoma"/>
                <w:b/>
                <w:kern w:val="0"/>
                <w:sz w:val="20"/>
                <w:szCs w:val="20"/>
                <w:lang w:eastAsia="en-GB"/>
                <w14:ligatures w14:val="none"/>
              </w:rPr>
              <w:t>18 months</w:t>
            </w:r>
          </w:p>
        </w:tc>
        <w:tc>
          <w:tcPr>
            <w:tcW w:w="1268" w:type="dxa"/>
            <w:tcBorders>
              <w:bottom w:val="single" w:sz="4" w:space="0" w:color="000000"/>
            </w:tcBorders>
            <w:vAlign w:val="center"/>
          </w:tcPr>
          <w:p w14:paraId="60730AC2" w14:textId="77777777" w:rsidR="00F32A82" w:rsidRPr="00886D45" w:rsidRDefault="00F32A82" w:rsidP="0068659F">
            <w:pPr>
              <w:suppressAutoHyphens/>
              <w:spacing w:after="0" w:line="240" w:lineRule="auto"/>
              <w:jc w:val="center"/>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24 months</w:t>
            </w:r>
          </w:p>
        </w:tc>
        <w:tc>
          <w:tcPr>
            <w:tcW w:w="1269" w:type="dxa"/>
            <w:tcBorders>
              <w:bottom w:val="single" w:sz="4" w:space="0" w:color="000000"/>
            </w:tcBorders>
            <w:vAlign w:val="center"/>
          </w:tcPr>
          <w:p w14:paraId="3870968F" w14:textId="77777777" w:rsidR="00F32A82" w:rsidRPr="00886D45" w:rsidRDefault="00F32A82" w:rsidP="0068659F">
            <w:pPr>
              <w:suppressAutoHyphens/>
              <w:spacing w:after="0" w:line="240" w:lineRule="auto"/>
              <w:jc w:val="center"/>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36 months</w:t>
            </w:r>
          </w:p>
        </w:tc>
        <w:tc>
          <w:tcPr>
            <w:tcW w:w="1268" w:type="dxa"/>
            <w:tcBorders>
              <w:bottom w:val="single" w:sz="4" w:space="0" w:color="000000"/>
            </w:tcBorders>
            <w:vAlign w:val="center"/>
          </w:tcPr>
          <w:p w14:paraId="524CBCDF" w14:textId="77777777" w:rsidR="00F32A82" w:rsidRPr="00886D45" w:rsidRDefault="00F32A82" w:rsidP="0068659F">
            <w:pPr>
              <w:suppressAutoHyphens/>
              <w:spacing w:after="0" w:line="240" w:lineRule="auto"/>
              <w:jc w:val="center"/>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48 months</w:t>
            </w:r>
          </w:p>
        </w:tc>
        <w:tc>
          <w:tcPr>
            <w:tcW w:w="1269" w:type="dxa"/>
            <w:tcBorders>
              <w:bottom w:val="single" w:sz="4" w:space="0" w:color="000000"/>
              <w:right w:val="single" w:sz="4" w:space="0" w:color="auto"/>
            </w:tcBorders>
            <w:vAlign w:val="center"/>
          </w:tcPr>
          <w:p w14:paraId="64F69771"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eastAsia="Tahoma" w:hAnsi="Tahoma" w:cs="Tahoma"/>
                <w:b/>
                <w:kern w:val="0"/>
                <w:sz w:val="20"/>
                <w:szCs w:val="20"/>
                <w:lang w:eastAsia="en-GB"/>
                <w14:ligatures w14:val="none"/>
              </w:rPr>
              <w:t>60 months</w:t>
            </w:r>
          </w:p>
        </w:tc>
      </w:tr>
      <w:tr w:rsidR="00F32A82" w:rsidRPr="00886D45" w14:paraId="69E8ADDD" w14:textId="77777777" w:rsidTr="00A03785">
        <w:trPr>
          <w:trHeight w:val="510"/>
        </w:trPr>
        <w:tc>
          <w:tcPr>
            <w:tcW w:w="3397" w:type="dxa"/>
            <w:tcBorders>
              <w:bottom w:val="single" w:sz="4" w:space="0" w:color="000000"/>
            </w:tcBorders>
            <w:shd w:val="clear" w:color="auto" w:fill="D9D9D9" w:themeFill="background1" w:themeFillShade="D9"/>
            <w:vAlign w:val="center"/>
          </w:tcPr>
          <w:p w14:paraId="6137A06A"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Any safety outcome for which severe outcomes are studied (n)</w:t>
            </w:r>
          </w:p>
        </w:tc>
        <w:tc>
          <w:tcPr>
            <w:tcW w:w="1268" w:type="dxa"/>
            <w:tcBorders>
              <w:bottom w:val="single" w:sz="4" w:space="0" w:color="000000"/>
            </w:tcBorders>
            <w:shd w:val="clear" w:color="auto" w:fill="D9D9D9" w:themeFill="background1" w:themeFillShade="D9"/>
            <w:vAlign w:val="center"/>
          </w:tcPr>
          <w:p w14:paraId="2E11F1B4" w14:textId="77777777" w:rsidR="00F32A82" w:rsidRPr="00886D45" w:rsidRDefault="00F32A82" w:rsidP="0068659F">
            <w:pPr>
              <w:suppressAutoHyphens/>
              <w:spacing w:after="0" w:line="240" w:lineRule="auto"/>
              <w:ind w:left="9"/>
              <w:jc w:val="center"/>
              <w:rPr>
                <w:rFonts w:ascii="Tahoma" w:eastAsia="Tahoma" w:hAnsi="Tahoma" w:cs="Tahoma"/>
                <w:kern w:val="0"/>
                <w:sz w:val="20"/>
                <w:szCs w:val="20"/>
                <w:lang w:eastAsia="en-GB"/>
                <w14:ligatures w14:val="none"/>
              </w:rPr>
            </w:pPr>
          </w:p>
        </w:tc>
        <w:tc>
          <w:tcPr>
            <w:tcW w:w="1268" w:type="dxa"/>
            <w:tcBorders>
              <w:bottom w:val="single" w:sz="4" w:space="0" w:color="000000"/>
            </w:tcBorders>
            <w:shd w:val="clear" w:color="auto" w:fill="D9D9D9" w:themeFill="background1" w:themeFillShade="D9"/>
            <w:vAlign w:val="center"/>
          </w:tcPr>
          <w:p w14:paraId="01724F26"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41</w:t>
            </w:r>
          </w:p>
        </w:tc>
        <w:tc>
          <w:tcPr>
            <w:tcW w:w="1269" w:type="dxa"/>
            <w:tcBorders>
              <w:bottom w:val="single" w:sz="4" w:space="0" w:color="000000"/>
            </w:tcBorders>
            <w:shd w:val="clear" w:color="auto" w:fill="D9D9D9" w:themeFill="background1" w:themeFillShade="D9"/>
            <w:vAlign w:val="center"/>
          </w:tcPr>
          <w:p w14:paraId="19532698"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60</w:t>
            </w:r>
          </w:p>
        </w:tc>
        <w:tc>
          <w:tcPr>
            <w:tcW w:w="1268" w:type="dxa"/>
            <w:tcBorders>
              <w:bottom w:val="single" w:sz="4" w:space="0" w:color="000000"/>
            </w:tcBorders>
            <w:shd w:val="clear" w:color="auto" w:fill="D9D9D9" w:themeFill="background1" w:themeFillShade="D9"/>
            <w:vAlign w:val="center"/>
          </w:tcPr>
          <w:p w14:paraId="25FC5B21"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93</w:t>
            </w:r>
          </w:p>
        </w:tc>
        <w:tc>
          <w:tcPr>
            <w:tcW w:w="1269" w:type="dxa"/>
            <w:tcBorders>
              <w:bottom w:val="single" w:sz="4" w:space="0" w:color="000000"/>
            </w:tcBorders>
            <w:shd w:val="clear" w:color="auto" w:fill="D9D9D9" w:themeFill="background1" w:themeFillShade="D9"/>
            <w:vAlign w:val="center"/>
          </w:tcPr>
          <w:p w14:paraId="5D40D206"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124</w:t>
            </w:r>
          </w:p>
        </w:tc>
        <w:tc>
          <w:tcPr>
            <w:tcW w:w="1268" w:type="dxa"/>
            <w:tcBorders>
              <w:bottom w:val="single" w:sz="4" w:space="0" w:color="000000"/>
            </w:tcBorders>
            <w:shd w:val="clear" w:color="auto" w:fill="D9D9D9" w:themeFill="background1" w:themeFillShade="D9"/>
            <w:vAlign w:val="center"/>
          </w:tcPr>
          <w:p w14:paraId="1AC607E3"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131</w:t>
            </w:r>
          </w:p>
        </w:tc>
        <w:tc>
          <w:tcPr>
            <w:tcW w:w="1269" w:type="dxa"/>
            <w:tcBorders>
              <w:bottom w:val="single" w:sz="4" w:space="0" w:color="000000"/>
            </w:tcBorders>
            <w:shd w:val="clear" w:color="auto" w:fill="D9D9D9" w:themeFill="background1" w:themeFillShade="D9"/>
            <w:vAlign w:val="center"/>
          </w:tcPr>
          <w:p w14:paraId="3A294736"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122</w:t>
            </w:r>
          </w:p>
        </w:tc>
        <w:tc>
          <w:tcPr>
            <w:tcW w:w="1268" w:type="dxa"/>
            <w:tcBorders>
              <w:bottom w:val="single" w:sz="4" w:space="0" w:color="000000"/>
            </w:tcBorders>
            <w:shd w:val="clear" w:color="auto" w:fill="D9D9D9" w:themeFill="background1" w:themeFillShade="D9"/>
            <w:vAlign w:val="center"/>
          </w:tcPr>
          <w:p w14:paraId="5C9DC1DA"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115</w:t>
            </w:r>
          </w:p>
        </w:tc>
        <w:tc>
          <w:tcPr>
            <w:tcW w:w="1269" w:type="dxa"/>
            <w:tcBorders>
              <w:bottom w:val="single" w:sz="4" w:space="0" w:color="000000"/>
              <w:right w:val="single" w:sz="4" w:space="0" w:color="auto"/>
            </w:tcBorders>
            <w:shd w:val="clear" w:color="auto" w:fill="D9D9D9" w:themeFill="background1" w:themeFillShade="D9"/>
            <w:vAlign w:val="center"/>
          </w:tcPr>
          <w:p w14:paraId="2B229CDE"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94</w:t>
            </w:r>
          </w:p>
        </w:tc>
      </w:tr>
      <w:tr w:rsidR="00F32A82" w:rsidRPr="00886D45" w14:paraId="0ECAB73A" w14:textId="77777777" w:rsidTr="00A03785">
        <w:trPr>
          <w:trHeight w:val="483"/>
        </w:trPr>
        <w:tc>
          <w:tcPr>
            <w:tcW w:w="3397" w:type="dxa"/>
            <w:tcBorders>
              <w:bottom w:val="single" w:sz="4" w:space="0" w:color="auto"/>
            </w:tcBorders>
            <w:vAlign w:val="center"/>
          </w:tcPr>
          <w:p w14:paraId="1E62E07D"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Any severe outcome</w:t>
            </w:r>
          </w:p>
        </w:tc>
        <w:tc>
          <w:tcPr>
            <w:tcW w:w="1268" w:type="dxa"/>
            <w:tcBorders>
              <w:bottom w:val="single" w:sz="4" w:space="0" w:color="auto"/>
            </w:tcBorders>
            <w:vAlign w:val="center"/>
          </w:tcPr>
          <w:p w14:paraId="524ACFC9"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tcBorders>
              <w:bottom w:val="single" w:sz="4" w:space="0" w:color="auto"/>
            </w:tcBorders>
            <w:vAlign w:val="center"/>
          </w:tcPr>
          <w:p w14:paraId="1B122A96"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color w:val="000000"/>
                <w:sz w:val="20"/>
                <w:szCs w:val="20"/>
              </w:rPr>
              <w:t>6 (14.6)</w:t>
            </w:r>
          </w:p>
        </w:tc>
        <w:tc>
          <w:tcPr>
            <w:tcW w:w="1269" w:type="dxa"/>
            <w:tcBorders>
              <w:bottom w:val="single" w:sz="4" w:space="0" w:color="auto"/>
            </w:tcBorders>
            <w:vAlign w:val="center"/>
          </w:tcPr>
          <w:p w14:paraId="22F88ACB"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5 (8.3)</w:t>
            </w:r>
          </w:p>
        </w:tc>
        <w:tc>
          <w:tcPr>
            <w:tcW w:w="1268" w:type="dxa"/>
            <w:tcBorders>
              <w:bottom w:val="single" w:sz="4" w:space="0" w:color="auto"/>
            </w:tcBorders>
            <w:vAlign w:val="center"/>
          </w:tcPr>
          <w:p w14:paraId="33F16078"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8 (8.6)</w:t>
            </w:r>
          </w:p>
        </w:tc>
        <w:tc>
          <w:tcPr>
            <w:tcW w:w="1269" w:type="dxa"/>
            <w:tcBorders>
              <w:bottom w:val="single" w:sz="4" w:space="0" w:color="auto"/>
            </w:tcBorders>
            <w:vAlign w:val="center"/>
          </w:tcPr>
          <w:p w14:paraId="4E0EA373"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15 (12.1)</w:t>
            </w:r>
          </w:p>
        </w:tc>
        <w:tc>
          <w:tcPr>
            <w:tcW w:w="1268" w:type="dxa"/>
            <w:tcBorders>
              <w:bottom w:val="single" w:sz="4" w:space="0" w:color="auto"/>
            </w:tcBorders>
            <w:vAlign w:val="center"/>
          </w:tcPr>
          <w:p w14:paraId="22A15409"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19 (14.5)</w:t>
            </w:r>
          </w:p>
        </w:tc>
        <w:tc>
          <w:tcPr>
            <w:tcW w:w="1269" w:type="dxa"/>
            <w:tcBorders>
              <w:bottom w:val="single" w:sz="4" w:space="0" w:color="auto"/>
            </w:tcBorders>
            <w:vAlign w:val="center"/>
          </w:tcPr>
          <w:p w14:paraId="2221AE45"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17 (13.9)</w:t>
            </w:r>
          </w:p>
        </w:tc>
        <w:tc>
          <w:tcPr>
            <w:tcW w:w="1268" w:type="dxa"/>
            <w:tcBorders>
              <w:bottom w:val="single" w:sz="4" w:space="0" w:color="auto"/>
            </w:tcBorders>
            <w:vAlign w:val="center"/>
          </w:tcPr>
          <w:p w14:paraId="01274E1C"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19 (16.5)</w:t>
            </w:r>
          </w:p>
        </w:tc>
        <w:tc>
          <w:tcPr>
            <w:tcW w:w="1269" w:type="dxa"/>
            <w:tcBorders>
              <w:bottom w:val="single" w:sz="4" w:space="0" w:color="auto"/>
              <w:right w:val="single" w:sz="4" w:space="0" w:color="auto"/>
            </w:tcBorders>
            <w:vAlign w:val="center"/>
          </w:tcPr>
          <w:p w14:paraId="5BEC2EC2"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16 (17.0)</w:t>
            </w:r>
          </w:p>
        </w:tc>
      </w:tr>
      <w:tr w:rsidR="00F32A82" w:rsidRPr="00886D45" w14:paraId="58F35354" w14:textId="77777777" w:rsidTr="00A03785">
        <w:trPr>
          <w:trHeight w:val="483"/>
        </w:trPr>
        <w:tc>
          <w:tcPr>
            <w:tcW w:w="3397" w:type="dxa"/>
            <w:tcBorders>
              <w:top w:val="single" w:sz="4" w:space="0" w:color="auto"/>
              <w:left w:val="single" w:sz="4" w:space="0" w:color="auto"/>
              <w:bottom w:val="single" w:sz="4" w:space="0" w:color="auto"/>
              <w:right w:val="single" w:sz="4" w:space="0" w:color="auto"/>
            </w:tcBorders>
            <w:vAlign w:val="center"/>
          </w:tcPr>
          <w:p w14:paraId="11E3D67C"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Severe vision loss following treatment</w:t>
            </w:r>
          </w:p>
        </w:tc>
        <w:tc>
          <w:tcPr>
            <w:tcW w:w="1268" w:type="dxa"/>
            <w:tcBorders>
              <w:top w:val="single" w:sz="4" w:space="0" w:color="auto"/>
              <w:left w:val="single" w:sz="4" w:space="0" w:color="auto"/>
              <w:bottom w:val="single" w:sz="4" w:space="0" w:color="auto"/>
              <w:right w:val="single" w:sz="4" w:space="0" w:color="auto"/>
            </w:tcBorders>
            <w:vAlign w:val="center"/>
          </w:tcPr>
          <w:p w14:paraId="6CA7FF2D"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tcBorders>
              <w:top w:val="single" w:sz="4" w:space="0" w:color="auto"/>
              <w:left w:val="single" w:sz="4" w:space="0" w:color="auto"/>
              <w:bottom w:val="single" w:sz="4" w:space="0" w:color="auto"/>
              <w:right w:val="single" w:sz="4" w:space="0" w:color="auto"/>
            </w:tcBorders>
            <w:vAlign w:val="center"/>
          </w:tcPr>
          <w:p w14:paraId="03F56108"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color w:val="000000"/>
                <w:sz w:val="20"/>
                <w:szCs w:val="20"/>
              </w:rPr>
              <w:t>5 (12.2)</w:t>
            </w:r>
          </w:p>
        </w:tc>
        <w:tc>
          <w:tcPr>
            <w:tcW w:w="1269" w:type="dxa"/>
            <w:tcBorders>
              <w:top w:val="single" w:sz="4" w:space="0" w:color="auto"/>
              <w:left w:val="single" w:sz="4" w:space="0" w:color="auto"/>
              <w:bottom w:val="single" w:sz="4" w:space="0" w:color="auto"/>
              <w:right w:val="single" w:sz="4" w:space="0" w:color="auto"/>
            </w:tcBorders>
            <w:vAlign w:val="center"/>
          </w:tcPr>
          <w:p w14:paraId="779810CC"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4 (6.7)</w:t>
            </w:r>
          </w:p>
        </w:tc>
        <w:tc>
          <w:tcPr>
            <w:tcW w:w="1268" w:type="dxa"/>
            <w:tcBorders>
              <w:top w:val="single" w:sz="4" w:space="0" w:color="auto"/>
              <w:left w:val="single" w:sz="4" w:space="0" w:color="auto"/>
              <w:bottom w:val="single" w:sz="4" w:space="0" w:color="auto"/>
              <w:right w:val="single" w:sz="4" w:space="0" w:color="auto"/>
            </w:tcBorders>
            <w:vAlign w:val="center"/>
          </w:tcPr>
          <w:p w14:paraId="1FC95859"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5 (5.4)</w:t>
            </w:r>
          </w:p>
        </w:tc>
        <w:tc>
          <w:tcPr>
            <w:tcW w:w="1269" w:type="dxa"/>
            <w:tcBorders>
              <w:top w:val="single" w:sz="4" w:space="0" w:color="auto"/>
              <w:left w:val="single" w:sz="4" w:space="0" w:color="auto"/>
              <w:bottom w:val="single" w:sz="4" w:space="0" w:color="auto"/>
              <w:right w:val="single" w:sz="4" w:space="0" w:color="auto"/>
            </w:tcBorders>
            <w:vAlign w:val="center"/>
          </w:tcPr>
          <w:p w14:paraId="0A4F1A17"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10 (8.1)</w:t>
            </w:r>
          </w:p>
        </w:tc>
        <w:tc>
          <w:tcPr>
            <w:tcW w:w="1268" w:type="dxa"/>
            <w:tcBorders>
              <w:top w:val="single" w:sz="4" w:space="0" w:color="auto"/>
              <w:left w:val="single" w:sz="4" w:space="0" w:color="auto"/>
              <w:bottom w:val="single" w:sz="4" w:space="0" w:color="auto"/>
              <w:right w:val="single" w:sz="4" w:space="0" w:color="auto"/>
            </w:tcBorders>
            <w:vAlign w:val="center"/>
          </w:tcPr>
          <w:p w14:paraId="17A889F9"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12 (9.2)</w:t>
            </w:r>
          </w:p>
        </w:tc>
        <w:tc>
          <w:tcPr>
            <w:tcW w:w="1269" w:type="dxa"/>
            <w:tcBorders>
              <w:top w:val="single" w:sz="4" w:space="0" w:color="auto"/>
              <w:left w:val="single" w:sz="4" w:space="0" w:color="auto"/>
              <w:bottom w:val="single" w:sz="4" w:space="0" w:color="auto"/>
              <w:right w:val="single" w:sz="4" w:space="0" w:color="auto"/>
            </w:tcBorders>
            <w:vAlign w:val="center"/>
          </w:tcPr>
          <w:p w14:paraId="37C1CFFA"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8 (6.6)</w:t>
            </w:r>
          </w:p>
        </w:tc>
        <w:tc>
          <w:tcPr>
            <w:tcW w:w="1268" w:type="dxa"/>
            <w:tcBorders>
              <w:top w:val="single" w:sz="4" w:space="0" w:color="auto"/>
              <w:left w:val="single" w:sz="4" w:space="0" w:color="auto"/>
              <w:bottom w:val="single" w:sz="4" w:space="0" w:color="auto"/>
              <w:right w:val="single" w:sz="4" w:space="0" w:color="auto"/>
            </w:tcBorders>
            <w:vAlign w:val="center"/>
          </w:tcPr>
          <w:p w14:paraId="21547E57"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7 (6.1)</w:t>
            </w:r>
          </w:p>
        </w:tc>
        <w:tc>
          <w:tcPr>
            <w:tcW w:w="1269" w:type="dxa"/>
            <w:tcBorders>
              <w:top w:val="single" w:sz="4" w:space="0" w:color="auto"/>
              <w:left w:val="single" w:sz="4" w:space="0" w:color="auto"/>
              <w:bottom w:val="single" w:sz="4" w:space="0" w:color="auto"/>
              <w:right w:val="single" w:sz="4" w:space="0" w:color="auto"/>
            </w:tcBorders>
            <w:vAlign w:val="center"/>
          </w:tcPr>
          <w:p w14:paraId="417FA540"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6 (6.4)</w:t>
            </w:r>
          </w:p>
        </w:tc>
      </w:tr>
      <w:tr w:rsidR="00F32A82" w:rsidRPr="00886D45" w14:paraId="1C4B722D" w14:textId="77777777" w:rsidTr="00A03785">
        <w:trPr>
          <w:trHeight w:val="483"/>
        </w:trPr>
        <w:tc>
          <w:tcPr>
            <w:tcW w:w="3397" w:type="dxa"/>
            <w:tcBorders>
              <w:top w:val="single" w:sz="4" w:space="0" w:color="auto"/>
              <w:bottom w:val="single" w:sz="12" w:space="0" w:color="auto"/>
            </w:tcBorders>
            <w:vAlign w:val="center"/>
          </w:tcPr>
          <w:p w14:paraId="09D09782"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Intervention</w:t>
            </w:r>
          </w:p>
        </w:tc>
        <w:tc>
          <w:tcPr>
            <w:tcW w:w="1268" w:type="dxa"/>
            <w:tcBorders>
              <w:top w:val="single" w:sz="4" w:space="0" w:color="auto"/>
              <w:bottom w:val="single" w:sz="12" w:space="0" w:color="auto"/>
            </w:tcBorders>
            <w:vAlign w:val="center"/>
          </w:tcPr>
          <w:p w14:paraId="22510F79"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tcBorders>
              <w:top w:val="single" w:sz="4" w:space="0" w:color="auto"/>
              <w:bottom w:val="single" w:sz="12" w:space="0" w:color="auto"/>
            </w:tcBorders>
            <w:vAlign w:val="center"/>
          </w:tcPr>
          <w:p w14:paraId="1ACB661B"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color w:val="000000"/>
                <w:sz w:val="20"/>
                <w:szCs w:val="20"/>
              </w:rPr>
              <w:t>1 (2.4)</w:t>
            </w:r>
          </w:p>
        </w:tc>
        <w:tc>
          <w:tcPr>
            <w:tcW w:w="1269" w:type="dxa"/>
            <w:tcBorders>
              <w:top w:val="single" w:sz="4" w:space="0" w:color="auto"/>
              <w:bottom w:val="single" w:sz="12" w:space="0" w:color="auto"/>
            </w:tcBorders>
            <w:vAlign w:val="center"/>
          </w:tcPr>
          <w:p w14:paraId="0818E8C9"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1 (1.7)</w:t>
            </w:r>
          </w:p>
        </w:tc>
        <w:tc>
          <w:tcPr>
            <w:tcW w:w="1268" w:type="dxa"/>
            <w:tcBorders>
              <w:top w:val="single" w:sz="4" w:space="0" w:color="auto"/>
              <w:bottom w:val="single" w:sz="12" w:space="0" w:color="auto"/>
            </w:tcBorders>
            <w:vAlign w:val="center"/>
          </w:tcPr>
          <w:p w14:paraId="3EA72BBB"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4 (4.3)</w:t>
            </w:r>
          </w:p>
        </w:tc>
        <w:tc>
          <w:tcPr>
            <w:tcW w:w="1269" w:type="dxa"/>
            <w:tcBorders>
              <w:top w:val="single" w:sz="4" w:space="0" w:color="auto"/>
              <w:bottom w:val="single" w:sz="12" w:space="0" w:color="auto"/>
            </w:tcBorders>
            <w:vAlign w:val="center"/>
          </w:tcPr>
          <w:p w14:paraId="2E456E11"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7 (5.7)</w:t>
            </w:r>
          </w:p>
        </w:tc>
        <w:tc>
          <w:tcPr>
            <w:tcW w:w="1268" w:type="dxa"/>
            <w:tcBorders>
              <w:top w:val="single" w:sz="4" w:space="0" w:color="auto"/>
              <w:bottom w:val="single" w:sz="12" w:space="0" w:color="auto"/>
            </w:tcBorders>
            <w:vAlign w:val="center"/>
          </w:tcPr>
          <w:p w14:paraId="389C4071"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12 (9.2)</w:t>
            </w:r>
          </w:p>
        </w:tc>
        <w:tc>
          <w:tcPr>
            <w:tcW w:w="1269" w:type="dxa"/>
            <w:tcBorders>
              <w:top w:val="single" w:sz="4" w:space="0" w:color="auto"/>
              <w:bottom w:val="single" w:sz="12" w:space="0" w:color="auto"/>
            </w:tcBorders>
            <w:vAlign w:val="center"/>
          </w:tcPr>
          <w:p w14:paraId="5D6106B7"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14 (11.5)</w:t>
            </w:r>
          </w:p>
        </w:tc>
        <w:tc>
          <w:tcPr>
            <w:tcW w:w="1268" w:type="dxa"/>
            <w:tcBorders>
              <w:top w:val="single" w:sz="4" w:space="0" w:color="auto"/>
              <w:bottom w:val="single" w:sz="12" w:space="0" w:color="auto"/>
            </w:tcBorders>
            <w:vAlign w:val="center"/>
          </w:tcPr>
          <w:p w14:paraId="6E4B883F"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16 (13.9)</w:t>
            </w:r>
          </w:p>
        </w:tc>
        <w:tc>
          <w:tcPr>
            <w:tcW w:w="1269" w:type="dxa"/>
            <w:tcBorders>
              <w:top w:val="single" w:sz="4" w:space="0" w:color="auto"/>
              <w:bottom w:val="single" w:sz="12" w:space="0" w:color="auto"/>
              <w:right w:val="single" w:sz="4" w:space="0" w:color="auto"/>
            </w:tcBorders>
            <w:vAlign w:val="center"/>
          </w:tcPr>
          <w:p w14:paraId="62B6DD0F"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14 (14.9)</w:t>
            </w:r>
          </w:p>
        </w:tc>
      </w:tr>
      <w:tr w:rsidR="00F32A82" w:rsidRPr="00886D45" w14:paraId="3BCDAC33" w14:textId="77777777" w:rsidTr="00A03785">
        <w:trPr>
          <w:trHeight w:val="125"/>
        </w:trPr>
        <w:tc>
          <w:tcPr>
            <w:tcW w:w="3397" w:type="dxa"/>
            <w:shd w:val="clear" w:color="auto" w:fill="D9D9D9" w:themeFill="background1" w:themeFillShade="D9"/>
            <w:vAlign w:val="center"/>
          </w:tcPr>
          <w:p w14:paraId="1567E724"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Ocular hypertension</w:t>
            </w:r>
          </w:p>
        </w:tc>
        <w:tc>
          <w:tcPr>
            <w:tcW w:w="1268" w:type="dxa"/>
            <w:shd w:val="clear" w:color="auto" w:fill="D9D9D9" w:themeFill="background1" w:themeFillShade="D9"/>
            <w:vAlign w:val="center"/>
          </w:tcPr>
          <w:p w14:paraId="4E1B0BCC"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Chronic</w:t>
            </w:r>
          </w:p>
        </w:tc>
        <w:tc>
          <w:tcPr>
            <w:tcW w:w="1268" w:type="dxa"/>
            <w:shd w:val="clear" w:color="auto" w:fill="D9D9D9" w:themeFill="background1" w:themeFillShade="D9"/>
            <w:vAlign w:val="center"/>
          </w:tcPr>
          <w:p w14:paraId="7EA06207"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6</w:t>
            </w:r>
          </w:p>
        </w:tc>
        <w:tc>
          <w:tcPr>
            <w:tcW w:w="1269" w:type="dxa"/>
            <w:shd w:val="clear" w:color="auto" w:fill="D9D9D9" w:themeFill="background1" w:themeFillShade="D9"/>
            <w:vAlign w:val="center"/>
          </w:tcPr>
          <w:p w14:paraId="69DDAD56"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8</w:t>
            </w:r>
          </w:p>
        </w:tc>
        <w:tc>
          <w:tcPr>
            <w:tcW w:w="1268" w:type="dxa"/>
            <w:shd w:val="clear" w:color="auto" w:fill="D9D9D9" w:themeFill="background1" w:themeFillShade="D9"/>
            <w:vAlign w:val="center"/>
          </w:tcPr>
          <w:p w14:paraId="784FB3C0"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16</w:t>
            </w:r>
          </w:p>
        </w:tc>
        <w:tc>
          <w:tcPr>
            <w:tcW w:w="1269" w:type="dxa"/>
            <w:shd w:val="clear" w:color="auto" w:fill="D9D9D9" w:themeFill="background1" w:themeFillShade="D9"/>
            <w:vAlign w:val="center"/>
          </w:tcPr>
          <w:p w14:paraId="24AFC217"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24</w:t>
            </w:r>
          </w:p>
        </w:tc>
        <w:tc>
          <w:tcPr>
            <w:tcW w:w="1268" w:type="dxa"/>
            <w:shd w:val="clear" w:color="auto" w:fill="D9D9D9" w:themeFill="background1" w:themeFillShade="D9"/>
            <w:vAlign w:val="center"/>
          </w:tcPr>
          <w:p w14:paraId="05B5B138"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23</w:t>
            </w:r>
          </w:p>
        </w:tc>
        <w:tc>
          <w:tcPr>
            <w:tcW w:w="1269" w:type="dxa"/>
            <w:shd w:val="clear" w:color="auto" w:fill="D9D9D9" w:themeFill="background1" w:themeFillShade="D9"/>
            <w:vAlign w:val="center"/>
          </w:tcPr>
          <w:p w14:paraId="265C620D"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20</w:t>
            </w:r>
          </w:p>
        </w:tc>
        <w:tc>
          <w:tcPr>
            <w:tcW w:w="1268" w:type="dxa"/>
            <w:shd w:val="clear" w:color="auto" w:fill="D9D9D9" w:themeFill="background1" w:themeFillShade="D9"/>
            <w:vAlign w:val="center"/>
          </w:tcPr>
          <w:p w14:paraId="412A42BF"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23</w:t>
            </w:r>
          </w:p>
        </w:tc>
        <w:tc>
          <w:tcPr>
            <w:tcW w:w="1269" w:type="dxa"/>
            <w:tcBorders>
              <w:right w:val="single" w:sz="4" w:space="0" w:color="auto"/>
            </w:tcBorders>
            <w:shd w:val="clear" w:color="auto" w:fill="D9D9D9" w:themeFill="background1" w:themeFillShade="D9"/>
            <w:vAlign w:val="center"/>
          </w:tcPr>
          <w:p w14:paraId="0D4F71CE"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19</w:t>
            </w:r>
          </w:p>
        </w:tc>
      </w:tr>
      <w:tr w:rsidR="00F32A82" w:rsidRPr="00886D45" w14:paraId="1FE7BB40" w14:textId="77777777" w:rsidTr="00A03785">
        <w:trPr>
          <w:trHeight w:val="624"/>
        </w:trPr>
        <w:tc>
          <w:tcPr>
            <w:tcW w:w="3397" w:type="dxa"/>
            <w:vAlign w:val="center"/>
          </w:tcPr>
          <w:p w14:paraId="5C53FB7D"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Any severe outcome</w:t>
            </w:r>
          </w:p>
        </w:tc>
        <w:tc>
          <w:tcPr>
            <w:tcW w:w="1268" w:type="dxa"/>
            <w:vAlign w:val="center"/>
          </w:tcPr>
          <w:p w14:paraId="1CE3D7E2"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6BDDBB09"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345D427B"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0 (0.0)</w:t>
            </w:r>
          </w:p>
        </w:tc>
        <w:tc>
          <w:tcPr>
            <w:tcW w:w="1268" w:type="dxa"/>
            <w:vAlign w:val="center"/>
          </w:tcPr>
          <w:p w14:paraId="78CC260C"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4ADC917F"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0 (0.0)</w:t>
            </w:r>
          </w:p>
        </w:tc>
        <w:tc>
          <w:tcPr>
            <w:tcW w:w="1268" w:type="dxa"/>
            <w:vAlign w:val="center"/>
          </w:tcPr>
          <w:p w14:paraId="0AC687C9"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7D53EAE7"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8" w:type="dxa"/>
            <w:vAlign w:val="center"/>
          </w:tcPr>
          <w:p w14:paraId="1767ABA9"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tcBorders>
              <w:right w:val="single" w:sz="4" w:space="0" w:color="auto"/>
            </w:tcBorders>
            <w:vAlign w:val="center"/>
          </w:tcPr>
          <w:p w14:paraId="7F314317"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0 (0.0)</w:t>
            </w:r>
          </w:p>
        </w:tc>
      </w:tr>
      <w:tr w:rsidR="00F32A82" w:rsidRPr="00886D45" w14:paraId="2CC286A0" w14:textId="77777777" w:rsidTr="00A03785">
        <w:trPr>
          <w:trHeight w:val="624"/>
        </w:trPr>
        <w:tc>
          <w:tcPr>
            <w:tcW w:w="3397" w:type="dxa"/>
            <w:vAlign w:val="center"/>
          </w:tcPr>
          <w:p w14:paraId="18073D53"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Severe vision loss following treatment</w:t>
            </w:r>
          </w:p>
        </w:tc>
        <w:tc>
          <w:tcPr>
            <w:tcW w:w="1268" w:type="dxa"/>
            <w:vAlign w:val="center"/>
          </w:tcPr>
          <w:p w14:paraId="68C86008"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6A190CAA"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5E07B5F7"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0 (0.0)</w:t>
            </w:r>
          </w:p>
        </w:tc>
        <w:tc>
          <w:tcPr>
            <w:tcW w:w="1268" w:type="dxa"/>
            <w:vAlign w:val="center"/>
          </w:tcPr>
          <w:p w14:paraId="68DCA742"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740989B5"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0 (0.0)</w:t>
            </w:r>
          </w:p>
        </w:tc>
        <w:tc>
          <w:tcPr>
            <w:tcW w:w="1268" w:type="dxa"/>
            <w:vAlign w:val="center"/>
          </w:tcPr>
          <w:p w14:paraId="2CF4D2D3"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4748BC0C"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8" w:type="dxa"/>
            <w:vAlign w:val="center"/>
          </w:tcPr>
          <w:p w14:paraId="4C62F891"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tcBorders>
              <w:right w:val="single" w:sz="4" w:space="0" w:color="auto"/>
            </w:tcBorders>
            <w:vAlign w:val="center"/>
          </w:tcPr>
          <w:p w14:paraId="0BE6B536"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0 (0.0)</w:t>
            </w:r>
          </w:p>
        </w:tc>
      </w:tr>
      <w:tr w:rsidR="00F32A82" w:rsidRPr="00886D45" w14:paraId="400B3ADD" w14:textId="77777777" w:rsidTr="00A03785">
        <w:trPr>
          <w:trHeight w:val="624"/>
        </w:trPr>
        <w:tc>
          <w:tcPr>
            <w:tcW w:w="3397" w:type="dxa"/>
            <w:vAlign w:val="center"/>
          </w:tcPr>
          <w:p w14:paraId="3DB36FD5" w14:textId="77777777" w:rsidR="00F32A82" w:rsidRPr="00886D45" w:rsidRDefault="00F32A82" w:rsidP="0068659F">
            <w:pPr>
              <w:suppressAutoHyphens/>
              <w:spacing w:after="0" w:line="240" w:lineRule="auto"/>
              <w:rPr>
                <w:rFonts w:ascii="Tahoma" w:eastAsia="Tahoma" w:hAnsi="Tahoma" w:cs="Tahoma"/>
                <w:color w:val="000000"/>
                <w:kern w:val="0"/>
                <w:sz w:val="20"/>
                <w:szCs w:val="20"/>
                <w:lang w:eastAsia="en-GB"/>
                <w14:ligatures w14:val="none"/>
              </w:rPr>
            </w:pPr>
            <w:r w:rsidRPr="00886D45">
              <w:rPr>
                <w:rFonts w:ascii="Tahoma" w:eastAsia="Tahoma" w:hAnsi="Tahoma" w:cs="Tahoma"/>
                <w:bCs/>
                <w:kern w:val="0"/>
                <w:sz w:val="20"/>
                <w:szCs w:val="20"/>
                <w:lang w:eastAsia="en-GB"/>
                <w14:ligatures w14:val="none"/>
              </w:rPr>
              <w:t>Intervention</w:t>
            </w:r>
          </w:p>
        </w:tc>
        <w:tc>
          <w:tcPr>
            <w:tcW w:w="1268" w:type="dxa"/>
            <w:vAlign w:val="center"/>
          </w:tcPr>
          <w:p w14:paraId="27D611B3"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5A71D944"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5CA8EC5A"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0 (0.0)</w:t>
            </w:r>
          </w:p>
        </w:tc>
        <w:tc>
          <w:tcPr>
            <w:tcW w:w="1268" w:type="dxa"/>
            <w:vAlign w:val="center"/>
          </w:tcPr>
          <w:p w14:paraId="5780330D"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6C336B50"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0 (0.0)</w:t>
            </w:r>
          </w:p>
        </w:tc>
        <w:tc>
          <w:tcPr>
            <w:tcW w:w="1268" w:type="dxa"/>
            <w:vAlign w:val="center"/>
          </w:tcPr>
          <w:p w14:paraId="0BA8C3FE"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64739859"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8" w:type="dxa"/>
            <w:vAlign w:val="center"/>
          </w:tcPr>
          <w:p w14:paraId="41A88D8F"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tcBorders>
              <w:right w:val="single" w:sz="4" w:space="0" w:color="auto"/>
            </w:tcBorders>
            <w:vAlign w:val="center"/>
          </w:tcPr>
          <w:p w14:paraId="7A4B911F" w14:textId="77777777" w:rsidR="00F32A82" w:rsidRPr="00886D45" w:rsidRDefault="00F32A82" w:rsidP="0068659F">
            <w:pPr>
              <w:suppressAutoHyphens/>
              <w:spacing w:after="0" w:line="240" w:lineRule="auto"/>
              <w:jc w:val="center"/>
              <w:rPr>
                <w:rFonts w:ascii="Tahoma" w:hAnsi="Tahoma" w:cs="Tahoma"/>
                <w:sz w:val="20"/>
                <w:szCs w:val="20"/>
              </w:rPr>
            </w:pPr>
            <w:r w:rsidRPr="00886D45">
              <w:rPr>
                <w:rFonts w:ascii="Tahoma" w:hAnsi="Tahoma" w:cs="Tahoma"/>
                <w:sz w:val="20"/>
                <w:szCs w:val="20"/>
              </w:rPr>
              <w:t>0 (0.0)</w:t>
            </w:r>
          </w:p>
        </w:tc>
      </w:tr>
      <w:tr w:rsidR="00F32A82" w:rsidRPr="00886D45" w14:paraId="52139AE4" w14:textId="77777777" w:rsidTr="00A03785">
        <w:trPr>
          <w:trHeight w:val="200"/>
        </w:trPr>
        <w:tc>
          <w:tcPr>
            <w:tcW w:w="3397" w:type="dxa"/>
            <w:shd w:val="clear" w:color="auto" w:fill="D9D9D9" w:themeFill="background1" w:themeFillShade="D9"/>
            <w:vAlign w:val="center"/>
          </w:tcPr>
          <w:p w14:paraId="09DDF9A5" w14:textId="77777777" w:rsidR="00F32A82" w:rsidRPr="00886D45" w:rsidRDefault="00F32A82" w:rsidP="0068659F">
            <w:pPr>
              <w:keepNext/>
              <w:keepLines/>
              <w:suppressAutoHyphens/>
              <w:spacing w:after="0" w:line="240" w:lineRule="auto"/>
              <w:rPr>
                <w:rFonts w:ascii="Tahoma" w:eastAsia="Tahoma" w:hAnsi="Tahoma" w:cs="Tahoma"/>
                <w:color w:val="000000"/>
                <w:kern w:val="0"/>
                <w:sz w:val="20"/>
                <w:szCs w:val="20"/>
                <w:lang w:eastAsia="en-GB"/>
                <w14:ligatures w14:val="none"/>
              </w:rPr>
            </w:pPr>
            <w:r w:rsidRPr="00886D45">
              <w:rPr>
                <w:rFonts w:ascii="Tahoma" w:eastAsia="Tahoma" w:hAnsi="Tahoma" w:cs="Tahoma"/>
                <w:kern w:val="0"/>
                <w:sz w:val="20"/>
                <w:szCs w:val="20"/>
                <w:lang w:eastAsia="en-GB"/>
                <w14:ligatures w14:val="none"/>
              </w:rPr>
              <w:t>Glaucoma</w:t>
            </w:r>
          </w:p>
        </w:tc>
        <w:tc>
          <w:tcPr>
            <w:tcW w:w="1268" w:type="dxa"/>
            <w:shd w:val="clear" w:color="auto" w:fill="D9D9D9" w:themeFill="background1" w:themeFillShade="D9"/>
            <w:vAlign w:val="center"/>
          </w:tcPr>
          <w:p w14:paraId="23BEDBC0"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Chronic</w:t>
            </w:r>
          </w:p>
        </w:tc>
        <w:tc>
          <w:tcPr>
            <w:tcW w:w="1268" w:type="dxa"/>
            <w:shd w:val="clear" w:color="auto" w:fill="D9D9D9" w:themeFill="background1" w:themeFillShade="D9"/>
            <w:vAlign w:val="center"/>
          </w:tcPr>
          <w:p w14:paraId="6C01200D"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color w:val="000000"/>
                <w:sz w:val="20"/>
                <w:szCs w:val="20"/>
              </w:rPr>
              <w:t>24</w:t>
            </w:r>
          </w:p>
        </w:tc>
        <w:tc>
          <w:tcPr>
            <w:tcW w:w="1269" w:type="dxa"/>
            <w:shd w:val="clear" w:color="auto" w:fill="D9D9D9" w:themeFill="background1" w:themeFillShade="D9"/>
            <w:vAlign w:val="center"/>
          </w:tcPr>
          <w:p w14:paraId="0237819F"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30</w:t>
            </w:r>
          </w:p>
        </w:tc>
        <w:tc>
          <w:tcPr>
            <w:tcW w:w="1268" w:type="dxa"/>
            <w:shd w:val="clear" w:color="auto" w:fill="D9D9D9" w:themeFill="background1" w:themeFillShade="D9"/>
            <w:vAlign w:val="center"/>
          </w:tcPr>
          <w:p w14:paraId="26745DA5"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45</w:t>
            </w:r>
          </w:p>
        </w:tc>
        <w:tc>
          <w:tcPr>
            <w:tcW w:w="1269" w:type="dxa"/>
            <w:shd w:val="clear" w:color="auto" w:fill="D9D9D9" w:themeFill="background1" w:themeFillShade="D9"/>
            <w:vAlign w:val="center"/>
          </w:tcPr>
          <w:p w14:paraId="59395537"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54</w:t>
            </w:r>
          </w:p>
        </w:tc>
        <w:tc>
          <w:tcPr>
            <w:tcW w:w="1268" w:type="dxa"/>
            <w:shd w:val="clear" w:color="auto" w:fill="D9D9D9" w:themeFill="background1" w:themeFillShade="D9"/>
            <w:vAlign w:val="center"/>
          </w:tcPr>
          <w:p w14:paraId="0786FA66"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57</w:t>
            </w:r>
          </w:p>
        </w:tc>
        <w:tc>
          <w:tcPr>
            <w:tcW w:w="1269" w:type="dxa"/>
            <w:shd w:val="clear" w:color="auto" w:fill="D9D9D9" w:themeFill="background1" w:themeFillShade="D9"/>
            <w:vAlign w:val="center"/>
          </w:tcPr>
          <w:p w14:paraId="6040BF3E"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58</w:t>
            </w:r>
          </w:p>
        </w:tc>
        <w:tc>
          <w:tcPr>
            <w:tcW w:w="1268" w:type="dxa"/>
            <w:shd w:val="clear" w:color="auto" w:fill="D9D9D9" w:themeFill="background1" w:themeFillShade="D9"/>
            <w:vAlign w:val="center"/>
          </w:tcPr>
          <w:p w14:paraId="2EF5A376"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57</w:t>
            </w:r>
          </w:p>
        </w:tc>
        <w:tc>
          <w:tcPr>
            <w:tcW w:w="1269" w:type="dxa"/>
            <w:tcBorders>
              <w:right w:val="single" w:sz="4" w:space="0" w:color="auto"/>
            </w:tcBorders>
            <w:shd w:val="clear" w:color="auto" w:fill="D9D9D9" w:themeFill="background1" w:themeFillShade="D9"/>
            <w:vAlign w:val="center"/>
          </w:tcPr>
          <w:p w14:paraId="208CBBF6"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47</w:t>
            </w:r>
          </w:p>
        </w:tc>
      </w:tr>
      <w:tr w:rsidR="00F32A82" w:rsidRPr="00886D45" w14:paraId="2F5694D5" w14:textId="77777777" w:rsidTr="00A03785">
        <w:trPr>
          <w:trHeight w:val="624"/>
        </w:trPr>
        <w:tc>
          <w:tcPr>
            <w:tcW w:w="3397" w:type="dxa"/>
            <w:vAlign w:val="center"/>
          </w:tcPr>
          <w:p w14:paraId="552A0474" w14:textId="77777777" w:rsidR="00F32A82" w:rsidRPr="00886D45" w:rsidRDefault="00F32A82" w:rsidP="0068659F">
            <w:pPr>
              <w:keepNext/>
              <w:keepLines/>
              <w:suppressAutoHyphens/>
              <w:spacing w:after="0" w:line="240" w:lineRule="auto"/>
              <w:rPr>
                <w:rFonts w:ascii="Tahoma" w:eastAsia="Tahoma" w:hAnsi="Tahoma" w:cs="Tahoma"/>
                <w:bCs/>
                <w:color w:val="000000"/>
                <w:kern w:val="0"/>
                <w:sz w:val="20"/>
                <w:szCs w:val="20"/>
                <w:lang w:eastAsia="en-GB"/>
                <w14:ligatures w14:val="none"/>
              </w:rPr>
            </w:pPr>
            <w:r w:rsidRPr="00886D45">
              <w:rPr>
                <w:rFonts w:ascii="Tahoma" w:eastAsia="Tahoma" w:hAnsi="Tahoma" w:cs="Tahoma"/>
                <w:bCs/>
                <w:kern w:val="0"/>
                <w:sz w:val="20"/>
                <w:szCs w:val="20"/>
                <w:lang w:eastAsia="en-GB"/>
                <w14:ligatures w14:val="none"/>
              </w:rPr>
              <w:t>Any severe outcome</w:t>
            </w:r>
          </w:p>
        </w:tc>
        <w:tc>
          <w:tcPr>
            <w:tcW w:w="1268" w:type="dxa"/>
            <w:vAlign w:val="center"/>
          </w:tcPr>
          <w:p w14:paraId="47F9B7FF"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52149404"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color w:val="000000"/>
                <w:sz w:val="20"/>
                <w:szCs w:val="20"/>
              </w:rPr>
              <w:t>3 (12.5)</w:t>
            </w:r>
          </w:p>
        </w:tc>
        <w:tc>
          <w:tcPr>
            <w:tcW w:w="1269" w:type="dxa"/>
            <w:vAlign w:val="center"/>
          </w:tcPr>
          <w:p w14:paraId="7A7F4A3F"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2 (6.7)</w:t>
            </w:r>
          </w:p>
        </w:tc>
        <w:tc>
          <w:tcPr>
            <w:tcW w:w="1268" w:type="dxa"/>
            <w:vAlign w:val="center"/>
          </w:tcPr>
          <w:p w14:paraId="00504934"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3 (6.7)</w:t>
            </w:r>
          </w:p>
        </w:tc>
        <w:tc>
          <w:tcPr>
            <w:tcW w:w="1269" w:type="dxa"/>
            <w:vAlign w:val="center"/>
          </w:tcPr>
          <w:p w14:paraId="2314FC2D"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3 (5.6)</w:t>
            </w:r>
          </w:p>
        </w:tc>
        <w:tc>
          <w:tcPr>
            <w:tcW w:w="1268" w:type="dxa"/>
            <w:vAlign w:val="center"/>
          </w:tcPr>
          <w:p w14:paraId="771B0B3C"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 (3.5)</w:t>
            </w:r>
          </w:p>
        </w:tc>
        <w:tc>
          <w:tcPr>
            <w:tcW w:w="1269" w:type="dxa"/>
            <w:vAlign w:val="center"/>
          </w:tcPr>
          <w:p w14:paraId="638AF08F"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(1.7)</w:t>
            </w:r>
          </w:p>
        </w:tc>
        <w:tc>
          <w:tcPr>
            <w:tcW w:w="1268" w:type="dxa"/>
            <w:vAlign w:val="center"/>
          </w:tcPr>
          <w:p w14:paraId="643B9037"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3 (5.3)</w:t>
            </w:r>
          </w:p>
        </w:tc>
        <w:tc>
          <w:tcPr>
            <w:tcW w:w="1269" w:type="dxa"/>
            <w:tcBorders>
              <w:bottom w:val="single" w:sz="4" w:space="0" w:color="000000"/>
              <w:right w:val="single" w:sz="4" w:space="0" w:color="auto"/>
            </w:tcBorders>
            <w:vAlign w:val="center"/>
          </w:tcPr>
          <w:p w14:paraId="5C1867E5"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1 (2.1)</w:t>
            </w:r>
          </w:p>
        </w:tc>
      </w:tr>
      <w:tr w:rsidR="00F32A82" w:rsidRPr="00886D45" w14:paraId="0E77856F" w14:textId="77777777" w:rsidTr="00A03785">
        <w:trPr>
          <w:trHeight w:val="624"/>
        </w:trPr>
        <w:tc>
          <w:tcPr>
            <w:tcW w:w="3397" w:type="dxa"/>
            <w:vAlign w:val="center"/>
          </w:tcPr>
          <w:p w14:paraId="279884A6" w14:textId="77777777" w:rsidR="00F32A82" w:rsidRPr="00886D45" w:rsidRDefault="00F32A82" w:rsidP="0068659F">
            <w:pPr>
              <w:keepNext/>
              <w:keepLines/>
              <w:suppressAutoHyphens/>
              <w:spacing w:after="0" w:line="240" w:lineRule="auto"/>
              <w:rPr>
                <w:rFonts w:ascii="Tahoma" w:eastAsia="Tahoma" w:hAnsi="Tahoma" w:cs="Tahoma"/>
                <w:bCs/>
                <w:color w:val="000000"/>
                <w:kern w:val="0"/>
                <w:sz w:val="20"/>
                <w:szCs w:val="20"/>
                <w:lang w:eastAsia="en-GB"/>
                <w14:ligatures w14:val="none"/>
              </w:rPr>
            </w:pPr>
            <w:r w:rsidRPr="00886D45">
              <w:rPr>
                <w:rFonts w:ascii="Tahoma" w:eastAsia="Tahoma" w:hAnsi="Tahoma" w:cs="Tahoma"/>
                <w:bCs/>
                <w:kern w:val="0"/>
                <w:sz w:val="20"/>
                <w:szCs w:val="20"/>
                <w:lang w:eastAsia="en-GB"/>
                <w14:ligatures w14:val="none"/>
              </w:rPr>
              <w:t>Severe vision loss following treatment</w:t>
            </w:r>
          </w:p>
        </w:tc>
        <w:tc>
          <w:tcPr>
            <w:tcW w:w="1268" w:type="dxa"/>
            <w:vAlign w:val="center"/>
          </w:tcPr>
          <w:p w14:paraId="2125A2E8"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3BE76683"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color w:val="000000"/>
                <w:sz w:val="20"/>
                <w:szCs w:val="20"/>
              </w:rPr>
              <w:t>2 (8.3)</w:t>
            </w:r>
          </w:p>
        </w:tc>
        <w:tc>
          <w:tcPr>
            <w:tcW w:w="1269" w:type="dxa"/>
            <w:vAlign w:val="center"/>
          </w:tcPr>
          <w:p w14:paraId="37548D53"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1 (3.3)</w:t>
            </w:r>
          </w:p>
        </w:tc>
        <w:tc>
          <w:tcPr>
            <w:tcW w:w="1268" w:type="dxa"/>
            <w:vAlign w:val="center"/>
          </w:tcPr>
          <w:p w14:paraId="41BE8BE8"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(2.2)</w:t>
            </w:r>
          </w:p>
        </w:tc>
        <w:tc>
          <w:tcPr>
            <w:tcW w:w="1269" w:type="dxa"/>
            <w:vAlign w:val="center"/>
          </w:tcPr>
          <w:p w14:paraId="460A2C8E"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1 (1.9)</w:t>
            </w:r>
          </w:p>
        </w:tc>
        <w:tc>
          <w:tcPr>
            <w:tcW w:w="1268" w:type="dxa"/>
            <w:vAlign w:val="center"/>
          </w:tcPr>
          <w:p w14:paraId="0F5C254C"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5D0F82B0"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8" w:type="dxa"/>
            <w:vAlign w:val="center"/>
          </w:tcPr>
          <w:p w14:paraId="37158EFA"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tcBorders>
              <w:right w:val="single" w:sz="4" w:space="0" w:color="auto"/>
            </w:tcBorders>
            <w:vAlign w:val="center"/>
          </w:tcPr>
          <w:p w14:paraId="511ADC05"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0 (0.0)</w:t>
            </w:r>
          </w:p>
        </w:tc>
      </w:tr>
      <w:tr w:rsidR="00F32A82" w:rsidRPr="00886D45" w14:paraId="458968AE" w14:textId="77777777" w:rsidTr="00A03785">
        <w:trPr>
          <w:trHeight w:val="624"/>
        </w:trPr>
        <w:tc>
          <w:tcPr>
            <w:tcW w:w="3397" w:type="dxa"/>
            <w:vAlign w:val="center"/>
          </w:tcPr>
          <w:p w14:paraId="1A46B018" w14:textId="77777777" w:rsidR="00F32A82" w:rsidRPr="00886D45" w:rsidRDefault="00F32A82" w:rsidP="0068659F">
            <w:pPr>
              <w:keepNext/>
              <w:keepLines/>
              <w:suppressAutoHyphens/>
              <w:spacing w:after="0" w:line="240" w:lineRule="auto"/>
              <w:rPr>
                <w:rFonts w:ascii="Tahoma" w:eastAsia="Tahoma" w:hAnsi="Tahoma" w:cs="Tahoma"/>
                <w:bCs/>
                <w:color w:val="000000"/>
                <w:kern w:val="0"/>
                <w:sz w:val="20"/>
                <w:szCs w:val="20"/>
                <w:lang w:eastAsia="en-GB"/>
                <w14:ligatures w14:val="none"/>
              </w:rPr>
            </w:pPr>
            <w:r w:rsidRPr="00886D45">
              <w:rPr>
                <w:rFonts w:ascii="Tahoma" w:eastAsia="Tahoma" w:hAnsi="Tahoma" w:cs="Tahoma"/>
                <w:bCs/>
                <w:kern w:val="0"/>
                <w:sz w:val="20"/>
                <w:szCs w:val="20"/>
                <w:lang w:eastAsia="en-GB"/>
                <w14:ligatures w14:val="none"/>
              </w:rPr>
              <w:t>Intervention</w:t>
            </w:r>
          </w:p>
        </w:tc>
        <w:tc>
          <w:tcPr>
            <w:tcW w:w="1268" w:type="dxa"/>
            <w:vAlign w:val="center"/>
          </w:tcPr>
          <w:p w14:paraId="24DE481C"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7E812745"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color w:val="000000"/>
                <w:sz w:val="20"/>
                <w:szCs w:val="20"/>
              </w:rPr>
              <w:t>1 (4.2)</w:t>
            </w:r>
          </w:p>
        </w:tc>
        <w:tc>
          <w:tcPr>
            <w:tcW w:w="1269" w:type="dxa"/>
            <w:vAlign w:val="center"/>
          </w:tcPr>
          <w:p w14:paraId="3BCC7EBF"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1 (3.3)</w:t>
            </w:r>
          </w:p>
        </w:tc>
        <w:tc>
          <w:tcPr>
            <w:tcW w:w="1268" w:type="dxa"/>
            <w:vAlign w:val="center"/>
          </w:tcPr>
          <w:p w14:paraId="2F2748D1"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 (4.4)</w:t>
            </w:r>
          </w:p>
        </w:tc>
        <w:tc>
          <w:tcPr>
            <w:tcW w:w="1269" w:type="dxa"/>
            <w:vAlign w:val="center"/>
          </w:tcPr>
          <w:p w14:paraId="11215531"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2 (3.7)</w:t>
            </w:r>
          </w:p>
        </w:tc>
        <w:tc>
          <w:tcPr>
            <w:tcW w:w="1268" w:type="dxa"/>
            <w:vAlign w:val="center"/>
          </w:tcPr>
          <w:p w14:paraId="46CDF56B"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 (3.5)</w:t>
            </w:r>
          </w:p>
        </w:tc>
        <w:tc>
          <w:tcPr>
            <w:tcW w:w="1269" w:type="dxa"/>
            <w:vAlign w:val="center"/>
          </w:tcPr>
          <w:p w14:paraId="664CE1AF"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(1.7)</w:t>
            </w:r>
          </w:p>
        </w:tc>
        <w:tc>
          <w:tcPr>
            <w:tcW w:w="1268" w:type="dxa"/>
            <w:vAlign w:val="center"/>
          </w:tcPr>
          <w:p w14:paraId="2E7AF248"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3 (5.3)</w:t>
            </w:r>
          </w:p>
        </w:tc>
        <w:tc>
          <w:tcPr>
            <w:tcW w:w="1269" w:type="dxa"/>
            <w:tcBorders>
              <w:right w:val="single" w:sz="4" w:space="0" w:color="auto"/>
            </w:tcBorders>
            <w:vAlign w:val="center"/>
          </w:tcPr>
          <w:p w14:paraId="3DAD89BA"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1 (2.1)</w:t>
            </w:r>
          </w:p>
        </w:tc>
      </w:tr>
      <w:tr w:rsidR="00F32A82" w:rsidRPr="00886D45" w14:paraId="2BED75AD" w14:textId="77777777" w:rsidTr="00A03785">
        <w:trPr>
          <w:trHeight w:val="204"/>
        </w:trPr>
        <w:tc>
          <w:tcPr>
            <w:tcW w:w="3397" w:type="dxa"/>
            <w:shd w:val="clear" w:color="auto" w:fill="D9D9D9" w:themeFill="background1" w:themeFillShade="D9"/>
            <w:vAlign w:val="center"/>
          </w:tcPr>
          <w:p w14:paraId="4381B952"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Vitreous haemorrhage</w:t>
            </w:r>
          </w:p>
        </w:tc>
        <w:tc>
          <w:tcPr>
            <w:tcW w:w="1268" w:type="dxa"/>
            <w:shd w:val="clear" w:color="auto" w:fill="D9D9D9" w:themeFill="background1" w:themeFillShade="D9"/>
            <w:vAlign w:val="center"/>
          </w:tcPr>
          <w:p w14:paraId="62AF5E05"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Acute</w:t>
            </w:r>
          </w:p>
        </w:tc>
        <w:tc>
          <w:tcPr>
            <w:tcW w:w="1268" w:type="dxa"/>
            <w:shd w:val="clear" w:color="auto" w:fill="D9D9D9" w:themeFill="background1" w:themeFillShade="D9"/>
            <w:vAlign w:val="center"/>
          </w:tcPr>
          <w:p w14:paraId="7CB6E0D8"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w:t>
            </w:r>
          </w:p>
        </w:tc>
        <w:tc>
          <w:tcPr>
            <w:tcW w:w="1269" w:type="dxa"/>
            <w:shd w:val="clear" w:color="auto" w:fill="D9D9D9" w:themeFill="background1" w:themeFillShade="D9"/>
            <w:vAlign w:val="center"/>
          </w:tcPr>
          <w:p w14:paraId="0EDCC86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w:t>
            </w:r>
          </w:p>
        </w:tc>
        <w:tc>
          <w:tcPr>
            <w:tcW w:w="1268" w:type="dxa"/>
            <w:shd w:val="clear" w:color="auto" w:fill="D9D9D9" w:themeFill="background1" w:themeFillShade="D9"/>
            <w:vAlign w:val="center"/>
          </w:tcPr>
          <w:p w14:paraId="47014D6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w:t>
            </w:r>
          </w:p>
        </w:tc>
        <w:tc>
          <w:tcPr>
            <w:tcW w:w="1269" w:type="dxa"/>
            <w:shd w:val="clear" w:color="auto" w:fill="D9D9D9" w:themeFill="background1" w:themeFillShade="D9"/>
            <w:vAlign w:val="center"/>
          </w:tcPr>
          <w:p w14:paraId="1803E39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c>
          <w:tcPr>
            <w:tcW w:w="1268" w:type="dxa"/>
            <w:shd w:val="clear" w:color="auto" w:fill="D9D9D9" w:themeFill="background1" w:themeFillShade="D9"/>
            <w:vAlign w:val="center"/>
          </w:tcPr>
          <w:p w14:paraId="683E793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9" w:type="dxa"/>
            <w:shd w:val="clear" w:color="auto" w:fill="D9D9D9" w:themeFill="background1" w:themeFillShade="D9"/>
            <w:vAlign w:val="center"/>
          </w:tcPr>
          <w:p w14:paraId="3FBCDB4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w:t>
            </w:r>
          </w:p>
        </w:tc>
        <w:tc>
          <w:tcPr>
            <w:tcW w:w="1268" w:type="dxa"/>
            <w:shd w:val="clear" w:color="auto" w:fill="D9D9D9" w:themeFill="background1" w:themeFillShade="D9"/>
            <w:vAlign w:val="center"/>
          </w:tcPr>
          <w:p w14:paraId="4B359B7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w:t>
            </w:r>
          </w:p>
        </w:tc>
        <w:tc>
          <w:tcPr>
            <w:tcW w:w="1269" w:type="dxa"/>
            <w:tcBorders>
              <w:right w:val="single" w:sz="4" w:space="0" w:color="auto"/>
            </w:tcBorders>
            <w:shd w:val="clear" w:color="auto" w:fill="D9D9D9" w:themeFill="background1" w:themeFillShade="D9"/>
            <w:vAlign w:val="center"/>
          </w:tcPr>
          <w:p w14:paraId="62993E0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r>
      <w:tr w:rsidR="00F32A82" w:rsidRPr="00886D45" w14:paraId="559808E3" w14:textId="77777777" w:rsidTr="00A03785">
        <w:trPr>
          <w:trHeight w:val="624"/>
        </w:trPr>
        <w:tc>
          <w:tcPr>
            <w:tcW w:w="3397" w:type="dxa"/>
            <w:vAlign w:val="center"/>
          </w:tcPr>
          <w:p w14:paraId="4FC82D3D"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hAnsi="Tahoma" w:cs="Tahoma"/>
                <w:color w:val="000000"/>
                <w:sz w:val="20"/>
                <w:szCs w:val="20"/>
              </w:rPr>
              <w:t>Any severe outcome</w:t>
            </w:r>
          </w:p>
        </w:tc>
        <w:tc>
          <w:tcPr>
            <w:tcW w:w="1268" w:type="dxa"/>
            <w:vAlign w:val="center"/>
          </w:tcPr>
          <w:p w14:paraId="4D7C4A43"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3439C2A9"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 (0.0)</w:t>
            </w:r>
          </w:p>
        </w:tc>
        <w:tc>
          <w:tcPr>
            <w:tcW w:w="1269" w:type="dxa"/>
            <w:vAlign w:val="center"/>
          </w:tcPr>
          <w:p w14:paraId="26ED8A7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01E5AC2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630950F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(100.0)</w:t>
            </w:r>
          </w:p>
        </w:tc>
        <w:tc>
          <w:tcPr>
            <w:tcW w:w="1268" w:type="dxa"/>
            <w:vAlign w:val="center"/>
          </w:tcPr>
          <w:p w14:paraId="777411E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c>
          <w:tcPr>
            <w:tcW w:w="1269" w:type="dxa"/>
            <w:vAlign w:val="center"/>
          </w:tcPr>
          <w:p w14:paraId="3AE003F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(80.0)</w:t>
            </w:r>
          </w:p>
        </w:tc>
        <w:tc>
          <w:tcPr>
            <w:tcW w:w="1268" w:type="dxa"/>
            <w:vAlign w:val="center"/>
          </w:tcPr>
          <w:p w14:paraId="3F05F3E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(80.0)</w:t>
            </w:r>
          </w:p>
        </w:tc>
        <w:tc>
          <w:tcPr>
            <w:tcW w:w="1269" w:type="dxa"/>
            <w:tcBorders>
              <w:right w:val="single" w:sz="4" w:space="0" w:color="auto"/>
            </w:tcBorders>
            <w:vAlign w:val="center"/>
          </w:tcPr>
          <w:p w14:paraId="626B9DF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r>
      <w:tr w:rsidR="00F32A82" w:rsidRPr="00886D45" w14:paraId="432197EA" w14:textId="77777777" w:rsidTr="00A03785">
        <w:trPr>
          <w:trHeight w:val="624"/>
        </w:trPr>
        <w:tc>
          <w:tcPr>
            <w:tcW w:w="3397" w:type="dxa"/>
            <w:vAlign w:val="center"/>
          </w:tcPr>
          <w:p w14:paraId="4499C57B"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hAnsi="Tahoma" w:cs="Tahoma"/>
                <w:color w:val="000000"/>
                <w:sz w:val="20"/>
                <w:szCs w:val="20"/>
              </w:rPr>
              <w:lastRenderedPageBreak/>
              <w:t>Severe vision loss</w:t>
            </w:r>
          </w:p>
        </w:tc>
        <w:tc>
          <w:tcPr>
            <w:tcW w:w="1268" w:type="dxa"/>
            <w:vAlign w:val="center"/>
          </w:tcPr>
          <w:p w14:paraId="5A39D16E"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77244951"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 (0.0)</w:t>
            </w:r>
          </w:p>
        </w:tc>
        <w:tc>
          <w:tcPr>
            <w:tcW w:w="1269" w:type="dxa"/>
            <w:vAlign w:val="center"/>
          </w:tcPr>
          <w:p w14:paraId="461D98E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787F556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47FBD31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(100.0)</w:t>
            </w:r>
          </w:p>
        </w:tc>
        <w:tc>
          <w:tcPr>
            <w:tcW w:w="1268" w:type="dxa"/>
            <w:vAlign w:val="center"/>
          </w:tcPr>
          <w:p w14:paraId="22DEEE0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c>
          <w:tcPr>
            <w:tcW w:w="1269" w:type="dxa"/>
            <w:vAlign w:val="center"/>
          </w:tcPr>
          <w:p w14:paraId="5D5F65D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(60.0)</w:t>
            </w:r>
          </w:p>
        </w:tc>
        <w:tc>
          <w:tcPr>
            <w:tcW w:w="1268" w:type="dxa"/>
            <w:vAlign w:val="center"/>
          </w:tcPr>
          <w:p w14:paraId="2FD3431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(60.0)</w:t>
            </w:r>
          </w:p>
        </w:tc>
        <w:tc>
          <w:tcPr>
            <w:tcW w:w="1269" w:type="dxa"/>
            <w:tcBorders>
              <w:right w:val="single" w:sz="4" w:space="0" w:color="auto"/>
            </w:tcBorders>
            <w:vAlign w:val="center"/>
          </w:tcPr>
          <w:p w14:paraId="56C0F270"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(50.0)</w:t>
            </w:r>
          </w:p>
        </w:tc>
      </w:tr>
      <w:tr w:rsidR="00F32A82" w:rsidRPr="00886D45" w14:paraId="53C2E5E2" w14:textId="77777777" w:rsidTr="00A03785">
        <w:trPr>
          <w:trHeight w:val="624"/>
        </w:trPr>
        <w:tc>
          <w:tcPr>
            <w:tcW w:w="3397" w:type="dxa"/>
            <w:vAlign w:val="center"/>
          </w:tcPr>
          <w:p w14:paraId="7ACDD50E"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hAnsi="Tahoma" w:cs="Tahoma"/>
                <w:color w:val="000000"/>
                <w:sz w:val="20"/>
                <w:szCs w:val="20"/>
              </w:rPr>
              <w:t>Intervention (vitrectomy)</w:t>
            </w:r>
          </w:p>
        </w:tc>
        <w:tc>
          <w:tcPr>
            <w:tcW w:w="1268" w:type="dxa"/>
            <w:vAlign w:val="center"/>
          </w:tcPr>
          <w:p w14:paraId="45736D40"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78331121"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 (0.0)</w:t>
            </w:r>
          </w:p>
        </w:tc>
        <w:tc>
          <w:tcPr>
            <w:tcW w:w="1269" w:type="dxa"/>
            <w:vAlign w:val="center"/>
          </w:tcPr>
          <w:p w14:paraId="5A2519D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5C5E55A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2A08D91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307DE12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(25.0)</w:t>
            </w:r>
          </w:p>
        </w:tc>
        <w:tc>
          <w:tcPr>
            <w:tcW w:w="1269" w:type="dxa"/>
            <w:vAlign w:val="center"/>
          </w:tcPr>
          <w:p w14:paraId="6833C180"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(40.0)</w:t>
            </w:r>
          </w:p>
        </w:tc>
        <w:tc>
          <w:tcPr>
            <w:tcW w:w="1268" w:type="dxa"/>
            <w:vAlign w:val="center"/>
          </w:tcPr>
          <w:p w14:paraId="2493430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(40.0)</w:t>
            </w:r>
          </w:p>
        </w:tc>
        <w:tc>
          <w:tcPr>
            <w:tcW w:w="1269" w:type="dxa"/>
            <w:tcBorders>
              <w:right w:val="single" w:sz="4" w:space="0" w:color="auto"/>
            </w:tcBorders>
            <w:vAlign w:val="center"/>
          </w:tcPr>
          <w:p w14:paraId="407E991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(75.0)</w:t>
            </w:r>
          </w:p>
        </w:tc>
      </w:tr>
      <w:tr w:rsidR="00F32A82" w:rsidRPr="00886D45" w14:paraId="2C892BFF" w14:textId="77777777" w:rsidTr="00A03785">
        <w:trPr>
          <w:trHeight w:val="204"/>
        </w:trPr>
        <w:tc>
          <w:tcPr>
            <w:tcW w:w="3397" w:type="dxa"/>
            <w:shd w:val="clear" w:color="auto" w:fill="D9D9D9" w:themeFill="background1" w:themeFillShade="D9"/>
            <w:vAlign w:val="center"/>
          </w:tcPr>
          <w:p w14:paraId="76F9FE98"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eastAsia="Tahoma" w:hAnsi="Tahoma" w:cs="Tahoma"/>
                <w:bCs/>
                <w:kern w:val="0"/>
                <w:sz w:val="20"/>
                <w:szCs w:val="20"/>
                <w:lang w:eastAsia="en-GB"/>
                <w14:ligatures w14:val="none"/>
              </w:rPr>
              <w:t>Traumatic cataract</w:t>
            </w:r>
          </w:p>
        </w:tc>
        <w:tc>
          <w:tcPr>
            <w:tcW w:w="1268" w:type="dxa"/>
            <w:shd w:val="clear" w:color="auto" w:fill="D9D9D9" w:themeFill="background1" w:themeFillShade="D9"/>
            <w:vAlign w:val="center"/>
          </w:tcPr>
          <w:p w14:paraId="6FA8F1D8"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Chronic</w:t>
            </w:r>
          </w:p>
        </w:tc>
        <w:tc>
          <w:tcPr>
            <w:tcW w:w="1268" w:type="dxa"/>
            <w:shd w:val="clear" w:color="auto" w:fill="D9D9D9" w:themeFill="background1" w:themeFillShade="D9"/>
            <w:vAlign w:val="center"/>
          </w:tcPr>
          <w:p w14:paraId="3F52E993"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eastAsia="Tahoma" w:hAnsi="Tahoma" w:cs="Tahoma"/>
                <w:kern w:val="0"/>
                <w:sz w:val="20"/>
                <w:szCs w:val="20"/>
                <w:lang w:eastAsia="en-GB"/>
                <w14:ligatures w14:val="none"/>
              </w:rPr>
              <w:t>0</w:t>
            </w:r>
          </w:p>
        </w:tc>
        <w:tc>
          <w:tcPr>
            <w:tcW w:w="1269" w:type="dxa"/>
            <w:shd w:val="clear" w:color="auto" w:fill="D9D9D9" w:themeFill="background1" w:themeFillShade="D9"/>
            <w:vAlign w:val="center"/>
          </w:tcPr>
          <w:p w14:paraId="6AD77AD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eastAsia="Tahoma" w:hAnsi="Tahoma" w:cs="Tahoma"/>
                <w:color w:val="000000"/>
                <w:kern w:val="0"/>
                <w:sz w:val="20"/>
                <w:szCs w:val="20"/>
                <w:lang w:eastAsia="en-GB"/>
                <w14:ligatures w14:val="none"/>
              </w:rPr>
              <w:t>0</w:t>
            </w:r>
          </w:p>
        </w:tc>
        <w:tc>
          <w:tcPr>
            <w:tcW w:w="1268" w:type="dxa"/>
            <w:shd w:val="clear" w:color="auto" w:fill="D9D9D9" w:themeFill="background1" w:themeFillShade="D9"/>
            <w:vAlign w:val="center"/>
          </w:tcPr>
          <w:p w14:paraId="6790DDD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eastAsia="Tahoma" w:hAnsi="Tahoma" w:cs="Tahoma"/>
                <w:kern w:val="0"/>
                <w:sz w:val="20"/>
                <w:szCs w:val="20"/>
                <w:lang w:eastAsia="en-GB"/>
                <w14:ligatures w14:val="none"/>
              </w:rPr>
              <w:t>0</w:t>
            </w:r>
          </w:p>
        </w:tc>
        <w:tc>
          <w:tcPr>
            <w:tcW w:w="1269" w:type="dxa"/>
            <w:shd w:val="clear" w:color="auto" w:fill="D9D9D9" w:themeFill="background1" w:themeFillShade="D9"/>
            <w:vAlign w:val="center"/>
          </w:tcPr>
          <w:p w14:paraId="3B9BDA5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eastAsia="Tahoma" w:hAnsi="Tahoma" w:cs="Tahoma"/>
                <w:color w:val="000000"/>
                <w:kern w:val="0"/>
                <w:sz w:val="20"/>
                <w:szCs w:val="20"/>
                <w:lang w:eastAsia="en-GB"/>
                <w14:ligatures w14:val="none"/>
              </w:rPr>
              <w:t>0</w:t>
            </w:r>
          </w:p>
        </w:tc>
        <w:tc>
          <w:tcPr>
            <w:tcW w:w="1268" w:type="dxa"/>
            <w:shd w:val="clear" w:color="auto" w:fill="D9D9D9" w:themeFill="background1" w:themeFillShade="D9"/>
            <w:vAlign w:val="center"/>
          </w:tcPr>
          <w:p w14:paraId="65136BB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eastAsia="Tahoma" w:hAnsi="Tahoma" w:cs="Tahoma"/>
                <w:kern w:val="0"/>
                <w:sz w:val="20"/>
                <w:szCs w:val="20"/>
                <w:lang w:eastAsia="en-GB"/>
                <w14:ligatures w14:val="none"/>
              </w:rPr>
              <w:t>0</w:t>
            </w:r>
          </w:p>
        </w:tc>
        <w:tc>
          <w:tcPr>
            <w:tcW w:w="1269" w:type="dxa"/>
            <w:shd w:val="clear" w:color="auto" w:fill="D9D9D9" w:themeFill="background1" w:themeFillShade="D9"/>
            <w:vAlign w:val="center"/>
          </w:tcPr>
          <w:p w14:paraId="3518CD0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eastAsia="Tahoma" w:hAnsi="Tahoma" w:cs="Tahoma"/>
                <w:kern w:val="0"/>
                <w:sz w:val="20"/>
                <w:szCs w:val="20"/>
                <w:lang w:eastAsia="en-GB"/>
                <w14:ligatures w14:val="none"/>
              </w:rPr>
              <w:t>0</w:t>
            </w:r>
          </w:p>
        </w:tc>
        <w:tc>
          <w:tcPr>
            <w:tcW w:w="1268" w:type="dxa"/>
            <w:shd w:val="clear" w:color="auto" w:fill="D9D9D9" w:themeFill="background1" w:themeFillShade="D9"/>
            <w:vAlign w:val="center"/>
          </w:tcPr>
          <w:p w14:paraId="137DAB0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eastAsia="Tahoma" w:hAnsi="Tahoma" w:cs="Tahoma"/>
                <w:kern w:val="0"/>
                <w:sz w:val="20"/>
                <w:szCs w:val="20"/>
                <w:lang w:eastAsia="en-GB"/>
                <w14:ligatures w14:val="none"/>
              </w:rPr>
              <w:t>0</w:t>
            </w:r>
          </w:p>
        </w:tc>
        <w:tc>
          <w:tcPr>
            <w:tcW w:w="1269" w:type="dxa"/>
            <w:tcBorders>
              <w:right w:val="single" w:sz="4" w:space="0" w:color="auto"/>
            </w:tcBorders>
            <w:shd w:val="clear" w:color="auto" w:fill="D9D9D9" w:themeFill="background1" w:themeFillShade="D9"/>
            <w:vAlign w:val="center"/>
          </w:tcPr>
          <w:p w14:paraId="57171B8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eastAsia="Tahoma" w:hAnsi="Tahoma" w:cs="Tahoma"/>
                <w:color w:val="000000"/>
                <w:kern w:val="0"/>
                <w:sz w:val="20"/>
                <w:szCs w:val="20"/>
                <w:lang w:eastAsia="en-GB"/>
                <w14:ligatures w14:val="none"/>
              </w:rPr>
              <w:t>0</w:t>
            </w:r>
          </w:p>
        </w:tc>
      </w:tr>
      <w:tr w:rsidR="00F32A82" w:rsidRPr="00886D45" w14:paraId="07F60136" w14:textId="77777777" w:rsidTr="00A03785">
        <w:trPr>
          <w:trHeight w:val="265"/>
        </w:trPr>
        <w:tc>
          <w:tcPr>
            <w:tcW w:w="3397" w:type="dxa"/>
            <w:shd w:val="clear" w:color="auto" w:fill="D9D9D9" w:themeFill="background1" w:themeFillShade="D9"/>
            <w:vAlign w:val="center"/>
          </w:tcPr>
          <w:p w14:paraId="25699075" w14:textId="77777777" w:rsidR="00F32A82" w:rsidRPr="00886D45" w:rsidRDefault="00F32A82" w:rsidP="0068659F">
            <w:pPr>
              <w:suppressAutoHyphens/>
              <w:spacing w:after="0" w:line="240" w:lineRule="auto"/>
              <w:rPr>
                <w:rFonts w:ascii="Tahoma" w:hAnsi="Tahoma" w:cs="Tahoma"/>
                <w:color w:val="000000"/>
                <w:sz w:val="20"/>
                <w:szCs w:val="20"/>
                <w:vertAlign w:val="superscript"/>
              </w:rPr>
            </w:pPr>
            <w:r w:rsidRPr="00886D45">
              <w:rPr>
                <w:rFonts w:ascii="Tahoma" w:hAnsi="Tahoma" w:cs="Tahoma"/>
                <w:color w:val="000000"/>
                <w:sz w:val="20"/>
                <w:szCs w:val="20"/>
              </w:rPr>
              <w:t>IOI (overall)</w:t>
            </w:r>
            <w:r w:rsidRPr="00886D45">
              <w:rPr>
                <w:rFonts w:ascii="Tahoma" w:hAnsi="Tahoma" w:cs="Tahoma"/>
                <w:color w:val="000000"/>
                <w:sz w:val="20"/>
                <w:szCs w:val="20"/>
                <w:vertAlign w:val="superscript"/>
              </w:rPr>
              <w:t>a</w:t>
            </w:r>
          </w:p>
        </w:tc>
        <w:tc>
          <w:tcPr>
            <w:tcW w:w="1268" w:type="dxa"/>
            <w:shd w:val="clear" w:color="auto" w:fill="D9D9D9" w:themeFill="background1" w:themeFillShade="D9"/>
            <w:vAlign w:val="center"/>
          </w:tcPr>
          <w:p w14:paraId="5DD7A288"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Acute</w:t>
            </w:r>
          </w:p>
        </w:tc>
        <w:tc>
          <w:tcPr>
            <w:tcW w:w="1268" w:type="dxa"/>
            <w:shd w:val="clear" w:color="auto" w:fill="D9D9D9" w:themeFill="background1" w:themeFillShade="D9"/>
            <w:vAlign w:val="center"/>
          </w:tcPr>
          <w:p w14:paraId="348326EE"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3</w:t>
            </w:r>
          </w:p>
        </w:tc>
        <w:tc>
          <w:tcPr>
            <w:tcW w:w="1269" w:type="dxa"/>
            <w:shd w:val="clear" w:color="auto" w:fill="D9D9D9" w:themeFill="background1" w:themeFillShade="D9"/>
            <w:vAlign w:val="center"/>
          </w:tcPr>
          <w:p w14:paraId="2679450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8" w:type="dxa"/>
            <w:shd w:val="clear" w:color="auto" w:fill="D9D9D9" w:themeFill="background1" w:themeFillShade="D9"/>
            <w:vAlign w:val="center"/>
          </w:tcPr>
          <w:p w14:paraId="155A5C8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9" w:type="dxa"/>
            <w:shd w:val="clear" w:color="auto" w:fill="D9D9D9" w:themeFill="background1" w:themeFillShade="D9"/>
            <w:vAlign w:val="center"/>
          </w:tcPr>
          <w:p w14:paraId="469CCDA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8" w:type="dxa"/>
            <w:shd w:val="clear" w:color="auto" w:fill="D9D9D9" w:themeFill="background1" w:themeFillShade="D9"/>
            <w:vAlign w:val="center"/>
          </w:tcPr>
          <w:p w14:paraId="088B8B3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9" w:type="dxa"/>
            <w:shd w:val="clear" w:color="auto" w:fill="D9D9D9" w:themeFill="background1" w:themeFillShade="D9"/>
            <w:vAlign w:val="center"/>
          </w:tcPr>
          <w:p w14:paraId="6C68923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w:t>
            </w:r>
          </w:p>
        </w:tc>
        <w:tc>
          <w:tcPr>
            <w:tcW w:w="1268" w:type="dxa"/>
            <w:shd w:val="clear" w:color="auto" w:fill="D9D9D9" w:themeFill="background1" w:themeFillShade="D9"/>
            <w:vAlign w:val="center"/>
          </w:tcPr>
          <w:p w14:paraId="02BF6FD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w:t>
            </w:r>
          </w:p>
        </w:tc>
        <w:tc>
          <w:tcPr>
            <w:tcW w:w="1269" w:type="dxa"/>
            <w:tcBorders>
              <w:right w:val="single" w:sz="4" w:space="0" w:color="auto"/>
            </w:tcBorders>
            <w:shd w:val="clear" w:color="auto" w:fill="D9D9D9" w:themeFill="background1" w:themeFillShade="D9"/>
            <w:vAlign w:val="center"/>
          </w:tcPr>
          <w:p w14:paraId="0532C68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w:t>
            </w:r>
          </w:p>
        </w:tc>
      </w:tr>
      <w:tr w:rsidR="00F32A82" w:rsidRPr="00886D45" w14:paraId="2F2240C0" w14:textId="77777777" w:rsidTr="00A03785">
        <w:trPr>
          <w:trHeight w:val="483"/>
        </w:trPr>
        <w:tc>
          <w:tcPr>
            <w:tcW w:w="3397" w:type="dxa"/>
            <w:vAlign w:val="center"/>
          </w:tcPr>
          <w:p w14:paraId="03991D86"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Any severe outcome</w:t>
            </w:r>
          </w:p>
        </w:tc>
        <w:tc>
          <w:tcPr>
            <w:tcW w:w="1268" w:type="dxa"/>
            <w:vAlign w:val="center"/>
          </w:tcPr>
          <w:p w14:paraId="240E48A5"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53059FE6"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1 (33.3)</w:t>
            </w:r>
          </w:p>
        </w:tc>
        <w:tc>
          <w:tcPr>
            <w:tcW w:w="1269" w:type="dxa"/>
            <w:vAlign w:val="center"/>
          </w:tcPr>
          <w:p w14:paraId="19D40D7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(25.0)</w:t>
            </w:r>
          </w:p>
        </w:tc>
        <w:tc>
          <w:tcPr>
            <w:tcW w:w="1268" w:type="dxa"/>
            <w:vAlign w:val="center"/>
          </w:tcPr>
          <w:p w14:paraId="7715545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(25.0)</w:t>
            </w:r>
          </w:p>
        </w:tc>
        <w:tc>
          <w:tcPr>
            <w:tcW w:w="1269" w:type="dxa"/>
            <w:vAlign w:val="center"/>
          </w:tcPr>
          <w:p w14:paraId="08524E3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(25.0)</w:t>
            </w:r>
          </w:p>
        </w:tc>
        <w:tc>
          <w:tcPr>
            <w:tcW w:w="1268" w:type="dxa"/>
            <w:vAlign w:val="center"/>
          </w:tcPr>
          <w:p w14:paraId="588FC3D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(25.0)</w:t>
            </w:r>
          </w:p>
        </w:tc>
        <w:tc>
          <w:tcPr>
            <w:tcW w:w="1269" w:type="dxa"/>
            <w:vAlign w:val="center"/>
          </w:tcPr>
          <w:p w14:paraId="1E58CE7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4FF6AB3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tcBorders>
              <w:right w:val="single" w:sz="4" w:space="0" w:color="auto"/>
            </w:tcBorders>
            <w:vAlign w:val="center"/>
          </w:tcPr>
          <w:p w14:paraId="4514197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r>
      <w:tr w:rsidR="00F32A82" w:rsidRPr="00886D45" w14:paraId="3D106170" w14:textId="77777777" w:rsidTr="00A03785">
        <w:trPr>
          <w:trHeight w:val="483"/>
        </w:trPr>
        <w:tc>
          <w:tcPr>
            <w:tcW w:w="3397" w:type="dxa"/>
            <w:vAlign w:val="center"/>
          </w:tcPr>
          <w:p w14:paraId="501AE103"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Severe vision loss</w:t>
            </w:r>
          </w:p>
        </w:tc>
        <w:tc>
          <w:tcPr>
            <w:tcW w:w="1268" w:type="dxa"/>
            <w:vAlign w:val="center"/>
          </w:tcPr>
          <w:p w14:paraId="32371312"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05E3715C"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1 (33.3)</w:t>
            </w:r>
          </w:p>
        </w:tc>
        <w:tc>
          <w:tcPr>
            <w:tcW w:w="1269" w:type="dxa"/>
            <w:vAlign w:val="center"/>
          </w:tcPr>
          <w:p w14:paraId="0180856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(25.0)</w:t>
            </w:r>
          </w:p>
        </w:tc>
        <w:tc>
          <w:tcPr>
            <w:tcW w:w="1268" w:type="dxa"/>
            <w:vAlign w:val="center"/>
          </w:tcPr>
          <w:p w14:paraId="3A8A95F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(25.0)</w:t>
            </w:r>
          </w:p>
        </w:tc>
        <w:tc>
          <w:tcPr>
            <w:tcW w:w="1269" w:type="dxa"/>
            <w:vAlign w:val="center"/>
          </w:tcPr>
          <w:p w14:paraId="71A8CF0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(25.0)</w:t>
            </w:r>
          </w:p>
        </w:tc>
        <w:tc>
          <w:tcPr>
            <w:tcW w:w="1268" w:type="dxa"/>
            <w:vAlign w:val="center"/>
          </w:tcPr>
          <w:p w14:paraId="741ADC6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(25.0)</w:t>
            </w:r>
          </w:p>
        </w:tc>
        <w:tc>
          <w:tcPr>
            <w:tcW w:w="1269" w:type="dxa"/>
            <w:vAlign w:val="center"/>
          </w:tcPr>
          <w:p w14:paraId="4585BF9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371501C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tcBorders>
              <w:right w:val="single" w:sz="4" w:space="0" w:color="auto"/>
            </w:tcBorders>
            <w:vAlign w:val="center"/>
          </w:tcPr>
          <w:p w14:paraId="3BF18F3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r>
      <w:tr w:rsidR="00F32A82" w:rsidRPr="00886D45" w14:paraId="0D750C78" w14:textId="77777777" w:rsidTr="00A03785">
        <w:trPr>
          <w:trHeight w:val="483"/>
        </w:trPr>
        <w:tc>
          <w:tcPr>
            <w:tcW w:w="3397" w:type="dxa"/>
            <w:vAlign w:val="center"/>
          </w:tcPr>
          <w:p w14:paraId="3876D676"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Intervention (vitrectomy)</w:t>
            </w:r>
          </w:p>
        </w:tc>
        <w:tc>
          <w:tcPr>
            <w:tcW w:w="1268" w:type="dxa"/>
            <w:vAlign w:val="center"/>
          </w:tcPr>
          <w:p w14:paraId="420E3F5D"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37A1AC1A"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 (0.0)</w:t>
            </w:r>
          </w:p>
        </w:tc>
        <w:tc>
          <w:tcPr>
            <w:tcW w:w="1269" w:type="dxa"/>
            <w:vAlign w:val="center"/>
          </w:tcPr>
          <w:p w14:paraId="505428B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47AA514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6BFC694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4D60B9B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12C270C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486DA2C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tcBorders>
              <w:right w:val="single" w:sz="4" w:space="0" w:color="auto"/>
            </w:tcBorders>
            <w:vAlign w:val="center"/>
          </w:tcPr>
          <w:p w14:paraId="310AFC1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r>
      <w:tr w:rsidR="00F32A82" w:rsidRPr="00886D45" w14:paraId="0794E7DA" w14:textId="77777777" w:rsidTr="00A03785">
        <w:trPr>
          <w:trHeight w:val="81"/>
        </w:trPr>
        <w:tc>
          <w:tcPr>
            <w:tcW w:w="3397" w:type="dxa"/>
            <w:shd w:val="clear" w:color="auto" w:fill="D9D9D9" w:themeFill="background1" w:themeFillShade="D9"/>
            <w:vAlign w:val="center"/>
          </w:tcPr>
          <w:p w14:paraId="5E6C0779"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Endophthalmitis</w:t>
            </w:r>
          </w:p>
        </w:tc>
        <w:tc>
          <w:tcPr>
            <w:tcW w:w="1268" w:type="dxa"/>
            <w:shd w:val="clear" w:color="auto" w:fill="D9D9D9" w:themeFill="background1" w:themeFillShade="D9"/>
            <w:vAlign w:val="center"/>
          </w:tcPr>
          <w:p w14:paraId="7167896A"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Acute</w:t>
            </w:r>
          </w:p>
        </w:tc>
        <w:tc>
          <w:tcPr>
            <w:tcW w:w="1268" w:type="dxa"/>
            <w:shd w:val="clear" w:color="auto" w:fill="D9D9D9" w:themeFill="background1" w:themeFillShade="D9"/>
            <w:vAlign w:val="center"/>
          </w:tcPr>
          <w:p w14:paraId="2C0FAD42"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1</w:t>
            </w:r>
          </w:p>
        </w:tc>
        <w:tc>
          <w:tcPr>
            <w:tcW w:w="1269" w:type="dxa"/>
            <w:shd w:val="clear" w:color="auto" w:fill="D9D9D9" w:themeFill="background1" w:themeFillShade="D9"/>
            <w:vAlign w:val="center"/>
          </w:tcPr>
          <w:p w14:paraId="7076794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w:t>
            </w:r>
          </w:p>
        </w:tc>
        <w:tc>
          <w:tcPr>
            <w:tcW w:w="1268" w:type="dxa"/>
            <w:shd w:val="clear" w:color="auto" w:fill="D9D9D9" w:themeFill="background1" w:themeFillShade="D9"/>
            <w:vAlign w:val="center"/>
          </w:tcPr>
          <w:p w14:paraId="0C18148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w:t>
            </w:r>
          </w:p>
        </w:tc>
        <w:tc>
          <w:tcPr>
            <w:tcW w:w="1269" w:type="dxa"/>
            <w:shd w:val="clear" w:color="auto" w:fill="D9D9D9" w:themeFill="background1" w:themeFillShade="D9"/>
            <w:vAlign w:val="center"/>
          </w:tcPr>
          <w:p w14:paraId="12D94B0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c>
          <w:tcPr>
            <w:tcW w:w="1268" w:type="dxa"/>
            <w:shd w:val="clear" w:color="auto" w:fill="D9D9D9" w:themeFill="background1" w:themeFillShade="D9"/>
            <w:vAlign w:val="center"/>
          </w:tcPr>
          <w:p w14:paraId="352105C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9" w:type="dxa"/>
            <w:shd w:val="clear" w:color="auto" w:fill="D9D9D9" w:themeFill="background1" w:themeFillShade="D9"/>
            <w:vAlign w:val="center"/>
          </w:tcPr>
          <w:p w14:paraId="4EE80EF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8" w:type="dxa"/>
            <w:shd w:val="clear" w:color="auto" w:fill="D9D9D9" w:themeFill="background1" w:themeFillShade="D9"/>
            <w:vAlign w:val="center"/>
          </w:tcPr>
          <w:p w14:paraId="3792175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c>
          <w:tcPr>
            <w:tcW w:w="1269" w:type="dxa"/>
            <w:tcBorders>
              <w:right w:val="single" w:sz="4" w:space="0" w:color="auto"/>
            </w:tcBorders>
            <w:shd w:val="clear" w:color="auto" w:fill="D9D9D9" w:themeFill="background1" w:themeFillShade="D9"/>
            <w:vAlign w:val="center"/>
          </w:tcPr>
          <w:p w14:paraId="7A96D5C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r>
      <w:tr w:rsidR="00F32A82" w:rsidRPr="00886D45" w14:paraId="2E403EE7" w14:textId="77777777" w:rsidTr="00A03785">
        <w:trPr>
          <w:trHeight w:val="483"/>
        </w:trPr>
        <w:tc>
          <w:tcPr>
            <w:tcW w:w="3397" w:type="dxa"/>
            <w:vAlign w:val="center"/>
          </w:tcPr>
          <w:p w14:paraId="768F49AB"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Any severe outcome</w:t>
            </w:r>
          </w:p>
        </w:tc>
        <w:tc>
          <w:tcPr>
            <w:tcW w:w="1268" w:type="dxa"/>
            <w:vAlign w:val="center"/>
          </w:tcPr>
          <w:p w14:paraId="720A1D27"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090D6113"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1 (100.0)</w:t>
            </w:r>
          </w:p>
        </w:tc>
        <w:tc>
          <w:tcPr>
            <w:tcW w:w="1269" w:type="dxa"/>
            <w:vAlign w:val="center"/>
          </w:tcPr>
          <w:p w14:paraId="6151CBC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(100.0)</w:t>
            </w:r>
          </w:p>
        </w:tc>
        <w:tc>
          <w:tcPr>
            <w:tcW w:w="1268" w:type="dxa"/>
            <w:vAlign w:val="center"/>
          </w:tcPr>
          <w:p w14:paraId="1A035BC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(100.0)</w:t>
            </w:r>
          </w:p>
        </w:tc>
        <w:tc>
          <w:tcPr>
            <w:tcW w:w="1269" w:type="dxa"/>
            <w:vAlign w:val="center"/>
          </w:tcPr>
          <w:p w14:paraId="0DE4838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(100.0)</w:t>
            </w:r>
          </w:p>
        </w:tc>
        <w:tc>
          <w:tcPr>
            <w:tcW w:w="1268" w:type="dxa"/>
            <w:vAlign w:val="center"/>
          </w:tcPr>
          <w:p w14:paraId="1296F8F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c>
          <w:tcPr>
            <w:tcW w:w="1269" w:type="dxa"/>
            <w:vAlign w:val="center"/>
          </w:tcPr>
          <w:p w14:paraId="44DAA9B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c>
          <w:tcPr>
            <w:tcW w:w="1268" w:type="dxa"/>
            <w:vAlign w:val="center"/>
          </w:tcPr>
          <w:p w14:paraId="13ACFCD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(100.0)</w:t>
            </w:r>
          </w:p>
        </w:tc>
        <w:tc>
          <w:tcPr>
            <w:tcW w:w="1269" w:type="dxa"/>
            <w:tcBorders>
              <w:right w:val="single" w:sz="4" w:space="0" w:color="auto"/>
            </w:tcBorders>
            <w:vAlign w:val="center"/>
          </w:tcPr>
          <w:p w14:paraId="6E6B87A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(100.0)</w:t>
            </w:r>
          </w:p>
        </w:tc>
      </w:tr>
      <w:tr w:rsidR="00F32A82" w:rsidRPr="00886D45" w14:paraId="6AE4F8DA" w14:textId="77777777" w:rsidTr="00A03785">
        <w:trPr>
          <w:trHeight w:val="483"/>
        </w:trPr>
        <w:tc>
          <w:tcPr>
            <w:tcW w:w="3397" w:type="dxa"/>
            <w:vAlign w:val="center"/>
          </w:tcPr>
          <w:p w14:paraId="71B9FBF5"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Severe vision loss</w:t>
            </w:r>
          </w:p>
        </w:tc>
        <w:tc>
          <w:tcPr>
            <w:tcW w:w="1268" w:type="dxa"/>
            <w:vAlign w:val="center"/>
          </w:tcPr>
          <w:p w14:paraId="0703D042"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385916F8"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1 (100.0)</w:t>
            </w:r>
          </w:p>
        </w:tc>
        <w:tc>
          <w:tcPr>
            <w:tcW w:w="1269" w:type="dxa"/>
            <w:vAlign w:val="center"/>
          </w:tcPr>
          <w:p w14:paraId="4CD2FB4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(100.0)</w:t>
            </w:r>
          </w:p>
        </w:tc>
        <w:tc>
          <w:tcPr>
            <w:tcW w:w="1268" w:type="dxa"/>
            <w:vAlign w:val="center"/>
          </w:tcPr>
          <w:p w14:paraId="54FE2B0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(100.0)</w:t>
            </w:r>
          </w:p>
        </w:tc>
        <w:tc>
          <w:tcPr>
            <w:tcW w:w="1269" w:type="dxa"/>
            <w:vAlign w:val="center"/>
          </w:tcPr>
          <w:p w14:paraId="35C4B44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(100.0)</w:t>
            </w:r>
          </w:p>
        </w:tc>
        <w:tc>
          <w:tcPr>
            <w:tcW w:w="1268" w:type="dxa"/>
            <w:vAlign w:val="center"/>
          </w:tcPr>
          <w:p w14:paraId="56441B3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c>
          <w:tcPr>
            <w:tcW w:w="1269" w:type="dxa"/>
            <w:vAlign w:val="center"/>
          </w:tcPr>
          <w:p w14:paraId="0DD52BF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(75.0)</w:t>
            </w:r>
          </w:p>
        </w:tc>
        <w:tc>
          <w:tcPr>
            <w:tcW w:w="1268" w:type="dxa"/>
            <w:vAlign w:val="center"/>
          </w:tcPr>
          <w:p w14:paraId="4605009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(66.7)</w:t>
            </w:r>
          </w:p>
        </w:tc>
        <w:tc>
          <w:tcPr>
            <w:tcW w:w="1269" w:type="dxa"/>
            <w:tcBorders>
              <w:right w:val="single" w:sz="4" w:space="0" w:color="auto"/>
            </w:tcBorders>
            <w:vAlign w:val="center"/>
          </w:tcPr>
          <w:p w14:paraId="48F49AD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(66.7)</w:t>
            </w:r>
          </w:p>
        </w:tc>
      </w:tr>
      <w:tr w:rsidR="00F32A82" w:rsidRPr="00886D45" w14:paraId="7F2D0752" w14:textId="77777777" w:rsidTr="00A03785">
        <w:trPr>
          <w:trHeight w:val="483"/>
        </w:trPr>
        <w:tc>
          <w:tcPr>
            <w:tcW w:w="3397" w:type="dxa"/>
            <w:vAlign w:val="center"/>
          </w:tcPr>
          <w:p w14:paraId="6D2BBFB9"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Intervention (vitrectomy)</w:t>
            </w:r>
          </w:p>
        </w:tc>
        <w:tc>
          <w:tcPr>
            <w:tcW w:w="1268" w:type="dxa"/>
            <w:vAlign w:val="center"/>
          </w:tcPr>
          <w:p w14:paraId="42671837"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0818C123"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 (0.0)</w:t>
            </w:r>
          </w:p>
        </w:tc>
        <w:tc>
          <w:tcPr>
            <w:tcW w:w="1269" w:type="dxa"/>
            <w:vAlign w:val="center"/>
          </w:tcPr>
          <w:p w14:paraId="38B6164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3C82B030"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(50.0)</w:t>
            </w:r>
          </w:p>
        </w:tc>
        <w:tc>
          <w:tcPr>
            <w:tcW w:w="1269" w:type="dxa"/>
            <w:vAlign w:val="center"/>
          </w:tcPr>
          <w:p w14:paraId="7CADF2F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(33.3)</w:t>
            </w:r>
          </w:p>
        </w:tc>
        <w:tc>
          <w:tcPr>
            <w:tcW w:w="1268" w:type="dxa"/>
            <w:vAlign w:val="center"/>
          </w:tcPr>
          <w:p w14:paraId="384E92D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(50.0)</w:t>
            </w:r>
          </w:p>
        </w:tc>
        <w:tc>
          <w:tcPr>
            <w:tcW w:w="1269" w:type="dxa"/>
            <w:vAlign w:val="center"/>
          </w:tcPr>
          <w:p w14:paraId="396358D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(75.0)</w:t>
            </w:r>
          </w:p>
        </w:tc>
        <w:tc>
          <w:tcPr>
            <w:tcW w:w="1268" w:type="dxa"/>
            <w:vAlign w:val="center"/>
          </w:tcPr>
          <w:p w14:paraId="3353B55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(66.7)</w:t>
            </w:r>
          </w:p>
        </w:tc>
        <w:tc>
          <w:tcPr>
            <w:tcW w:w="1269" w:type="dxa"/>
            <w:tcBorders>
              <w:right w:val="single" w:sz="4" w:space="0" w:color="auto"/>
            </w:tcBorders>
            <w:vAlign w:val="center"/>
          </w:tcPr>
          <w:p w14:paraId="2D610C9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(66.7)</w:t>
            </w:r>
          </w:p>
        </w:tc>
      </w:tr>
      <w:tr w:rsidR="00F32A82" w:rsidRPr="00886D45" w14:paraId="1E66E6F1" w14:textId="77777777" w:rsidTr="00A03785">
        <w:trPr>
          <w:trHeight w:val="157"/>
        </w:trPr>
        <w:tc>
          <w:tcPr>
            <w:tcW w:w="3397" w:type="dxa"/>
            <w:shd w:val="clear" w:color="auto" w:fill="D9D9D9" w:themeFill="background1" w:themeFillShade="D9"/>
            <w:vAlign w:val="center"/>
          </w:tcPr>
          <w:p w14:paraId="7D7EC866"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RAO (overall)</w:t>
            </w:r>
          </w:p>
        </w:tc>
        <w:tc>
          <w:tcPr>
            <w:tcW w:w="1268" w:type="dxa"/>
            <w:shd w:val="clear" w:color="auto" w:fill="D9D9D9" w:themeFill="background1" w:themeFillShade="D9"/>
            <w:vAlign w:val="center"/>
          </w:tcPr>
          <w:p w14:paraId="03DAFBC0"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Acute</w:t>
            </w:r>
          </w:p>
        </w:tc>
        <w:tc>
          <w:tcPr>
            <w:tcW w:w="1268" w:type="dxa"/>
            <w:shd w:val="clear" w:color="auto" w:fill="D9D9D9" w:themeFill="background1" w:themeFillShade="D9"/>
            <w:vAlign w:val="center"/>
          </w:tcPr>
          <w:p w14:paraId="02F8B09F"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1</w:t>
            </w:r>
          </w:p>
        </w:tc>
        <w:tc>
          <w:tcPr>
            <w:tcW w:w="1269" w:type="dxa"/>
            <w:shd w:val="clear" w:color="auto" w:fill="D9D9D9" w:themeFill="background1" w:themeFillShade="D9"/>
            <w:vAlign w:val="center"/>
          </w:tcPr>
          <w:p w14:paraId="199C7C4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8" w:type="dxa"/>
            <w:shd w:val="clear" w:color="auto" w:fill="D9D9D9" w:themeFill="background1" w:themeFillShade="D9"/>
            <w:vAlign w:val="center"/>
          </w:tcPr>
          <w:p w14:paraId="2357C82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7</w:t>
            </w:r>
          </w:p>
        </w:tc>
        <w:tc>
          <w:tcPr>
            <w:tcW w:w="1269" w:type="dxa"/>
            <w:shd w:val="clear" w:color="auto" w:fill="D9D9D9" w:themeFill="background1" w:themeFillShade="D9"/>
            <w:vAlign w:val="center"/>
          </w:tcPr>
          <w:p w14:paraId="79A7027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9</w:t>
            </w:r>
          </w:p>
        </w:tc>
        <w:tc>
          <w:tcPr>
            <w:tcW w:w="1268" w:type="dxa"/>
            <w:shd w:val="clear" w:color="auto" w:fill="D9D9D9" w:themeFill="background1" w:themeFillShade="D9"/>
            <w:vAlign w:val="center"/>
          </w:tcPr>
          <w:p w14:paraId="1715ADA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9</w:t>
            </w:r>
          </w:p>
        </w:tc>
        <w:tc>
          <w:tcPr>
            <w:tcW w:w="1269" w:type="dxa"/>
            <w:shd w:val="clear" w:color="auto" w:fill="D9D9D9" w:themeFill="background1" w:themeFillShade="D9"/>
            <w:vAlign w:val="center"/>
          </w:tcPr>
          <w:p w14:paraId="35B48CC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7</w:t>
            </w:r>
          </w:p>
        </w:tc>
        <w:tc>
          <w:tcPr>
            <w:tcW w:w="1268" w:type="dxa"/>
            <w:shd w:val="clear" w:color="auto" w:fill="D9D9D9" w:themeFill="background1" w:themeFillShade="D9"/>
            <w:vAlign w:val="center"/>
          </w:tcPr>
          <w:p w14:paraId="6A8A953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w:t>
            </w:r>
          </w:p>
        </w:tc>
        <w:tc>
          <w:tcPr>
            <w:tcW w:w="1269" w:type="dxa"/>
            <w:tcBorders>
              <w:right w:val="single" w:sz="4" w:space="0" w:color="auto"/>
            </w:tcBorders>
            <w:shd w:val="clear" w:color="auto" w:fill="D9D9D9" w:themeFill="background1" w:themeFillShade="D9"/>
            <w:vAlign w:val="center"/>
          </w:tcPr>
          <w:p w14:paraId="618AA19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r>
      <w:tr w:rsidR="00F32A82" w:rsidRPr="00886D45" w14:paraId="10B2D37F" w14:textId="77777777" w:rsidTr="00A03785">
        <w:trPr>
          <w:trHeight w:val="483"/>
        </w:trPr>
        <w:tc>
          <w:tcPr>
            <w:tcW w:w="3397" w:type="dxa"/>
            <w:vAlign w:val="center"/>
          </w:tcPr>
          <w:p w14:paraId="6CB67C65"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Severe vision loss</w:t>
            </w:r>
          </w:p>
        </w:tc>
        <w:tc>
          <w:tcPr>
            <w:tcW w:w="1268" w:type="dxa"/>
            <w:vAlign w:val="center"/>
          </w:tcPr>
          <w:p w14:paraId="2FCF2E85"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3A3879A9"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 (0.0)</w:t>
            </w:r>
          </w:p>
        </w:tc>
        <w:tc>
          <w:tcPr>
            <w:tcW w:w="1269" w:type="dxa"/>
            <w:vAlign w:val="center"/>
          </w:tcPr>
          <w:p w14:paraId="23A01DF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50AA50D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30EC263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6E82EB3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2F8671A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53C2D10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tcBorders>
              <w:right w:val="single" w:sz="4" w:space="0" w:color="auto"/>
            </w:tcBorders>
            <w:vAlign w:val="center"/>
          </w:tcPr>
          <w:p w14:paraId="73DA170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r>
      <w:tr w:rsidR="00F32A82" w:rsidRPr="00886D45" w14:paraId="3DAD2AF0" w14:textId="77777777" w:rsidTr="00A03785">
        <w:trPr>
          <w:trHeight w:val="63"/>
        </w:trPr>
        <w:tc>
          <w:tcPr>
            <w:tcW w:w="3397" w:type="dxa"/>
            <w:shd w:val="clear" w:color="auto" w:fill="D9D9D9" w:themeFill="background1" w:themeFillShade="D9"/>
            <w:vAlign w:val="center"/>
          </w:tcPr>
          <w:p w14:paraId="3768622A"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Retinal tear</w:t>
            </w:r>
          </w:p>
        </w:tc>
        <w:tc>
          <w:tcPr>
            <w:tcW w:w="1268" w:type="dxa"/>
            <w:shd w:val="clear" w:color="auto" w:fill="D9D9D9" w:themeFill="background1" w:themeFillShade="D9"/>
            <w:vAlign w:val="center"/>
          </w:tcPr>
          <w:p w14:paraId="3A8AB37C"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Acute</w:t>
            </w:r>
          </w:p>
        </w:tc>
        <w:tc>
          <w:tcPr>
            <w:tcW w:w="1268" w:type="dxa"/>
            <w:shd w:val="clear" w:color="auto" w:fill="D9D9D9" w:themeFill="background1" w:themeFillShade="D9"/>
            <w:vAlign w:val="center"/>
          </w:tcPr>
          <w:p w14:paraId="761467CC"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w:t>
            </w:r>
          </w:p>
        </w:tc>
        <w:tc>
          <w:tcPr>
            <w:tcW w:w="1269" w:type="dxa"/>
            <w:shd w:val="clear" w:color="auto" w:fill="D9D9D9" w:themeFill="background1" w:themeFillShade="D9"/>
            <w:vAlign w:val="center"/>
          </w:tcPr>
          <w:p w14:paraId="07DEEF7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w:t>
            </w:r>
          </w:p>
        </w:tc>
        <w:tc>
          <w:tcPr>
            <w:tcW w:w="1268" w:type="dxa"/>
            <w:shd w:val="clear" w:color="auto" w:fill="D9D9D9" w:themeFill="background1" w:themeFillShade="D9"/>
            <w:vAlign w:val="center"/>
          </w:tcPr>
          <w:p w14:paraId="0E94EFD0"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w:t>
            </w:r>
          </w:p>
        </w:tc>
        <w:tc>
          <w:tcPr>
            <w:tcW w:w="1269" w:type="dxa"/>
            <w:shd w:val="clear" w:color="auto" w:fill="D9D9D9" w:themeFill="background1" w:themeFillShade="D9"/>
            <w:vAlign w:val="center"/>
          </w:tcPr>
          <w:p w14:paraId="02C0BAA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c>
          <w:tcPr>
            <w:tcW w:w="1268" w:type="dxa"/>
            <w:shd w:val="clear" w:color="auto" w:fill="D9D9D9" w:themeFill="background1" w:themeFillShade="D9"/>
            <w:vAlign w:val="center"/>
          </w:tcPr>
          <w:p w14:paraId="36C58C6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9" w:type="dxa"/>
            <w:shd w:val="clear" w:color="auto" w:fill="D9D9D9" w:themeFill="background1" w:themeFillShade="D9"/>
            <w:vAlign w:val="center"/>
          </w:tcPr>
          <w:p w14:paraId="53A94A2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8" w:type="dxa"/>
            <w:shd w:val="clear" w:color="auto" w:fill="D9D9D9" w:themeFill="background1" w:themeFillShade="D9"/>
            <w:vAlign w:val="center"/>
          </w:tcPr>
          <w:p w14:paraId="208EA41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w:t>
            </w:r>
          </w:p>
        </w:tc>
        <w:tc>
          <w:tcPr>
            <w:tcW w:w="1269" w:type="dxa"/>
            <w:tcBorders>
              <w:right w:val="single" w:sz="4" w:space="0" w:color="auto"/>
            </w:tcBorders>
            <w:shd w:val="clear" w:color="auto" w:fill="D9D9D9" w:themeFill="background1" w:themeFillShade="D9"/>
            <w:vAlign w:val="center"/>
          </w:tcPr>
          <w:p w14:paraId="1B3AE69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w:t>
            </w:r>
          </w:p>
        </w:tc>
      </w:tr>
      <w:tr w:rsidR="00F32A82" w:rsidRPr="00886D45" w14:paraId="2FE39512" w14:textId="77777777" w:rsidTr="00A03785">
        <w:trPr>
          <w:trHeight w:val="483"/>
        </w:trPr>
        <w:tc>
          <w:tcPr>
            <w:tcW w:w="3397" w:type="dxa"/>
            <w:vAlign w:val="center"/>
          </w:tcPr>
          <w:p w14:paraId="37550B3C"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Any severe outcome</w:t>
            </w:r>
          </w:p>
        </w:tc>
        <w:tc>
          <w:tcPr>
            <w:tcW w:w="1268" w:type="dxa"/>
            <w:vAlign w:val="center"/>
          </w:tcPr>
          <w:p w14:paraId="549CD2AA"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1F4AA3BE"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 (0.0)</w:t>
            </w:r>
          </w:p>
        </w:tc>
        <w:tc>
          <w:tcPr>
            <w:tcW w:w="1269" w:type="dxa"/>
            <w:vAlign w:val="center"/>
          </w:tcPr>
          <w:p w14:paraId="0D787DA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62792A0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5D4E883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(33.3)</w:t>
            </w:r>
          </w:p>
        </w:tc>
        <w:tc>
          <w:tcPr>
            <w:tcW w:w="1268" w:type="dxa"/>
            <w:vAlign w:val="center"/>
          </w:tcPr>
          <w:p w14:paraId="28CC83D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(50.0)</w:t>
            </w:r>
          </w:p>
        </w:tc>
        <w:tc>
          <w:tcPr>
            <w:tcW w:w="1269" w:type="dxa"/>
            <w:vAlign w:val="center"/>
          </w:tcPr>
          <w:p w14:paraId="48EBA5F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(50.0)</w:t>
            </w:r>
          </w:p>
        </w:tc>
        <w:tc>
          <w:tcPr>
            <w:tcW w:w="1268" w:type="dxa"/>
            <w:vAlign w:val="center"/>
          </w:tcPr>
          <w:p w14:paraId="134B48D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(60.0)</w:t>
            </w:r>
          </w:p>
        </w:tc>
        <w:tc>
          <w:tcPr>
            <w:tcW w:w="1269" w:type="dxa"/>
            <w:tcBorders>
              <w:right w:val="single" w:sz="4" w:space="0" w:color="auto"/>
            </w:tcBorders>
            <w:vAlign w:val="center"/>
          </w:tcPr>
          <w:p w14:paraId="4A36B5A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(60.0)</w:t>
            </w:r>
          </w:p>
        </w:tc>
      </w:tr>
      <w:tr w:rsidR="00F32A82" w:rsidRPr="00886D45" w14:paraId="6BDC80EB" w14:textId="77777777" w:rsidTr="00A03785">
        <w:trPr>
          <w:trHeight w:val="483"/>
        </w:trPr>
        <w:tc>
          <w:tcPr>
            <w:tcW w:w="3397" w:type="dxa"/>
            <w:vAlign w:val="center"/>
          </w:tcPr>
          <w:p w14:paraId="48DA9F5E"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Severe vision loss</w:t>
            </w:r>
          </w:p>
        </w:tc>
        <w:tc>
          <w:tcPr>
            <w:tcW w:w="1268" w:type="dxa"/>
            <w:vAlign w:val="center"/>
          </w:tcPr>
          <w:p w14:paraId="0620AC19"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2E76F17B"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 (0.0)</w:t>
            </w:r>
          </w:p>
        </w:tc>
        <w:tc>
          <w:tcPr>
            <w:tcW w:w="1269" w:type="dxa"/>
            <w:vAlign w:val="center"/>
          </w:tcPr>
          <w:p w14:paraId="241AD09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33C08FE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7D5CD44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6D4969D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346E04E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7BBE8A0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tcBorders>
              <w:right w:val="single" w:sz="4" w:space="0" w:color="auto"/>
            </w:tcBorders>
            <w:vAlign w:val="center"/>
          </w:tcPr>
          <w:p w14:paraId="57C2EBC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(20.0)</w:t>
            </w:r>
          </w:p>
        </w:tc>
      </w:tr>
      <w:tr w:rsidR="00F32A82" w:rsidRPr="00886D45" w14:paraId="7C55C4F5" w14:textId="77777777" w:rsidTr="00A03785">
        <w:trPr>
          <w:trHeight w:val="483"/>
        </w:trPr>
        <w:tc>
          <w:tcPr>
            <w:tcW w:w="3397" w:type="dxa"/>
            <w:vAlign w:val="center"/>
          </w:tcPr>
          <w:p w14:paraId="054A9DBA"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Intervention (photocoagulation, cryopexy, retinopexy)</w:t>
            </w:r>
          </w:p>
        </w:tc>
        <w:tc>
          <w:tcPr>
            <w:tcW w:w="1268" w:type="dxa"/>
            <w:vAlign w:val="center"/>
          </w:tcPr>
          <w:p w14:paraId="1A91A0D8"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5FD441C1"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 (0.0)</w:t>
            </w:r>
          </w:p>
        </w:tc>
        <w:tc>
          <w:tcPr>
            <w:tcW w:w="1269" w:type="dxa"/>
            <w:vAlign w:val="center"/>
          </w:tcPr>
          <w:p w14:paraId="6CEB674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1DE6B4D0"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36B3601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(33.3)</w:t>
            </w:r>
          </w:p>
        </w:tc>
        <w:tc>
          <w:tcPr>
            <w:tcW w:w="1268" w:type="dxa"/>
            <w:vAlign w:val="center"/>
          </w:tcPr>
          <w:p w14:paraId="1A7AF62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(50.0)</w:t>
            </w:r>
          </w:p>
        </w:tc>
        <w:tc>
          <w:tcPr>
            <w:tcW w:w="1269" w:type="dxa"/>
            <w:vAlign w:val="center"/>
          </w:tcPr>
          <w:p w14:paraId="7A410F4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(50.0)</w:t>
            </w:r>
          </w:p>
        </w:tc>
        <w:tc>
          <w:tcPr>
            <w:tcW w:w="1268" w:type="dxa"/>
            <w:vAlign w:val="center"/>
          </w:tcPr>
          <w:p w14:paraId="2CF4E97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(60.0)</w:t>
            </w:r>
          </w:p>
        </w:tc>
        <w:tc>
          <w:tcPr>
            <w:tcW w:w="1269" w:type="dxa"/>
            <w:tcBorders>
              <w:right w:val="single" w:sz="4" w:space="0" w:color="auto"/>
            </w:tcBorders>
            <w:vAlign w:val="center"/>
          </w:tcPr>
          <w:p w14:paraId="4AAD7B0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(60.0)</w:t>
            </w:r>
          </w:p>
        </w:tc>
      </w:tr>
      <w:tr w:rsidR="00F32A82" w:rsidRPr="00886D45" w14:paraId="4CE2C303" w14:textId="77777777" w:rsidTr="00A03785">
        <w:trPr>
          <w:trHeight w:val="129"/>
        </w:trPr>
        <w:tc>
          <w:tcPr>
            <w:tcW w:w="3397" w:type="dxa"/>
            <w:shd w:val="clear" w:color="auto" w:fill="D9D9D9" w:themeFill="background1" w:themeFillShade="D9"/>
            <w:vAlign w:val="center"/>
          </w:tcPr>
          <w:p w14:paraId="0171F028"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Retinal detachment</w:t>
            </w:r>
          </w:p>
        </w:tc>
        <w:tc>
          <w:tcPr>
            <w:tcW w:w="1268" w:type="dxa"/>
            <w:shd w:val="clear" w:color="auto" w:fill="D9D9D9" w:themeFill="background1" w:themeFillShade="D9"/>
            <w:vAlign w:val="center"/>
          </w:tcPr>
          <w:p w14:paraId="0B16D978"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Acute</w:t>
            </w:r>
          </w:p>
        </w:tc>
        <w:tc>
          <w:tcPr>
            <w:tcW w:w="1268" w:type="dxa"/>
            <w:shd w:val="clear" w:color="auto" w:fill="D9D9D9" w:themeFill="background1" w:themeFillShade="D9"/>
            <w:vAlign w:val="center"/>
          </w:tcPr>
          <w:p w14:paraId="06A18726"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1</w:t>
            </w:r>
          </w:p>
        </w:tc>
        <w:tc>
          <w:tcPr>
            <w:tcW w:w="1269" w:type="dxa"/>
            <w:shd w:val="clear" w:color="auto" w:fill="D9D9D9" w:themeFill="background1" w:themeFillShade="D9"/>
            <w:vAlign w:val="center"/>
          </w:tcPr>
          <w:p w14:paraId="7DCA5E6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w:t>
            </w:r>
          </w:p>
        </w:tc>
        <w:tc>
          <w:tcPr>
            <w:tcW w:w="1268" w:type="dxa"/>
            <w:shd w:val="clear" w:color="auto" w:fill="D9D9D9" w:themeFill="background1" w:themeFillShade="D9"/>
            <w:vAlign w:val="center"/>
          </w:tcPr>
          <w:p w14:paraId="5794BAA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c>
          <w:tcPr>
            <w:tcW w:w="1269" w:type="dxa"/>
            <w:shd w:val="clear" w:color="auto" w:fill="D9D9D9" w:themeFill="background1" w:themeFillShade="D9"/>
            <w:vAlign w:val="center"/>
          </w:tcPr>
          <w:p w14:paraId="7FCA368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w:t>
            </w:r>
          </w:p>
        </w:tc>
        <w:tc>
          <w:tcPr>
            <w:tcW w:w="1268" w:type="dxa"/>
            <w:shd w:val="clear" w:color="auto" w:fill="D9D9D9" w:themeFill="background1" w:themeFillShade="D9"/>
            <w:vAlign w:val="center"/>
          </w:tcPr>
          <w:p w14:paraId="0B9A649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7</w:t>
            </w:r>
          </w:p>
        </w:tc>
        <w:tc>
          <w:tcPr>
            <w:tcW w:w="1269" w:type="dxa"/>
            <w:shd w:val="clear" w:color="auto" w:fill="D9D9D9" w:themeFill="background1" w:themeFillShade="D9"/>
            <w:vAlign w:val="center"/>
          </w:tcPr>
          <w:p w14:paraId="3D11811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6</w:t>
            </w:r>
          </w:p>
        </w:tc>
        <w:tc>
          <w:tcPr>
            <w:tcW w:w="1268" w:type="dxa"/>
            <w:shd w:val="clear" w:color="auto" w:fill="D9D9D9" w:themeFill="background1" w:themeFillShade="D9"/>
            <w:vAlign w:val="center"/>
          </w:tcPr>
          <w:p w14:paraId="63915A5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w:t>
            </w:r>
          </w:p>
        </w:tc>
        <w:tc>
          <w:tcPr>
            <w:tcW w:w="1269" w:type="dxa"/>
            <w:tcBorders>
              <w:right w:val="single" w:sz="4" w:space="0" w:color="auto"/>
            </w:tcBorders>
            <w:shd w:val="clear" w:color="auto" w:fill="D9D9D9" w:themeFill="background1" w:themeFillShade="D9"/>
            <w:vAlign w:val="center"/>
          </w:tcPr>
          <w:p w14:paraId="5A42B9E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w:t>
            </w:r>
          </w:p>
        </w:tc>
      </w:tr>
      <w:tr w:rsidR="00F32A82" w:rsidRPr="00886D45" w14:paraId="3B348BEE" w14:textId="77777777" w:rsidTr="00A03785">
        <w:trPr>
          <w:trHeight w:val="483"/>
        </w:trPr>
        <w:tc>
          <w:tcPr>
            <w:tcW w:w="3397" w:type="dxa"/>
            <w:vAlign w:val="center"/>
          </w:tcPr>
          <w:p w14:paraId="326019BD"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Any severe outcome</w:t>
            </w:r>
          </w:p>
        </w:tc>
        <w:tc>
          <w:tcPr>
            <w:tcW w:w="1268" w:type="dxa"/>
            <w:vAlign w:val="center"/>
          </w:tcPr>
          <w:p w14:paraId="2BC844B9"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3D01379D"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 (0.0)</w:t>
            </w:r>
          </w:p>
        </w:tc>
        <w:tc>
          <w:tcPr>
            <w:tcW w:w="1269" w:type="dxa"/>
            <w:vAlign w:val="center"/>
          </w:tcPr>
          <w:p w14:paraId="72BF43A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2E93FBD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(33.3)</w:t>
            </w:r>
          </w:p>
        </w:tc>
        <w:tc>
          <w:tcPr>
            <w:tcW w:w="1269" w:type="dxa"/>
            <w:vAlign w:val="center"/>
          </w:tcPr>
          <w:p w14:paraId="7E30752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(60.0)</w:t>
            </w:r>
          </w:p>
        </w:tc>
        <w:tc>
          <w:tcPr>
            <w:tcW w:w="1268" w:type="dxa"/>
            <w:vAlign w:val="center"/>
          </w:tcPr>
          <w:p w14:paraId="240AB55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 (71.4)</w:t>
            </w:r>
          </w:p>
        </w:tc>
        <w:tc>
          <w:tcPr>
            <w:tcW w:w="1269" w:type="dxa"/>
            <w:vAlign w:val="center"/>
          </w:tcPr>
          <w:p w14:paraId="49DC1E6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 (83.3)</w:t>
            </w:r>
          </w:p>
        </w:tc>
        <w:tc>
          <w:tcPr>
            <w:tcW w:w="1268" w:type="dxa"/>
            <w:vAlign w:val="center"/>
          </w:tcPr>
          <w:p w14:paraId="1C88288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 (100.0)</w:t>
            </w:r>
          </w:p>
        </w:tc>
        <w:tc>
          <w:tcPr>
            <w:tcW w:w="1269" w:type="dxa"/>
            <w:tcBorders>
              <w:right w:val="single" w:sz="4" w:space="0" w:color="auto"/>
            </w:tcBorders>
            <w:vAlign w:val="center"/>
          </w:tcPr>
          <w:p w14:paraId="2E883A6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 (100.0)</w:t>
            </w:r>
          </w:p>
        </w:tc>
      </w:tr>
      <w:tr w:rsidR="00F32A82" w:rsidRPr="00886D45" w14:paraId="329D6D36" w14:textId="77777777" w:rsidTr="00A03785">
        <w:trPr>
          <w:trHeight w:val="483"/>
        </w:trPr>
        <w:tc>
          <w:tcPr>
            <w:tcW w:w="3397" w:type="dxa"/>
            <w:vAlign w:val="center"/>
          </w:tcPr>
          <w:p w14:paraId="69E90A7E"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lastRenderedPageBreak/>
              <w:t>Severe vision loss</w:t>
            </w:r>
          </w:p>
        </w:tc>
        <w:tc>
          <w:tcPr>
            <w:tcW w:w="1268" w:type="dxa"/>
            <w:vAlign w:val="center"/>
          </w:tcPr>
          <w:p w14:paraId="2C44663B"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5712B2D5"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 (0.0)</w:t>
            </w:r>
          </w:p>
        </w:tc>
        <w:tc>
          <w:tcPr>
            <w:tcW w:w="1269" w:type="dxa"/>
            <w:vAlign w:val="center"/>
          </w:tcPr>
          <w:p w14:paraId="0363879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1C54BEF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7A2FA64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(20.0)</w:t>
            </w:r>
          </w:p>
        </w:tc>
        <w:tc>
          <w:tcPr>
            <w:tcW w:w="1268" w:type="dxa"/>
            <w:vAlign w:val="center"/>
          </w:tcPr>
          <w:p w14:paraId="110BF99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(28.6)</w:t>
            </w:r>
          </w:p>
        </w:tc>
        <w:tc>
          <w:tcPr>
            <w:tcW w:w="1269" w:type="dxa"/>
            <w:vAlign w:val="center"/>
          </w:tcPr>
          <w:p w14:paraId="13730E6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(33.3)</w:t>
            </w:r>
          </w:p>
        </w:tc>
        <w:tc>
          <w:tcPr>
            <w:tcW w:w="1268" w:type="dxa"/>
            <w:vAlign w:val="center"/>
          </w:tcPr>
          <w:p w14:paraId="3FFCDC50"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(40.0)</w:t>
            </w:r>
          </w:p>
        </w:tc>
        <w:tc>
          <w:tcPr>
            <w:tcW w:w="1269" w:type="dxa"/>
            <w:tcBorders>
              <w:right w:val="single" w:sz="4" w:space="0" w:color="auto"/>
            </w:tcBorders>
            <w:vAlign w:val="center"/>
          </w:tcPr>
          <w:p w14:paraId="629CC0C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(20.0)</w:t>
            </w:r>
          </w:p>
        </w:tc>
      </w:tr>
      <w:tr w:rsidR="00F32A82" w:rsidRPr="00886D45" w14:paraId="3D153507" w14:textId="77777777" w:rsidTr="00A03785">
        <w:trPr>
          <w:trHeight w:val="483"/>
        </w:trPr>
        <w:tc>
          <w:tcPr>
            <w:tcW w:w="3397" w:type="dxa"/>
            <w:vAlign w:val="center"/>
          </w:tcPr>
          <w:p w14:paraId="5C738A4E"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Intervention (vitrectomy, photocoagulation, retinopexy)</w:t>
            </w:r>
          </w:p>
        </w:tc>
        <w:tc>
          <w:tcPr>
            <w:tcW w:w="1268" w:type="dxa"/>
            <w:vAlign w:val="center"/>
          </w:tcPr>
          <w:p w14:paraId="578DBC6F"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7382CFF4"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 (0.0)</w:t>
            </w:r>
          </w:p>
        </w:tc>
        <w:tc>
          <w:tcPr>
            <w:tcW w:w="1269" w:type="dxa"/>
            <w:vAlign w:val="center"/>
          </w:tcPr>
          <w:p w14:paraId="7C70B77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0B3BBCA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(33.3)</w:t>
            </w:r>
          </w:p>
        </w:tc>
        <w:tc>
          <w:tcPr>
            <w:tcW w:w="1269" w:type="dxa"/>
            <w:vAlign w:val="center"/>
          </w:tcPr>
          <w:p w14:paraId="0DC0495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(60.0)</w:t>
            </w:r>
          </w:p>
        </w:tc>
        <w:tc>
          <w:tcPr>
            <w:tcW w:w="1268" w:type="dxa"/>
            <w:vAlign w:val="center"/>
          </w:tcPr>
          <w:p w14:paraId="24C9D10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 (71.4)</w:t>
            </w:r>
          </w:p>
        </w:tc>
        <w:tc>
          <w:tcPr>
            <w:tcW w:w="1269" w:type="dxa"/>
            <w:vAlign w:val="center"/>
          </w:tcPr>
          <w:p w14:paraId="6D64547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 (83.3)</w:t>
            </w:r>
          </w:p>
        </w:tc>
        <w:tc>
          <w:tcPr>
            <w:tcW w:w="1268" w:type="dxa"/>
            <w:vAlign w:val="center"/>
          </w:tcPr>
          <w:p w14:paraId="3D08C35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 (100.0)</w:t>
            </w:r>
          </w:p>
        </w:tc>
        <w:tc>
          <w:tcPr>
            <w:tcW w:w="1269" w:type="dxa"/>
            <w:tcBorders>
              <w:right w:val="single" w:sz="4" w:space="0" w:color="auto"/>
            </w:tcBorders>
            <w:vAlign w:val="center"/>
          </w:tcPr>
          <w:p w14:paraId="143B2C0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 (100.0)</w:t>
            </w:r>
          </w:p>
        </w:tc>
      </w:tr>
      <w:tr w:rsidR="00F32A82" w:rsidRPr="00886D45" w14:paraId="24EFD9EE" w14:textId="77777777" w:rsidTr="00A03785">
        <w:trPr>
          <w:trHeight w:val="283"/>
        </w:trPr>
        <w:tc>
          <w:tcPr>
            <w:tcW w:w="3397" w:type="dxa"/>
            <w:shd w:val="clear" w:color="auto" w:fill="D9D9D9" w:themeFill="background1" w:themeFillShade="D9"/>
            <w:vAlign w:val="center"/>
          </w:tcPr>
          <w:p w14:paraId="71A02CA0"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Retinal neovascularisation</w:t>
            </w:r>
          </w:p>
        </w:tc>
        <w:tc>
          <w:tcPr>
            <w:tcW w:w="1268" w:type="dxa"/>
            <w:shd w:val="clear" w:color="auto" w:fill="D9D9D9" w:themeFill="background1" w:themeFillShade="D9"/>
            <w:vAlign w:val="center"/>
          </w:tcPr>
          <w:p w14:paraId="28DCE339"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eastAsia="Tahoma" w:hAnsi="Tahoma" w:cs="Tahoma"/>
                <w:kern w:val="0"/>
                <w:sz w:val="20"/>
                <w:szCs w:val="20"/>
                <w:lang w:eastAsia="en-GB"/>
                <w14:ligatures w14:val="none"/>
              </w:rPr>
              <w:t>Acute</w:t>
            </w:r>
          </w:p>
        </w:tc>
        <w:tc>
          <w:tcPr>
            <w:tcW w:w="1268" w:type="dxa"/>
            <w:shd w:val="clear" w:color="auto" w:fill="D9D9D9" w:themeFill="background1" w:themeFillShade="D9"/>
            <w:vAlign w:val="center"/>
          </w:tcPr>
          <w:p w14:paraId="3D05C72B"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color w:val="000000"/>
                <w:sz w:val="20"/>
                <w:szCs w:val="20"/>
              </w:rPr>
              <w:t>1</w:t>
            </w:r>
          </w:p>
        </w:tc>
        <w:tc>
          <w:tcPr>
            <w:tcW w:w="1269" w:type="dxa"/>
            <w:shd w:val="clear" w:color="auto" w:fill="D9D9D9" w:themeFill="background1" w:themeFillShade="D9"/>
            <w:vAlign w:val="center"/>
          </w:tcPr>
          <w:p w14:paraId="21B67EB6"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2</w:t>
            </w:r>
          </w:p>
        </w:tc>
        <w:tc>
          <w:tcPr>
            <w:tcW w:w="1268" w:type="dxa"/>
            <w:shd w:val="clear" w:color="auto" w:fill="D9D9D9" w:themeFill="background1" w:themeFillShade="D9"/>
            <w:vAlign w:val="center"/>
          </w:tcPr>
          <w:p w14:paraId="7127C788"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4</w:t>
            </w:r>
          </w:p>
        </w:tc>
        <w:tc>
          <w:tcPr>
            <w:tcW w:w="1269" w:type="dxa"/>
            <w:shd w:val="clear" w:color="auto" w:fill="D9D9D9" w:themeFill="background1" w:themeFillShade="D9"/>
            <w:vAlign w:val="center"/>
          </w:tcPr>
          <w:p w14:paraId="1E1EAE2F"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6</w:t>
            </w:r>
          </w:p>
        </w:tc>
        <w:tc>
          <w:tcPr>
            <w:tcW w:w="1268" w:type="dxa"/>
            <w:shd w:val="clear" w:color="auto" w:fill="D9D9D9" w:themeFill="background1" w:themeFillShade="D9"/>
            <w:vAlign w:val="center"/>
          </w:tcPr>
          <w:p w14:paraId="1A0D0BA1"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6</w:t>
            </w:r>
          </w:p>
        </w:tc>
        <w:tc>
          <w:tcPr>
            <w:tcW w:w="1269" w:type="dxa"/>
            <w:shd w:val="clear" w:color="auto" w:fill="D9D9D9" w:themeFill="background1" w:themeFillShade="D9"/>
            <w:vAlign w:val="center"/>
          </w:tcPr>
          <w:p w14:paraId="0183EF11"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7</w:t>
            </w:r>
          </w:p>
        </w:tc>
        <w:tc>
          <w:tcPr>
            <w:tcW w:w="1268" w:type="dxa"/>
            <w:shd w:val="clear" w:color="auto" w:fill="D9D9D9" w:themeFill="background1" w:themeFillShade="D9"/>
            <w:vAlign w:val="center"/>
          </w:tcPr>
          <w:p w14:paraId="3D770EE8"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5</w:t>
            </w:r>
          </w:p>
        </w:tc>
        <w:tc>
          <w:tcPr>
            <w:tcW w:w="1269" w:type="dxa"/>
            <w:tcBorders>
              <w:right w:val="single" w:sz="4" w:space="0" w:color="auto"/>
            </w:tcBorders>
            <w:shd w:val="clear" w:color="auto" w:fill="D9D9D9" w:themeFill="background1" w:themeFillShade="D9"/>
            <w:vAlign w:val="center"/>
          </w:tcPr>
          <w:p w14:paraId="1B83A8CF"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3</w:t>
            </w:r>
          </w:p>
        </w:tc>
      </w:tr>
      <w:tr w:rsidR="00F32A82" w:rsidRPr="00886D45" w14:paraId="4B5CDF25" w14:textId="77777777" w:rsidTr="00A03785">
        <w:trPr>
          <w:trHeight w:val="624"/>
        </w:trPr>
        <w:tc>
          <w:tcPr>
            <w:tcW w:w="3397" w:type="dxa"/>
            <w:vAlign w:val="center"/>
          </w:tcPr>
          <w:p w14:paraId="208832F0"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Any severe outcome</w:t>
            </w:r>
          </w:p>
        </w:tc>
        <w:tc>
          <w:tcPr>
            <w:tcW w:w="1268" w:type="dxa"/>
            <w:vAlign w:val="center"/>
          </w:tcPr>
          <w:p w14:paraId="2416F2DD"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1F6FBB50"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color w:val="000000"/>
                <w:sz w:val="20"/>
                <w:szCs w:val="20"/>
              </w:rPr>
              <w:t>0 (0.0)</w:t>
            </w:r>
          </w:p>
        </w:tc>
        <w:tc>
          <w:tcPr>
            <w:tcW w:w="1269" w:type="dxa"/>
            <w:vAlign w:val="center"/>
          </w:tcPr>
          <w:p w14:paraId="1C71BA4A"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8" w:type="dxa"/>
            <w:vAlign w:val="center"/>
          </w:tcPr>
          <w:p w14:paraId="520474A2"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0FFB5D32"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0 (0.0)</w:t>
            </w:r>
          </w:p>
        </w:tc>
        <w:tc>
          <w:tcPr>
            <w:tcW w:w="1268" w:type="dxa"/>
            <w:vAlign w:val="center"/>
          </w:tcPr>
          <w:p w14:paraId="393301AF"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74D46B17"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(14.3)</w:t>
            </w:r>
          </w:p>
        </w:tc>
        <w:tc>
          <w:tcPr>
            <w:tcW w:w="1268" w:type="dxa"/>
            <w:vAlign w:val="center"/>
          </w:tcPr>
          <w:p w14:paraId="141D4D5D"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(20.0)</w:t>
            </w:r>
          </w:p>
        </w:tc>
        <w:tc>
          <w:tcPr>
            <w:tcW w:w="1269" w:type="dxa"/>
            <w:tcBorders>
              <w:right w:val="single" w:sz="4" w:space="0" w:color="auto"/>
            </w:tcBorders>
            <w:vAlign w:val="center"/>
          </w:tcPr>
          <w:p w14:paraId="432DB3F0"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0 (0.0)</w:t>
            </w:r>
          </w:p>
        </w:tc>
      </w:tr>
      <w:tr w:rsidR="00F32A82" w:rsidRPr="00886D45" w14:paraId="68FADF03" w14:textId="77777777" w:rsidTr="00A03785">
        <w:trPr>
          <w:trHeight w:val="624"/>
        </w:trPr>
        <w:tc>
          <w:tcPr>
            <w:tcW w:w="3397" w:type="dxa"/>
            <w:vAlign w:val="center"/>
          </w:tcPr>
          <w:p w14:paraId="44E969EE"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Severe vision loss following treatment</w:t>
            </w:r>
          </w:p>
        </w:tc>
        <w:tc>
          <w:tcPr>
            <w:tcW w:w="1268" w:type="dxa"/>
            <w:vAlign w:val="center"/>
          </w:tcPr>
          <w:p w14:paraId="4991A0FC"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72D9AEFF"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0 (0.0)</w:t>
            </w:r>
          </w:p>
        </w:tc>
        <w:tc>
          <w:tcPr>
            <w:tcW w:w="1269" w:type="dxa"/>
            <w:vAlign w:val="center"/>
          </w:tcPr>
          <w:p w14:paraId="241B6978"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0 (0.0)</w:t>
            </w:r>
          </w:p>
        </w:tc>
        <w:tc>
          <w:tcPr>
            <w:tcW w:w="1268" w:type="dxa"/>
            <w:vAlign w:val="center"/>
          </w:tcPr>
          <w:p w14:paraId="4AA9EBBF"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73C5DF57"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0 (0.0)</w:t>
            </w:r>
          </w:p>
        </w:tc>
        <w:tc>
          <w:tcPr>
            <w:tcW w:w="1268" w:type="dxa"/>
            <w:vAlign w:val="center"/>
          </w:tcPr>
          <w:p w14:paraId="09160E76"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2E35701A"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8" w:type="dxa"/>
            <w:vAlign w:val="center"/>
          </w:tcPr>
          <w:p w14:paraId="531A67DE"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tcBorders>
              <w:right w:val="single" w:sz="4" w:space="0" w:color="auto"/>
            </w:tcBorders>
            <w:vAlign w:val="center"/>
          </w:tcPr>
          <w:p w14:paraId="370F81FF"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0 (0.0)</w:t>
            </w:r>
          </w:p>
        </w:tc>
      </w:tr>
      <w:tr w:rsidR="00F32A82" w:rsidRPr="00886D45" w14:paraId="1F60B2AD" w14:textId="77777777" w:rsidTr="00A03785">
        <w:trPr>
          <w:trHeight w:val="624"/>
        </w:trPr>
        <w:tc>
          <w:tcPr>
            <w:tcW w:w="3397" w:type="dxa"/>
            <w:vAlign w:val="center"/>
          </w:tcPr>
          <w:p w14:paraId="7B4A6BF3"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Intervention</w:t>
            </w:r>
          </w:p>
        </w:tc>
        <w:tc>
          <w:tcPr>
            <w:tcW w:w="1268" w:type="dxa"/>
            <w:vAlign w:val="center"/>
          </w:tcPr>
          <w:p w14:paraId="711C3EC3"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63A0B7D9"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color w:val="000000"/>
                <w:sz w:val="20"/>
                <w:szCs w:val="20"/>
              </w:rPr>
              <w:t>0 (0.0)</w:t>
            </w:r>
          </w:p>
        </w:tc>
        <w:tc>
          <w:tcPr>
            <w:tcW w:w="1269" w:type="dxa"/>
            <w:vAlign w:val="center"/>
          </w:tcPr>
          <w:p w14:paraId="27B9E729"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0 (0.0)</w:t>
            </w:r>
          </w:p>
        </w:tc>
        <w:tc>
          <w:tcPr>
            <w:tcW w:w="1268" w:type="dxa"/>
            <w:vAlign w:val="center"/>
          </w:tcPr>
          <w:p w14:paraId="21E5D5E1"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094AE53E"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0 (0.0)</w:t>
            </w:r>
          </w:p>
        </w:tc>
        <w:tc>
          <w:tcPr>
            <w:tcW w:w="1268" w:type="dxa"/>
            <w:vAlign w:val="center"/>
          </w:tcPr>
          <w:p w14:paraId="19494076"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2A3AA68A"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(14.3)</w:t>
            </w:r>
          </w:p>
        </w:tc>
        <w:tc>
          <w:tcPr>
            <w:tcW w:w="1268" w:type="dxa"/>
            <w:vAlign w:val="center"/>
          </w:tcPr>
          <w:p w14:paraId="2713D466"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(20.0)</w:t>
            </w:r>
          </w:p>
        </w:tc>
        <w:tc>
          <w:tcPr>
            <w:tcW w:w="1269" w:type="dxa"/>
            <w:tcBorders>
              <w:right w:val="single" w:sz="4" w:space="0" w:color="auto"/>
            </w:tcBorders>
            <w:vAlign w:val="center"/>
          </w:tcPr>
          <w:p w14:paraId="3EC825D8"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0 (0.0)</w:t>
            </w:r>
          </w:p>
        </w:tc>
      </w:tr>
    </w:tbl>
    <w:p w14:paraId="5BB35D34" w14:textId="77777777" w:rsidR="00F32A82" w:rsidRPr="00886D45" w:rsidRDefault="00F32A82" w:rsidP="00F32A82">
      <w:pPr>
        <w:spacing w:line="240" w:lineRule="auto"/>
        <w:rPr>
          <w:rFonts w:ascii="Tahoma" w:eastAsia="Tahoma" w:hAnsi="Tahoma" w:cs="Tahoma"/>
          <w:b/>
          <w:color w:val="000000"/>
          <w:kern w:val="0"/>
          <w:sz w:val="18"/>
          <w:szCs w:val="18"/>
          <w:lang w:eastAsia="en-GB"/>
          <w14:ligatures w14:val="none"/>
        </w:rPr>
      </w:pPr>
      <w:r w:rsidRPr="00886D45">
        <w:rPr>
          <w:rFonts w:ascii="Tahoma" w:eastAsia="Tahoma" w:hAnsi="Tahoma" w:cs="Tahoma"/>
          <w:color w:val="000000"/>
          <w:kern w:val="0"/>
          <w:sz w:val="18"/>
          <w:szCs w:val="18"/>
          <w:lang w:eastAsia="en-GB"/>
          <w14:ligatures w14:val="none"/>
        </w:rPr>
        <w:t>Data are reported as the percentage of eyes with eligible data at each time point with a severe outcome (sudden vision loss ≥30 approximate ETDRS letters) or need for surgical intervention, occurring after a recorded safety outcome of interest.</w:t>
      </w:r>
      <w:r w:rsidRPr="00886D45">
        <w:rPr>
          <w:rFonts w:ascii="Tahoma" w:eastAsia="Tahoma" w:hAnsi="Tahoma" w:cs="Tahoma"/>
          <w:kern w:val="0"/>
          <w:sz w:val="18"/>
          <w:szCs w:val="18"/>
          <w:lang w:eastAsia="en-GB"/>
          <w14:ligatures w14:val="none"/>
        </w:rPr>
        <w:t xml:space="preserve"> </w:t>
      </w:r>
      <w:r w:rsidRPr="00886D45">
        <w:rPr>
          <w:rFonts w:ascii="Tahoma" w:eastAsia="Tahoma" w:hAnsi="Tahoma" w:cs="Tahoma"/>
          <w:color w:val="000000"/>
          <w:kern w:val="0"/>
          <w:sz w:val="18"/>
          <w:szCs w:val="18"/>
          <w:lang w:eastAsia="en-GB"/>
          <w14:ligatures w14:val="none"/>
        </w:rPr>
        <w:t xml:space="preserve">The safety outcome counts reported are cumulative over follow-up time and are not mutually exclusive over time points, with loss to follow-up accounting for the fluctuations in safety outcome counts observed through 60 months. </w:t>
      </w:r>
      <w:r w:rsidRPr="00886D45">
        <w:rPr>
          <w:rFonts w:ascii="Tahoma" w:eastAsia="Tahoma" w:hAnsi="Tahoma" w:cs="Tahoma"/>
          <w:color w:val="000000"/>
          <w:kern w:val="0"/>
          <w:sz w:val="18"/>
          <w:szCs w:val="18"/>
          <w:vertAlign w:val="superscript"/>
          <w:lang w:eastAsia="en-GB"/>
          <w14:ligatures w14:val="none"/>
        </w:rPr>
        <w:t>a</w:t>
      </w:r>
      <w:r w:rsidRPr="00886D45">
        <w:rPr>
          <w:rFonts w:ascii="Tahoma" w:eastAsia="Tahoma" w:hAnsi="Tahoma" w:cs="Tahoma"/>
          <w:color w:val="000000"/>
          <w:kern w:val="0"/>
          <w:sz w:val="18"/>
          <w:szCs w:val="18"/>
          <w:lang w:eastAsia="en-GB"/>
          <w14:ligatures w14:val="none"/>
        </w:rPr>
        <w:t xml:space="preserve">Includes uveitis, vitritis, iridocyclitis, </w:t>
      </w:r>
      <w:r w:rsidRPr="00886D45">
        <w:rPr>
          <w:rFonts w:ascii="Tahoma" w:eastAsia="Tahoma" w:hAnsi="Tahoma" w:cs="Tahoma"/>
          <w:kern w:val="0"/>
          <w:sz w:val="18"/>
          <w:szCs w:val="18"/>
          <w:lang w:eastAsia="en-GB"/>
          <w14:ligatures w14:val="none"/>
        </w:rPr>
        <w:t xml:space="preserve">chorioretinitis, anterior chamber flare/inflammation, retinal vasculitis, vitreous cells, iritis. </w:t>
      </w:r>
      <w:r w:rsidRPr="00886D45">
        <w:rPr>
          <w:rFonts w:ascii="Tahoma" w:eastAsia="Tahoma" w:hAnsi="Tahoma" w:cs="Tahoma"/>
          <w:color w:val="000000"/>
          <w:kern w:val="0"/>
          <w:sz w:val="18"/>
          <w:szCs w:val="18"/>
          <w:lang w:eastAsia="en-GB"/>
          <w14:ligatures w14:val="none"/>
        </w:rPr>
        <w:t>BRVO: branch retinal vein occlusion; ETDRS: Early Treatment Diabetic Retinopathy Study; IOI: intraocular inflammation; RAO: retinal artery occlusion.</w:t>
      </w:r>
      <w:r w:rsidRPr="00886D45">
        <w:rPr>
          <w:rFonts w:ascii="Tahoma" w:eastAsia="Tahoma" w:hAnsi="Tahoma" w:cs="Tahoma"/>
          <w:b/>
          <w:color w:val="000000"/>
          <w:kern w:val="0"/>
          <w:sz w:val="18"/>
          <w:szCs w:val="18"/>
          <w:lang w:eastAsia="en-GB"/>
          <w14:ligatures w14:val="none"/>
        </w:rPr>
        <w:br w:type="page"/>
      </w:r>
    </w:p>
    <w:p w14:paraId="0B0B833D" w14:textId="1E3CC566" w:rsidR="00F32A82" w:rsidRPr="00886D45" w:rsidRDefault="00F32A82" w:rsidP="00F32A82">
      <w:pPr>
        <w:rPr>
          <w:rFonts w:ascii="Tahoma" w:eastAsia="Tahoma" w:hAnsi="Tahoma" w:cs="Tahoma"/>
          <w:bCs/>
          <w:color w:val="000000"/>
          <w:kern w:val="0"/>
          <w:lang w:eastAsia="en-GB"/>
          <w14:ligatures w14:val="none"/>
        </w:rPr>
      </w:pPr>
      <w:r w:rsidRPr="00886D45">
        <w:rPr>
          <w:rFonts w:ascii="Tahoma" w:eastAsia="Tahoma" w:hAnsi="Tahoma" w:cs="Tahoma"/>
          <w:b/>
          <w:color w:val="000000"/>
          <w:kern w:val="0"/>
          <w:lang w:eastAsia="en-GB"/>
          <w14:ligatures w14:val="none"/>
        </w:rPr>
        <w:lastRenderedPageBreak/>
        <w:t xml:space="preserve">Supplementary Table </w:t>
      </w:r>
      <w:r w:rsidR="00CD7015" w:rsidRPr="00886D45">
        <w:rPr>
          <w:rFonts w:ascii="Tahoma" w:eastAsia="Tahoma" w:hAnsi="Tahoma" w:cs="Tahoma"/>
          <w:b/>
          <w:color w:val="000000"/>
          <w:kern w:val="0"/>
          <w:lang w:eastAsia="en-GB"/>
          <w14:ligatures w14:val="none"/>
        </w:rPr>
        <w:t>4</w:t>
      </w:r>
      <w:r w:rsidRPr="00886D45">
        <w:rPr>
          <w:rFonts w:ascii="Tahoma" w:eastAsia="Tahoma" w:hAnsi="Tahoma" w:cs="Tahoma"/>
          <w:b/>
          <w:color w:val="000000"/>
          <w:kern w:val="0"/>
          <w:lang w:eastAsia="en-GB"/>
          <w14:ligatures w14:val="none"/>
        </w:rPr>
        <w:t xml:space="preserve">b. </w:t>
      </w:r>
      <w:r w:rsidRPr="00886D45">
        <w:rPr>
          <w:rFonts w:ascii="Tahoma" w:eastAsia="Tahoma" w:hAnsi="Tahoma" w:cs="Tahoma"/>
          <w:bCs/>
          <w:color w:val="000000"/>
          <w:kern w:val="0"/>
          <w:lang w:eastAsia="en-GB"/>
          <w14:ligatures w14:val="none"/>
        </w:rPr>
        <w:t xml:space="preserve">Severe outcomes for eyes with CRVO/HRVO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70"/>
        <w:gridCol w:w="1210"/>
        <w:gridCol w:w="1224"/>
        <w:gridCol w:w="1225"/>
        <w:gridCol w:w="1224"/>
        <w:gridCol w:w="1225"/>
        <w:gridCol w:w="1224"/>
        <w:gridCol w:w="1225"/>
        <w:gridCol w:w="1224"/>
        <w:gridCol w:w="1225"/>
      </w:tblGrid>
      <w:tr w:rsidR="00F32A82" w:rsidRPr="00886D45" w14:paraId="49009444" w14:textId="77777777" w:rsidTr="0007380D">
        <w:trPr>
          <w:trHeight w:val="252"/>
          <w:tblHeader/>
        </w:trPr>
        <w:tc>
          <w:tcPr>
            <w:tcW w:w="3397" w:type="dxa"/>
            <w:tcBorders>
              <w:bottom w:val="single" w:sz="4" w:space="0" w:color="000000"/>
            </w:tcBorders>
            <w:shd w:val="clear" w:color="auto" w:fill="808080" w:themeFill="background1" w:themeFillShade="80"/>
            <w:vAlign w:val="center"/>
          </w:tcPr>
          <w:p w14:paraId="53B66B7D" w14:textId="77777777" w:rsidR="00F32A82" w:rsidRPr="00886D45" w:rsidRDefault="00F32A82" w:rsidP="0068659F">
            <w:pPr>
              <w:suppressAutoHyphens/>
              <w:spacing w:after="0" w:line="240" w:lineRule="auto"/>
              <w:jc w:val="center"/>
              <w:rPr>
                <w:rFonts w:ascii="Tahoma" w:eastAsia="Tahoma" w:hAnsi="Tahoma" w:cs="Tahoma"/>
                <w:bCs/>
                <w:kern w:val="0"/>
                <w:sz w:val="20"/>
                <w:szCs w:val="20"/>
                <w:lang w:eastAsia="en-GB"/>
                <w14:ligatures w14:val="none"/>
              </w:rPr>
            </w:pPr>
          </w:p>
        </w:tc>
        <w:tc>
          <w:tcPr>
            <w:tcW w:w="1268" w:type="dxa"/>
            <w:tcBorders>
              <w:bottom w:val="single" w:sz="4" w:space="0" w:color="000000"/>
            </w:tcBorders>
            <w:shd w:val="clear" w:color="auto" w:fill="808080" w:themeFill="background1" w:themeFillShade="80"/>
            <w:vAlign w:val="center"/>
          </w:tcPr>
          <w:p w14:paraId="18467A52" w14:textId="77777777" w:rsidR="00F32A82" w:rsidRPr="00886D45" w:rsidRDefault="00F32A82" w:rsidP="0068659F">
            <w:pPr>
              <w:suppressAutoHyphens/>
              <w:spacing w:after="0" w:line="240" w:lineRule="auto"/>
              <w:ind w:left="9"/>
              <w:jc w:val="center"/>
              <w:rPr>
                <w:rFonts w:ascii="Tahoma" w:eastAsia="Tahoma" w:hAnsi="Tahoma" w:cs="Tahoma"/>
                <w:b/>
                <w:bCs/>
                <w:kern w:val="0"/>
                <w:sz w:val="20"/>
                <w:szCs w:val="20"/>
                <w:lang w:eastAsia="en-GB"/>
                <w14:ligatures w14:val="none"/>
              </w:rPr>
            </w:pPr>
            <w:r w:rsidRPr="00886D45">
              <w:rPr>
                <w:rFonts w:ascii="Tahoma" w:eastAsia="Tahoma" w:hAnsi="Tahoma" w:cs="Tahoma"/>
                <w:b/>
                <w:bCs/>
                <w:color w:val="FFFFFF" w:themeColor="background1"/>
                <w:kern w:val="0"/>
                <w:sz w:val="20"/>
                <w:szCs w:val="20"/>
                <w:lang w:eastAsia="en-GB"/>
                <w14:ligatures w14:val="none"/>
              </w:rPr>
              <w:t>Type</w:t>
            </w:r>
          </w:p>
        </w:tc>
        <w:tc>
          <w:tcPr>
            <w:tcW w:w="10148" w:type="dxa"/>
            <w:gridSpan w:val="8"/>
            <w:tcBorders>
              <w:bottom w:val="single" w:sz="4" w:space="0" w:color="000000"/>
              <w:right w:val="single" w:sz="4" w:space="0" w:color="auto"/>
            </w:tcBorders>
            <w:shd w:val="clear" w:color="auto" w:fill="808080" w:themeFill="background1" w:themeFillShade="80"/>
            <w:vAlign w:val="center"/>
          </w:tcPr>
          <w:p w14:paraId="62CF6272" w14:textId="77777777" w:rsidR="00F32A82" w:rsidRPr="00886D45" w:rsidRDefault="00F32A82" w:rsidP="0068659F">
            <w:pPr>
              <w:suppressAutoHyphens/>
              <w:spacing w:after="0" w:line="240" w:lineRule="auto"/>
              <w:jc w:val="center"/>
              <w:rPr>
                <w:rFonts w:ascii="Tahoma" w:eastAsia="Tahoma" w:hAnsi="Tahoma" w:cs="Tahoma"/>
                <w:b/>
                <w:bCs/>
                <w:kern w:val="0"/>
                <w:sz w:val="20"/>
                <w:szCs w:val="20"/>
                <w:lang w:eastAsia="en-GB"/>
                <w14:ligatures w14:val="none"/>
              </w:rPr>
            </w:pPr>
            <w:r w:rsidRPr="00886D45">
              <w:rPr>
                <w:rFonts w:ascii="Tahoma" w:eastAsia="Tahoma" w:hAnsi="Tahoma" w:cs="Tahoma"/>
                <w:b/>
                <w:bCs/>
                <w:color w:val="FFFFFF" w:themeColor="background1"/>
                <w:kern w:val="0"/>
                <w:sz w:val="20"/>
                <w:szCs w:val="20"/>
                <w:lang w:eastAsia="en-GB"/>
                <w14:ligatures w14:val="none"/>
              </w:rPr>
              <w:t>CRVO/HRVO eyes</w:t>
            </w:r>
          </w:p>
        </w:tc>
      </w:tr>
      <w:tr w:rsidR="00F32A82" w:rsidRPr="00886D45" w14:paraId="6C0DE55D" w14:textId="77777777" w:rsidTr="0007380D">
        <w:trPr>
          <w:trHeight w:val="510"/>
          <w:tblHeader/>
        </w:trPr>
        <w:tc>
          <w:tcPr>
            <w:tcW w:w="3397" w:type="dxa"/>
            <w:tcBorders>
              <w:bottom w:val="single" w:sz="4" w:space="0" w:color="000000"/>
            </w:tcBorders>
            <w:vAlign w:val="center"/>
          </w:tcPr>
          <w:p w14:paraId="3644E146" w14:textId="77777777" w:rsidR="00F32A82" w:rsidRPr="00886D45" w:rsidRDefault="00F32A82" w:rsidP="0068659F">
            <w:pPr>
              <w:suppressAutoHyphens/>
              <w:spacing w:after="0" w:line="240" w:lineRule="auto"/>
              <w:rPr>
                <w:rFonts w:ascii="Tahoma" w:eastAsia="Tahoma" w:hAnsi="Tahoma" w:cs="Tahoma"/>
                <w:b/>
                <w:color w:val="000000"/>
                <w:kern w:val="0"/>
                <w:sz w:val="20"/>
                <w:szCs w:val="20"/>
                <w:lang w:eastAsia="en-GB"/>
                <w14:ligatures w14:val="none"/>
              </w:rPr>
            </w:pPr>
            <w:r w:rsidRPr="00886D45">
              <w:rPr>
                <w:rFonts w:ascii="Tahoma" w:eastAsia="Tahoma" w:hAnsi="Tahoma" w:cs="Tahoma"/>
                <w:b/>
                <w:kern w:val="0"/>
                <w:sz w:val="20"/>
                <w:szCs w:val="20"/>
                <w:lang w:eastAsia="en-GB"/>
                <w14:ligatures w14:val="none"/>
              </w:rPr>
              <w:t>Follow-up time point</w:t>
            </w:r>
          </w:p>
        </w:tc>
        <w:tc>
          <w:tcPr>
            <w:tcW w:w="1268" w:type="dxa"/>
            <w:tcBorders>
              <w:bottom w:val="single" w:sz="4" w:space="0" w:color="000000"/>
            </w:tcBorders>
            <w:vAlign w:val="center"/>
          </w:tcPr>
          <w:p w14:paraId="0B831BD7" w14:textId="77777777" w:rsidR="00F32A82" w:rsidRPr="00886D45" w:rsidRDefault="00F32A82" w:rsidP="0068659F">
            <w:pPr>
              <w:suppressAutoHyphens/>
              <w:spacing w:after="0" w:line="240" w:lineRule="auto"/>
              <w:ind w:left="9"/>
              <w:jc w:val="center"/>
              <w:rPr>
                <w:rFonts w:ascii="Tahoma" w:eastAsia="Tahoma" w:hAnsi="Tahoma" w:cs="Tahoma"/>
                <w:b/>
                <w:kern w:val="0"/>
                <w:sz w:val="20"/>
                <w:szCs w:val="20"/>
                <w:lang w:eastAsia="en-GB"/>
                <w14:ligatures w14:val="none"/>
              </w:rPr>
            </w:pPr>
          </w:p>
        </w:tc>
        <w:tc>
          <w:tcPr>
            <w:tcW w:w="1268" w:type="dxa"/>
            <w:tcBorders>
              <w:bottom w:val="single" w:sz="4" w:space="0" w:color="000000"/>
            </w:tcBorders>
            <w:vAlign w:val="center"/>
          </w:tcPr>
          <w:p w14:paraId="3FCFBFAD" w14:textId="77777777" w:rsidR="00F32A82" w:rsidRPr="00886D45" w:rsidRDefault="00F32A82" w:rsidP="0068659F">
            <w:pPr>
              <w:suppressAutoHyphens/>
              <w:spacing w:after="0" w:line="240" w:lineRule="auto"/>
              <w:jc w:val="center"/>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 xml:space="preserve">3 </w:t>
            </w:r>
          </w:p>
          <w:p w14:paraId="1FF92F02" w14:textId="77777777" w:rsidR="00F32A82" w:rsidRPr="00886D45" w:rsidRDefault="00F32A82" w:rsidP="0068659F">
            <w:pPr>
              <w:suppressAutoHyphens/>
              <w:spacing w:after="0" w:line="240" w:lineRule="auto"/>
              <w:jc w:val="center"/>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months</w:t>
            </w:r>
          </w:p>
        </w:tc>
        <w:tc>
          <w:tcPr>
            <w:tcW w:w="1269" w:type="dxa"/>
            <w:tcBorders>
              <w:bottom w:val="single" w:sz="4" w:space="0" w:color="000000"/>
            </w:tcBorders>
            <w:vAlign w:val="center"/>
          </w:tcPr>
          <w:p w14:paraId="358D2D6E" w14:textId="77777777" w:rsidR="00F32A82" w:rsidRPr="00886D45" w:rsidRDefault="00F32A82" w:rsidP="0068659F">
            <w:pPr>
              <w:suppressAutoHyphens/>
              <w:spacing w:after="0" w:line="240" w:lineRule="auto"/>
              <w:jc w:val="center"/>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 xml:space="preserve">6 </w:t>
            </w:r>
          </w:p>
          <w:p w14:paraId="0414964D"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eastAsia="Tahoma" w:hAnsi="Tahoma" w:cs="Tahoma"/>
                <w:b/>
                <w:kern w:val="0"/>
                <w:sz w:val="20"/>
                <w:szCs w:val="20"/>
                <w:lang w:eastAsia="en-GB"/>
                <w14:ligatures w14:val="none"/>
              </w:rPr>
              <w:t>months</w:t>
            </w:r>
          </w:p>
        </w:tc>
        <w:tc>
          <w:tcPr>
            <w:tcW w:w="1268" w:type="dxa"/>
            <w:tcBorders>
              <w:bottom w:val="single" w:sz="4" w:space="0" w:color="000000"/>
            </w:tcBorders>
            <w:vAlign w:val="center"/>
          </w:tcPr>
          <w:p w14:paraId="24D6CA70" w14:textId="77777777" w:rsidR="00F32A82" w:rsidRPr="00886D45" w:rsidRDefault="00F32A82" w:rsidP="0068659F">
            <w:pPr>
              <w:suppressAutoHyphens/>
              <w:spacing w:after="0" w:line="240" w:lineRule="auto"/>
              <w:jc w:val="center"/>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12 months</w:t>
            </w:r>
          </w:p>
        </w:tc>
        <w:tc>
          <w:tcPr>
            <w:tcW w:w="1269" w:type="dxa"/>
            <w:tcBorders>
              <w:bottom w:val="single" w:sz="4" w:space="0" w:color="000000"/>
            </w:tcBorders>
            <w:vAlign w:val="center"/>
          </w:tcPr>
          <w:p w14:paraId="5F20E295"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eastAsia="Tahoma" w:hAnsi="Tahoma" w:cs="Tahoma"/>
                <w:b/>
                <w:kern w:val="0"/>
                <w:sz w:val="20"/>
                <w:szCs w:val="20"/>
                <w:lang w:eastAsia="en-GB"/>
                <w14:ligatures w14:val="none"/>
              </w:rPr>
              <w:t>18 months</w:t>
            </w:r>
          </w:p>
        </w:tc>
        <w:tc>
          <w:tcPr>
            <w:tcW w:w="1268" w:type="dxa"/>
            <w:tcBorders>
              <w:bottom w:val="single" w:sz="4" w:space="0" w:color="000000"/>
            </w:tcBorders>
            <w:vAlign w:val="center"/>
          </w:tcPr>
          <w:p w14:paraId="0BA15B4E" w14:textId="77777777" w:rsidR="00F32A82" w:rsidRPr="00886D45" w:rsidRDefault="00F32A82" w:rsidP="0068659F">
            <w:pPr>
              <w:suppressAutoHyphens/>
              <w:spacing w:after="0" w:line="240" w:lineRule="auto"/>
              <w:jc w:val="center"/>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24 months</w:t>
            </w:r>
          </w:p>
        </w:tc>
        <w:tc>
          <w:tcPr>
            <w:tcW w:w="1269" w:type="dxa"/>
            <w:tcBorders>
              <w:bottom w:val="single" w:sz="4" w:space="0" w:color="000000"/>
            </w:tcBorders>
            <w:vAlign w:val="center"/>
          </w:tcPr>
          <w:p w14:paraId="48386566" w14:textId="77777777" w:rsidR="00F32A82" w:rsidRPr="00886D45" w:rsidRDefault="00F32A82" w:rsidP="0068659F">
            <w:pPr>
              <w:suppressAutoHyphens/>
              <w:spacing w:after="0" w:line="240" w:lineRule="auto"/>
              <w:jc w:val="center"/>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36 months</w:t>
            </w:r>
          </w:p>
        </w:tc>
        <w:tc>
          <w:tcPr>
            <w:tcW w:w="1268" w:type="dxa"/>
            <w:tcBorders>
              <w:bottom w:val="single" w:sz="4" w:space="0" w:color="000000"/>
            </w:tcBorders>
            <w:vAlign w:val="center"/>
          </w:tcPr>
          <w:p w14:paraId="3696DE62" w14:textId="77777777" w:rsidR="00F32A82" w:rsidRPr="00886D45" w:rsidRDefault="00F32A82" w:rsidP="0068659F">
            <w:pPr>
              <w:suppressAutoHyphens/>
              <w:spacing w:after="0" w:line="240" w:lineRule="auto"/>
              <w:jc w:val="center"/>
              <w:rPr>
                <w:rFonts w:ascii="Tahoma" w:eastAsia="Tahoma" w:hAnsi="Tahoma" w:cs="Tahoma"/>
                <w:b/>
                <w:kern w:val="0"/>
                <w:sz w:val="20"/>
                <w:szCs w:val="20"/>
                <w:lang w:eastAsia="en-GB"/>
                <w14:ligatures w14:val="none"/>
              </w:rPr>
            </w:pPr>
            <w:r w:rsidRPr="00886D45">
              <w:rPr>
                <w:rFonts w:ascii="Tahoma" w:eastAsia="Tahoma" w:hAnsi="Tahoma" w:cs="Tahoma"/>
                <w:b/>
                <w:kern w:val="0"/>
                <w:sz w:val="20"/>
                <w:szCs w:val="20"/>
                <w:lang w:eastAsia="en-GB"/>
                <w14:ligatures w14:val="none"/>
              </w:rPr>
              <w:t>48 months</w:t>
            </w:r>
          </w:p>
        </w:tc>
        <w:tc>
          <w:tcPr>
            <w:tcW w:w="1269" w:type="dxa"/>
            <w:tcBorders>
              <w:bottom w:val="single" w:sz="4" w:space="0" w:color="000000"/>
              <w:right w:val="single" w:sz="4" w:space="0" w:color="auto"/>
            </w:tcBorders>
            <w:vAlign w:val="center"/>
          </w:tcPr>
          <w:p w14:paraId="54DE37C2"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eastAsia="Tahoma" w:hAnsi="Tahoma" w:cs="Tahoma"/>
                <w:b/>
                <w:kern w:val="0"/>
                <w:sz w:val="20"/>
                <w:szCs w:val="20"/>
                <w:lang w:eastAsia="en-GB"/>
                <w14:ligatures w14:val="none"/>
              </w:rPr>
              <w:t>60 months</w:t>
            </w:r>
          </w:p>
        </w:tc>
      </w:tr>
      <w:tr w:rsidR="00F32A82" w:rsidRPr="00886D45" w14:paraId="5291F331" w14:textId="77777777" w:rsidTr="0007380D">
        <w:trPr>
          <w:trHeight w:val="510"/>
        </w:trPr>
        <w:tc>
          <w:tcPr>
            <w:tcW w:w="3397" w:type="dxa"/>
            <w:tcBorders>
              <w:bottom w:val="single" w:sz="4" w:space="0" w:color="000000"/>
            </w:tcBorders>
            <w:shd w:val="clear" w:color="auto" w:fill="D9D9D9" w:themeFill="background1" w:themeFillShade="D9"/>
            <w:vAlign w:val="center"/>
          </w:tcPr>
          <w:p w14:paraId="6C252375"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Any safety outcome for which severe outcomes are studied (n)</w:t>
            </w:r>
          </w:p>
        </w:tc>
        <w:tc>
          <w:tcPr>
            <w:tcW w:w="1268" w:type="dxa"/>
            <w:tcBorders>
              <w:bottom w:val="single" w:sz="4" w:space="0" w:color="000000"/>
            </w:tcBorders>
            <w:shd w:val="clear" w:color="auto" w:fill="D9D9D9" w:themeFill="background1" w:themeFillShade="D9"/>
            <w:vAlign w:val="center"/>
          </w:tcPr>
          <w:p w14:paraId="67CE3750" w14:textId="77777777" w:rsidR="00F32A82" w:rsidRPr="00886D45" w:rsidRDefault="00F32A82" w:rsidP="0068659F">
            <w:pPr>
              <w:suppressAutoHyphens/>
              <w:spacing w:after="0" w:line="240" w:lineRule="auto"/>
              <w:ind w:left="9"/>
              <w:jc w:val="center"/>
              <w:rPr>
                <w:rFonts w:ascii="Tahoma" w:eastAsia="Tahoma" w:hAnsi="Tahoma" w:cs="Tahoma"/>
                <w:kern w:val="0"/>
                <w:sz w:val="20"/>
                <w:szCs w:val="20"/>
                <w:lang w:eastAsia="en-GB"/>
                <w14:ligatures w14:val="none"/>
              </w:rPr>
            </w:pPr>
          </w:p>
        </w:tc>
        <w:tc>
          <w:tcPr>
            <w:tcW w:w="1268" w:type="dxa"/>
            <w:tcBorders>
              <w:bottom w:val="single" w:sz="4" w:space="0" w:color="000000"/>
            </w:tcBorders>
            <w:shd w:val="clear" w:color="auto" w:fill="D9D9D9" w:themeFill="background1" w:themeFillShade="D9"/>
            <w:vAlign w:val="center"/>
          </w:tcPr>
          <w:p w14:paraId="6D2CE2FC"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106</w:t>
            </w:r>
          </w:p>
        </w:tc>
        <w:tc>
          <w:tcPr>
            <w:tcW w:w="1269" w:type="dxa"/>
            <w:tcBorders>
              <w:bottom w:val="single" w:sz="4" w:space="0" w:color="000000"/>
            </w:tcBorders>
            <w:shd w:val="clear" w:color="auto" w:fill="D9D9D9" w:themeFill="background1" w:themeFillShade="D9"/>
            <w:vAlign w:val="center"/>
          </w:tcPr>
          <w:p w14:paraId="6E0CBF1A"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140</w:t>
            </w:r>
          </w:p>
        </w:tc>
        <w:tc>
          <w:tcPr>
            <w:tcW w:w="1268" w:type="dxa"/>
            <w:tcBorders>
              <w:bottom w:val="single" w:sz="4" w:space="0" w:color="000000"/>
            </w:tcBorders>
            <w:shd w:val="clear" w:color="auto" w:fill="D9D9D9" w:themeFill="background1" w:themeFillShade="D9"/>
            <w:vAlign w:val="center"/>
          </w:tcPr>
          <w:p w14:paraId="7A0C3576"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183</w:t>
            </w:r>
          </w:p>
        </w:tc>
        <w:tc>
          <w:tcPr>
            <w:tcW w:w="1269" w:type="dxa"/>
            <w:tcBorders>
              <w:bottom w:val="single" w:sz="4" w:space="0" w:color="000000"/>
            </w:tcBorders>
            <w:shd w:val="clear" w:color="auto" w:fill="D9D9D9" w:themeFill="background1" w:themeFillShade="D9"/>
            <w:vAlign w:val="center"/>
          </w:tcPr>
          <w:p w14:paraId="416BFB29"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217</w:t>
            </w:r>
          </w:p>
        </w:tc>
        <w:tc>
          <w:tcPr>
            <w:tcW w:w="1268" w:type="dxa"/>
            <w:tcBorders>
              <w:bottom w:val="single" w:sz="4" w:space="0" w:color="000000"/>
            </w:tcBorders>
            <w:shd w:val="clear" w:color="auto" w:fill="D9D9D9" w:themeFill="background1" w:themeFillShade="D9"/>
            <w:vAlign w:val="center"/>
          </w:tcPr>
          <w:p w14:paraId="668F2125"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224</w:t>
            </w:r>
          </w:p>
        </w:tc>
        <w:tc>
          <w:tcPr>
            <w:tcW w:w="1269" w:type="dxa"/>
            <w:tcBorders>
              <w:bottom w:val="single" w:sz="4" w:space="0" w:color="000000"/>
            </w:tcBorders>
            <w:shd w:val="clear" w:color="auto" w:fill="D9D9D9" w:themeFill="background1" w:themeFillShade="D9"/>
            <w:vAlign w:val="center"/>
          </w:tcPr>
          <w:p w14:paraId="1BF76CB3"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223</w:t>
            </w:r>
          </w:p>
        </w:tc>
        <w:tc>
          <w:tcPr>
            <w:tcW w:w="1268" w:type="dxa"/>
            <w:tcBorders>
              <w:bottom w:val="single" w:sz="4" w:space="0" w:color="000000"/>
            </w:tcBorders>
            <w:shd w:val="clear" w:color="auto" w:fill="D9D9D9" w:themeFill="background1" w:themeFillShade="D9"/>
            <w:vAlign w:val="center"/>
          </w:tcPr>
          <w:p w14:paraId="7E11C3D9"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195</w:t>
            </w:r>
          </w:p>
        </w:tc>
        <w:tc>
          <w:tcPr>
            <w:tcW w:w="1269" w:type="dxa"/>
            <w:tcBorders>
              <w:bottom w:val="single" w:sz="4" w:space="0" w:color="000000"/>
              <w:right w:val="single" w:sz="4" w:space="0" w:color="auto"/>
            </w:tcBorders>
            <w:shd w:val="clear" w:color="auto" w:fill="D9D9D9" w:themeFill="background1" w:themeFillShade="D9"/>
            <w:vAlign w:val="center"/>
          </w:tcPr>
          <w:p w14:paraId="0A935E36"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163</w:t>
            </w:r>
          </w:p>
        </w:tc>
      </w:tr>
      <w:tr w:rsidR="00F32A82" w:rsidRPr="00886D45" w14:paraId="7F51D8B3" w14:textId="77777777" w:rsidTr="0007380D">
        <w:trPr>
          <w:trHeight w:val="483"/>
        </w:trPr>
        <w:tc>
          <w:tcPr>
            <w:tcW w:w="3397" w:type="dxa"/>
            <w:tcBorders>
              <w:bottom w:val="single" w:sz="4" w:space="0" w:color="auto"/>
            </w:tcBorders>
            <w:vAlign w:val="center"/>
          </w:tcPr>
          <w:p w14:paraId="442B73C5"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Any severe outcome</w:t>
            </w:r>
          </w:p>
        </w:tc>
        <w:tc>
          <w:tcPr>
            <w:tcW w:w="1268" w:type="dxa"/>
            <w:tcBorders>
              <w:bottom w:val="single" w:sz="4" w:space="0" w:color="auto"/>
            </w:tcBorders>
            <w:vAlign w:val="center"/>
          </w:tcPr>
          <w:p w14:paraId="520525A8"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tcBorders>
              <w:bottom w:val="single" w:sz="4" w:space="0" w:color="auto"/>
            </w:tcBorders>
            <w:vAlign w:val="center"/>
          </w:tcPr>
          <w:p w14:paraId="2A8276BF"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15 (14.2)</w:t>
            </w:r>
          </w:p>
        </w:tc>
        <w:tc>
          <w:tcPr>
            <w:tcW w:w="1269" w:type="dxa"/>
            <w:tcBorders>
              <w:bottom w:val="single" w:sz="4" w:space="0" w:color="auto"/>
            </w:tcBorders>
            <w:vAlign w:val="center"/>
          </w:tcPr>
          <w:p w14:paraId="6A12599F"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22 (15.7)</w:t>
            </w:r>
          </w:p>
        </w:tc>
        <w:tc>
          <w:tcPr>
            <w:tcW w:w="1268" w:type="dxa"/>
            <w:tcBorders>
              <w:bottom w:val="single" w:sz="4" w:space="0" w:color="auto"/>
            </w:tcBorders>
            <w:vAlign w:val="center"/>
          </w:tcPr>
          <w:p w14:paraId="5D05199A"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25 (13.7)</w:t>
            </w:r>
          </w:p>
        </w:tc>
        <w:tc>
          <w:tcPr>
            <w:tcW w:w="1269" w:type="dxa"/>
            <w:tcBorders>
              <w:bottom w:val="single" w:sz="4" w:space="0" w:color="auto"/>
            </w:tcBorders>
            <w:vAlign w:val="center"/>
          </w:tcPr>
          <w:p w14:paraId="27B417EA"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31 (14.3)</w:t>
            </w:r>
          </w:p>
        </w:tc>
        <w:tc>
          <w:tcPr>
            <w:tcW w:w="1268" w:type="dxa"/>
            <w:tcBorders>
              <w:bottom w:val="single" w:sz="4" w:space="0" w:color="auto"/>
            </w:tcBorders>
            <w:vAlign w:val="center"/>
          </w:tcPr>
          <w:p w14:paraId="43064639"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32 (14.3)</w:t>
            </w:r>
          </w:p>
        </w:tc>
        <w:tc>
          <w:tcPr>
            <w:tcW w:w="1269" w:type="dxa"/>
            <w:tcBorders>
              <w:bottom w:val="single" w:sz="4" w:space="0" w:color="auto"/>
            </w:tcBorders>
            <w:vAlign w:val="center"/>
          </w:tcPr>
          <w:p w14:paraId="62C0C6DB"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35 (15.7)</w:t>
            </w:r>
          </w:p>
        </w:tc>
        <w:tc>
          <w:tcPr>
            <w:tcW w:w="1268" w:type="dxa"/>
            <w:tcBorders>
              <w:bottom w:val="single" w:sz="4" w:space="0" w:color="auto"/>
            </w:tcBorders>
            <w:vAlign w:val="center"/>
          </w:tcPr>
          <w:p w14:paraId="1899AAB5"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28 (14.4)</w:t>
            </w:r>
          </w:p>
        </w:tc>
        <w:tc>
          <w:tcPr>
            <w:tcW w:w="1269" w:type="dxa"/>
            <w:tcBorders>
              <w:bottom w:val="single" w:sz="4" w:space="0" w:color="auto"/>
              <w:right w:val="single" w:sz="4" w:space="0" w:color="auto"/>
            </w:tcBorders>
            <w:vAlign w:val="center"/>
          </w:tcPr>
          <w:p w14:paraId="5A36B1DA"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28 (17.2)</w:t>
            </w:r>
          </w:p>
        </w:tc>
      </w:tr>
      <w:tr w:rsidR="00F32A82" w:rsidRPr="00886D45" w14:paraId="32DA67D6" w14:textId="77777777" w:rsidTr="0007380D">
        <w:trPr>
          <w:trHeight w:val="483"/>
        </w:trPr>
        <w:tc>
          <w:tcPr>
            <w:tcW w:w="3397" w:type="dxa"/>
            <w:tcBorders>
              <w:top w:val="single" w:sz="4" w:space="0" w:color="auto"/>
              <w:left w:val="single" w:sz="4" w:space="0" w:color="auto"/>
              <w:bottom w:val="single" w:sz="4" w:space="0" w:color="auto"/>
              <w:right w:val="single" w:sz="4" w:space="0" w:color="auto"/>
            </w:tcBorders>
            <w:vAlign w:val="center"/>
          </w:tcPr>
          <w:p w14:paraId="01F3496F"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Severe vision loss following treatment</w:t>
            </w:r>
          </w:p>
        </w:tc>
        <w:tc>
          <w:tcPr>
            <w:tcW w:w="1268" w:type="dxa"/>
            <w:tcBorders>
              <w:top w:val="single" w:sz="4" w:space="0" w:color="auto"/>
              <w:left w:val="single" w:sz="4" w:space="0" w:color="auto"/>
              <w:bottom w:val="single" w:sz="4" w:space="0" w:color="auto"/>
              <w:right w:val="single" w:sz="4" w:space="0" w:color="auto"/>
            </w:tcBorders>
            <w:vAlign w:val="center"/>
          </w:tcPr>
          <w:p w14:paraId="6D54EB48"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tcBorders>
              <w:top w:val="single" w:sz="4" w:space="0" w:color="auto"/>
              <w:left w:val="single" w:sz="4" w:space="0" w:color="auto"/>
              <w:bottom w:val="single" w:sz="4" w:space="0" w:color="auto"/>
              <w:right w:val="single" w:sz="4" w:space="0" w:color="auto"/>
            </w:tcBorders>
            <w:vAlign w:val="center"/>
          </w:tcPr>
          <w:p w14:paraId="6DD31FB1"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12 (11.3)</w:t>
            </w:r>
          </w:p>
        </w:tc>
        <w:tc>
          <w:tcPr>
            <w:tcW w:w="1269" w:type="dxa"/>
            <w:tcBorders>
              <w:top w:val="single" w:sz="4" w:space="0" w:color="auto"/>
              <w:left w:val="single" w:sz="4" w:space="0" w:color="auto"/>
              <w:bottom w:val="single" w:sz="4" w:space="0" w:color="auto"/>
              <w:right w:val="single" w:sz="4" w:space="0" w:color="auto"/>
            </w:tcBorders>
            <w:vAlign w:val="center"/>
          </w:tcPr>
          <w:p w14:paraId="5773C7DB"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14 (10.0)</w:t>
            </w:r>
          </w:p>
        </w:tc>
        <w:tc>
          <w:tcPr>
            <w:tcW w:w="1268" w:type="dxa"/>
            <w:tcBorders>
              <w:top w:val="single" w:sz="4" w:space="0" w:color="auto"/>
              <w:left w:val="single" w:sz="4" w:space="0" w:color="auto"/>
              <w:bottom w:val="single" w:sz="4" w:space="0" w:color="auto"/>
              <w:right w:val="single" w:sz="4" w:space="0" w:color="auto"/>
            </w:tcBorders>
            <w:vAlign w:val="center"/>
          </w:tcPr>
          <w:p w14:paraId="0FC6EE75"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13 (7.1)</w:t>
            </w:r>
          </w:p>
        </w:tc>
        <w:tc>
          <w:tcPr>
            <w:tcW w:w="1269" w:type="dxa"/>
            <w:tcBorders>
              <w:top w:val="single" w:sz="4" w:space="0" w:color="auto"/>
              <w:left w:val="single" w:sz="4" w:space="0" w:color="auto"/>
              <w:bottom w:val="single" w:sz="4" w:space="0" w:color="auto"/>
              <w:right w:val="single" w:sz="4" w:space="0" w:color="auto"/>
            </w:tcBorders>
            <w:vAlign w:val="center"/>
          </w:tcPr>
          <w:p w14:paraId="5DB6C66F"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18 (8.3)</w:t>
            </w:r>
          </w:p>
        </w:tc>
        <w:tc>
          <w:tcPr>
            <w:tcW w:w="1268" w:type="dxa"/>
            <w:tcBorders>
              <w:top w:val="single" w:sz="4" w:space="0" w:color="auto"/>
              <w:left w:val="single" w:sz="4" w:space="0" w:color="auto"/>
              <w:bottom w:val="single" w:sz="4" w:space="0" w:color="auto"/>
              <w:right w:val="single" w:sz="4" w:space="0" w:color="auto"/>
            </w:tcBorders>
            <w:vAlign w:val="center"/>
          </w:tcPr>
          <w:p w14:paraId="47E7788D"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19 (8.5)</w:t>
            </w:r>
          </w:p>
        </w:tc>
        <w:tc>
          <w:tcPr>
            <w:tcW w:w="1269" w:type="dxa"/>
            <w:tcBorders>
              <w:top w:val="single" w:sz="4" w:space="0" w:color="auto"/>
              <w:left w:val="single" w:sz="4" w:space="0" w:color="auto"/>
              <w:bottom w:val="single" w:sz="4" w:space="0" w:color="auto"/>
              <w:right w:val="single" w:sz="4" w:space="0" w:color="auto"/>
            </w:tcBorders>
            <w:vAlign w:val="center"/>
          </w:tcPr>
          <w:p w14:paraId="1608861A"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16 (7.2)</w:t>
            </w:r>
          </w:p>
        </w:tc>
        <w:tc>
          <w:tcPr>
            <w:tcW w:w="1268" w:type="dxa"/>
            <w:tcBorders>
              <w:top w:val="single" w:sz="4" w:space="0" w:color="auto"/>
              <w:left w:val="single" w:sz="4" w:space="0" w:color="auto"/>
              <w:bottom w:val="single" w:sz="4" w:space="0" w:color="auto"/>
              <w:right w:val="single" w:sz="4" w:space="0" w:color="auto"/>
            </w:tcBorders>
            <w:vAlign w:val="center"/>
          </w:tcPr>
          <w:p w14:paraId="600D54DB"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15 (7.7)</w:t>
            </w:r>
          </w:p>
        </w:tc>
        <w:tc>
          <w:tcPr>
            <w:tcW w:w="1269" w:type="dxa"/>
            <w:tcBorders>
              <w:top w:val="single" w:sz="4" w:space="0" w:color="auto"/>
              <w:left w:val="single" w:sz="4" w:space="0" w:color="auto"/>
              <w:bottom w:val="single" w:sz="4" w:space="0" w:color="auto"/>
              <w:right w:val="single" w:sz="4" w:space="0" w:color="auto"/>
            </w:tcBorders>
            <w:vAlign w:val="center"/>
          </w:tcPr>
          <w:p w14:paraId="7A7D4559"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16 (9.8)</w:t>
            </w:r>
          </w:p>
        </w:tc>
      </w:tr>
      <w:tr w:rsidR="00F32A82" w:rsidRPr="00886D45" w14:paraId="3B6BFD59" w14:textId="77777777" w:rsidTr="0007380D">
        <w:trPr>
          <w:trHeight w:val="483"/>
        </w:trPr>
        <w:tc>
          <w:tcPr>
            <w:tcW w:w="3397" w:type="dxa"/>
            <w:tcBorders>
              <w:top w:val="single" w:sz="4" w:space="0" w:color="auto"/>
              <w:bottom w:val="single" w:sz="12" w:space="0" w:color="auto"/>
            </w:tcBorders>
            <w:vAlign w:val="center"/>
          </w:tcPr>
          <w:p w14:paraId="7FCE43FF"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Intervention</w:t>
            </w:r>
          </w:p>
        </w:tc>
        <w:tc>
          <w:tcPr>
            <w:tcW w:w="1268" w:type="dxa"/>
            <w:tcBorders>
              <w:top w:val="single" w:sz="4" w:space="0" w:color="auto"/>
              <w:bottom w:val="single" w:sz="12" w:space="0" w:color="auto"/>
            </w:tcBorders>
            <w:vAlign w:val="center"/>
          </w:tcPr>
          <w:p w14:paraId="271383E0"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tcBorders>
              <w:top w:val="single" w:sz="4" w:space="0" w:color="auto"/>
              <w:bottom w:val="single" w:sz="12" w:space="0" w:color="auto"/>
            </w:tcBorders>
            <w:vAlign w:val="center"/>
          </w:tcPr>
          <w:p w14:paraId="32B6F421"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4 (3.8)</w:t>
            </w:r>
          </w:p>
        </w:tc>
        <w:tc>
          <w:tcPr>
            <w:tcW w:w="1269" w:type="dxa"/>
            <w:tcBorders>
              <w:top w:val="single" w:sz="4" w:space="0" w:color="auto"/>
              <w:bottom w:val="single" w:sz="12" w:space="0" w:color="auto"/>
            </w:tcBorders>
            <w:vAlign w:val="center"/>
          </w:tcPr>
          <w:p w14:paraId="2FC061F8"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11 (7.9)</w:t>
            </w:r>
          </w:p>
        </w:tc>
        <w:tc>
          <w:tcPr>
            <w:tcW w:w="1268" w:type="dxa"/>
            <w:tcBorders>
              <w:top w:val="single" w:sz="4" w:space="0" w:color="auto"/>
              <w:bottom w:val="single" w:sz="12" w:space="0" w:color="auto"/>
            </w:tcBorders>
            <w:vAlign w:val="center"/>
          </w:tcPr>
          <w:p w14:paraId="027B219E"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16 (8.7)</w:t>
            </w:r>
          </w:p>
        </w:tc>
        <w:tc>
          <w:tcPr>
            <w:tcW w:w="1269" w:type="dxa"/>
            <w:tcBorders>
              <w:top w:val="single" w:sz="4" w:space="0" w:color="auto"/>
              <w:bottom w:val="single" w:sz="12" w:space="0" w:color="auto"/>
            </w:tcBorders>
            <w:vAlign w:val="center"/>
          </w:tcPr>
          <w:p w14:paraId="48C5588E"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17 (7.8)</w:t>
            </w:r>
          </w:p>
        </w:tc>
        <w:tc>
          <w:tcPr>
            <w:tcW w:w="1268" w:type="dxa"/>
            <w:tcBorders>
              <w:top w:val="single" w:sz="4" w:space="0" w:color="auto"/>
              <w:bottom w:val="single" w:sz="12" w:space="0" w:color="auto"/>
            </w:tcBorders>
            <w:vAlign w:val="center"/>
          </w:tcPr>
          <w:p w14:paraId="55E3153B"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18 (8.0)</w:t>
            </w:r>
          </w:p>
        </w:tc>
        <w:tc>
          <w:tcPr>
            <w:tcW w:w="1269" w:type="dxa"/>
            <w:tcBorders>
              <w:top w:val="single" w:sz="4" w:space="0" w:color="auto"/>
              <w:bottom w:val="single" w:sz="12" w:space="0" w:color="auto"/>
            </w:tcBorders>
            <w:vAlign w:val="center"/>
          </w:tcPr>
          <w:p w14:paraId="03B25A85"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25 (11.2)</w:t>
            </w:r>
          </w:p>
        </w:tc>
        <w:tc>
          <w:tcPr>
            <w:tcW w:w="1268" w:type="dxa"/>
            <w:tcBorders>
              <w:top w:val="single" w:sz="4" w:space="0" w:color="auto"/>
              <w:bottom w:val="single" w:sz="12" w:space="0" w:color="auto"/>
            </w:tcBorders>
            <w:vAlign w:val="center"/>
          </w:tcPr>
          <w:p w14:paraId="6C474AE0"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18 (9.2)</w:t>
            </w:r>
          </w:p>
        </w:tc>
        <w:tc>
          <w:tcPr>
            <w:tcW w:w="1269" w:type="dxa"/>
            <w:tcBorders>
              <w:top w:val="single" w:sz="4" w:space="0" w:color="auto"/>
              <w:bottom w:val="single" w:sz="12" w:space="0" w:color="auto"/>
              <w:right w:val="single" w:sz="4" w:space="0" w:color="auto"/>
            </w:tcBorders>
            <w:vAlign w:val="center"/>
          </w:tcPr>
          <w:p w14:paraId="061053D0"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hAnsi="Tahoma" w:cs="Tahoma"/>
                <w:sz w:val="20"/>
                <w:szCs w:val="20"/>
              </w:rPr>
              <w:t>18 (11.0)</w:t>
            </w:r>
          </w:p>
        </w:tc>
      </w:tr>
      <w:tr w:rsidR="00F32A82" w:rsidRPr="00886D45" w14:paraId="74B7F7FD" w14:textId="77777777" w:rsidTr="0007380D">
        <w:trPr>
          <w:trHeight w:val="125"/>
        </w:trPr>
        <w:tc>
          <w:tcPr>
            <w:tcW w:w="3397" w:type="dxa"/>
            <w:shd w:val="clear" w:color="auto" w:fill="D9D9D9" w:themeFill="background1" w:themeFillShade="D9"/>
            <w:vAlign w:val="center"/>
          </w:tcPr>
          <w:p w14:paraId="38E30E4F"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Ocular hypertension</w:t>
            </w:r>
          </w:p>
        </w:tc>
        <w:tc>
          <w:tcPr>
            <w:tcW w:w="1268" w:type="dxa"/>
            <w:shd w:val="clear" w:color="auto" w:fill="D9D9D9" w:themeFill="background1" w:themeFillShade="D9"/>
            <w:vAlign w:val="center"/>
          </w:tcPr>
          <w:p w14:paraId="79A8B168"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Chronic</w:t>
            </w:r>
          </w:p>
        </w:tc>
        <w:tc>
          <w:tcPr>
            <w:tcW w:w="1268" w:type="dxa"/>
            <w:shd w:val="clear" w:color="auto" w:fill="D9D9D9" w:themeFill="background1" w:themeFillShade="D9"/>
            <w:vAlign w:val="center"/>
          </w:tcPr>
          <w:p w14:paraId="57AAD246"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15</w:t>
            </w:r>
          </w:p>
        </w:tc>
        <w:tc>
          <w:tcPr>
            <w:tcW w:w="1269" w:type="dxa"/>
            <w:shd w:val="clear" w:color="auto" w:fill="D9D9D9" w:themeFill="background1" w:themeFillShade="D9"/>
            <w:vAlign w:val="center"/>
          </w:tcPr>
          <w:p w14:paraId="4F51AC0F"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22</w:t>
            </w:r>
          </w:p>
        </w:tc>
        <w:tc>
          <w:tcPr>
            <w:tcW w:w="1268" w:type="dxa"/>
            <w:shd w:val="clear" w:color="auto" w:fill="D9D9D9" w:themeFill="background1" w:themeFillShade="D9"/>
            <w:vAlign w:val="center"/>
          </w:tcPr>
          <w:p w14:paraId="0B42931E"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36</w:t>
            </w:r>
          </w:p>
        </w:tc>
        <w:tc>
          <w:tcPr>
            <w:tcW w:w="1269" w:type="dxa"/>
            <w:shd w:val="clear" w:color="auto" w:fill="D9D9D9" w:themeFill="background1" w:themeFillShade="D9"/>
            <w:vAlign w:val="center"/>
          </w:tcPr>
          <w:p w14:paraId="1412AD4F"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45</w:t>
            </w:r>
          </w:p>
        </w:tc>
        <w:tc>
          <w:tcPr>
            <w:tcW w:w="1268" w:type="dxa"/>
            <w:shd w:val="clear" w:color="auto" w:fill="D9D9D9" w:themeFill="background1" w:themeFillShade="D9"/>
            <w:vAlign w:val="center"/>
          </w:tcPr>
          <w:p w14:paraId="2B8F6726"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46</w:t>
            </w:r>
          </w:p>
        </w:tc>
        <w:tc>
          <w:tcPr>
            <w:tcW w:w="1269" w:type="dxa"/>
            <w:shd w:val="clear" w:color="auto" w:fill="D9D9D9" w:themeFill="background1" w:themeFillShade="D9"/>
            <w:vAlign w:val="center"/>
          </w:tcPr>
          <w:p w14:paraId="3774E02B"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48</w:t>
            </w:r>
          </w:p>
        </w:tc>
        <w:tc>
          <w:tcPr>
            <w:tcW w:w="1268" w:type="dxa"/>
            <w:shd w:val="clear" w:color="auto" w:fill="D9D9D9" w:themeFill="background1" w:themeFillShade="D9"/>
            <w:vAlign w:val="center"/>
          </w:tcPr>
          <w:p w14:paraId="19C8906A"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43</w:t>
            </w:r>
          </w:p>
        </w:tc>
        <w:tc>
          <w:tcPr>
            <w:tcW w:w="1269" w:type="dxa"/>
            <w:tcBorders>
              <w:right w:val="single" w:sz="4" w:space="0" w:color="auto"/>
            </w:tcBorders>
            <w:shd w:val="clear" w:color="auto" w:fill="D9D9D9" w:themeFill="background1" w:themeFillShade="D9"/>
            <w:vAlign w:val="center"/>
          </w:tcPr>
          <w:p w14:paraId="3E58EE3A"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30</w:t>
            </w:r>
          </w:p>
        </w:tc>
      </w:tr>
      <w:tr w:rsidR="00F32A82" w:rsidRPr="00886D45" w14:paraId="49972C06" w14:textId="77777777" w:rsidTr="0007380D">
        <w:trPr>
          <w:trHeight w:val="624"/>
        </w:trPr>
        <w:tc>
          <w:tcPr>
            <w:tcW w:w="3397" w:type="dxa"/>
            <w:vAlign w:val="center"/>
          </w:tcPr>
          <w:p w14:paraId="50B1ABB5"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Any severe outcome</w:t>
            </w:r>
          </w:p>
        </w:tc>
        <w:tc>
          <w:tcPr>
            <w:tcW w:w="1268" w:type="dxa"/>
            <w:vAlign w:val="center"/>
          </w:tcPr>
          <w:p w14:paraId="4B150FE7"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020FDFE6"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360D18E7"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2 (9.1)</w:t>
            </w:r>
          </w:p>
        </w:tc>
        <w:tc>
          <w:tcPr>
            <w:tcW w:w="1268" w:type="dxa"/>
            <w:vAlign w:val="center"/>
          </w:tcPr>
          <w:p w14:paraId="2F811F0D"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 (5.6)</w:t>
            </w:r>
          </w:p>
        </w:tc>
        <w:tc>
          <w:tcPr>
            <w:tcW w:w="1269" w:type="dxa"/>
            <w:vAlign w:val="center"/>
          </w:tcPr>
          <w:p w14:paraId="07910AFF"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2 (4.4)</w:t>
            </w:r>
          </w:p>
        </w:tc>
        <w:tc>
          <w:tcPr>
            <w:tcW w:w="1268" w:type="dxa"/>
            <w:vAlign w:val="center"/>
          </w:tcPr>
          <w:p w14:paraId="625F80DF"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 (4.4)</w:t>
            </w:r>
          </w:p>
        </w:tc>
        <w:tc>
          <w:tcPr>
            <w:tcW w:w="1269" w:type="dxa"/>
            <w:vAlign w:val="center"/>
          </w:tcPr>
          <w:p w14:paraId="04DFD99C"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 (4.2)</w:t>
            </w:r>
          </w:p>
        </w:tc>
        <w:tc>
          <w:tcPr>
            <w:tcW w:w="1268" w:type="dxa"/>
            <w:vAlign w:val="center"/>
          </w:tcPr>
          <w:p w14:paraId="1AABED0C"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2 (4.7)</w:t>
            </w:r>
          </w:p>
        </w:tc>
        <w:tc>
          <w:tcPr>
            <w:tcW w:w="1269" w:type="dxa"/>
            <w:tcBorders>
              <w:right w:val="single" w:sz="4" w:space="0" w:color="auto"/>
            </w:tcBorders>
            <w:vAlign w:val="center"/>
          </w:tcPr>
          <w:p w14:paraId="50B1A1C0"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2 (6.7)</w:t>
            </w:r>
          </w:p>
        </w:tc>
      </w:tr>
      <w:tr w:rsidR="00F32A82" w:rsidRPr="00886D45" w14:paraId="339180E7" w14:textId="77777777" w:rsidTr="0007380D">
        <w:trPr>
          <w:trHeight w:val="624"/>
        </w:trPr>
        <w:tc>
          <w:tcPr>
            <w:tcW w:w="3397" w:type="dxa"/>
            <w:vAlign w:val="center"/>
          </w:tcPr>
          <w:p w14:paraId="4780C3E3"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Severe vision loss following treatment</w:t>
            </w:r>
          </w:p>
        </w:tc>
        <w:tc>
          <w:tcPr>
            <w:tcW w:w="1268" w:type="dxa"/>
            <w:vAlign w:val="center"/>
          </w:tcPr>
          <w:p w14:paraId="31E7AFE9"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20544C52"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5D00B4FD"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1 (4.6)</w:t>
            </w:r>
          </w:p>
        </w:tc>
        <w:tc>
          <w:tcPr>
            <w:tcW w:w="1268" w:type="dxa"/>
            <w:vAlign w:val="center"/>
          </w:tcPr>
          <w:p w14:paraId="7F2C2785"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(2.8)</w:t>
            </w:r>
          </w:p>
        </w:tc>
        <w:tc>
          <w:tcPr>
            <w:tcW w:w="1269" w:type="dxa"/>
            <w:vAlign w:val="center"/>
          </w:tcPr>
          <w:p w14:paraId="5BF522CF"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1 (2.2)</w:t>
            </w:r>
          </w:p>
        </w:tc>
        <w:tc>
          <w:tcPr>
            <w:tcW w:w="1268" w:type="dxa"/>
            <w:vAlign w:val="center"/>
          </w:tcPr>
          <w:p w14:paraId="66454506"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(2.2)</w:t>
            </w:r>
          </w:p>
        </w:tc>
        <w:tc>
          <w:tcPr>
            <w:tcW w:w="1269" w:type="dxa"/>
            <w:vAlign w:val="center"/>
          </w:tcPr>
          <w:p w14:paraId="0A75F19E"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(2.1)</w:t>
            </w:r>
          </w:p>
        </w:tc>
        <w:tc>
          <w:tcPr>
            <w:tcW w:w="1268" w:type="dxa"/>
            <w:vAlign w:val="center"/>
          </w:tcPr>
          <w:p w14:paraId="69C2E63B"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(2.3)</w:t>
            </w:r>
          </w:p>
        </w:tc>
        <w:tc>
          <w:tcPr>
            <w:tcW w:w="1269" w:type="dxa"/>
            <w:tcBorders>
              <w:right w:val="single" w:sz="4" w:space="0" w:color="auto"/>
            </w:tcBorders>
            <w:vAlign w:val="center"/>
          </w:tcPr>
          <w:p w14:paraId="7507493C"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1 (3.3)</w:t>
            </w:r>
          </w:p>
        </w:tc>
      </w:tr>
      <w:tr w:rsidR="00F32A82" w:rsidRPr="00886D45" w14:paraId="503A0C2D" w14:textId="77777777" w:rsidTr="0007380D">
        <w:trPr>
          <w:trHeight w:val="624"/>
        </w:trPr>
        <w:tc>
          <w:tcPr>
            <w:tcW w:w="3397" w:type="dxa"/>
            <w:vAlign w:val="center"/>
          </w:tcPr>
          <w:p w14:paraId="700AEC5E" w14:textId="77777777" w:rsidR="00F32A82" w:rsidRPr="00886D45" w:rsidRDefault="00F32A82" w:rsidP="0068659F">
            <w:pPr>
              <w:suppressAutoHyphens/>
              <w:spacing w:after="0" w:line="240" w:lineRule="auto"/>
              <w:rPr>
                <w:rFonts w:ascii="Tahoma" w:eastAsia="Tahoma" w:hAnsi="Tahoma" w:cs="Tahoma"/>
                <w:color w:val="000000"/>
                <w:kern w:val="0"/>
                <w:sz w:val="20"/>
                <w:szCs w:val="20"/>
                <w:lang w:eastAsia="en-GB"/>
                <w14:ligatures w14:val="none"/>
              </w:rPr>
            </w:pPr>
            <w:r w:rsidRPr="00886D45">
              <w:rPr>
                <w:rFonts w:ascii="Tahoma" w:eastAsia="Tahoma" w:hAnsi="Tahoma" w:cs="Tahoma"/>
                <w:bCs/>
                <w:kern w:val="0"/>
                <w:sz w:val="20"/>
                <w:szCs w:val="20"/>
                <w:lang w:eastAsia="en-GB"/>
                <w14:ligatures w14:val="none"/>
              </w:rPr>
              <w:t>Intervention</w:t>
            </w:r>
          </w:p>
        </w:tc>
        <w:tc>
          <w:tcPr>
            <w:tcW w:w="1268" w:type="dxa"/>
            <w:vAlign w:val="center"/>
          </w:tcPr>
          <w:p w14:paraId="6E1AB2CE" w14:textId="77777777" w:rsidR="00F32A82" w:rsidRPr="00886D45" w:rsidRDefault="00F32A82" w:rsidP="0068659F">
            <w:pPr>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114A6EF7"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0 (0.0)</w:t>
            </w:r>
          </w:p>
        </w:tc>
        <w:tc>
          <w:tcPr>
            <w:tcW w:w="1269" w:type="dxa"/>
            <w:vAlign w:val="center"/>
          </w:tcPr>
          <w:p w14:paraId="6F8FC362"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1 (4.6)</w:t>
            </w:r>
          </w:p>
        </w:tc>
        <w:tc>
          <w:tcPr>
            <w:tcW w:w="1268" w:type="dxa"/>
            <w:vAlign w:val="center"/>
          </w:tcPr>
          <w:p w14:paraId="794775A4"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(2.8)</w:t>
            </w:r>
          </w:p>
        </w:tc>
        <w:tc>
          <w:tcPr>
            <w:tcW w:w="1269" w:type="dxa"/>
            <w:vAlign w:val="center"/>
          </w:tcPr>
          <w:p w14:paraId="45791C46" w14:textId="77777777" w:rsidR="00F32A82" w:rsidRPr="00886D45" w:rsidRDefault="00F32A82" w:rsidP="0068659F">
            <w:pPr>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1 (2.2)</w:t>
            </w:r>
          </w:p>
        </w:tc>
        <w:tc>
          <w:tcPr>
            <w:tcW w:w="1268" w:type="dxa"/>
            <w:vAlign w:val="center"/>
          </w:tcPr>
          <w:p w14:paraId="523E8178"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(2.2)</w:t>
            </w:r>
          </w:p>
        </w:tc>
        <w:tc>
          <w:tcPr>
            <w:tcW w:w="1269" w:type="dxa"/>
            <w:vAlign w:val="center"/>
          </w:tcPr>
          <w:p w14:paraId="42F9C2D8"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(2.1)</w:t>
            </w:r>
          </w:p>
        </w:tc>
        <w:tc>
          <w:tcPr>
            <w:tcW w:w="1268" w:type="dxa"/>
            <w:vAlign w:val="center"/>
          </w:tcPr>
          <w:p w14:paraId="02B4A1AE" w14:textId="77777777" w:rsidR="00F32A82" w:rsidRPr="00886D45" w:rsidRDefault="00F32A82" w:rsidP="0068659F">
            <w:pPr>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(2.3)</w:t>
            </w:r>
          </w:p>
        </w:tc>
        <w:tc>
          <w:tcPr>
            <w:tcW w:w="1269" w:type="dxa"/>
            <w:tcBorders>
              <w:right w:val="single" w:sz="4" w:space="0" w:color="auto"/>
            </w:tcBorders>
            <w:vAlign w:val="center"/>
          </w:tcPr>
          <w:p w14:paraId="66AB2F14" w14:textId="77777777" w:rsidR="00F32A82" w:rsidRPr="00886D45" w:rsidRDefault="00F32A82" w:rsidP="0068659F">
            <w:pPr>
              <w:suppressAutoHyphens/>
              <w:spacing w:after="0" w:line="240" w:lineRule="auto"/>
              <w:jc w:val="center"/>
              <w:rPr>
                <w:rFonts w:ascii="Tahoma" w:hAnsi="Tahoma" w:cs="Tahoma"/>
                <w:sz w:val="20"/>
                <w:szCs w:val="20"/>
              </w:rPr>
            </w:pPr>
            <w:r w:rsidRPr="00886D45">
              <w:rPr>
                <w:rFonts w:ascii="Tahoma" w:hAnsi="Tahoma" w:cs="Tahoma"/>
                <w:sz w:val="20"/>
                <w:szCs w:val="20"/>
              </w:rPr>
              <w:t>1 (3.3)</w:t>
            </w:r>
          </w:p>
        </w:tc>
      </w:tr>
      <w:tr w:rsidR="00F32A82" w:rsidRPr="00886D45" w14:paraId="7766F4ED" w14:textId="77777777" w:rsidTr="0007380D">
        <w:trPr>
          <w:trHeight w:val="200"/>
        </w:trPr>
        <w:tc>
          <w:tcPr>
            <w:tcW w:w="3397" w:type="dxa"/>
            <w:shd w:val="clear" w:color="auto" w:fill="D9D9D9" w:themeFill="background1" w:themeFillShade="D9"/>
            <w:vAlign w:val="center"/>
          </w:tcPr>
          <w:p w14:paraId="5DF1F921" w14:textId="77777777" w:rsidR="00F32A82" w:rsidRPr="00886D45" w:rsidRDefault="00F32A82" w:rsidP="0068659F">
            <w:pPr>
              <w:keepNext/>
              <w:keepLines/>
              <w:suppressAutoHyphens/>
              <w:spacing w:after="0" w:line="240" w:lineRule="auto"/>
              <w:rPr>
                <w:rFonts w:ascii="Tahoma" w:eastAsia="Tahoma" w:hAnsi="Tahoma" w:cs="Tahoma"/>
                <w:color w:val="000000"/>
                <w:kern w:val="0"/>
                <w:sz w:val="20"/>
                <w:szCs w:val="20"/>
                <w:lang w:eastAsia="en-GB"/>
                <w14:ligatures w14:val="none"/>
              </w:rPr>
            </w:pPr>
            <w:r w:rsidRPr="00886D45">
              <w:rPr>
                <w:rFonts w:ascii="Tahoma" w:eastAsia="Tahoma" w:hAnsi="Tahoma" w:cs="Tahoma"/>
                <w:kern w:val="0"/>
                <w:sz w:val="20"/>
                <w:szCs w:val="20"/>
                <w:lang w:eastAsia="en-GB"/>
                <w14:ligatures w14:val="none"/>
              </w:rPr>
              <w:t>Glaucoma</w:t>
            </w:r>
          </w:p>
        </w:tc>
        <w:tc>
          <w:tcPr>
            <w:tcW w:w="1268" w:type="dxa"/>
            <w:shd w:val="clear" w:color="auto" w:fill="D9D9D9" w:themeFill="background1" w:themeFillShade="D9"/>
            <w:vAlign w:val="center"/>
          </w:tcPr>
          <w:p w14:paraId="26EF5E93"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Chronic</w:t>
            </w:r>
          </w:p>
        </w:tc>
        <w:tc>
          <w:tcPr>
            <w:tcW w:w="1268" w:type="dxa"/>
            <w:shd w:val="clear" w:color="auto" w:fill="D9D9D9" w:themeFill="background1" w:themeFillShade="D9"/>
            <w:vAlign w:val="center"/>
          </w:tcPr>
          <w:p w14:paraId="480C0358"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52</w:t>
            </w:r>
          </w:p>
        </w:tc>
        <w:tc>
          <w:tcPr>
            <w:tcW w:w="1269" w:type="dxa"/>
            <w:shd w:val="clear" w:color="auto" w:fill="D9D9D9" w:themeFill="background1" w:themeFillShade="D9"/>
            <w:vAlign w:val="center"/>
          </w:tcPr>
          <w:p w14:paraId="0FE92DEC"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64</w:t>
            </w:r>
          </w:p>
        </w:tc>
        <w:tc>
          <w:tcPr>
            <w:tcW w:w="1268" w:type="dxa"/>
            <w:shd w:val="clear" w:color="auto" w:fill="D9D9D9" w:themeFill="background1" w:themeFillShade="D9"/>
            <w:vAlign w:val="center"/>
          </w:tcPr>
          <w:p w14:paraId="7F93803C"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91</w:t>
            </w:r>
          </w:p>
        </w:tc>
        <w:tc>
          <w:tcPr>
            <w:tcW w:w="1269" w:type="dxa"/>
            <w:shd w:val="clear" w:color="auto" w:fill="D9D9D9" w:themeFill="background1" w:themeFillShade="D9"/>
            <w:vAlign w:val="center"/>
          </w:tcPr>
          <w:p w14:paraId="58AB8544"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104</w:t>
            </w:r>
          </w:p>
        </w:tc>
        <w:tc>
          <w:tcPr>
            <w:tcW w:w="1268" w:type="dxa"/>
            <w:shd w:val="clear" w:color="auto" w:fill="D9D9D9" w:themeFill="background1" w:themeFillShade="D9"/>
            <w:vAlign w:val="center"/>
          </w:tcPr>
          <w:p w14:paraId="47246B21"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112</w:t>
            </w:r>
          </w:p>
        </w:tc>
        <w:tc>
          <w:tcPr>
            <w:tcW w:w="1269" w:type="dxa"/>
            <w:shd w:val="clear" w:color="auto" w:fill="D9D9D9" w:themeFill="background1" w:themeFillShade="D9"/>
            <w:vAlign w:val="center"/>
          </w:tcPr>
          <w:p w14:paraId="5B2E9A44"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110</w:t>
            </w:r>
          </w:p>
        </w:tc>
        <w:tc>
          <w:tcPr>
            <w:tcW w:w="1268" w:type="dxa"/>
            <w:shd w:val="clear" w:color="auto" w:fill="D9D9D9" w:themeFill="background1" w:themeFillShade="D9"/>
            <w:vAlign w:val="center"/>
          </w:tcPr>
          <w:p w14:paraId="25E11545"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91</w:t>
            </w:r>
          </w:p>
        </w:tc>
        <w:tc>
          <w:tcPr>
            <w:tcW w:w="1269" w:type="dxa"/>
            <w:tcBorders>
              <w:right w:val="single" w:sz="4" w:space="0" w:color="auto"/>
            </w:tcBorders>
            <w:shd w:val="clear" w:color="auto" w:fill="D9D9D9" w:themeFill="background1" w:themeFillShade="D9"/>
            <w:vAlign w:val="center"/>
          </w:tcPr>
          <w:p w14:paraId="46F9C77E"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77</w:t>
            </w:r>
          </w:p>
        </w:tc>
      </w:tr>
      <w:tr w:rsidR="00F32A82" w:rsidRPr="00886D45" w14:paraId="5A465B44" w14:textId="77777777" w:rsidTr="0007380D">
        <w:trPr>
          <w:trHeight w:val="624"/>
        </w:trPr>
        <w:tc>
          <w:tcPr>
            <w:tcW w:w="3397" w:type="dxa"/>
            <w:vAlign w:val="center"/>
          </w:tcPr>
          <w:p w14:paraId="43CF253A" w14:textId="77777777" w:rsidR="00F32A82" w:rsidRPr="00886D45" w:rsidRDefault="00F32A82" w:rsidP="0068659F">
            <w:pPr>
              <w:keepNext/>
              <w:keepLines/>
              <w:suppressAutoHyphens/>
              <w:spacing w:after="0" w:line="240" w:lineRule="auto"/>
              <w:rPr>
                <w:rFonts w:ascii="Tahoma" w:eastAsia="Tahoma" w:hAnsi="Tahoma" w:cs="Tahoma"/>
                <w:bCs/>
                <w:color w:val="000000"/>
                <w:kern w:val="0"/>
                <w:sz w:val="20"/>
                <w:szCs w:val="20"/>
                <w:lang w:eastAsia="en-GB"/>
                <w14:ligatures w14:val="none"/>
              </w:rPr>
            </w:pPr>
            <w:r w:rsidRPr="00886D45">
              <w:rPr>
                <w:rFonts w:ascii="Tahoma" w:eastAsia="Tahoma" w:hAnsi="Tahoma" w:cs="Tahoma"/>
                <w:bCs/>
                <w:kern w:val="0"/>
                <w:sz w:val="20"/>
                <w:szCs w:val="20"/>
                <w:lang w:eastAsia="en-GB"/>
                <w14:ligatures w14:val="none"/>
              </w:rPr>
              <w:t>Any severe outcome</w:t>
            </w:r>
          </w:p>
        </w:tc>
        <w:tc>
          <w:tcPr>
            <w:tcW w:w="1268" w:type="dxa"/>
            <w:vAlign w:val="center"/>
          </w:tcPr>
          <w:p w14:paraId="7CD40918"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6D6DD48D"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6 (11.5)</w:t>
            </w:r>
          </w:p>
        </w:tc>
        <w:tc>
          <w:tcPr>
            <w:tcW w:w="1269" w:type="dxa"/>
            <w:vAlign w:val="center"/>
          </w:tcPr>
          <w:p w14:paraId="298028B9"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7 (10.9)</w:t>
            </w:r>
          </w:p>
        </w:tc>
        <w:tc>
          <w:tcPr>
            <w:tcW w:w="1268" w:type="dxa"/>
            <w:vAlign w:val="center"/>
          </w:tcPr>
          <w:p w14:paraId="34A712A8"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8 (8.8)</w:t>
            </w:r>
          </w:p>
        </w:tc>
        <w:tc>
          <w:tcPr>
            <w:tcW w:w="1269" w:type="dxa"/>
            <w:vAlign w:val="center"/>
          </w:tcPr>
          <w:p w14:paraId="08837B85"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8 (7.7)</w:t>
            </w:r>
          </w:p>
        </w:tc>
        <w:tc>
          <w:tcPr>
            <w:tcW w:w="1268" w:type="dxa"/>
            <w:vAlign w:val="center"/>
          </w:tcPr>
          <w:p w14:paraId="3726518B"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9 (8.0)</w:t>
            </w:r>
          </w:p>
        </w:tc>
        <w:tc>
          <w:tcPr>
            <w:tcW w:w="1269" w:type="dxa"/>
            <w:vAlign w:val="center"/>
          </w:tcPr>
          <w:p w14:paraId="54130C20"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9 (8.2)</w:t>
            </w:r>
          </w:p>
        </w:tc>
        <w:tc>
          <w:tcPr>
            <w:tcW w:w="1268" w:type="dxa"/>
            <w:vAlign w:val="center"/>
          </w:tcPr>
          <w:p w14:paraId="79C4FE2A"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4 (4.4)</w:t>
            </w:r>
          </w:p>
        </w:tc>
        <w:tc>
          <w:tcPr>
            <w:tcW w:w="1269" w:type="dxa"/>
            <w:tcBorders>
              <w:bottom w:val="single" w:sz="4" w:space="0" w:color="000000"/>
              <w:right w:val="single" w:sz="4" w:space="0" w:color="auto"/>
            </w:tcBorders>
            <w:vAlign w:val="center"/>
          </w:tcPr>
          <w:p w14:paraId="15578998"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5 (6.5)</w:t>
            </w:r>
          </w:p>
        </w:tc>
      </w:tr>
      <w:tr w:rsidR="00F32A82" w:rsidRPr="00886D45" w14:paraId="12A602D6" w14:textId="77777777" w:rsidTr="0007380D">
        <w:trPr>
          <w:trHeight w:val="624"/>
        </w:trPr>
        <w:tc>
          <w:tcPr>
            <w:tcW w:w="3397" w:type="dxa"/>
            <w:vAlign w:val="center"/>
          </w:tcPr>
          <w:p w14:paraId="582831BE" w14:textId="77777777" w:rsidR="00F32A82" w:rsidRPr="00886D45" w:rsidRDefault="00F32A82" w:rsidP="0068659F">
            <w:pPr>
              <w:keepNext/>
              <w:keepLines/>
              <w:suppressAutoHyphens/>
              <w:spacing w:after="0" w:line="240" w:lineRule="auto"/>
              <w:rPr>
                <w:rFonts w:ascii="Tahoma" w:eastAsia="Tahoma" w:hAnsi="Tahoma" w:cs="Tahoma"/>
                <w:bCs/>
                <w:color w:val="000000"/>
                <w:kern w:val="0"/>
                <w:sz w:val="20"/>
                <w:szCs w:val="20"/>
                <w:lang w:eastAsia="en-GB"/>
                <w14:ligatures w14:val="none"/>
              </w:rPr>
            </w:pPr>
            <w:r w:rsidRPr="00886D45">
              <w:rPr>
                <w:rFonts w:ascii="Tahoma" w:eastAsia="Tahoma" w:hAnsi="Tahoma" w:cs="Tahoma"/>
                <w:bCs/>
                <w:kern w:val="0"/>
                <w:sz w:val="20"/>
                <w:szCs w:val="20"/>
                <w:lang w:eastAsia="en-GB"/>
                <w14:ligatures w14:val="none"/>
              </w:rPr>
              <w:t>Severe vision loss following treatment</w:t>
            </w:r>
          </w:p>
        </w:tc>
        <w:tc>
          <w:tcPr>
            <w:tcW w:w="1268" w:type="dxa"/>
            <w:vAlign w:val="center"/>
          </w:tcPr>
          <w:p w14:paraId="19093166"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10B8D4B3"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5 (9.6)</w:t>
            </w:r>
          </w:p>
        </w:tc>
        <w:tc>
          <w:tcPr>
            <w:tcW w:w="1269" w:type="dxa"/>
            <w:vAlign w:val="center"/>
          </w:tcPr>
          <w:p w14:paraId="1DC484D0"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6 (9.4)</w:t>
            </w:r>
          </w:p>
        </w:tc>
        <w:tc>
          <w:tcPr>
            <w:tcW w:w="1268" w:type="dxa"/>
            <w:vAlign w:val="center"/>
          </w:tcPr>
          <w:p w14:paraId="1727D25E"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6 (6.6)</w:t>
            </w:r>
          </w:p>
        </w:tc>
        <w:tc>
          <w:tcPr>
            <w:tcW w:w="1269" w:type="dxa"/>
            <w:vAlign w:val="center"/>
          </w:tcPr>
          <w:p w14:paraId="6DBE1977"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5 (4.8)</w:t>
            </w:r>
          </w:p>
        </w:tc>
        <w:tc>
          <w:tcPr>
            <w:tcW w:w="1268" w:type="dxa"/>
            <w:vAlign w:val="center"/>
          </w:tcPr>
          <w:p w14:paraId="30E3E8B6"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6 (5.4)</w:t>
            </w:r>
          </w:p>
        </w:tc>
        <w:tc>
          <w:tcPr>
            <w:tcW w:w="1269" w:type="dxa"/>
            <w:vAlign w:val="center"/>
          </w:tcPr>
          <w:p w14:paraId="326358F9"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4 (3.6)</w:t>
            </w:r>
          </w:p>
        </w:tc>
        <w:tc>
          <w:tcPr>
            <w:tcW w:w="1268" w:type="dxa"/>
            <w:vAlign w:val="center"/>
          </w:tcPr>
          <w:p w14:paraId="28590D8B"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4 (4.4)</w:t>
            </w:r>
          </w:p>
        </w:tc>
        <w:tc>
          <w:tcPr>
            <w:tcW w:w="1269" w:type="dxa"/>
            <w:tcBorders>
              <w:right w:val="single" w:sz="4" w:space="0" w:color="auto"/>
            </w:tcBorders>
            <w:vAlign w:val="center"/>
          </w:tcPr>
          <w:p w14:paraId="7B69531A"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4 (5.2)</w:t>
            </w:r>
          </w:p>
        </w:tc>
      </w:tr>
      <w:tr w:rsidR="00F32A82" w:rsidRPr="00886D45" w14:paraId="0DAB3CC9" w14:textId="77777777" w:rsidTr="0007380D">
        <w:trPr>
          <w:trHeight w:val="624"/>
        </w:trPr>
        <w:tc>
          <w:tcPr>
            <w:tcW w:w="3397" w:type="dxa"/>
            <w:vAlign w:val="center"/>
          </w:tcPr>
          <w:p w14:paraId="05C77EEC" w14:textId="77777777" w:rsidR="00F32A82" w:rsidRPr="00886D45" w:rsidRDefault="00F32A82" w:rsidP="0068659F">
            <w:pPr>
              <w:keepNext/>
              <w:keepLines/>
              <w:suppressAutoHyphens/>
              <w:spacing w:after="0" w:line="240" w:lineRule="auto"/>
              <w:rPr>
                <w:rFonts w:ascii="Tahoma" w:eastAsia="Tahoma" w:hAnsi="Tahoma" w:cs="Tahoma"/>
                <w:bCs/>
                <w:color w:val="000000"/>
                <w:kern w:val="0"/>
                <w:sz w:val="20"/>
                <w:szCs w:val="20"/>
                <w:lang w:eastAsia="en-GB"/>
                <w14:ligatures w14:val="none"/>
              </w:rPr>
            </w:pPr>
            <w:r w:rsidRPr="00886D45">
              <w:rPr>
                <w:rFonts w:ascii="Tahoma" w:eastAsia="Tahoma" w:hAnsi="Tahoma" w:cs="Tahoma"/>
                <w:bCs/>
                <w:kern w:val="0"/>
                <w:sz w:val="20"/>
                <w:szCs w:val="20"/>
                <w:lang w:eastAsia="en-GB"/>
                <w14:ligatures w14:val="none"/>
              </w:rPr>
              <w:t>Intervention</w:t>
            </w:r>
          </w:p>
        </w:tc>
        <w:tc>
          <w:tcPr>
            <w:tcW w:w="1268" w:type="dxa"/>
            <w:vAlign w:val="center"/>
          </w:tcPr>
          <w:p w14:paraId="515CD988"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72122047"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(1.9)</w:t>
            </w:r>
          </w:p>
        </w:tc>
        <w:tc>
          <w:tcPr>
            <w:tcW w:w="1269" w:type="dxa"/>
            <w:vAlign w:val="center"/>
          </w:tcPr>
          <w:p w14:paraId="3C6D36E2"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2 (3.1)</w:t>
            </w:r>
          </w:p>
        </w:tc>
        <w:tc>
          <w:tcPr>
            <w:tcW w:w="1268" w:type="dxa"/>
            <w:vAlign w:val="center"/>
          </w:tcPr>
          <w:p w14:paraId="44DF55F1"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3 (3.3)</w:t>
            </w:r>
          </w:p>
        </w:tc>
        <w:tc>
          <w:tcPr>
            <w:tcW w:w="1269" w:type="dxa"/>
            <w:vAlign w:val="center"/>
          </w:tcPr>
          <w:p w14:paraId="46F0D039"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4 (3.9)</w:t>
            </w:r>
          </w:p>
        </w:tc>
        <w:tc>
          <w:tcPr>
            <w:tcW w:w="1268" w:type="dxa"/>
            <w:vAlign w:val="center"/>
          </w:tcPr>
          <w:p w14:paraId="1F70F419"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4 (3.6)</w:t>
            </w:r>
          </w:p>
        </w:tc>
        <w:tc>
          <w:tcPr>
            <w:tcW w:w="1269" w:type="dxa"/>
            <w:vAlign w:val="center"/>
          </w:tcPr>
          <w:p w14:paraId="4B51314F"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6 (5.5)</w:t>
            </w:r>
          </w:p>
        </w:tc>
        <w:tc>
          <w:tcPr>
            <w:tcW w:w="1268" w:type="dxa"/>
            <w:vAlign w:val="center"/>
          </w:tcPr>
          <w:p w14:paraId="04DD6F75"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r w:rsidRPr="00886D45">
              <w:rPr>
                <w:rFonts w:ascii="Tahoma" w:hAnsi="Tahoma" w:cs="Tahoma"/>
                <w:sz w:val="20"/>
                <w:szCs w:val="20"/>
              </w:rPr>
              <w:t>1 (1.1)</w:t>
            </w:r>
          </w:p>
        </w:tc>
        <w:tc>
          <w:tcPr>
            <w:tcW w:w="1269" w:type="dxa"/>
            <w:tcBorders>
              <w:right w:val="single" w:sz="4" w:space="0" w:color="auto"/>
            </w:tcBorders>
            <w:vAlign w:val="center"/>
          </w:tcPr>
          <w:p w14:paraId="3E09811E" w14:textId="77777777" w:rsidR="00F32A82" w:rsidRPr="00886D45" w:rsidRDefault="00F32A82" w:rsidP="0068659F">
            <w:pPr>
              <w:keepNext/>
              <w:keepLines/>
              <w:suppressAutoHyphens/>
              <w:spacing w:after="0" w:line="240" w:lineRule="auto"/>
              <w:jc w:val="center"/>
              <w:rPr>
                <w:rFonts w:ascii="Tahoma" w:eastAsia="Tahoma" w:hAnsi="Tahoma" w:cs="Tahoma"/>
                <w:b/>
                <w:color w:val="000000"/>
                <w:kern w:val="0"/>
                <w:sz w:val="20"/>
                <w:szCs w:val="20"/>
                <w:lang w:eastAsia="en-GB"/>
                <w14:ligatures w14:val="none"/>
              </w:rPr>
            </w:pPr>
            <w:r w:rsidRPr="00886D45">
              <w:rPr>
                <w:rFonts w:ascii="Tahoma" w:hAnsi="Tahoma" w:cs="Tahoma"/>
                <w:sz w:val="20"/>
                <w:szCs w:val="20"/>
              </w:rPr>
              <w:t>2 (2.6)</w:t>
            </w:r>
          </w:p>
        </w:tc>
      </w:tr>
      <w:tr w:rsidR="00F32A82" w:rsidRPr="00886D45" w14:paraId="57FD1049" w14:textId="77777777" w:rsidTr="0007380D">
        <w:trPr>
          <w:trHeight w:val="204"/>
        </w:trPr>
        <w:tc>
          <w:tcPr>
            <w:tcW w:w="3397" w:type="dxa"/>
            <w:shd w:val="clear" w:color="auto" w:fill="D9D9D9" w:themeFill="background1" w:themeFillShade="D9"/>
            <w:vAlign w:val="center"/>
          </w:tcPr>
          <w:p w14:paraId="7D47992C"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Vitreous haemorrhage</w:t>
            </w:r>
          </w:p>
        </w:tc>
        <w:tc>
          <w:tcPr>
            <w:tcW w:w="1268" w:type="dxa"/>
            <w:shd w:val="clear" w:color="auto" w:fill="D9D9D9" w:themeFill="background1" w:themeFillShade="D9"/>
            <w:vAlign w:val="center"/>
          </w:tcPr>
          <w:p w14:paraId="3ECC28FE"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Acute</w:t>
            </w:r>
          </w:p>
        </w:tc>
        <w:tc>
          <w:tcPr>
            <w:tcW w:w="1268" w:type="dxa"/>
            <w:shd w:val="clear" w:color="auto" w:fill="D9D9D9" w:themeFill="background1" w:themeFillShade="D9"/>
            <w:vAlign w:val="center"/>
          </w:tcPr>
          <w:p w14:paraId="394D636D"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17</w:t>
            </w:r>
          </w:p>
        </w:tc>
        <w:tc>
          <w:tcPr>
            <w:tcW w:w="1269" w:type="dxa"/>
            <w:shd w:val="clear" w:color="auto" w:fill="D9D9D9" w:themeFill="background1" w:themeFillShade="D9"/>
            <w:vAlign w:val="center"/>
          </w:tcPr>
          <w:p w14:paraId="68EC2D8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21</w:t>
            </w:r>
          </w:p>
        </w:tc>
        <w:tc>
          <w:tcPr>
            <w:tcW w:w="1268" w:type="dxa"/>
            <w:shd w:val="clear" w:color="auto" w:fill="D9D9D9" w:themeFill="background1" w:themeFillShade="D9"/>
            <w:vAlign w:val="center"/>
          </w:tcPr>
          <w:p w14:paraId="479C7C1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21</w:t>
            </w:r>
          </w:p>
        </w:tc>
        <w:tc>
          <w:tcPr>
            <w:tcW w:w="1269" w:type="dxa"/>
            <w:shd w:val="clear" w:color="auto" w:fill="D9D9D9" w:themeFill="background1" w:themeFillShade="D9"/>
            <w:vAlign w:val="center"/>
          </w:tcPr>
          <w:p w14:paraId="5950B66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24</w:t>
            </w:r>
          </w:p>
        </w:tc>
        <w:tc>
          <w:tcPr>
            <w:tcW w:w="1268" w:type="dxa"/>
            <w:shd w:val="clear" w:color="auto" w:fill="D9D9D9" w:themeFill="background1" w:themeFillShade="D9"/>
            <w:vAlign w:val="center"/>
          </w:tcPr>
          <w:p w14:paraId="08733F0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22</w:t>
            </w:r>
          </w:p>
        </w:tc>
        <w:tc>
          <w:tcPr>
            <w:tcW w:w="1269" w:type="dxa"/>
            <w:shd w:val="clear" w:color="auto" w:fill="D9D9D9" w:themeFill="background1" w:themeFillShade="D9"/>
            <w:vAlign w:val="center"/>
          </w:tcPr>
          <w:p w14:paraId="4846AC3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23</w:t>
            </w:r>
          </w:p>
        </w:tc>
        <w:tc>
          <w:tcPr>
            <w:tcW w:w="1268" w:type="dxa"/>
            <w:shd w:val="clear" w:color="auto" w:fill="D9D9D9" w:themeFill="background1" w:themeFillShade="D9"/>
            <w:vAlign w:val="center"/>
          </w:tcPr>
          <w:p w14:paraId="5A489EC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19</w:t>
            </w:r>
          </w:p>
        </w:tc>
        <w:tc>
          <w:tcPr>
            <w:tcW w:w="1269" w:type="dxa"/>
            <w:tcBorders>
              <w:right w:val="single" w:sz="4" w:space="0" w:color="auto"/>
            </w:tcBorders>
            <w:shd w:val="clear" w:color="auto" w:fill="D9D9D9" w:themeFill="background1" w:themeFillShade="D9"/>
            <w:vAlign w:val="center"/>
          </w:tcPr>
          <w:p w14:paraId="2F0117D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16</w:t>
            </w:r>
          </w:p>
        </w:tc>
      </w:tr>
      <w:tr w:rsidR="00F32A82" w:rsidRPr="00886D45" w14:paraId="225FA021" w14:textId="77777777" w:rsidTr="0007380D">
        <w:trPr>
          <w:trHeight w:val="624"/>
        </w:trPr>
        <w:tc>
          <w:tcPr>
            <w:tcW w:w="3397" w:type="dxa"/>
            <w:vAlign w:val="center"/>
          </w:tcPr>
          <w:p w14:paraId="2266B7A8"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hAnsi="Tahoma" w:cs="Tahoma"/>
                <w:color w:val="000000"/>
                <w:sz w:val="20"/>
                <w:szCs w:val="20"/>
              </w:rPr>
              <w:t>Any severe outcome</w:t>
            </w:r>
          </w:p>
        </w:tc>
        <w:tc>
          <w:tcPr>
            <w:tcW w:w="1268" w:type="dxa"/>
            <w:vAlign w:val="center"/>
          </w:tcPr>
          <w:p w14:paraId="59A07A87"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7C89665B"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1 (5.9)</w:t>
            </w:r>
          </w:p>
        </w:tc>
        <w:tc>
          <w:tcPr>
            <w:tcW w:w="1269" w:type="dxa"/>
            <w:vAlign w:val="center"/>
          </w:tcPr>
          <w:p w14:paraId="3E289EA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(14.3)</w:t>
            </w:r>
          </w:p>
        </w:tc>
        <w:tc>
          <w:tcPr>
            <w:tcW w:w="1268" w:type="dxa"/>
            <w:vAlign w:val="center"/>
          </w:tcPr>
          <w:p w14:paraId="375C492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(19.1)</w:t>
            </w:r>
          </w:p>
        </w:tc>
        <w:tc>
          <w:tcPr>
            <w:tcW w:w="1269" w:type="dxa"/>
            <w:vAlign w:val="center"/>
          </w:tcPr>
          <w:p w14:paraId="6A6F7C7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 (20.8)</w:t>
            </w:r>
          </w:p>
        </w:tc>
        <w:tc>
          <w:tcPr>
            <w:tcW w:w="1268" w:type="dxa"/>
            <w:vAlign w:val="center"/>
          </w:tcPr>
          <w:p w14:paraId="5206C18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(18.2)</w:t>
            </w:r>
          </w:p>
        </w:tc>
        <w:tc>
          <w:tcPr>
            <w:tcW w:w="1269" w:type="dxa"/>
            <w:vAlign w:val="center"/>
          </w:tcPr>
          <w:p w14:paraId="683AA81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6 (26.1)</w:t>
            </w:r>
          </w:p>
        </w:tc>
        <w:tc>
          <w:tcPr>
            <w:tcW w:w="1268" w:type="dxa"/>
            <w:vAlign w:val="center"/>
          </w:tcPr>
          <w:p w14:paraId="2D4F4A9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6 (31.6)</w:t>
            </w:r>
          </w:p>
        </w:tc>
        <w:tc>
          <w:tcPr>
            <w:tcW w:w="1269" w:type="dxa"/>
            <w:tcBorders>
              <w:right w:val="single" w:sz="4" w:space="0" w:color="auto"/>
            </w:tcBorders>
            <w:vAlign w:val="center"/>
          </w:tcPr>
          <w:p w14:paraId="55EDE46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6 (37.5)</w:t>
            </w:r>
          </w:p>
        </w:tc>
      </w:tr>
      <w:tr w:rsidR="00F32A82" w:rsidRPr="00886D45" w14:paraId="564E2553" w14:textId="77777777" w:rsidTr="0007380D">
        <w:trPr>
          <w:trHeight w:val="624"/>
        </w:trPr>
        <w:tc>
          <w:tcPr>
            <w:tcW w:w="3397" w:type="dxa"/>
            <w:vAlign w:val="center"/>
          </w:tcPr>
          <w:p w14:paraId="498ED69F"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hAnsi="Tahoma" w:cs="Tahoma"/>
                <w:color w:val="000000"/>
                <w:sz w:val="20"/>
                <w:szCs w:val="20"/>
              </w:rPr>
              <w:lastRenderedPageBreak/>
              <w:t>Severe vision loss</w:t>
            </w:r>
          </w:p>
        </w:tc>
        <w:tc>
          <w:tcPr>
            <w:tcW w:w="1268" w:type="dxa"/>
            <w:vAlign w:val="center"/>
          </w:tcPr>
          <w:p w14:paraId="07CC7A4A"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4A7C2B45"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1 (5.9)</w:t>
            </w:r>
          </w:p>
        </w:tc>
        <w:tc>
          <w:tcPr>
            <w:tcW w:w="1269" w:type="dxa"/>
            <w:vAlign w:val="center"/>
          </w:tcPr>
          <w:p w14:paraId="1894CD5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(4.8)</w:t>
            </w:r>
          </w:p>
        </w:tc>
        <w:tc>
          <w:tcPr>
            <w:tcW w:w="1268" w:type="dxa"/>
            <w:vAlign w:val="center"/>
          </w:tcPr>
          <w:p w14:paraId="1F970D5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00E801C0"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(12.5)</w:t>
            </w:r>
          </w:p>
        </w:tc>
        <w:tc>
          <w:tcPr>
            <w:tcW w:w="1268" w:type="dxa"/>
            <w:vAlign w:val="center"/>
          </w:tcPr>
          <w:p w14:paraId="5F97E43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(9.1)</w:t>
            </w:r>
          </w:p>
        </w:tc>
        <w:tc>
          <w:tcPr>
            <w:tcW w:w="1269" w:type="dxa"/>
            <w:vAlign w:val="center"/>
          </w:tcPr>
          <w:p w14:paraId="611BC88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(8.7)</w:t>
            </w:r>
          </w:p>
        </w:tc>
        <w:tc>
          <w:tcPr>
            <w:tcW w:w="1268" w:type="dxa"/>
            <w:vAlign w:val="center"/>
          </w:tcPr>
          <w:p w14:paraId="01E9F76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(10.5)</w:t>
            </w:r>
          </w:p>
        </w:tc>
        <w:tc>
          <w:tcPr>
            <w:tcW w:w="1269" w:type="dxa"/>
            <w:tcBorders>
              <w:right w:val="single" w:sz="4" w:space="0" w:color="auto"/>
            </w:tcBorders>
            <w:vAlign w:val="center"/>
          </w:tcPr>
          <w:p w14:paraId="07C61CD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(12.5)</w:t>
            </w:r>
          </w:p>
        </w:tc>
      </w:tr>
      <w:tr w:rsidR="00F32A82" w:rsidRPr="00886D45" w14:paraId="5E8D8068" w14:textId="77777777" w:rsidTr="0007380D">
        <w:trPr>
          <w:trHeight w:val="624"/>
        </w:trPr>
        <w:tc>
          <w:tcPr>
            <w:tcW w:w="3397" w:type="dxa"/>
            <w:vAlign w:val="center"/>
          </w:tcPr>
          <w:p w14:paraId="0EFAC639"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hAnsi="Tahoma" w:cs="Tahoma"/>
                <w:color w:val="000000"/>
                <w:sz w:val="20"/>
                <w:szCs w:val="20"/>
              </w:rPr>
              <w:t>Intervention (vitrectomy)</w:t>
            </w:r>
          </w:p>
        </w:tc>
        <w:tc>
          <w:tcPr>
            <w:tcW w:w="1268" w:type="dxa"/>
            <w:vAlign w:val="center"/>
          </w:tcPr>
          <w:p w14:paraId="45934489"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p>
        </w:tc>
        <w:tc>
          <w:tcPr>
            <w:tcW w:w="1268" w:type="dxa"/>
            <w:vAlign w:val="center"/>
          </w:tcPr>
          <w:p w14:paraId="3DB90EB7"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0 (0.0)</w:t>
            </w:r>
          </w:p>
        </w:tc>
        <w:tc>
          <w:tcPr>
            <w:tcW w:w="1269" w:type="dxa"/>
            <w:vAlign w:val="center"/>
          </w:tcPr>
          <w:p w14:paraId="7F765F3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(9.5)</w:t>
            </w:r>
          </w:p>
        </w:tc>
        <w:tc>
          <w:tcPr>
            <w:tcW w:w="1268" w:type="dxa"/>
            <w:vAlign w:val="center"/>
          </w:tcPr>
          <w:p w14:paraId="7B30A26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(19.1)</w:t>
            </w:r>
          </w:p>
        </w:tc>
        <w:tc>
          <w:tcPr>
            <w:tcW w:w="1269" w:type="dxa"/>
            <w:vAlign w:val="center"/>
          </w:tcPr>
          <w:p w14:paraId="13D3B51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(8.3)</w:t>
            </w:r>
          </w:p>
        </w:tc>
        <w:tc>
          <w:tcPr>
            <w:tcW w:w="1268" w:type="dxa"/>
            <w:vAlign w:val="center"/>
          </w:tcPr>
          <w:p w14:paraId="3BD6310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(9.1)</w:t>
            </w:r>
          </w:p>
        </w:tc>
        <w:tc>
          <w:tcPr>
            <w:tcW w:w="1269" w:type="dxa"/>
            <w:vAlign w:val="center"/>
          </w:tcPr>
          <w:p w14:paraId="2324C4C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 (21.7)</w:t>
            </w:r>
          </w:p>
        </w:tc>
        <w:tc>
          <w:tcPr>
            <w:tcW w:w="1268" w:type="dxa"/>
            <w:vAlign w:val="center"/>
          </w:tcPr>
          <w:p w14:paraId="549E905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 (26.3)</w:t>
            </w:r>
          </w:p>
        </w:tc>
        <w:tc>
          <w:tcPr>
            <w:tcW w:w="1269" w:type="dxa"/>
            <w:tcBorders>
              <w:right w:val="single" w:sz="4" w:space="0" w:color="auto"/>
            </w:tcBorders>
            <w:vAlign w:val="center"/>
          </w:tcPr>
          <w:p w14:paraId="621519D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 (31.3)</w:t>
            </w:r>
          </w:p>
        </w:tc>
      </w:tr>
      <w:tr w:rsidR="00F32A82" w:rsidRPr="00886D45" w14:paraId="0ED16D3E" w14:textId="77777777" w:rsidTr="0007380D">
        <w:trPr>
          <w:trHeight w:val="177"/>
        </w:trPr>
        <w:tc>
          <w:tcPr>
            <w:tcW w:w="3397" w:type="dxa"/>
            <w:shd w:val="clear" w:color="auto" w:fill="D9D9D9" w:themeFill="background1" w:themeFillShade="D9"/>
            <w:vAlign w:val="center"/>
          </w:tcPr>
          <w:p w14:paraId="7584092B"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eastAsia="Tahoma" w:hAnsi="Tahoma" w:cs="Tahoma"/>
                <w:bCs/>
                <w:kern w:val="0"/>
                <w:sz w:val="20"/>
                <w:szCs w:val="20"/>
                <w:lang w:eastAsia="en-GB"/>
                <w14:ligatures w14:val="none"/>
              </w:rPr>
              <w:t>Traumatic cataract</w:t>
            </w:r>
          </w:p>
        </w:tc>
        <w:tc>
          <w:tcPr>
            <w:tcW w:w="1268" w:type="dxa"/>
            <w:shd w:val="clear" w:color="auto" w:fill="D9D9D9" w:themeFill="background1" w:themeFillShade="D9"/>
            <w:vAlign w:val="center"/>
          </w:tcPr>
          <w:p w14:paraId="6560AC55" w14:textId="77777777" w:rsidR="00F32A82" w:rsidRPr="00886D45" w:rsidRDefault="00F32A82" w:rsidP="0068659F">
            <w:pPr>
              <w:keepNext/>
              <w:keepLines/>
              <w:suppressAutoHyphens/>
              <w:spacing w:after="0" w:line="240" w:lineRule="auto"/>
              <w:jc w:val="center"/>
              <w:rPr>
                <w:rFonts w:ascii="Tahoma" w:eastAsia="Tahoma" w:hAnsi="Tahoma" w:cs="Tahoma"/>
                <w:color w:val="000000"/>
                <w:kern w:val="0"/>
                <w:sz w:val="20"/>
                <w:szCs w:val="20"/>
                <w:lang w:eastAsia="en-GB"/>
                <w14:ligatures w14:val="none"/>
              </w:rPr>
            </w:pPr>
            <w:r w:rsidRPr="00886D45">
              <w:rPr>
                <w:rFonts w:ascii="Tahoma" w:eastAsia="Tahoma" w:hAnsi="Tahoma" w:cs="Tahoma"/>
                <w:color w:val="000000"/>
                <w:kern w:val="0"/>
                <w:sz w:val="20"/>
                <w:szCs w:val="20"/>
                <w:lang w:eastAsia="en-GB"/>
                <w14:ligatures w14:val="none"/>
              </w:rPr>
              <w:t>Chronic</w:t>
            </w:r>
          </w:p>
        </w:tc>
        <w:tc>
          <w:tcPr>
            <w:tcW w:w="1268" w:type="dxa"/>
            <w:shd w:val="clear" w:color="auto" w:fill="D9D9D9" w:themeFill="background1" w:themeFillShade="D9"/>
            <w:vAlign w:val="center"/>
          </w:tcPr>
          <w:p w14:paraId="48C0208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w:t>
            </w:r>
          </w:p>
        </w:tc>
        <w:tc>
          <w:tcPr>
            <w:tcW w:w="1269" w:type="dxa"/>
            <w:shd w:val="clear" w:color="auto" w:fill="D9D9D9" w:themeFill="background1" w:themeFillShade="D9"/>
            <w:vAlign w:val="center"/>
          </w:tcPr>
          <w:p w14:paraId="0DABD6B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w:t>
            </w:r>
          </w:p>
        </w:tc>
        <w:tc>
          <w:tcPr>
            <w:tcW w:w="1268" w:type="dxa"/>
            <w:shd w:val="clear" w:color="auto" w:fill="D9D9D9" w:themeFill="background1" w:themeFillShade="D9"/>
            <w:vAlign w:val="center"/>
          </w:tcPr>
          <w:p w14:paraId="1459333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w:t>
            </w:r>
          </w:p>
        </w:tc>
        <w:tc>
          <w:tcPr>
            <w:tcW w:w="1269" w:type="dxa"/>
            <w:shd w:val="clear" w:color="auto" w:fill="D9D9D9" w:themeFill="background1" w:themeFillShade="D9"/>
            <w:vAlign w:val="center"/>
          </w:tcPr>
          <w:p w14:paraId="3D0EFE8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w:t>
            </w:r>
          </w:p>
        </w:tc>
        <w:tc>
          <w:tcPr>
            <w:tcW w:w="1268" w:type="dxa"/>
            <w:shd w:val="clear" w:color="auto" w:fill="D9D9D9" w:themeFill="background1" w:themeFillShade="D9"/>
            <w:vAlign w:val="center"/>
          </w:tcPr>
          <w:p w14:paraId="03466AD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w:t>
            </w:r>
          </w:p>
        </w:tc>
        <w:tc>
          <w:tcPr>
            <w:tcW w:w="1269" w:type="dxa"/>
            <w:shd w:val="clear" w:color="auto" w:fill="D9D9D9" w:themeFill="background1" w:themeFillShade="D9"/>
            <w:vAlign w:val="center"/>
          </w:tcPr>
          <w:p w14:paraId="3F7C802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w:t>
            </w:r>
          </w:p>
        </w:tc>
        <w:tc>
          <w:tcPr>
            <w:tcW w:w="1268" w:type="dxa"/>
            <w:shd w:val="clear" w:color="auto" w:fill="D9D9D9" w:themeFill="background1" w:themeFillShade="D9"/>
            <w:vAlign w:val="center"/>
          </w:tcPr>
          <w:p w14:paraId="264C78A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w:t>
            </w:r>
          </w:p>
        </w:tc>
        <w:tc>
          <w:tcPr>
            <w:tcW w:w="1269" w:type="dxa"/>
            <w:tcBorders>
              <w:right w:val="single" w:sz="4" w:space="0" w:color="auto"/>
            </w:tcBorders>
            <w:shd w:val="clear" w:color="auto" w:fill="D9D9D9" w:themeFill="background1" w:themeFillShade="D9"/>
            <w:vAlign w:val="center"/>
          </w:tcPr>
          <w:p w14:paraId="5EBCDF5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w:t>
            </w:r>
          </w:p>
        </w:tc>
      </w:tr>
      <w:tr w:rsidR="00F32A82" w:rsidRPr="00886D45" w14:paraId="33387D60" w14:textId="77777777" w:rsidTr="0007380D">
        <w:trPr>
          <w:trHeight w:val="265"/>
        </w:trPr>
        <w:tc>
          <w:tcPr>
            <w:tcW w:w="3397" w:type="dxa"/>
            <w:shd w:val="clear" w:color="auto" w:fill="D9D9D9" w:themeFill="background1" w:themeFillShade="D9"/>
            <w:vAlign w:val="center"/>
          </w:tcPr>
          <w:p w14:paraId="1358AC6F" w14:textId="77777777" w:rsidR="00F32A82" w:rsidRPr="00886D45" w:rsidRDefault="00F32A82" w:rsidP="0068659F">
            <w:pPr>
              <w:suppressAutoHyphens/>
              <w:spacing w:after="0" w:line="240" w:lineRule="auto"/>
              <w:rPr>
                <w:rFonts w:ascii="Tahoma" w:hAnsi="Tahoma" w:cs="Tahoma"/>
                <w:color w:val="000000"/>
                <w:sz w:val="20"/>
                <w:szCs w:val="20"/>
                <w:vertAlign w:val="superscript"/>
              </w:rPr>
            </w:pPr>
            <w:r w:rsidRPr="00886D45">
              <w:rPr>
                <w:rFonts w:ascii="Tahoma" w:hAnsi="Tahoma" w:cs="Tahoma"/>
                <w:color w:val="000000"/>
                <w:sz w:val="20"/>
                <w:szCs w:val="20"/>
              </w:rPr>
              <w:t>IOI (overall)</w:t>
            </w:r>
            <w:r w:rsidRPr="00886D45">
              <w:rPr>
                <w:rFonts w:ascii="Tahoma" w:hAnsi="Tahoma" w:cs="Tahoma"/>
                <w:color w:val="000000"/>
                <w:sz w:val="20"/>
                <w:szCs w:val="20"/>
                <w:vertAlign w:val="superscript"/>
              </w:rPr>
              <w:t>a</w:t>
            </w:r>
          </w:p>
        </w:tc>
        <w:tc>
          <w:tcPr>
            <w:tcW w:w="1268" w:type="dxa"/>
            <w:shd w:val="clear" w:color="auto" w:fill="D9D9D9" w:themeFill="background1" w:themeFillShade="D9"/>
            <w:vAlign w:val="center"/>
          </w:tcPr>
          <w:p w14:paraId="4BDBC7AF"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Acute</w:t>
            </w:r>
          </w:p>
        </w:tc>
        <w:tc>
          <w:tcPr>
            <w:tcW w:w="1268" w:type="dxa"/>
            <w:shd w:val="clear" w:color="auto" w:fill="D9D9D9" w:themeFill="background1" w:themeFillShade="D9"/>
            <w:vAlign w:val="center"/>
          </w:tcPr>
          <w:p w14:paraId="4988689A"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3</w:t>
            </w:r>
          </w:p>
        </w:tc>
        <w:tc>
          <w:tcPr>
            <w:tcW w:w="1269" w:type="dxa"/>
            <w:shd w:val="clear" w:color="auto" w:fill="D9D9D9" w:themeFill="background1" w:themeFillShade="D9"/>
            <w:vAlign w:val="center"/>
          </w:tcPr>
          <w:p w14:paraId="1121C89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w:t>
            </w:r>
          </w:p>
        </w:tc>
        <w:tc>
          <w:tcPr>
            <w:tcW w:w="1268" w:type="dxa"/>
            <w:shd w:val="clear" w:color="auto" w:fill="D9D9D9" w:themeFill="background1" w:themeFillShade="D9"/>
            <w:vAlign w:val="center"/>
          </w:tcPr>
          <w:p w14:paraId="5819313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6</w:t>
            </w:r>
          </w:p>
        </w:tc>
        <w:tc>
          <w:tcPr>
            <w:tcW w:w="1269" w:type="dxa"/>
            <w:shd w:val="clear" w:color="auto" w:fill="D9D9D9" w:themeFill="background1" w:themeFillShade="D9"/>
            <w:vAlign w:val="center"/>
          </w:tcPr>
          <w:p w14:paraId="59827F3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8</w:t>
            </w:r>
          </w:p>
        </w:tc>
        <w:tc>
          <w:tcPr>
            <w:tcW w:w="1268" w:type="dxa"/>
            <w:shd w:val="clear" w:color="auto" w:fill="D9D9D9" w:themeFill="background1" w:themeFillShade="D9"/>
            <w:vAlign w:val="center"/>
          </w:tcPr>
          <w:p w14:paraId="7E58736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7</w:t>
            </w:r>
          </w:p>
        </w:tc>
        <w:tc>
          <w:tcPr>
            <w:tcW w:w="1269" w:type="dxa"/>
            <w:shd w:val="clear" w:color="auto" w:fill="D9D9D9" w:themeFill="background1" w:themeFillShade="D9"/>
            <w:vAlign w:val="center"/>
          </w:tcPr>
          <w:p w14:paraId="2250C06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9</w:t>
            </w:r>
          </w:p>
        </w:tc>
        <w:tc>
          <w:tcPr>
            <w:tcW w:w="1268" w:type="dxa"/>
            <w:shd w:val="clear" w:color="auto" w:fill="D9D9D9" w:themeFill="background1" w:themeFillShade="D9"/>
            <w:vAlign w:val="center"/>
          </w:tcPr>
          <w:p w14:paraId="0EF275C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9</w:t>
            </w:r>
          </w:p>
        </w:tc>
        <w:tc>
          <w:tcPr>
            <w:tcW w:w="1269" w:type="dxa"/>
            <w:tcBorders>
              <w:right w:val="single" w:sz="4" w:space="0" w:color="auto"/>
            </w:tcBorders>
            <w:shd w:val="clear" w:color="auto" w:fill="D9D9D9" w:themeFill="background1" w:themeFillShade="D9"/>
            <w:vAlign w:val="center"/>
          </w:tcPr>
          <w:p w14:paraId="069C3F6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9</w:t>
            </w:r>
          </w:p>
        </w:tc>
      </w:tr>
      <w:tr w:rsidR="00F32A82" w:rsidRPr="00886D45" w14:paraId="3D321912" w14:textId="77777777" w:rsidTr="0007380D">
        <w:trPr>
          <w:trHeight w:val="483"/>
        </w:trPr>
        <w:tc>
          <w:tcPr>
            <w:tcW w:w="3397" w:type="dxa"/>
            <w:vAlign w:val="center"/>
          </w:tcPr>
          <w:p w14:paraId="192E9F7F"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Any severe outcome</w:t>
            </w:r>
          </w:p>
        </w:tc>
        <w:tc>
          <w:tcPr>
            <w:tcW w:w="1268" w:type="dxa"/>
            <w:vAlign w:val="center"/>
          </w:tcPr>
          <w:p w14:paraId="2CA999E3"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01816FA3"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1 (33.3)</w:t>
            </w:r>
          </w:p>
        </w:tc>
        <w:tc>
          <w:tcPr>
            <w:tcW w:w="1269" w:type="dxa"/>
            <w:vAlign w:val="center"/>
          </w:tcPr>
          <w:p w14:paraId="5DA46F5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(20.0)</w:t>
            </w:r>
          </w:p>
        </w:tc>
        <w:tc>
          <w:tcPr>
            <w:tcW w:w="1268" w:type="dxa"/>
            <w:vAlign w:val="center"/>
          </w:tcPr>
          <w:p w14:paraId="0850667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(16.7)</w:t>
            </w:r>
          </w:p>
        </w:tc>
        <w:tc>
          <w:tcPr>
            <w:tcW w:w="1269" w:type="dxa"/>
            <w:vAlign w:val="center"/>
          </w:tcPr>
          <w:p w14:paraId="0F781DA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(25.0)</w:t>
            </w:r>
          </w:p>
        </w:tc>
        <w:tc>
          <w:tcPr>
            <w:tcW w:w="1268" w:type="dxa"/>
            <w:vAlign w:val="center"/>
          </w:tcPr>
          <w:p w14:paraId="0E16668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(28.6)</w:t>
            </w:r>
          </w:p>
        </w:tc>
        <w:tc>
          <w:tcPr>
            <w:tcW w:w="1269" w:type="dxa"/>
            <w:vAlign w:val="center"/>
          </w:tcPr>
          <w:p w14:paraId="0C67771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(33.3)</w:t>
            </w:r>
          </w:p>
        </w:tc>
        <w:tc>
          <w:tcPr>
            <w:tcW w:w="1268" w:type="dxa"/>
            <w:vAlign w:val="center"/>
          </w:tcPr>
          <w:p w14:paraId="784FD25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(33.3)</w:t>
            </w:r>
          </w:p>
        </w:tc>
        <w:tc>
          <w:tcPr>
            <w:tcW w:w="1269" w:type="dxa"/>
            <w:tcBorders>
              <w:right w:val="single" w:sz="4" w:space="0" w:color="auto"/>
            </w:tcBorders>
            <w:vAlign w:val="center"/>
          </w:tcPr>
          <w:p w14:paraId="2944530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(33.3)</w:t>
            </w:r>
          </w:p>
        </w:tc>
      </w:tr>
      <w:tr w:rsidR="00F32A82" w:rsidRPr="00886D45" w14:paraId="4D4DDFE6" w14:textId="77777777" w:rsidTr="0007380D">
        <w:trPr>
          <w:trHeight w:val="483"/>
        </w:trPr>
        <w:tc>
          <w:tcPr>
            <w:tcW w:w="3397" w:type="dxa"/>
            <w:vAlign w:val="center"/>
          </w:tcPr>
          <w:p w14:paraId="45F8A619"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Severe vision loss</w:t>
            </w:r>
          </w:p>
        </w:tc>
        <w:tc>
          <w:tcPr>
            <w:tcW w:w="1268" w:type="dxa"/>
            <w:vAlign w:val="center"/>
          </w:tcPr>
          <w:p w14:paraId="6F08EFC3"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44E2EE25"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1 (33.3)</w:t>
            </w:r>
          </w:p>
        </w:tc>
        <w:tc>
          <w:tcPr>
            <w:tcW w:w="1269" w:type="dxa"/>
            <w:vAlign w:val="center"/>
          </w:tcPr>
          <w:p w14:paraId="50D6E74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(20.0)</w:t>
            </w:r>
          </w:p>
        </w:tc>
        <w:tc>
          <w:tcPr>
            <w:tcW w:w="1268" w:type="dxa"/>
            <w:vAlign w:val="center"/>
          </w:tcPr>
          <w:p w14:paraId="5F73162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(16.7)</w:t>
            </w:r>
          </w:p>
        </w:tc>
        <w:tc>
          <w:tcPr>
            <w:tcW w:w="1269" w:type="dxa"/>
            <w:vAlign w:val="center"/>
          </w:tcPr>
          <w:p w14:paraId="5D250EE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(25.0)</w:t>
            </w:r>
          </w:p>
        </w:tc>
        <w:tc>
          <w:tcPr>
            <w:tcW w:w="1268" w:type="dxa"/>
            <w:vAlign w:val="center"/>
          </w:tcPr>
          <w:p w14:paraId="71B9E47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(28.6)</w:t>
            </w:r>
          </w:p>
        </w:tc>
        <w:tc>
          <w:tcPr>
            <w:tcW w:w="1269" w:type="dxa"/>
            <w:vAlign w:val="center"/>
          </w:tcPr>
          <w:p w14:paraId="037DE78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(22.2)</w:t>
            </w:r>
          </w:p>
        </w:tc>
        <w:tc>
          <w:tcPr>
            <w:tcW w:w="1268" w:type="dxa"/>
            <w:vAlign w:val="center"/>
          </w:tcPr>
          <w:p w14:paraId="1027A7C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(22.2)</w:t>
            </w:r>
          </w:p>
        </w:tc>
        <w:tc>
          <w:tcPr>
            <w:tcW w:w="1269" w:type="dxa"/>
            <w:tcBorders>
              <w:right w:val="single" w:sz="4" w:space="0" w:color="auto"/>
            </w:tcBorders>
            <w:vAlign w:val="center"/>
          </w:tcPr>
          <w:p w14:paraId="5C5BEAD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(22.2)</w:t>
            </w:r>
          </w:p>
        </w:tc>
      </w:tr>
      <w:tr w:rsidR="00F32A82" w:rsidRPr="00886D45" w14:paraId="4901ACEE" w14:textId="77777777" w:rsidTr="0007380D">
        <w:trPr>
          <w:trHeight w:val="483"/>
        </w:trPr>
        <w:tc>
          <w:tcPr>
            <w:tcW w:w="3397" w:type="dxa"/>
            <w:vAlign w:val="center"/>
          </w:tcPr>
          <w:p w14:paraId="3F935C90"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Intervention (vitrectomy)</w:t>
            </w:r>
          </w:p>
        </w:tc>
        <w:tc>
          <w:tcPr>
            <w:tcW w:w="1268" w:type="dxa"/>
            <w:vAlign w:val="center"/>
          </w:tcPr>
          <w:p w14:paraId="1352CA45"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6A267741"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0 (0.0)</w:t>
            </w:r>
          </w:p>
        </w:tc>
        <w:tc>
          <w:tcPr>
            <w:tcW w:w="1269" w:type="dxa"/>
            <w:vAlign w:val="center"/>
          </w:tcPr>
          <w:p w14:paraId="60B9EFA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582C8B60"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3FEBBF50"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521726F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5D3DE54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(11.1)</w:t>
            </w:r>
          </w:p>
        </w:tc>
        <w:tc>
          <w:tcPr>
            <w:tcW w:w="1268" w:type="dxa"/>
            <w:vAlign w:val="center"/>
          </w:tcPr>
          <w:p w14:paraId="2A92E7E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(11.1)</w:t>
            </w:r>
          </w:p>
        </w:tc>
        <w:tc>
          <w:tcPr>
            <w:tcW w:w="1269" w:type="dxa"/>
            <w:tcBorders>
              <w:right w:val="single" w:sz="4" w:space="0" w:color="auto"/>
            </w:tcBorders>
            <w:vAlign w:val="center"/>
          </w:tcPr>
          <w:p w14:paraId="60D791C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(11.1)</w:t>
            </w:r>
          </w:p>
        </w:tc>
      </w:tr>
      <w:tr w:rsidR="00F32A82" w:rsidRPr="00886D45" w14:paraId="2C406115" w14:textId="77777777" w:rsidTr="0007380D">
        <w:trPr>
          <w:trHeight w:val="81"/>
        </w:trPr>
        <w:tc>
          <w:tcPr>
            <w:tcW w:w="3397" w:type="dxa"/>
            <w:shd w:val="clear" w:color="auto" w:fill="D9D9D9" w:themeFill="background1" w:themeFillShade="D9"/>
            <w:vAlign w:val="center"/>
          </w:tcPr>
          <w:p w14:paraId="60541487"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Endophthalmitis</w:t>
            </w:r>
          </w:p>
        </w:tc>
        <w:tc>
          <w:tcPr>
            <w:tcW w:w="1268" w:type="dxa"/>
            <w:shd w:val="clear" w:color="auto" w:fill="D9D9D9" w:themeFill="background1" w:themeFillShade="D9"/>
            <w:vAlign w:val="center"/>
          </w:tcPr>
          <w:p w14:paraId="14A478BB"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Acute</w:t>
            </w:r>
          </w:p>
        </w:tc>
        <w:tc>
          <w:tcPr>
            <w:tcW w:w="1268" w:type="dxa"/>
            <w:shd w:val="clear" w:color="auto" w:fill="D9D9D9" w:themeFill="background1" w:themeFillShade="D9"/>
            <w:vAlign w:val="center"/>
          </w:tcPr>
          <w:p w14:paraId="04B850D0"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3</w:t>
            </w:r>
          </w:p>
        </w:tc>
        <w:tc>
          <w:tcPr>
            <w:tcW w:w="1269" w:type="dxa"/>
            <w:shd w:val="clear" w:color="auto" w:fill="D9D9D9" w:themeFill="background1" w:themeFillShade="D9"/>
            <w:vAlign w:val="center"/>
          </w:tcPr>
          <w:p w14:paraId="2E00FBD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8" w:type="dxa"/>
            <w:shd w:val="clear" w:color="auto" w:fill="D9D9D9" w:themeFill="background1" w:themeFillShade="D9"/>
            <w:vAlign w:val="center"/>
          </w:tcPr>
          <w:p w14:paraId="76CAAE30"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9" w:type="dxa"/>
            <w:shd w:val="clear" w:color="auto" w:fill="D9D9D9" w:themeFill="background1" w:themeFillShade="D9"/>
            <w:vAlign w:val="center"/>
          </w:tcPr>
          <w:p w14:paraId="5889590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w:t>
            </w:r>
          </w:p>
        </w:tc>
        <w:tc>
          <w:tcPr>
            <w:tcW w:w="1268" w:type="dxa"/>
            <w:shd w:val="clear" w:color="auto" w:fill="D9D9D9" w:themeFill="background1" w:themeFillShade="D9"/>
            <w:vAlign w:val="center"/>
          </w:tcPr>
          <w:p w14:paraId="2829497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6</w:t>
            </w:r>
          </w:p>
        </w:tc>
        <w:tc>
          <w:tcPr>
            <w:tcW w:w="1269" w:type="dxa"/>
            <w:shd w:val="clear" w:color="auto" w:fill="D9D9D9" w:themeFill="background1" w:themeFillShade="D9"/>
            <w:vAlign w:val="center"/>
          </w:tcPr>
          <w:p w14:paraId="52F457F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8" w:type="dxa"/>
            <w:shd w:val="clear" w:color="auto" w:fill="D9D9D9" w:themeFill="background1" w:themeFillShade="D9"/>
            <w:vAlign w:val="center"/>
          </w:tcPr>
          <w:p w14:paraId="02DF4A4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9" w:type="dxa"/>
            <w:tcBorders>
              <w:right w:val="single" w:sz="4" w:space="0" w:color="auto"/>
            </w:tcBorders>
            <w:shd w:val="clear" w:color="auto" w:fill="D9D9D9" w:themeFill="background1" w:themeFillShade="D9"/>
            <w:vAlign w:val="center"/>
          </w:tcPr>
          <w:p w14:paraId="4B30DAA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r>
      <w:tr w:rsidR="00F32A82" w:rsidRPr="00886D45" w14:paraId="25421807" w14:textId="77777777" w:rsidTr="0007380D">
        <w:trPr>
          <w:trHeight w:val="483"/>
        </w:trPr>
        <w:tc>
          <w:tcPr>
            <w:tcW w:w="3397" w:type="dxa"/>
            <w:vAlign w:val="center"/>
          </w:tcPr>
          <w:p w14:paraId="3CD92025"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Any severe outcome</w:t>
            </w:r>
          </w:p>
        </w:tc>
        <w:tc>
          <w:tcPr>
            <w:tcW w:w="1268" w:type="dxa"/>
            <w:vAlign w:val="center"/>
          </w:tcPr>
          <w:p w14:paraId="70B30A26"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1F99446D"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3 (100.0)</w:t>
            </w:r>
          </w:p>
        </w:tc>
        <w:tc>
          <w:tcPr>
            <w:tcW w:w="1269" w:type="dxa"/>
            <w:vAlign w:val="center"/>
          </w:tcPr>
          <w:p w14:paraId="55E2BD5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c>
          <w:tcPr>
            <w:tcW w:w="1268" w:type="dxa"/>
            <w:vAlign w:val="center"/>
          </w:tcPr>
          <w:p w14:paraId="7687D30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c>
          <w:tcPr>
            <w:tcW w:w="1269" w:type="dxa"/>
            <w:vAlign w:val="center"/>
          </w:tcPr>
          <w:p w14:paraId="53B8AF5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 (100.0)</w:t>
            </w:r>
          </w:p>
        </w:tc>
        <w:tc>
          <w:tcPr>
            <w:tcW w:w="1268" w:type="dxa"/>
            <w:vAlign w:val="center"/>
          </w:tcPr>
          <w:p w14:paraId="6F2C05D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6 (100.0)</w:t>
            </w:r>
          </w:p>
        </w:tc>
        <w:tc>
          <w:tcPr>
            <w:tcW w:w="1269" w:type="dxa"/>
            <w:vAlign w:val="center"/>
          </w:tcPr>
          <w:p w14:paraId="06E98D8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c>
          <w:tcPr>
            <w:tcW w:w="1268" w:type="dxa"/>
            <w:vAlign w:val="center"/>
          </w:tcPr>
          <w:p w14:paraId="48E8691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c>
          <w:tcPr>
            <w:tcW w:w="1269" w:type="dxa"/>
            <w:tcBorders>
              <w:right w:val="single" w:sz="4" w:space="0" w:color="auto"/>
            </w:tcBorders>
            <w:vAlign w:val="center"/>
          </w:tcPr>
          <w:p w14:paraId="17153FE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r>
      <w:tr w:rsidR="00F32A82" w:rsidRPr="00886D45" w14:paraId="428DA99B" w14:textId="77777777" w:rsidTr="0007380D">
        <w:trPr>
          <w:trHeight w:val="483"/>
        </w:trPr>
        <w:tc>
          <w:tcPr>
            <w:tcW w:w="3397" w:type="dxa"/>
            <w:vAlign w:val="center"/>
          </w:tcPr>
          <w:p w14:paraId="73A08F78"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Severe vision loss</w:t>
            </w:r>
          </w:p>
        </w:tc>
        <w:tc>
          <w:tcPr>
            <w:tcW w:w="1268" w:type="dxa"/>
            <w:vAlign w:val="center"/>
          </w:tcPr>
          <w:p w14:paraId="71ACE102"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1040F1A8"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3 (100.0)</w:t>
            </w:r>
          </w:p>
        </w:tc>
        <w:tc>
          <w:tcPr>
            <w:tcW w:w="1269" w:type="dxa"/>
            <w:vAlign w:val="center"/>
          </w:tcPr>
          <w:p w14:paraId="26836B1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c>
          <w:tcPr>
            <w:tcW w:w="1268" w:type="dxa"/>
            <w:vAlign w:val="center"/>
          </w:tcPr>
          <w:p w14:paraId="1AB0EA0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c>
          <w:tcPr>
            <w:tcW w:w="1269" w:type="dxa"/>
            <w:vAlign w:val="center"/>
          </w:tcPr>
          <w:p w14:paraId="100F457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 (100.0)</w:t>
            </w:r>
          </w:p>
        </w:tc>
        <w:tc>
          <w:tcPr>
            <w:tcW w:w="1268" w:type="dxa"/>
            <w:vAlign w:val="center"/>
          </w:tcPr>
          <w:p w14:paraId="34E7E8A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6 (100.0)</w:t>
            </w:r>
          </w:p>
        </w:tc>
        <w:tc>
          <w:tcPr>
            <w:tcW w:w="1269" w:type="dxa"/>
            <w:vAlign w:val="center"/>
          </w:tcPr>
          <w:p w14:paraId="3FD5180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c>
          <w:tcPr>
            <w:tcW w:w="1268" w:type="dxa"/>
            <w:vAlign w:val="center"/>
          </w:tcPr>
          <w:p w14:paraId="6D07715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c>
          <w:tcPr>
            <w:tcW w:w="1269" w:type="dxa"/>
            <w:tcBorders>
              <w:right w:val="single" w:sz="4" w:space="0" w:color="auto"/>
            </w:tcBorders>
            <w:vAlign w:val="center"/>
          </w:tcPr>
          <w:p w14:paraId="519454F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(100.0)</w:t>
            </w:r>
          </w:p>
        </w:tc>
      </w:tr>
      <w:tr w:rsidR="00F32A82" w:rsidRPr="00886D45" w14:paraId="2F0FCD84" w14:textId="77777777" w:rsidTr="0007380D">
        <w:trPr>
          <w:trHeight w:val="483"/>
        </w:trPr>
        <w:tc>
          <w:tcPr>
            <w:tcW w:w="3397" w:type="dxa"/>
            <w:vAlign w:val="center"/>
          </w:tcPr>
          <w:p w14:paraId="4FB07986"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Intervention (vitrectomy)</w:t>
            </w:r>
          </w:p>
        </w:tc>
        <w:tc>
          <w:tcPr>
            <w:tcW w:w="1268" w:type="dxa"/>
            <w:vAlign w:val="center"/>
          </w:tcPr>
          <w:p w14:paraId="4032D7D5"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798ECB29"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0 (0.0)</w:t>
            </w:r>
          </w:p>
        </w:tc>
        <w:tc>
          <w:tcPr>
            <w:tcW w:w="1269" w:type="dxa"/>
            <w:vAlign w:val="center"/>
          </w:tcPr>
          <w:p w14:paraId="7614DA5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(50.0)</w:t>
            </w:r>
          </w:p>
        </w:tc>
        <w:tc>
          <w:tcPr>
            <w:tcW w:w="1268" w:type="dxa"/>
            <w:vAlign w:val="center"/>
          </w:tcPr>
          <w:p w14:paraId="1909B5A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(75.0)</w:t>
            </w:r>
          </w:p>
        </w:tc>
        <w:tc>
          <w:tcPr>
            <w:tcW w:w="1269" w:type="dxa"/>
            <w:vAlign w:val="center"/>
          </w:tcPr>
          <w:p w14:paraId="248A33A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(60.0)</w:t>
            </w:r>
          </w:p>
        </w:tc>
        <w:tc>
          <w:tcPr>
            <w:tcW w:w="1268" w:type="dxa"/>
            <w:vAlign w:val="center"/>
          </w:tcPr>
          <w:p w14:paraId="64ECC77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 (66.7)</w:t>
            </w:r>
          </w:p>
        </w:tc>
        <w:tc>
          <w:tcPr>
            <w:tcW w:w="1269" w:type="dxa"/>
            <w:vAlign w:val="center"/>
          </w:tcPr>
          <w:p w14:paraId="6AADF23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(75.0)</w:t>
            </w:r>
          </w:p>
        </w:tc>
        <w:tc>
          <w:tcPr>
            <w:tcW w:w="1268" w:type="dxa"/>
            <w:vAlign w:val="center"/>
          </w:tcPr>
          <w:p w14:paraId="2E32A9E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(75.0)</w:t>
            </w:r>
          </w:p>
        </w:tc>
        <w:tc>
          <w:tcPr>
            <w:tcW w:w="1269" w:type="dxa"/>
            <w:tcBorders>
              <w:right w:val="single" w:sz="4" w:space="0" w:color="auto"/>
            </w:tcBorders>
            <w:vAlign w:val="center"/>
          </w:tcPr>
          <w:p w14:paraId="68AC24E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(75.0)</w:t>
            </w:r>
          </w:p>
        </w:tc>
      </w:tr>
      <w:tr w:rsidR="00F32A82" w:rsidRPr="00886D45" w14:paraId="6406C34D" w14:textId="77777777" w:rsidTr="0007380D">
        <w:trPr>
          <w:trHeight w:val="294"/>
        </w:trPr>
        <w:tc>
          <w:tcPr>
            <w:tcW w:w="3397" w:type="dxa"/>
            <w:shd w:val="clear" w:color="auto" w:fill="D9D9D9" w:themeFill="background1" w:themeFillShade="D9"/>
            <w:vAlign w:val="center"/>
          </w:tcPr>
          <w:p w14:paraId="0C4C0B83"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RAO (overall)</w:t>
            </w:r>
          </w:p>
        </w:tc>
        <w:tc>
          <w:tcPr>
            <w:tcW w:w="1268" w:type="dxa"/>
            <w:shd w:val="clear" w:color="auto" w:fill="D9D9D9" w:themeFill="background1" w:themeFillShade="D9"/>
            <w:vAlign w:val="center"/>
          </w:tcPr>
          <w:p w14:paraId="5C6249CD"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Acute</w:t>
            </w:r>
          </w:p>
        </w:tc>
        <w:tc>
          <w:tcPr>
            <w:tcW w:w="1268" w:type="dxa"/>
            <w:shd w:val="clear" w:color="auto" w:fill="D9D9D9" w:themeFill="background1" w:themeFillShade="D9"/>
            <w:vAlign w:val="center"/>
          </w:tcPr>
          <w:p w14:paraId="41B61391"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5</w:t>
            </w:r>
          </w:p>
        </w:tc>
        <w:tc>
          <w:tcPr>
            <w:tcW w:w="1269" w:type="dxa"/>
            <w:shd w:val="clear" w:color="auto" w:fill="D9D9D9" w:themeFill="background1" w:themeFillShade="D9"/>
            <w:vAlign w:val="center"/>
          </w:tcPr>
          <w:p w14:paraId="0119703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7</w:t>
            </w:r>
          </w:p>
        </w:tc>
        <w:tc>
          <w:tcPr>
            <w:tcW w:w="1268" w:type="dxa"/>
            <w:shd w:val="clear" w:color="auto" w:fill="D9D9D9" w:themeFill="background1" w:themeFillShade="D9"/>
            <w:vAlign w:val="center"/>
          </w:tcPr>
          <w:p w14:paraId="47F23C2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6</w:t>
            </w:r>
          </w:p>
        </w:tc>
        <w:tc>
          <w:tcPr>
            <w:tcW w:w="1269" w:type="dxa"/>
            <w:shd w:val="clear" w:color="auto" w:fill="D9D9D9" w:themeFill="background1" w:themeFillShade="D9"/>
            <w:vAlign w:val="center"/>
          </w:tcPr>
          <w:p w14:paraId="32FA860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7</w:t>
            </w:r>
          </w:p>
        </w:tc>
        <w:tc>
          <w:tcPr>
            <w:tcW w:w="1268" w:type="dxa"/>
            <w:shd w:val="clear" w:color="auto" w:fill="D9D9D9" w:themeFill="background1" w:themeFillShade="D9"/>
            <w:vAlign w:val="center"/>
          </w:tcPr>
          <w:p w14:paraId="4FF4820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8</w:t>
            </w:r>
          </w:p>
        </w:tc>
        <w:tc>
          <w:tcPr>
            <w:tcW w:w="1269" w:type="dxa"/>
            <w:shd w:val="clear" w:color="auto" w:fill="D9D9D9" w:themeFill="background1" w:themeFillShade="D9"/>
            <w:vAlign w:val="center"/>
          </w:tcPr>
          <w:p w14:paraId="722D04F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w:t>
            </w:r>
          </w:p>
        </w:tc>
        <w:tc>
          <w:tcPr>
            <w:tcW w:w="1268" w:type="dxa"/>
            <w:shd w:val="clear" w:color="auto" w:fill="D9D9D9" w:themeFill="background1" w:themeFillShade="D9"/>
            <w:vAlign w:val="center"/>
          </w:tcPr>
          <w:p w14:paraId="4424109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6</w:t>
            </w:r>
          </w:p>
        </w:tc>
        <w:tc>
          <w:tcPr>
            <w:tcW w:w="1269" w:type="dxa"/>
            <w:tcBorders>
              <w:right w:val="single" w:sz="4" w:space="0" w:color="auto"/>
            </w:tcBorders>
            <w:shd w:val="clear" w:color="auto" w:fill="D9D9D9" w:themeFill="background1" w:themeFillShade="D9"/>
            <w:vAlign w:val="center"/>
          </w:tcPr>
          <w:p w14:paraId="369DEFD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5</w:t>
            </w:r>
          </w:p>
        </w:tc>
      </w:tr>
      <w:tr w:rsidR="00F32A82" w:rsidRPr="00886D45" w14:paraId="3E46B163" w14:textId="77777777" w:rsidTr="0007380D">
        <w:trPr>
          <w:trHeight w:val="483"/>
        </w:trPr>
        <w:tc>
          <w:tcPr>
            <w:tcW w:w="3397" w:type="dxa"/>
            <w:vAlign w:val="center"/>
          </w:tcPr>
          <w:p w14:paraId="727F43A7"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Severe vision loss</w:t>
            </w:r>
          </w:p>
        </w:tc>
        <w:tc>
          <w:tcPr>
            <w:tcW w:w="1268" w:type="dxa"/>
            <w:vAlign w:val="center"/>
          </w:tcPr>
          <w:p w14:paraId="17533FFA"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6FCA1948"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0 (0.0)</w:t>
            </w:r>
          </w:p>
        </w:tc>
        <w:tc>
          <w:tcPr>
            <w:tcW w:w="1269" w:type="dxa"/>
            <w:vAlign w:val="center"/>
          </w:tcPr>
          <w:p w14:paraId="3738D99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1B00483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74DEBE4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20362C9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595885E0"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3414BBF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tcBorders>
              <w:right w:val="single" w:sz="4" w:space="0" w:color="auto"/>
            </w:tcBorders>
            <w:vAlign w:val="center"/>
          </w:tcPr>
          <w:p w14:paraId="1A7CBC0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r>
      <w:tr w:rsidR="00F32A82" w:rsidRPr="00886D45" w14:paraId="36F32487" w14:textId="77777777" w:rsidTr="0007380D">
        <w:trPr>
          <w:trHeight w:val="63"/>
        </w:trPr>
        <w:tc>
          <w:tcPr>
            <w:tcW w:w="3397" w:type="dxa"/>
            <w:shd w:val="clear" w:color="auto" w:fill="D9D9D9" w:themeFill="background1" w:themeFillShade="D9"/>
            <w:vAlign w:val="center"/>
          </w:tcPr>
          <w:p w14:paraId="390FF011"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Retinal tear</w:t>
            </w:r>
          </w:p>
        </w:tc>
        <w:tc>
          <w:tcPr>
            <w:tcW w:w="1268" w:type="dxa"/>
            <w:shd w:val="clear" w:color="auto" w:fill="D9D9D9" w:themeFill="background1" w:themeFillShade="D9"/>
            <w:vAlign w:val="center"/>
          </w:tcPr>
          <w:p w14:paraId="3379927F"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Acute</w:t>
            </w:r>
          </w:p>
        </w:tc>
        <w:tc>
          <w:tcPr>
            <w:tcW w:w="1268" w:type="dxa"/>
            <w:shd w:val="clear" w:color="auto" w:fill="D9D9D9" w:themeFill="background1" w:themeFillShade="D9"/>
            <w:vAlign w:val="center"/>
          </w:tcPr>
          <w:p w14:paraId="59F5CF34"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1</w:t>
            </w:r>
          </w:p>
        </w:tc>
        <w:tc>
          <w:tcPr>
            <w:tcW w:w="1269" w:type="dxa"/>
            <w:shd w:val="clear" w:color="auto" w:fill="D9D9D9" w:themeFill="background1" w:themeFillShade="D9"/>
            <w:vAlign w:val="center"/>
          </w:tcPr>
          <w:p w14:paraId="461AD92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w:t>
            </w:r>
          </w:p>
        </w:tc>
        <w:tc>
          <w:tcPr>
            <w:tcW w:w="1268" w:type="dxa"/>
            <w:shd w:val="clear" w:color="auto" w:fill="D9D9D9" w:themeFill="background1" w:themeFillShade="D9"/>
            <w:vAlign w:val="center"/>
          </w:tcPr>
          <w:p w14:paraId="0F09902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w:t>
            </w:r>
          </w:p>
        </w:tc>
        <w:tc>
          <w:tcPr>
            <w:tcW w:w="1269" w:type="dxa"/>
            <w:shd w:val="clear" w:color="auto" w:fill="D9D9D9" w:themeFill="background1" w:themeFillShade="D9"/>
            <w:vAlign w:val="center"/>
          </w:tcPr>
          <w:p w14:paraId="7CEBD99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c>
          <w:tcPr>
            <w:tcW w:w="1268" w:type="dxa"/>
            <w:shd w:val="clear" w:color="auto" w:fill="D9D9D9" w:themeFill="background1" w:themeFillShade="D9"/>
            <w:vAlign w:val="center"/>
          </w:tcPr>
          <w:p w14:paraId="7F087E1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c>
          <w:tcPr>
            <w:tcW w:w="1269" w:type="dxa"/>
            <w:shd w:val="clear" w:color="auto" w:fill="D9D9D9" w:themeFill="background1" w:themeFillShade="D9"/>
            <w:vAlign w:val="center"/>
          </w:tcPr>
          <w:p w14:paraId="03DAA77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c>
          <w:tcPr>
            <w:tcW w:w="1268" w:type="dxa"/>
            <w:shd w:val="clear" w:color="auto" w:fill="D9D9D9" w:themeFill="background1" w:themeFillShade="D9"/>
            <w:vAlign w:val="center"/>
          </w:tcPr>
          <w:p w14:paraId="7656D84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w:t>
            </w:r>
          </w:p>
        </w:tc>
        <w:tc>
          <w:tcPr>
            <w:tcW w:w="1269" w:type="dxa"/>
            <w:tcBorders>
              <w:right w:val="single" w:sz="4" w:space="0" w:color="auto"/>
            </w:tcBorders>
            <w:shd w:val="clear" w:color="auto" w:fill="D9D9D9" w:themeFill="background1" w:themeFillShade="D9"/>
            <w:vAlign w:val="center"/>
          </w:tcPr>
          <w:p w14:paraId="7CB4963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w:t>
            </w:r>
          </w:p>
        </w:tc>
      </w:tr>
      <w:tr w:rsidR="00F32A82" w:rsidRPr="00886D45" w14:paraId="51525234" w14:textId="77777777" w:rsidTr="0007380D">
        <w:trPr>
          <w:trHeight w:val="483"/>
        </w:trPr>
        <w:tc>
          <w:tcPr>
            <w:tcW w:w="3397" w:type="dxa"/>
            <w:vAlign w:val="center"/>
          </w:tcPr>
          <w:p w14:paraId="28CD2E94"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Any severe outcome</w:t>
            </w:r>
          </w:p>
        </w:tc>
        <w:tc>
          <w:tcPr>
            <w:tcW w:w="1268" w:type="dxa"/>
            <w:vAlign w:val="center"/>
          </w:tcPr>
          <w:p w14:paraId="6280ADF1"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7D9DF002"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1 (100.0)</w:t>
            </w:r>
          </w:p>
        </w:tc>
        <w:tc>
          <w:tcPr>
            <w:tcW w:w="1269" w:type="dxa"/>
            <w:vAlign w:val="center"/>
          </w:tcPr>
          <w:p w14:paraId="2F0D676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(100.0)</w:t>
            </w:r>
          </w:p>
        </w:tc>
        <w:tc>
          <w:tcPr>
            <w:tcW w:w="1268" w:type="dxa"/>
            <w:vAlign w:val="center"/>
          </w:tcPr>
          <w:p w14:paraId="30458D40"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(50.0)</w:t>
            </w:r>
          </w:p>
        </w:tc>
        <w:tc>
          <w:tcPr>
            <w:tcW w:w="1269" w:type="dxa"/>
            <w:vAlign w:val="center"/>
          </w:tcPr>
          <w:p w14:paraId="7748A31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(66.7)</w:t>
            </w:r>
          </w:p>
        </w:tc>
        <w:tc>
          <w:tcPr>
            <w:tcW w:w="1268" w:type="dxa"/>
            <w:vAlign w:val="center"/>
          </w:tcPr>
          <w:p w14:paraId="38A6B20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(66.7)</w:t>
            </w:r>
          </w:p>
        </w:tc>
        <w:tc>
          <w:tcPr>
            <w:tcW w:w="1269" w:type="dxa"/>
            <w:vAlign w:val="center"/>
          </w:tcPr>
          <w:p w14:paraId="6E099C2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(66.7)</w:t>
            </w:r>
          </w:p>
        </w:tc>
        <w:tc>
          <w:tcPr>
            <w:tcW w:w="1268" w:type="dxa"/>
            <w:vAlign w:val="center"/>
          </w:tcPr>
          <w:p w14:paraId="01B9431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(50.0)</w:t>
            </w:r>
          </w:p>
        </w:tc>
        <w:tc>
          <w:tcPr>
            <w:tcW w:w="1269" w:type="dxa"/>
            <w:tcBorders>
              <w:right w:val="single" w:sz="4" w:space="0" w:color="auto"/>
            </w:tcBorders>
            <w:vAlign w:val="center"/>
          </w:tcPr>
          <w:p w14:paraId="3B4E990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(50.0)</w:t>
            </w:r>
          </w:p>
        </w:tc>
      </w:tr>
      <w:tr w:rsidR="00F32A82" w:rsidRPr="00886D45" w14:paraId="1971B340" w14:textId="77777777" w:rsidTr="0007380D">
        <w:trPr>
          <w:trHeight w:val="483"/>
        </w:trPr>
        <w:tc>
          <w:tcPr>
            <w:tcW w:w="3397" w:type="dxa"/>
            <w:vAlign w:val="center"/>
          </w:tcPr>
          <w:p w14:paraId="5E28747F"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Severe vision loss</w:t>
            </w:r>
          </w:p>
        </w:tc>
        <w:tc>
          <w:tcPr>
            <w:tcW w:w="1268" w:type="dxa"/>
            <w:vAlign w:val="center"/>
          </w:tcPr>
          <w:p w14:paraId="510A23A6"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0D066648"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0 (0.0)</w:t>
            </w:r>
          </w:p>
        </w:tc>
        <w:tc>
          <w:tcPr>
            <w:tcW w:w="1269" w:type="dxa"/>
            <w:vAlign w:val="center"/>
          </w:tcPr>
          <w:p w14:paraId="498E9CD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7F24B9C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3EF7EBE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4822947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71A6DAB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2920B85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tcBorders>
              <w:right w:val="single" w:sz="4" w:space="0" w:color="auto"/>
            </w:tcBorders>
            <w:vAlign w:val="center"/>
          </w:tcPr>
          <w:p w14:paraId="674D3ED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r>
      <w:tr w:rsidR="00F32A82" w:rsidRPr="00886D45" w14:paraId="253FE412" w14:textId="77777777" w:rsidTr="0007380D">
        <w:trPr>
          <w:trHeight w:val="483"/>
        </w:trPr>
        <w:tc>
          <w:tcPr>
            <w:tcW w:w="3397" w:type="dxa"/>
            <w:vAlign w:val="center"/>
          </w:tcPr>
          <w:p w14:paraId="39F6679B"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Intervention (photocoagulation, cryopexy, retinopexy)</w:t>
            </w:r>
          </w:p>
        </w:tc>
        <w:tc>
          <w:tcPr>
            <w:tcW w:w="1268" w:type="dxa"/>
            <w:vAlign w:val="center"/>
          </w:tcPr>
          <w:p w14:paraId="3CF1787B"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16A7D1FD"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1 (100.0)</w:t>
            </w:r>
          </w:p>
        </w:tc>
        <w:tc>
          <w:tcPr>
            <w:tcW w:w="1269" w:type="dxa"/>
            <w:vAlign w:val="center"/>
          </w:tcPr>
          <w:p w14:paraId="3F2F9F7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(100.0)</w:t>
            </w:r>
          </w:p>
        </w:tc>
        <w:tc>
          <w:tcPr>
            <w:tcW w:w="1268" w:type="dxa"/>
            <w:vAlign w:val="center"/>
          </w:tcPr>
          <w:p w14:paraId="2104854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(50.0)</w:t>
            </w:r>
          </w:p>
        </w:tc>
        <w:tc>
          <w:tcPr>
            <w:tcW w:w="1269" w:type="dxa"/>
            <w:vAlign w:val="center"/>
          </w:tcPr>
          <w:p w14:paraId="457A86E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(66.7)</w:t>
            </w:r>
          </w:p>
        </w:tc>
        <w:tc>
          <w:tcPr>
            <w:tcW w:w="1268" w:type="dxa"/>
            <w:vAlign w:val="center"/>
          </w:tcPr>
          <w:p w14:paraId="0895508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(66.7)</w:t>
            </w:r>
          </w:p>
        </w:tc>
        <w:tc>
          <w:tcPr>
            <w:tcW w:w="1269" w:type="dxa"/>
            <w:vAlign w:val="center"/>
          </w:tcPr>
          <w:p w14:paraId="633E853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(66.7)</w:t>
            </w:r>
          </w:p>
        </w:tc>
        <w:tc>
          <w:tcPr>
            <w:tcW w:w="1268" w:type="dxa"/>
            <w:vAlign w:val="center"/>
          </w:tcPr>
          <w:p w14:paraId="7089375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(50.0)</w:t>
            </w:r>
          </w:p>
        </w:tc>
        <w:tc>
          <w:tcPr>
            <w:tcW w:w="1269" w:type="dxa"/>
            <w:tcBorders>
              <w:right w:val="single" w:sz="4" w:space="0" w:color="auto"/>
            </w:tcBorders>
            <w:vAlign w:val="center"/>
          </w:tcPr>
          <w:p w14:paraId="5B1DE75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(50.0)</w:t>
            </w:r>
          </w:p>
        </w:tc>
      </w:tr>
      <w:tr w:rsidR="00F32A82" w:rsidRPr="00886D45" w14:paraId="68462727" w14:textId="77777777" w:rsidTr="0007380D">
        <w:trPr>
          <w:trHeight w:val="129"/>
        </w:trPr>
        <w:tc>
          <w:tcPr>
            <w:tcW w:w="3397" w:type="dxa"/>
            <w:shd w:val="clear" w:color="auto" w:fill="D9D9D9" w:themeFill="background1" w:themeFillShade="D9"/>
            <w:vAlign w:val="center"/>
          </w:tcPr>
          <w:p w14:paraId="1F1D519F"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Retinal detachment</w:t>
            </w:r>
          </w:p>
        </w:tc>
        <w:tc>
          <w:tcPr>
            <w:tcW w:w="1268" w:type="dxa"/>
            <w:shd w:val="clear" w:color="auto" w:fill="D9D9D9" w:themeFill="background1" w:themeFillShade="D9"/>
            <w:vAlign w:val="center"/>
          </w:tcPr>
          <w:p w14:paraId="42D0F463"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color w:val="000000"/>
                <w:sz w:val="20"/>
                <w:szCs w:val="20"/>
              </w:rPr>
              <w:t>Acute</w:t>
            </w:r>
          </w:p>
        </w:tc>
        <w:tc>
          <w:tcPr>
            <w:tcW w:w="1268" w:type="dxa"/>
            <w:shd w:val="clear" w:color="auto" w:fill="D9D9D9" w:themeFill="background1" w:themeFillShade="D9"/>
            <w:vAlign w:val="center"/>
          </w:tcPr>
          <w:p w14:paraId="653C5992"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0</w:t>
            </w:r>
          </w:p>
        </w:tc>
        <w:tc>
          <w:tcPr>
            <w:tcW w:w="1269" w:type="dxa"/>
            <w:shd w:val="clear" w:color="auto" w:fill="D9D9D9" w:themeFill="background1" w:themeFillShade="D9"/>
            <w:vAlign w:val="center"/>
          </w:tcPr>
          <w:p w14:paraId="57452D8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w:t>
            </w:r>
          </w:p>
        </w:tc>
        <w:tc>
          <w:tcPr>
            <w:tcW w:w="1268" w:type="dxa"/>
            <w:shd w:val="clear" w:color="auto" w:fill="D9D9D9" w:themeFill="background1" w:themeFillShade="D9"/>
            <w:vAlign w:val="center"/>
          </w:tcPr>
          <w:p w14:paraId="13F1493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w:t>
            </w:r>
          </w:p>
        </w:tc>
        <w:tc>
          <w:tcPr>
            <w:tcW w:w="1269" w:type="dxa"/>
            <w:shd w:val="clear" w:color="auto" w:fill="D9D9D9" w:themeFill="background1" w:themeFillShade="D9"/>
            <w:vAlign w:val="center"/>
          </w:tcPr>
          <w:p w14:paraId="2A91EE3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w:t>
            </w:r>
          </w:p>
        </w:tc>
        <w:tc>
          <w:tcPr>
            <w:tcW w:w="1268" w:type="dxa"/>
            <w:shd w:val="clear" w:color="auto" w:fill="D9D9D9" w:themeFill="background1" w:themeFillShade="D9"/>
            <w:vAlign w:val="center"/>
          </w:tcPr>
          <w:p w14:paraId="3B6D634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w:t>
            </w:r>
          </w:p>
        </w:tc>
        <w:tc>
          <w:tcPr>
            <w:tcW w:w="1269" w:type="dxa"/>
            <w:shd w:val="clear" w:color="auto" w:fill="D9D9D9" w:themeFill="background1" w:themeFillShade="D9"/>
            <w:vAlign w:val="center"/>
          </w:tcPr>
          <w:p w14:paraId="6E86F28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8" w:type="dxa"/>
            <w:shd w:val="clear" w:color="auto" w:fill="D9D9D9" w:themeFill="background1" w:themeFillShade="D9"/>
            <w:vAlign w:val="center"/>
          </w:tcPr>
          <w:p w14:paraId="4A12634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w:t>
            </w:r>
          </w:p>
        </w:tc>
        <w:tc>
          <w:tcPr>
            <w:tcW w:w="1269" w:type="dxa"/>
            <w:tcBorders>
              <w:right w:val="single" w:sz="4" w:space="0" w:color="auto"/>
            </w:tcBorders>
            <w:shd w:val="clear" w:color="auto" w:fill="D9D9D9" w:themeFill="background1" w:themeFillShade="D9"/>
            <w:vAlign w:val="center"/>
          </w:tcPr>
          <w:p w14:paraId="3E76A28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r>
      <w:tr w:rsidR="00F32A82" w:rsidRPr="00886D45" w14:paraId="4199B9F3" w14:textId="77777777" w:rsidTr="0007380D">
        <w:trPr>
          <w:trHeight w:val="483"/>
        </w:trPr>
        <w:tc>
          <w:tcPr>
            <w:tcW w:w="3397" w:type="dxa"/>
            <w:vAlign w:val="center"/>
          </w:tcPr>
          <w:p w14:paraId="6658E4A6"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lastRenderedPageBreak/>
              <w:t>Any severe outcome</w:t>
            </w:r>
          </w:p>
        </w:tc>
        <w:tc>
          <w:tcPr>
            <w:tcW w:w="1268" w:type="dxa"/>
            <w:vAlign w:val="center"/>
          </w:tcPr>
          <w:p w14:paraId="7B489A34"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2B50BE4B"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0 (0.0)</w:t>
            </w:r>
          </w:p>
        </w:tc>
        <w:tc>
          <w:tcPr>
            <w:tcW w:w="1269" w:type="dxa"/>
            <w:vAlign w:val="center"/>
          </w:tcPr>
          <w:p w14:paraId="53A1116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(100.0)</w:t>
            </w:r>
          </w:p>
        </w:tc>
        <w:tc>
          <w:tcPr>
            <w:tcW w:w="1268" w:type="dxa"/>
            <w:vAlign w:val="center"/>
          </w:tcPr>
          <w:p w14:paraId="65253AD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(100.0)</w:t>
            </w:r>
          </w:p>
        </w:tc>
        <w:tc>
          <w:tcPr>
            <w:tcW w:w="1269" w:type="dxa"/>
            <w:vAlign w:val="center"/>
          </w:tcPr>
          <w:p w14:paraId="604F1A3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(100.0)</w:t>
            </w:r>
          </w:p>
        </w:tc>
        <w:tc>
          <w:tcPr>
            <w:tcW w:w="1268" w:type="dxa"/>
            <w:vAlign w:val="center"/>
          </w:tcPr>
          <w:p w14:paraId="55AD1D6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(100.0)</w:t>
            </w:r>
          </w:p>
        </w:tc>
        <w:tc>
          <w:tcPr>
            <w:tcW w:w="1269" w:type="dxa"/>
            <w:vAlign w:val="center"/>
          </w:tcPr>
          <w:p w14:paraId="6D4DAA1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(75.0)</w:t>
            </w:r>
          </w:p>
        </w:tc>
        <w:tc>
          <w:tcPr>
            <w:tcW w:w="1268" w:type="dxa"/>
            <w:vAlign w:val="center"/>
          </w:tcPr>
          <w:p w14:paraId="578344F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(100.0)</w:t>
            </w:r>
          </w:p>
        </w:tc>
        <w:tc>
          <w:tcPr>
            <w:tcW w:w="1269" w:type="dxa"/>
            <w:tcBorders>
              <w:right w:val="single" w:sz="4" w:space="0" w:color="auto"/>
            </w:tcBorders>
            <w:vAlign w:val="center"/>
          </w:tcPr>
          <w:p w14:paraId="61F9A77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(100.0)</w:t>
            </w:r>
          </w:p>
        </w:tc>
      </w:tr>
      <w:tr w:rsidR="00F32A82" w:rsidRPr="00886D45" w14:paraId="293601AD" w14:textId="77777777" w:rsidTr="0007380D">
        <w:trPr>
          <w:trHeight w:val="483"/>
        </w:trPr>
        <w:tc>
          <w:tcPr>
            <w:tcW w:w="3397" w:type="dxa"/>
            <w:vAlign w:val="center"/>
          </w:tcPr>
          <w:p w14:paraId="417F6A95"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Severe vision loss</w:t>
            </w:r>
          </w:p>
        </w:tc>
        <w:tc>
          <w:tcPr>
            <w:tcW w:w="1268" w:type="dxa"/>
            <w:vAlign w:val="center"/>
          </w:tcPr>
          <w:p w14:paraId="50289EA9"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415B8CA4"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0 (0.0)</w:t>
            </w:r>
          </w:p>
        </w:tc>
        <w:tc>
          <w:tcPr>
            <w:tcW w:w="1269" w:type="dxa"/>
            <w:vAlign w:val="center"/>
          </w:tcPr>
          <w:p w14:paraId="702F41D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5FFE0C9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30366A0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328D7E1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792ABDA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(25.0)</w:t>
            </w:r>
          </w:p>
        </w:tc>
        <w:tc>
          <w:tcPr>
            <w:tcW w:w="1268" w:type="dxa"/>
            <w:vAlign w:val="center"/>
          </w:tcPr>
          <w:p w14:paraId="77BB6BB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tcBorders>
              <w:right w:val="single" w:sz="4" w:space="0" w:color="auto"/>
            </w:tcBorders>
            <w:vAlign w:val="center"/>
          </w:tcPr>
          <w:p w14:paraId="6C202B9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(33.3)</w:t>
            </w:r>
          </w:p>
        </w:tc>
      </w:tr>
      <w:tr w:rsidR="00F32A82" w:rsidRPr="00886D45" w14:paraId="1C016759" w14:textId="77777777" w:rsidTr="0007380D">
        <w:trPr>
          <w:trHeight w:val="483"/>
        </w:trPr>
        <w:tc>
          <w:tcPr>
            <w:tcW w:w="3397" w:type="dxa"/>
            <w:vAlign w:val="center"/>
          </w:tcPr>
          <w:p w14:paraId="17EB0305"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hAnsi="Tahoma" w:cs="Tahoma"/>
                <w:color w:val="000000"/>
                <w:sz w:val="20"/>
                <w:szCs w:val="20"/>
              </w:rPr>
              <w:t>Intervention (vitrectomy, photocoagulation, retinopexy)</w:t>
            </w:r>
          </w:p>
        </w:tc>
        <w:tc>
          <w:tcPr>
            <w:tcW w:w="1268" w:type="dxa"/>
            <w:vAlign w:val="center"/>
          </w:tcPr>
          <w:p w14:paraId="2DDFA0FF"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p>
        </w:tc>
        <w:tc>
          <w:tcPr>
            <w:tcW w:w="1268" w:type="dxa"/>
            <w:vAlign w:val="center"/>
          </w:tcPr>
          <w:p w14:paraId="773029BB"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hAnsi="Tahoma" w:cs="Tahoma"/>
                <w:sz w:val="20"/>
                <w:szCs w:val="20"/>
              </w:rPr>
              <w:t>0 (0.0)</w:t>
            </w:r>
          </w:p>
        </w:tc>
        <w:tc>
          <w:tcPr>
            <w:tcW w:w="1269" w:type="dxa"/>
            <w:vAlign w:val="center"/>
          </w:tcPr>
          <w:p w14:paraId="0DBDD5A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(100.0)</w:t>
            </w:r>
          </w:p>
        </w:tc>
        <w:tc>
          <w:tcPr>
            <w:tcW w:w="1268" w:type="dxa"/>
            <w:vAlign w:val="center"/>
          </w:tcPr>
          <w:p w14:paraId="46B9748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(100.0)</w:t>
            </w:r>
          </w:p>
        </w:tc>
        <w:tc>
          <w:tcPr>
            <w:tcW w:w="1269" w:type="dxa"/>
            <w:vAlign w:val="center"/>
          </w:tcPr>
          <w:p w14:paraId="53B74BB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(100.0)</w:t>
            </w:r>
          </w:p>
        </w:tc>
        <w:tc>
          <w:tcPr>
            <w:tcW w:w="1268" w:type="dxa"/>
            <w:vAlign w:val="center"/>
          </w:tcPr>
          <w:p w14:paraId="39E1411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(100.0)</w:t>
            </w:r>
          </w:p>
        </w:tc>
        <w:tc>
          <w:tcPr>
            <w:tcW w:w="1269" w:type="dxa"/>
            <w:vAlign w:val="center"/>
          </w:tcPr>
          <w:p w14:paraId="118AE860"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(75.0)</w:t>
            </w:r>
          </w:p>
        </w:tc>
        <w:tc>
          <w:tcPr>
            <w:tcW w:w="1268" w:type="dxa"/>
            <w:vAlign w:val="center"/>
          </w:tcPr>
          <w:p w14:paraId="1901564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(100.0)</w:t>
            </w:r>
          </w:p>
        </w:tc>
        <w:tc>
          <w:tcPr>
            <w:tcW w:w="1269" w:type="dxa"/>
            <w:tcBorders>
              <w:right w:val="single" w:sz="4" w:space="0" w:color="auto"/>
            </w:tcBorders>
            <w:vAlign w:val="center"/>
          </w:tcPr>
          <w:p w14:paraId="6357025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(100.0)</w:t>
            </w:r>
          </w:p>
        </w:tc>
      </w:tr>
      <w:tr w:rsidR="00F32A82" w:rsidRPr="00886D45" w14:paraId="1B757A05" w14:textId="77777777" w:rsidTr="0007380D">
        <w:trPr>
          <w:trHeight w:val="213"/>
        </w:trPr>
        <w:tc>
          <w:tcPr>
            <w:tcW w:w="3397" w:type="dxa"/>
            <w:shd w:val="clear" w:color="auto" w:fill="D9D9D9" w:themeFill="background1" w:themeFillShade="D9"/>
            <w:vAlign w:val="center"/>
          </w:tcPr>
          <w:p w14:paraId="7CE68D75" w14:textId="77777777" w:rsidR="00F32A82" w:rsidRPr="00886D45" w:rsidRDefault="00F32A82" w:rsidP="0068659F">
            <w:pPr>
              <w:suppressAutoHyphens/>
              <w:spacing w:after="0" w:line="240" w:lineRule="auto"/>
              <w:rPr>
                <w:rFonts w:ascii="Tahoma" w:hAnsi="Tahoma" w:cs="Tahoma"/>
                <w:color w:val="000000"/>
                <w:sz w:val="20"/>
                <w:szCs w:val="20"/>
              </w:rPr>
            </w:pPr>
            <w:r w:rsidRPr="00886D45">
              <w:rPr>
                <w:rFonts w:ascii="Tahoma" w:eastAsia="Tahoma" w:hAnsi="Tahoma" w:cs="Tahoma"/>
                <w:bCs/>
                <w:kern w:val="0"/>
                <w:sz w:val="20"/>
                <w:szCs w:val="20"/>
                <w:lang w:eastAsia="en-GB"/>
                <w14:ligatures w14:val="none"/>
              </w:rPr>
              <w:t>Retinal neovascularisation</w:t>
            </w:r>
          </w:p>
        </w:tc>
        <w:tc>
          <w:tcPr>
            <w:tcW w:w="1268" w:type="dxa"/>
            <w:shd w:val="clear" w:color="auto" w:fill="D9D9D9" w:themeFill="background1" w:themeFillShade="D9"/>
            <w:vAlign w:val="center"/>
          </w:tcPr>
          <w:p w14:paraId="33CDB053" w14:textId="77777777" w:rsidR="00F32A82" w:rsidRPr="00886D45" w:rsidRDefault="00F32A82" w:rsidP="0068659F">
            <w:pPr>
              <w:keepNext/>
              <w:keepLines/>
              <w:suppressAutoHyphens/>
              <w:spacing w:after="0" w:line="240" w:lineRule="auto"/>
              <w:jc w:val="center"/>
              <w:rPr>
                <w:rFonts w:ascii="Tahoma" w:hAnsi="Tahoma" w:cs="Tahoma"/>
                <w:color w:val="000000"/>
                <w:sz w:val="20"/>
                <w:szCs w:val="20"/>
              </w:rPr>
            </w:pPr>
            <w:r w:rsidRPr="00886D45">
              <w:rPr>
                <w:rFonts w:ascii="Tahoma" w:eastAsia="Tahoma" w:hAnsi="Tahoma" w:cs="Tahoma"/>
                <w:kern w:val="0"/>
                <w:sz w:val="20"/>
                <w:szCs w:val="20"/>
                <w:lang w:eastAsia="en-GB"/>
                <w14:ligatures w14:val="none"/>
              </w:rPr>
              <w:t>Acute</w:t>
            </w:r>
          </w:p>
        </w:tc>
        <w:tc>
          <w:tcPr>
            <w:tcW w:w="1268" w:type="dxa"/>
            <w:shd w:val="clear" w:color="auto" w:fill="D9D9D9" w:themeFill="background1" w:themeFillShade="D9"/>
            <w:vAlign w:val="center"/>
          </w:tcPr>
          <w:p w14:paraId="74F22C80"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w:t>
            </w:r>
          </w:p>
        </w:tc>
        <w:tc>
          <w:tcPr>
            <w:tcW w:w="1269" w:type="dxa"/>
            <w:shd w:val="clear" w:color="auto" w:fill="D9D9D9" w:themeFill="background1" w:themeFillShade="D9"/>
            <w:vAlign w:val="center"/>
          </w:tcPr>
          <w:p w14:paraId="09A22E3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c>
          <w:tcPr>
            <w:tcW w:w="1268" w:type="dxa"/>
            <w:shd w:val="clear" w:color="auto" w:fill="D9D9D9" w:themeFill="background1" w:themeFillShade="D9"/>
            <w:vAlign w:val="center"/>
          </w:tcPr>
          <w:p w14:paraId="2DD4272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c>
          <w:tcPr>
            <w:tcW w:w="1269" w:type="dxa"/>
            <w:shd w:val="clear" w:color="auto" w:fill="D9D9D9" w:themeFill="background1" w:themeFillShade="D9"/>
            <w:vAlign w:val="center"/>
          </w:tcPr>
          <w:p w14:paraId="3EEE28C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8" w:type="dxa"/>
            <w:shd w:val="clear" w:color="auto" w:fill="D9D9D9" w:themeFill="background1" w:themeFillShade="D9"/>
            <w:vAlign w:val="center"/>
          </w:tcPr>
          <w:p w14:paraId="51A03E6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c>
          <w:tcPr>
            <w:tcW w:w="1269" w:type="dxa"/>
            <w:shd w:val="clear" w:color="auto" w:fill="D9D9D9" w:themeFill="background1" w:themeFillShade="D9"/>
            <w:vAlign w:val="center"/>
          </w:tcPr>
          <w:p w14:paraId="0B87C267"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c>
          <w:tcPr>
            <w:tcW w:w="1268" w:type="dxa"/>
            <w:shd w:val="clear" w:color="auto" w:fill="D9D9D9" w:themeFill="background1" w:themeFillShade="D9"/>
            <w:vAlign w:val="center"/>
          </w:tcPr>
          <w:p w14:paraId="7239A4FC"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4</w:t>
            </w:r>
          </w:p>
        </w:tc>
        <w:tc>
          <w:tcPr>
            <w:tcW w:w="1269" w:type="dxa"/>
            <w:tcBorders>
              <w:right w:val="single" w:sz="4" w:space="0" w:color="auto"/>
            </w:tcBorders>
            <w:shd w:val="clear" w:color="auto" w:fill="D9D9D9" w:themeFill="background1" w:themeFillShade="D9"/>
            <w:vAlign w:val="center"/>
          </w:tcPr>
          <w:p w14:paraId="287B40E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w:t>
            </w:r>
          </w:p>
        </w:tc>
      </w:tr>
      <w:tr w:rsidR="00F32A82" w:rsidRPr="00886D45" w14:paraId="0063AAC8" w14:textId="77777777" w:rsidTr="0007380D">
        <w:trPr>
          <w:trHeight w:val="483"/>
        </w:trPr>
        <w:tc>
          <w:tcPr>
            <w:tcW w:w="3397" w:type="dxa"/>
            <w:vAlign w:val="center"/>
          </w:tcPr>
          <w:p w14:paraId="04D6C9B8"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Any severe outcome</w:t>
            </w:r>
          </w:p>
        </w:tc>
        <w:tc>
          <w:tcPr>
            <w:tcW w:w="1268" w:type="dxa"/>
            <w:vAlign w:val="center"/>
          </w:tcPr>
          <w:p w14:paraId="3F05384A"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p>
        </w:tc>
        <w:tc>
          <w:tcPr>
            <w:tcW w:w="1268" w:type="dxa"/>
            <w:vAlign w:val="center"/>
          </w:tcPr>
          <w:p w14:paraId="464D3B4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(100.0)</w:t>
            </w:r>
          </w:p>
        </w:tc>
        <w:tc>
          <w:tcPr>
            <w:tcW w:w="1269" w:type="dxa"/>
            <w:vAlign w:val="center"/>
          </w:tcPr>
          <w:p w14:paraId="1BE92A0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(66.7)</w:t>
            </w:r>
          </w:p>
        </w:tc>
        <w:tc>
          <w:tcPr>
            <w:tcW w:w="1268" w:type="dxa"/>
            <w:vAlign w:val="center"/>
          </w:tcPr>
          <w:p w14:paraId="5AFE30B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(66.7)</w:t>
            </w:r>
          </w:p>
        </w:tc>
        <w:tc>
          <w:tcPr>
            <w:tcW w:w="1269" w:type="dxa"/>
            <w:vAlign w:val="center"/>
          </w:tcPr>
          <w:p w14:paraId="649F1AEB"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(75.0)</w:t>
            </w:r>
          </w:p>
        </w:tc>
        <w:tc>
          <w:tcPr>
            <w:tcW w:w="1268" w:type="dxa"/>
            <w:vAlign w:val="center"/>
          </w:tcPr>
          <w:p w14:paraId="46D885A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(100.0)</w:t>
            </w:r>
          </w:p>
        </w:tc>
        <w:tc>
          <w:tcPr>
            <w:tcW w:w="1269" w:type="dxa"/>
            <w:vAlign w:val="center"/>
          </w:tcPr>
          <w:p w14:paraId="7B8D5C05"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(100.0)</w:t>
            </w:r>
          </w:p>
        </w:tc>
        <w:tc>
          <w:tcPr>
            <w:tcW w:w="1268" w:type="dxa"/>
            <w:vAlign w:val="center"/>
          </w:tcPr>
          <w:p w14:paraId="791016A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(75.0)</w:t>
            </w:r>
          </w:p>
        </w:tc>
        <w:tc>
          <w:tcPr>
            <w:tcW w:w="1269" w:type="dxa"/>
            <w:tcBorders>
              <w:right w:val="single" w:sz="4" w:space="0" w:color="auto"/>
            </w:tcBorders>
            <w:vAlign w:val="center"/>
          </w:tcPr>
          <w:p w14:paraId="7942527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(33.3)</w:t>
            </w:r>
          </w:p>
        </w:tc>
      </w:tr>
      <w:tr w:rsidR="00F32A82" w:rsidRPr="00886D45" w14:paraId="792A08B1" w14:textId="77777777" w:rsidTr="0007380D">
        <w:trPr>
          <w:trHeight w:val="483"/>
        </w:trPr>
        <w:tc>
          <w:tcPr>
            <w:tcW w:w="3397" w:type="dxa"/>
            <w:vAlign w:val="center"/>
          </w:tcPr>
          <w:p w14:paraId="0A9B69A4"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Severe vision loss following treatment</w:t>
            </w:r>
          </w:p>
        </w:tc>
        <w:tc>
          <w:tcPr>
            <w:tcW w:w="1268" w:type="dxa"/>
            <w:vAlign w:val="center"/>
          </w:tcPr>
          <w:p w14:paraId="073067CA"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p>
        </w:tc>
        <w:tc>
          <w:tcPr>
            <w:tcW w:w="1268" w:type="dxa"/>
            <w:vAlign w:val="center"/>
          </w:tcPr>
          <w:p w14:paraId="670A5C81"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(50.0)</w:t>
            </w:r>
          </w:p>
        </w:tc>
        <w:tc>
          <w:tcPr>
            <w:tcW w:w="1269" w:type="dxa"/>
            <w:vAlign w:val="center"/>
          </w:tcPr>
          <w:p w14:paraId="138BB14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711D0A18"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02192CF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1ADF998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vAlign w:val="center"/>
          </w:tcPr>
          <w:p w14:paraId="0F11FC62"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8" w:type="dxa"/>
            <w:vAlign w:val="center"/>
          </w:tcPr>
          <w:p w14:paraId="400BFD64"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c>
          <w:tcPr>
            <w:tcW w:w="1269" w:type="dxa"/>
            <w:tcBorders>
              <w:right w:val="single" w:sz="4" w:space="0" w:color="auto"/>
            </w:tcBorders>
            <w:vAlign w:val="center"/>
          </w:tcPr>
          <w:p w14:paraId="2704AB3D"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0 (0.0)</w:t>
            </w:r>
          </w:p>
        </w:tc>
      </w:tr>
      <w:tr w:rsidR="00F32A82" w:rsidRPr="00886D45" w14:paraId="165C1570" w14:textId="77777777" w:rsidTr="0007380D">
        <w:trPr>
          <w:trHeight w:val="483"/>
        </w:trPr>
        <w:tc>
          <w:tcPr>
            <w:tcW w:w="3397" w:type="dxa"/>
            <w:vAlign w:val="center"/>
          </w:tcPr>
          <w:p w14:paraId="5C9C5DB8" w14:textId="77777777" w:rsidR="00F32A82" w:rsidRPr="00886D45" w:rsidRDefault="00F32A82" w:rsidP="0068659F">
            <w:pPr>
              <w:suppressAutoHyphens/>
              <w:spacing w:after="0" w:line="240" w:lineRule="auto"/>
              <w:rPr>
                <w:rFonts w:ascii="Tahoma" w:eastAsia="Tahoma" w:hAnsi="Tahoma" w:cs="Tahoma"/>
                <w:bCs/>
                <w:kern w:val="0"/>
                <w:sz w:val="20"/>
                <w:szCs w:val="20"/>
                <w:lang w:eastAsia="en-GB"/>
                <w14:ligatures w14:val="none"/>
              </w:rPr>
            </w:pPr>
            <w:r w:rsidRPr="00886D45">
              <w:rPr>
                <w:rFonts w:ascii="Tahoma" w:eastAsia="Tahoma" w:hAnsi="Tahoma" w:cs="Tahoma"/>
                <w:bCs/>
                <w:kern w:val="0"/>
                <w:sz w:val="20"/>
                <w:szCs w:val="20"/>
                <w:lang w:eastAsia="en-GB"/>
                <w14:ligatures w14:val="none"/>
              </w:rPr>
              <w:t>Intervention</w:t>
            </w:r>
          </w:p>
        </w:tc>
        <w:tc>
          <w:tcPr>
            <w:tcW w:w="1268" w:type="dxa"/>
            <w:vAlign w:val="center"/>
          </w:tcPr>
          <w:p w14:paraId="75C43993" w14:textId="77777777" w:rsidR="00F32A82" w:rsidRPr="00886D45" w:rsidRDefault="00F32A82" w:rsidP="0068659F">
            <w:pPr>
              <w:keepNext/>
              <w:keepLines/>
              <w:suppressAutoHyphens/>
              <w:spacing w:after="0" w:line="240" w:lineRule="auto"/>
              <w:jc w:val="center"/>
              <w:rPr>
                <w:rFonts w:ascii="Tahoma" w:eastAsia="Tahoma" w:hAnsi="Tahoma" w:cs="Tahoma"/>
                <w:kern w:val="0"/>
                <w:sz w:val="20"/>
                <w:szCs w:val="20"/>
                <w:lang w:eastAsia="en-GB"/>
                <w14:ligatures w14:val="none"/>
              </w:rPr>
            </w:pPr>
          </w:p>
        </w:tc>
        <w:tc>
          <w:tcPr>
            <w:tcW w:w="1268" w:type="dxa"/>
            <w:vAlign w:val="center"/>
          </w:tcPr>
          <w:p w14:paraId="03E1C586"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(100.0)</w:t>
            </w:r>
          </w:p>
        </w:tc>
        <w:tc>
          <w:tcPr>
            <w:tcW w:w="1269" w:type="dxa"/>
            <w:vAlign w:val="center"/>
          </w:tcPr>
          <w:p w14:paraId="076368B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(66.7)</w:t>
            </w:r>
          </w:p>
        </w:tc>
        <w:tc>
          <w:tcPr>
            <w:tcW w:w="1268" w:type="dxa"/>
            <w:vAlign w:val="center"/>
          </w:tcPr>
          <w:p w14:paraId="0BB60A4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2 (66.7)</w:t>
            </w:r>
          </w:p>
        </w:tc>
        <w:tc>
          <w:tcPr>
            <w:tcW w:w="1269" w:type="dxa"/>
            <w:vAlign w:val="center"/>
          </w:tcPr>
          <w:p w14:paraId="61B61E89"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(75.0)</w:t>
            </w:r>
          </w:p>
        </w:tc>
        <w:tc>
          <w:tcPr>
            <w:tcW w:w="1268" w:type="dxa"/>
            <w:vAlign w:val="center"/>
          </w:tcPr>
          <w:p w14:paraId="22BE638F"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(100.0)</w:t>
            </w:r>
          </w:p>
        </w:tc>
        <w:tc>
          <w:tcPr>
            <w:tcW w:w="1269" w:type="dxa"/>
            <w:vAlign w:val="center"/>
          </w:tcPr>
          <w:p w14:paraId="7CFE2D1A"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(100.0)</w:t>
            </w:r>
          </w:p>
        </w:tc>
        <w:tc>
          <w:tcPr>
            <w:tcW w:w="1268" w:type="dxa"/>
            <w:vAlign w:val="center"/>
          </w:tcPr>
          <w:p w14:paraId="3E153B93"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3 (75.0)</w:t>
            </w:r>
          </w:p>
        </w:tc>
        <w:tc>
          <w:tcPr>
            <w:tcW w:w="1269" w:type="dxa"/>
            <w:tcBorders>
              <w:right w:val="single" w:sz="4" w:space="0" w:color="auto"/>
            </w:tcBorders>
            <w:vAlign w:val="center"/>
          </w:tcPr>
          <w:p w14:paraId="4F9B5D6E" w14:textId="77777777" w:rsidR="00F32A82" w:rsidRPr="00886D45" w:rsidRDefault="00F32A82" w:rsidP="0068659F">
            <w:pPr>
              <w:keepNext/>
              <w:keepLines/>
              <w:suppressAutoHyphens/>
              <w:spacing w:after="0" w:line="240" w:lineRule="auto"/>
              <w:jc w:val="center"/>
              <w:rPr>
                <w:rFonts w:ascii="Tahoma" w:hAnsi="Tahoma" w:cs="Tahoma"/>
                <w:sz w:val="20"/>
                <w:szCs w:val="20"/>
              </w:rPr>
            </w:pPr>
            <w:r w:rsidRPr="00886D45">
              <w:rPr>
                <w:rFonts w:ascii="Tahoma" w:hAnsi="Tahoma" w:cs="Tahoma"/>
                <w:sz w:val="20"/>
                <w:szCs w:val="20"/>
              </w:rPr>
              <w:t>1 (33.3)</w:t>
            </w:r>
          </w:p>
        </w:tc>
      </w:tr>
    </w:tbl>
    <w:p w14:paraId="2274FA6B" w14:textId="77777777" w:rsidR="0086158F" w:rsidRPr="00886D45" w:rsidRDefault="00F32A82" w:rsidP="0086158F">
      <w:pPr>
        <w:spacing w:line="240" w:lineRule="auto"/>
        <w:rPr>
          <w:rFonts w:ascii="Tahoma" w:eastAsia="Tahoma" w:hAnsi="Tahoma" w:cs="Tahoma"/>
          <w:color w:val="000000"/>
          <w:kern w:val="0"/>
          <w:sz w:val="18"/>
          <w:szCs w:val="18"/>
          <w:lang w:eastAsia="en-GB"/>
          <w14:ligatures w14:val="none"/>
        </w:rPr>
        <w:sectPr w:rsidR="0086158F" w:rsidRPr="00886D45" w:rsidSect="00EA558E">
          <w:pgSz w:w="16840" w:h="11900" w:orient="landscape"/>
          <w:pgMar w:top="1440" w:right="1440" w:bottom="1440" w:left="1440" w:header="720" w:footer="720" w:gutter="0"/>
          <w:cols w:space="720"/>
          <w:docGrid w:linePitch="299"/>
        </w:sectPr>
      </w:pPr>
      <w:r w:rsidRPr="00886D45">
        <w:rPr>
          <w:rFonts w:ascii="Tahoma" w:eastAsia="Tahoma" w:hAnsi="Tahoma" w:cs="Tahoma"/>
          <w:color w:val="000000"/>
          <w:kern w:val="0"/>
          <w:sz w:val="18"/>
          <w:szCs w:val="18"/>
          <w:lang w:eastAsia="en-GB"/>
          <w14:ligatures w14:val="none"/>
        </w:rPr>
        <w:t>Data are reported as the percentage of eyes with eligible data at each time point with a severe outcome (sudden vision loss ≥30 approximate ETDRS letters) or need for surgical intervention, occurring after a recorded safety outcome of interest.</w:t>
      </w:r>
      <w:r w:rsidRPr="00886D45">
        <w:rPr>
          <w:rFonts w:ascii="Tahoma" w:eastAsia="Tahoma" w:hAnsi="Tahoma" w:cs="Tahoma"/>
          <w:kern w:val="0"/>
          <w:sz w:val="18"/>
          <w:szCs w:val="18"/>
          <w:lang w:eastAsia="en-GB"/>
          <w14:ligatures w14:val="none"/>
        </w:rPr>
        <w:t xml:space="preserve"> </w:t>
      </w:r>
      <w:r w:rsidRPr="00886D45">
        <w:rPr>
          <w:rFonts w:ascii="Tahoma" w:eastAsia="Tahoma" w:hAnsi="Tahoma" w:cs="Tahoma"/>
          <w:color w:val="000000"/>
          <w:kern w:val="0"/>
          <w:sz w:val="18"/>
          <w:szCs w:val="18"/>
          <w:lang w:eastAsia="en-GB"/>
          <w14:ligatures w14:val="none"/>
        </w:rPr>
        <w:t xml:space="preserve">The safety outcome counts reported are cumulative over follow-up time and are not mutually exclusive over time points, with loss to follow-up accounting for the fluctuations in safety outcome counts observed through 60 months. </w:t>
      </w:r>
      <w:r w:rsidRPr="00886D45">
        <w:rPr>
          <w:rFonts w:ascii="Tahoma" w:eastAsia="Tahoma" w:hAnsi="Tahoma" w:cs="Tahoma"/>
          <w:color w:val="000000"/>
          <w:kern w:val="0"/>
          <w:sz w:val="18"/>
          <w:szCs w:val="18"/>
          <w:vertAlign w:val="superscript"/>
          <w:lang w:eastAsia="en-GB"/>
          <w14:ligatures w14:val="none"/>
        </w:rPr>
        <w:t>a</w:t>
      </w:r>
      <w:r w:rsidRPr="00886D45">
        <w:rPr>
          <w:rFonts w:ascii="Tahoma" w:eastAsia="Tahoma" w:hAnsi="Tahoma" w:cs="Tahoma"/>
          <w:color w:val="000000"/>
          <w:kern w:val="0"/>
          <w:sz w:val="18"/>
          <w:szCs w:val="18"/>
          <w:lang w:eastAsia="en-GB"/>
          <w14:ligatures w14:val="none"/>
        </w:rPr>
        <w:t xml:space="preserve">Includes uveitis, vitritis, iridocyclitis, </w:t>
      </w:r>
      <w:r w:rsidRPr="00886D45">
        <w:rPr>
          <w:rFonts w:ascii="Tahoma" w:eastAsia="Tahoma" w:hAnsi="Tahoma" w:cs="Tahoma"/>
          <w:kern w:val="0"/>
          <w:sz w:val="18"/>
          <w:szCs w:val="18"/>
          <w:lang w:eastAsia="en-GB"/>
          <w14:ligatures w14:val="none"/>
        </w:rPr>
        <w:t xml:space="preserve">chorioretinitis, anterior chamber flare/inflammation, retinal vasculitis, vitreous cells, iritis. </w:t>
      </w:r>
      <w:r w:rsidRPr="00886D45">
        <w:rPr>
          <w:rFonts w:ascii="Tahoma" w:eastAsia="Tahoma" w:hAnsi="Tahoma" w:cs="Tahoma"/>
          <w:color w:val="000000"/>
          <w:kern w:val="0"/>
          <w:sz w:val="18"/>
          <w:szCs w:val="18"/>
          <w:lang w:eastAsia="en-GB"/>
          <w14:ligatures w14:val="none"/>
        </w:rPr>
        <w:t>CRVO: central retinal vein occlusion; ETDRS: Early Treatment Diabetic Retinopathy Study; HRVO: hemiretinal vein occlusion; IOI: intraocular inflammation; RAO: retinal artery occlusion.</w:t>
      </w:r>
    </w:p>
    <w:p w14:paraId="0A776080" w14:textId="20456D0B" w:rsidR="00F32A82" w:rsidRPr="00886D45" w:rsidRDefault="00F32A82" w:rsidP="0086158F">
      <w:pPr>
        <w:spacing w:line="240" w:lineRule="auto"/>
        <w:rPr>
          <w:rFonts w:ascii="Tahoma" w:eastAsia="Tahoma" w:hAnsi="Tahoma" w:cs="Tahoma"/>
          <w:b/>
          <w:color w:val="000000"/>
          <w:kern w:val="0"/>
          <w:lang w:eastAsia="en-GB"/>
          <w14:ligatures w14:val="none"/>
        </w:rPr>
      </w:pPr>
      <w:r w:rsidRPr="00886D45">
        <w:rPr>
          <w:rFonts w:ascii="Tahoma" w:eastAsia="Tahoma" w:hAnsi="Tahoma" w:cs="Tahoma"/>
          <w:b/>
          <w:color w:val="000000"/>
          <w:kern w:val="0"/>
          <w:lang w:eastAsia="en-GB"/>
          <w14:ligatures w14:val="none"/>
        </w:rPr>
        <w:lastRenderedPageBreak/>
        <w:t xml:space="preserve">Supplementary Figure 1. </w:t>
      </w:r>
      <w:r w:rsidRPr="00886D45">
        <w:rPr>
          <w:rFonts w:ascii="Tahoma" w:eastAsia="Tahoma" w:hAnsi="Tahoma" w:cs="Tahoma"/>
          <w:color w:val="000000"/>
          <w:kern w:val="0"/>
          <w:lang w:eastAsia="en-GB"/>
          <w14:ligatures w14:val="none"/>
        </w:rPr>
        <w:t>Attrition in the BRVO and CRVO/HRVO eye population</w:t>
      </w:r>
    </w:p>
    <w:p w14:paraId="20BDD443" w14:textId="4942FB79" w:rsidR="00F32A82" w:rsidRPr="00886D45" w:rsidRDefault="003A3938" w:rsidP="00F32A82">
      <w:pPr>
        <w:spacing w:line="360" w:lineRule="auto"/>
        <w:jc w:val="center"/>
        <w:rPr>
          <w:rFonts w:ascii="Tahoma" w:eastAsia="Tahoma" w:hAnsi="Tahoma" w:cs="Tahoma"/>
          <w:color w:val="000000"/>
        </w:rPr>
      </w:pPr>
      <w:r w:rsidRPr="00886D45">
        <w:rPr>
          <w:rFonts w:ascii="Tahoma" w:eastAsia="Tahoma" w:hAnsi="Tahoma" w:cs="Tahoma"/>
          <w:noProof/>
          <w:color w:val="000000"/>
          <w:lang w:val="en-US"/>
        </w:rPr>
        <w:drawing>
          <wp:inline distT="0" distB="0" distL="0" distR="0" wp14:anchorId="5F3E6272" wp14:editId="220DD44C">
            <wp:extent cx="5417529" cy="5376672"/>
            <wp:effectExtent l="0" t="0" r="0" b="0"/>
            <wp:docPr id="1592189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29890" cy="5388940"/>
                    </a:xfrm>
                    <a:prstGeom prst="rect">
                      <a:avLst/>
                    </a:prstGeom>
                    <a:noFill/>
                  </pic:spPr>
                </pic:pic>
              </a:graphicData>
            </a:graphic>
          </wp:inline>
        </w:drawing>
      </w:r>
    </w:p>
    <w:p w14:paraId="2D84C5F0" w14:textId="77777777" w:rsidR="00F32A82" w:rsidRPr="00886D45" w:rsidRDefault="00F32A82" w:rsidP="00F32A82">
      <w:pPr>
        <w:suppressAutoHyphens/>
        <w:spacing w:line="240" w:lineRule="auto"/>
        <w:rPr>
          <w:rFonts w:ascii="Tahoma" w:eastAsia="Tahoma" w:hAnsi="Tahoma" w:cs="Tahoma"/>
          <w:color w:val="000000"/>
          <w:kern w:val="0"/>
          <w:sz w:val="18"/>
          <w:szCs w:val="18"/>
          <w:lang w:eastAsia="en-GB"/>
          <w14:ligatures w14:val="none"/>
        </w:rPr>
      </w:pPr>
      <w:r w:rsidRPr="00886D45">
        <w:rPr>
          <w:rFonts w:ascii="Tahoma" w:eastAsia="Tahoma" w:hAnsi="Tahoma" w:cs="Tahoma"/>
          <w:color w:val="000000"/>
          <w:kern w:val="0"/>
          <w:sz w:val="18"/>
          <w:szCs w:val="18"/>
          <w:lang w:eastAsia="en-GB"/>
          <w14:ligatures w14:val="none"/>
        </w:rPr>
        <w:lastRenderedPageBreak/>
        <w:t>Attrition is described from the total number of patient eyes identified with a diagnosis of BRVO, CRVO or HRVO with secondary macular oedema between 1</w:t>
      </w:r>
      <w:r w:rsidRPr="00886D45">
        <w:rPr>
          <w:rFonts w:ascii="Tahoma" w:eastAsia="Tahoma" w:hAnsi="Tahoma" w:cs="Tahoma"/>
          <w:color w:val="000000"/>
          <w:kern w:val="0"/>
          <w:sz w:val="18"/>
          <w:szCs w:val="18"/>
          <w:vertAlign w:val="superscript"/>
          <w:lang w:eastAsia="en-GB"/>
          <w14:ligatures w14:val="none"/>
        </w:rPr>
        <w:t>st</w:t>
      </w:r>
      <w:r w:rsidRPr="00886D45">
        <w:rPr>
          <w:rFonts w:ascii="Tahoma" w:eastAsia="Tahoma" w:hAnsi="Tahoma" w:cs="Tahoma"/>
          <w:color w:val="000000"/>
          <w:kern w:val="0"/>
          <w:sz w:val="18"/>
          <w:szCs w:val="18"/>
          <w:lang w:eastAsia="en-GB"/>
          <w14:ligatures w14:val="none"/>
        </w:rPr>
        <w:t xml:space="preserve"> January 2013 and the date of data extraction (23</w:t>
      </w:r>
      <w:r w:rsidRPr="00886D45">
        <w:rPr>
          <w:rFonts w:ascii="Tahoma" w:eastAsia="Tahoma" w:hAnsi="Tahoma" w:cs="Tahoma"/>
          <w:color w:val="000000"/>
          <w:kern w:val="0"/>
          <w:sz w:val="18"/>
          <w:szCs w:val="18"/>
          <w:vertAlign w:val="superscript"/>
          <w:lang w:eastAsia="en-GB"/>
          <w14:ligatures w14:val="none"/>
        </w:rPr>
        <w:t>rd</w:t>
      </w:r>
      <w:r w:rsidRPr="00886D45">
        <w:rPr>
          <w:rFonts w:ascii="Tahoma" w:eastAsia="Tahoma" w:hAnsi="Tahoma" w:cs="Tahoma"/>
          <w:color w:val="000000"/>
          <w:kern w:val="0"/>
          <w:sz w:val="18"/>
          <w:szCs w:val="18"/>
          <w:lang w:eastAsia="en-GB"/>
          <w14:ligatures w14:val="none"/>
        </w:rPr>
        <w:t>–29</w:t>
      </w:r>
      <w:r w:rsidRPr="00886D45">
        <w:rPr>
          <w:rFonts w:ascii="Tahoma" w:eastAsia="Tahoma" w:hAnsi="Tahoma" w:cs="Tahoma"/>
          <w:color w:val="000000"/>
          <w:kern w:val="0"/>
          <w:sz w:val="18"/>
          <w:szCs w:val="18"/>
          <w:vertAlign w:val="superscript"/>
          <w:lang w:eastAsia="en-GB"/>
          <w14:ligatures w14:val="none"/>
        </w:rPr>
        <w:t>th</w:t>
      </w:r>
      <w:r w:rsidRPr="00886D45">
        <w:rPr>
          <w:rFonts w:ascii="Tahoma" w:eastAsia="Tahoma" w:hAnsi="Tahoma" w:cs="Tahoma"/>
          <w:color w:val="000000"/>
          <w:kern w:val="0"/>
          <w:sz w:val="18"/>
          <w:szCs w:val="18"/>
          <w:lang w:eastAsia="en-GB"/>
          <w14:ligatures w14:val="none"/>
        </w:rPr>
        <w:t xml:space="preserve"> August 2023). BRVO: branch retinal vein occlusion; CRVO: central retinal vein occlusion; DMO: diabetic macular oedema; DR: diabetic retinopathy; GA: geographic atrophy; HRVO: hemiretinal vein occlusion; IVT: intravitreal; mCNV: myopic choroidal neovascularisation; nAMD: neovascular age-related macular degeneration; VEGF: vascular endothelial growth factor. </w:t>
      </w:r>
    </w:p>
    <w:p w14:paraId="47443F83" w14:textId="77777777" w:rsidR="0086158F" w:rsidRPr="00886D45" w:rsidRDefault="0086158F" w:rsidP="00F32A82">
      <w:pPr>
        <w:suppressAutoHyphens/>
        <w:spacing w:line="240" w:lineRule="auto"/>
        <w:rPr>
          <w:rFonts w:ascii="Tahoma" w:eastAsia="Tahoma" w:hAnsi="Tahoma" w:cs="Tahoma"/>
          <w:color w:val="000000"/>
          <w:kern w:val="0"/>
          <w:sz w:val="18"/>
          <w:szCs w:val="18"/>
          <w:lang w:eastAsia="en-GB"/>
          <w14:ligatures w14:val="none"/>
        </w:rPr>
      </w:pPr>
    </w:p>
    <w:p w14:paraId="48231AB1" w14:textId="77777777" w:rsidR="0086158F" w:rsidRPr="00886D45" w:rsidRDefault="0086158F" w:rsidP="00F32A82">
      <w:pPr>
        <w:rPr>
          <w:rFonts w:ascii="Tahoma" w:eastAsia="Tahoma" w:hAnsi="Tahoma" w:cs="Tahoma"/>
          <w:b/>
          <w:color w:val="000000"/>
          <w:kern w:val="0"/>
          <w:lang w:eastAsia="en-GB"/>
          <w14:ligatures w14:val="none"/>
        </w:rPr>
        <w:sectPr w:rsidR="0086158F" w:rsidRPr="00886D45" w:rsidSect="0086158F">
          <w:pgSz w:w="16840" w:h="11900" w:orient="landscape"/>
          <w:pgMar w:top="1440" w:right="1440" w:bottom="1440" w:left="1440" w:header="720" w:footer="720" w:gutter="0"/>
          <w:pgNumType w:start="1"/>
          <w:cols w:space="720"/>
          <w:docGrid w:linePitch="299"/>
        </w:sectPr>
      </w:pPr>
    </w:p>
    <w:p w14:paraId="7737C6F4" w14:textId="77777777" w:rsidR="00F32A82" w:rsidRPr="00886D45" w:rsidRDefault="00F32A82" w:rsidP="00F32A82">
      <w:pPr>
        <w:suppressAutoHyphens/>
        <w:spacing w:line="360" w:lineRule="auto"/>
        <w:rPr>
          <w:rFonts w:ascii="Tahoma" w:eastAsia="Tahoma" w:hAnsi="Tahoma" w:cs="Tahoma"/>
          <w:color w:val="000000"/>
          <w:kern w:val="0"/>
          <w:lang w:eastAsia="en-GB"/>
          <w14:ligatures w14:val="none"/>
        </w:rPr>
      </w:pPr>
      <w:r w:rsidRPr="00886D45">
        <w:rPr>
          <w:rFonts w:ascii="Tahoma" w:eastAsia="Tahoma" w:hAnsi="Tahoma" w:cs="Tahoma"/>
          <w:b/>
          <w:color w:val="000000"/>
          <w:kern w:val="0"/>
          <w:lang w:eastAsia="en-GB"/>
          <w14:ligatures w14:val="none"/>
        </w:rPr>
        <w:lastRenderedPageBreak/>
        <w:t xml:space="preserve">Supplementary Figure 2. </w:t>
      </w:r>
      <w:r w:rsidRPr="00886D45">
        <w:rPr>
          <w:rFonts w:ascii="Tahoma" w:eastAsia="Tahoma" w:hAnsi="Tahoma" w:cs="Tahoma"/>
          <w:color w:val="000000"/>
          <w:kern w:val="0"/>
          <w:lang w:eastAsia="en-GB"/>
          <w14:ligatures w14:val="none"/>
        </w:rPr>
        <w:t>VA at index in BRVO and CRVO/HRVO eyes, stratified by IMD deciles</w:t>
      </w:r>
    </w:p>
    <w:p w14:paraId="31D887D6" w14:textId="7C63ACD0" w:rsidR="00F32A82" w:rsidRPr="00886D45" w:rsidRDefault="00322195" w:rsidP="00F32A82">
      <w:pPr>
        <w:spacing w:line="360" w:lineRule="auto"/>
        <w:jc w:val="center"/>
        <w:rPr>
          <w:rFonts w:ascii="Tahoma" w:eastAsia="Tahoma" w:hAnsi="Tahoma" w:cs="Tahoma"/>
          <w:iCs/>
        </w:rPr>
      </w:pPr>
      <w:r w:rsidRPr="00886D45">
        <w:rPr>
          <w:rFonts w:ascii="Tahoma" w:eastAsia="Tahoma" w:hAnsi="Tahoma" w:cs="Tahoma"/>
          <w:iCs/>
          <w:noProof/>
          <w:lang w:val="en-US"/>
        </w:rPr>
        <w:drawing>
          <wp:inline distT="0" distB="0" distL="0" distR="0" wp14:anchorId="16E99A48" wp14:editId="00C6B416">
            <wp:extent cx="4013200" cy="4734418"/>
            <wp:effectExtent l="0" t="0" r="6350" b="9525"/>
            <wp:docPr id="904080038" name="Picture 1" descr="A graph of different siz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080038" name="Picture 1" descr="A graph of different sizes and number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4021314" cy="4743990"/>
                    </a:xfrm>
                    <a:prstGeom prst="rect">
                      <a:avLst/>
                    </a:prstGeom>
                  </pic:spPr>
                </pic:pic>
              </a:graphicData>
            </a:graphic>
          </wp:inline>
        </w:drawing>
      </w:r>
    </w:p>
    <w:p w14:paraId="5ADFE6B2" w14:textId="083DBD55" w:rsidR="00F32A82" w:rsidRPr="00886D45" w:rsidRDefault="00F32A82" w:rsidP="00F32A82">
      <w:pPr>
        <w:suppressAutoHyphens/>
        <w:spacing w:line="240" w:lineRule="auto"/>
        <w:rPr>
          <w:rFonts w:ascii="Tahoma" w:eastAsia="Tahoma" w:hAnsi="Tahoma" w:cs="Tahoma"/>
          <w:color w:val="000000"/>
          <w:kern w:val="0"/>
          <w:sz w:val="18"/>
          <w:szCs w:val="18"/>
          <w:lang w:eastAsia="en-GB"/>
          <w14:ligatures w14:val="none"/>
        </w:rPr>
      </w:pPr>
      <w:r w:rsidRPr="00886D45">
        <w:rPr>
          <w:rFonts w:ascii="Tahoma" w:eastAsia="Tahoma" w:hAnsi="Tahoma" w:cs="Tahoma"/>
          <w:color w:val="000000"/>
          <w:kern w:val="0"/>
          <w:sz w:val="18"/>
          <w:szCs w:val="18"/>
          <w:lang w:eastAsia="en-GB"/>
          <w14:ligatures w14:val="none"/>
        </w:rPr>
        <w:t xml:space="preserve">A lower IMD decile represents greater neighbourhood-level deprivation; deciles were analysed in 5 categories of 2 deciles each. </w:t>
      </w:r>
      <w:r w:rsidR="001233A2" w:rsidRPr="00886D45">
        <w:rPr>
          <w:rFonts w:ascii="Tahoma" w:eastAsia="Tahoma" w:hAnsi="Tahoma" w:cs="Tahoma"/>
          <w:color w:val="000000"/>
          <w:kern w:val="0"/>
          <w:sz w:val="18"/>
          <w:szCs w:val="18"/>
          <w:lang w:eastAsia="en-GB"/>
          <w14:ligatures w14:val="none"/>
        </w:rPr>
        <w:t xml:space="preserve">x represents the mean value. </w:t>
      </w:r>
      <w:r w:rsidR="001119AA" w:rsidRPr="00886D45">
        <w:rPr>
          <w:rFonts w:ascii="Tahoma" w:eastAsia="Tahoma" w:hAnsi="Tahoma" w:cs="Tahoma"/>
          <w:color w:val="000000"/>
          <w:kern w:val="0"/>
          <w:sz w:val="18"/>
          <w:szCs w:val="18"/>
          <w:lang w:eastAsia="en-GB"/>
          <w14:ligatures w14:val="none"/>
        </w:rPr>
        <w:t>n numbers represent the number of eyes with a VA measurement at index.</w:t>
      </w:r>
      <w:r w:rsidRPr="00886D45">
        <w:rPr>
          <w:rFonts w:ascii="Tahoma" w:eastAsia="Tahoma" w:hAnsi="Tahoma" w:cs="Tahoma"/>
          <w:color w:val="000000"/>
          <w:kern w:val="0"/>
          <w:sz w:val="18"/>
          <w:szCs w:val="18"/>
          <w:lang w:eastAsia="en-GB"/>
          <w14:ligatures w14:val="none"/>
        </w:rPr>
        <w:t xml:space="preserve"> BRVO: branch retinal vein occlusion; CRVO: central retinal vein occlusion; ETDRS: Early Treatment Diabetic Retinopathy Study; HRVO: hemiretinal vein occlusion; IMD: Index of Multiple Deprivation; VA: visual acuity. </w:t>
      </w:r>
      <w:r w:rsidRPr="00886D45">
        <w:rPr>
          <w:rFonts w:ascii="Tahoma" w:eastAsia="Tahoma" w:hAnsi="Tahoma" w:cs="Tahoma"/>
          <w:b/>
          <w:color w:val="000000"/>
          <w:kern w:val="0"/>
          <w:sz w:val="18"/>
          <w:szCs w:val="18"/>
          <w:lang w:eastAsia="en-GB"/>
          <w14:ligatures w14:val="none"/>
        </w:rPr>
        <w:br w:type="page"/>
      </w:r>
    </w:p>
    <w:p w14:paraId="5AA21F37" w14:textId="77777777" w:rsidR="00F32A82" w:rsidRPr="00886D45" w:rsidRDefault="00F32A82" w:rsidP="00F32A82">
      <w:pPr>
        <w:rPr>
          <w:rFonts w:ascii="Tahoma" w:eastAsia="Tahoma" w:hAnsi="Tahoma" w:cs="Tahoma"/>
          <w:bCs/>
          <w:color w:val="000000"/>
          <w:kern w:val="0"/>
          <w:lang w:eastAsia="en-GB"/>
          <w14:ligatures w14:val="none"/>
        </w:rPr>
      </w:pPr>
      <w:r w:rsidRPr="00886D45">
        <w:rPr>
          <w:rFonts w:ascii="Tahoma" w:eastAsia="Tahoma" w:hAnsi="Tahoma" w:cs="Tahoma"/>
          <w:b/>
          <w:color w:val="000000"/>
          <w:kern w:val="0"/>
          <w:lang w:eastAsia="en-GB"/>
          <w14:ligatures w14:val="none"/>
        </w:rPr>
        <w:lastRenderedPageBreak/>
        <w:t>Supplementary Figure 3</w:t>
      </w:r>
      <w:r w:rsidRPr="00886D45">
        <w:rPr>
          <w:rFonts w:ascii="Tahoma" w:eastAsia="Tahoma" w:hAnsi="Tahoma" w:cs="Tahoma"/>
          <w:bCs/>
          <w:color w:val="000000"/>
          <w:kern w:val="0"/>
          <w:lang w:eastAsia="en-GB"/>
          <w14:ligatures w14:val="none"/>
        </w:rPr>
        <w:t>. Percentage of eyes lost to follow-up at 60 months, stratified by IMD deciles</w:t>
      </w:r>
    </w:p>
    <w:p w14:paraId="1894780B" w14:textId="290505E4" w:rsidR="00F32A82" w:rsidRPr="00886D45" w:rsidRDefault="003B231B" w:rsidP="00F32A82">
      <w:pPr>
        <w:pBdr>
          <w:top w:val="nil"/>
          <w:left w:val="nil"/>
          <w:bottom w:val="nil"/>
          <w:right w:val="nil"/>
          <w:between w:val="nil"/>
        </w:pBdr>
        <w:spacing w:line="360" w:lineRule="auto"/>
        <w:jc w:val="center"/>
        <w:rPr>
          <w:rFonts w:ascii="Tahoma" w:eastAsia="Tahoma" w:hAnsi="Tahoma" w:cs="Tahoma"/>
          <w:b/>
          <w:color w:val="000000"/>
        </w:rPr>
      </w:pPr>
      <w:r w:rsidRPr="00886D45">
        <w:rPr>
          <w:rFonts w:ascii="Tahoma" w:eastAsia="Tahoma" w:hAnsi="Tahoma" w:cs="Tahoma"/>
          <w:b/>
          <w:noProof/>
          <w:color w:val="000000"/>
          <w:lang w:val="en-US"/>
        </w:rPr>
        <w:drawing>
          <wp:inline distT="0" distB="0" distL="0" distR="0" wp14:anchorId="12DB8D99" wp14:editId="4FB46517">
            <wp:extent cx="4007056" cy="5239019"/>
            <wp:effectExtent l="0" t="0" r="0" b="0"/>
            <wp:docPr id="4412191" name="Picture 1" descr="A graph of numbers and a number of ey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191" name="Picture 1" descr="A graph of numbers and a number of eye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4007056" cy="5239019"/>
                    </a:xfrm>
                    <a:prstGeom prst="rect">
                      <a:avLst/>
                    </a:prstGeom>
                  </pic:spPr>
                </pic:pic>
              </a:graphicData>
            </a:graphic>
          </wp:inline>
        </w:drawing>
      </w:r>
    </w:p>
    <w:p w14:paraId="12CE0987" w14:textId="77777777" w:rsidR="00F32A82" w:rsidRPr="00886D45" w:rsidRDefault="00F32A82" w:rsidP="00F32A82">
      <w:pPr>
        <w:suppressAutoHyphens/>
        <w:spacing w:line="240" w:lineRule="auto"/>
        <w:rPr>
          <w:rFonts w:ascii="Tahoma" w:eastAsia="Tahoma" w:hAnsi="Tahoma" w:cs="Tahoma"/>
          <w:color w:val="000000"/>
          <w:kern w:val="0"/>
          <w:sz w:val="18"/>
          <w:szCs w:val="18"/>
          <w:lang w:eastAsia="en-GB"/>
          <w14:ligatures w14:val="none"/>
        </w:rPr>
      </w:pPr>
      <w:r w:rsidRPr="00886D45">
        <w:rPr>
          <w:rFonts w:ascii="Tahoma" w:eastAsia="Tahoma" w:hAnsi="Tahoma" w:cs="Tahoma"/>
          <w:color w:val="000000"/>
          <w:kern w:val="0"/>
          <w:sz w:val="18"/>
          <w:szCs w:val="18"/>
          <w:lang w:eastAsia="en-GB"/>
          <w14:ligatures w14:val="none"/>
        </w:rPr>
        <w:t>A lower IMD decile represents greater neighbourhood-level deprivation; deciles were analysed in 5 categories of 2 deciles each. BRVO: branch retinal vein occlusion; CRVO: central retinal vein occlusion; HRVO: hemiretinal vein occlusion; IMD: Index of Multiple Deprivation.</w:t>
      </w:r>
      <w:r w:rsidRPr="00886D45">
        <w:rPr>
          <w:rFonts w:ascii="Tahoma" w:eastAsia="Tahoma" w:hAnsi="Tahoma" w:cs="Tahoma"/>
          <w:b/>
          <w:color w:val="000000"/>
          <w:kern w:val="0"/>
          <w:sz w:val="18"/>
          <w:szCs w:val="18"/>
          <w:lang w:eastAsia="en-GB"/>
          <w14:ligatures w14:val="none"/>
        </w:rPr>
        <w:br w:type="page"/>
      </w:r>
    </w:p>
    <w:p w14:paraId="0550371F" w14:textId="77777777" w:rsidR="00F32A82" w:rsidRPr="00886D45" w:rsidRDefault="00F32A82" w:rsidP="00F32A82">
      <w:pPr>
        <w:pBdr>
          <w:top w:val="nil"/>
          <w:left w:val="nil"/>
          <w:bottom w:val="nil"/>
          <w:right w:val="nil"/>
          <w:between w:val="nil"/>
        </w:pBdr>
        <w:suppressAutoHyphens/>
        <w:spacing w:after="120" w:line="360" w:lineRule="auto"/>
        <w:rPr>
          <w:rFonts w:ascii="Tahoma" w:eastAsia="Tahoma" w:hAnsi="Tahoma" w:cs="Tahoma"/>
          <w:color w:val="000000"/>
          <w:kern w:val="0"/>
          <w:lang w:eastAsia="en-GB"/>
          <w14:ligatures w14:val="none"/>
        </w:rPr>
      </w:pPr>
      <w:r w:rsidRPr="00886D45">
        <w:rPr>
          <w:rFonts w:ascii="Tahoma" w:eastAsia="Tahoma" w:hAnsi="Tahoma" w:cs="Tahoma"/>
          <w:b/>
          <w:color w:val="000000"/>
          <w:kern w:val="0"/>
          <w:lang w:eastAsia="en-GB"/>
          <w14:ligatures w14:val="none"/>
        </w:rPr>
        <w:lastRenderedPageBreak/>
        <w:t>Supplementary Figure 4</w:t>
      </w:r>
      <w:r w:rsidRPr="00886D45">
        <w:rPr>
          <w:rFonts w:ascii="Tahoma" w:eastAsia="Tahoma" w:hAnsi="Tahoma" w:cs="Tahoma"/>
          <w:color w:val="000000"/>
          <w:kern w:val="0"/>
          <w:lang w:eastAsia="en-GB"/>
          <w14:ligatures w14:val="none"/>
        </w:rPr>
        <w:t>. VA change from index treatment through 60 months, stratified by loading phase completion</w:t>
      </w:r>
    </w:p>
    <w:p w14:paraId="715F40C7" w14:textId="76C5624A" w:rsidR="00F32A82" w:rsidRPr="00886D45" w:rsidRDefault="008E4690" w:rsidP="00F32A82">
      <w:pPr>
        <w:pBdr>
          <w:top w:val="nil"/>
          <w:left w:val="nil"/>
          <w:bottom w:val="nil"/>
          <w:right w:val="nil"/>
          <w:between w:val="nil"/>
        </w:pBdr>
        <w:spacing w:after="120" w:line="360" w:lineRule="auto"/>
        <w:jc w:val="center"/>
        <w:rPr>
          <w:rFonts w:ascii="Tahoma" w:eastAsia="Tahoma" w:hAnsi="Tahoma" w:cs="Tahoma"/>
          <w:color w:val="000000"/>
        </w:rPr>
      </w:pPr>
      <w:r w:rsidRPr="00886D45">
        <w:rPr>
          <w:rFonts w:ascii="Tahoma" w:eastAsia="Tahoma" w:hAnsi="Tahoma" w:cs="Tahoma"/>
          <w:noProof/>
          <w:color w:val="000000"/>
          <w:lang w:val="en-US"/>
        </w:rPr>
        <w:drawing>
          <wp:inline distT="0" distB="0" distL="0" distR="0" wp14:anchorId="0D58A0AE" wp14:editId="516CD1BD">
            <wp:extent cx="4770714" cy="5327650"/>
            <wp:effectExtent l="0" t="0" r="0" b="6350"/>
            <wp:docPr id="1286101521"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101521" name="Picture 2" descr="A screenshot of a graph&#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4776192" cy="5333767"/>
                    </a:xfrm>
                    <a:prstGeom prst="rect">
                      <a:avLst/>
                    </a:prstGeom>
                  </pic:spPr>
                </pic:pic>
              </a:graphicData>
            </a:graphic>
          </wp:inline>
        </w:drawing>
      </w:r>
    </w:p>
    <w:p w14:paraId="6E450C0D" w14:textId="382CC009" w:rsidR="00F32A82" w:rsidRPr="00886D45" w:rsidRDefault="00F32A82" w:rsidP="00F32A82">
      <w:pPr>
        <w:spacing w:line="240" w:lineRule="auto"/>
        <w:rPr>
          <w:rFonts w:ascii="Tahoma" w:eastAsia="Tahoma" w:hAnsi="Tahoma" w:cs="Tahoma"/>
          <w:b/>
          <w:color w:val="000000"/>
          <w:kern w:val="0"/>
          <w:sz w:val="18"/>
          <w:szCs w:val="18"/>
          <w:lang w:eastAsia="en-GB"/>
          <w14:ligatures w14:val="none"/>
        </w:rPr>
      </w:pPr>
      <w:r w:rsidRPr="00886D45">
        <w:rPr>
          <w:rFonts w:ascii="Tahoma" w:eastAsia="Calibri" w:hAnsi="Tahoma" w:cs="Tahoma"/>
          <w:kern w:val="0"/>
          <w:sz w:val="18"/>
          <w:szCs w:val="18"/>
          <w:lang w:eastAsia="en-GB"/>
          <w14:ligatures w14:val="none"/>
        </w:rPr>
        <w:t xml:space="preserve">A complete loading dose was defined as ≥3 anti-VEGF injections within 120 days after index; an incomplete loading dose was defined as &lt;3 anti-VEGF infections with 120 days after index. Error bars represent 95% confidence intervals; n numbers represent the number of eyes with a VA measurement at index and each individual time point. </w:t>
      </w:r>
      <w:r w:rsidRPr="00886D45">
        <w:rPr>
          <w:rFonts w:ascii="Tahoma" w:eastAsia="Tahoma" w:hAnsi="Tahoma" w:cs="Tahoma"/>
          <w:color w:val="000000"/>
          <w:kern w:val="0"/>
          <w:sz w:val="18"/>
          <w:szCs w:val="18"/>
          <w:lang w:eastAsia="en-GB"/>
          <w14:ligatures w14:val="none"/>
        </w:rPr>
        <w:t xml:space="preserve">BRVO: branch retinal vein occlusion; CRVO: central retinal vein occlusion; ETDRS: Early Treatment Diabetic Retinopathy Study; HRVO: hemiretinal vein occlusion; VA: visual acuity; VEGF: vascular endothelial growth factor. </w:t>
      </w:r>
      <w:r w:rsidRPr="00886D45">
        <w:rPr>
          <w:rFonts w:ascii="Tahoma" w:eastAsia="Tahoma" w:hAnsi="Tahoma" w:cs="Tahoma"/>
          <w:b/>
          <w:color w:val="000000"/>
          <w:kern w:val="0"/>
          <w:sz w:val="18"/>
          <w:szCs w:val="18"/>
          <w:lang w:eastAsia="en-GB"/>
          <w14:ligatures w14:val="none"/>
        </w:rPr>
        <w:br w:type="page"/>
      </w:r>
    </w:p>
    <w:p w14:paraId="69EC2F01" w14:textId="77777777" w:rsidR="00F32A82" w:rsidRPr="00886D45" w:rsidRDefault="00F32A82" w:rsidP="00F32A82">
      <w:pPr>
        <w:pStyle w:val="Body"/>
        <w:suppressAutoHyphens w:val="0"/>
        <w:spacing w:line="360" w:lineRule="auto"/>
        <w:rPr>
          <w:rFonts w:ascii="Tahoma" w:eastAsia="Tahoma" w:hAnsi="Tahoma" w:cs="Tahoma"/>
          <w:bCs/>
        </w:rPr>
      </w:pPr>
      <w:r w:rsidRPr="00886D45">
        <w:rPr>
          <w:rFonts w:ascii="Tahoma" w:eastAsia="Tahoma" w:hAnsi="Tahoma" w:cs="Tahoma"/>
          <w:b/>
        </w:rPr>
        <w:lastRenderedPageBreak/>
        <w:t xml:space="preserve">Supplementary Figure 5. </w:t>
      </w:r>
      <w:r w:rsidRPr="00886D45">
        <w:rPr>
          <w:rFonts w:ascii="Tahoma" w:eastAsia="Tahoma" w:hAnsi="Tahoma" w:cs="Tahoma"/>
          <w:bCs/>
        </w:rPr>
        <w:t>Percentage of eyes maintaining VA ≥70 approximate ETDRS letters from baseline through 60 months</w:t>
      </w:r>
    </w:p>
    <w:p w14:paraId="24D422F0" w14:textId="6FD9CA43" w:rsidR="00F32A82" w:rsidRPr="00886D45" w:rsidRDefault="00F32A82" w:rsidP="00F32A82">
      <w:pPr>
        <w:pStyle w:val="Body"/>
        <w:suppressAutoHyphens w:val="0"/>
        <w:spacing w:line="360" w:lineRule="auto"/>
        <w:jc w:val="center"/>
        <w:rPr>
          <w:rFonts w:ascii="Tahoma" w:eastAsia="Tahoma" w:hAnsi="Tahoma" w:cs="Tahoma"/>
          <w:b/>
          <w:bCs/>
        </w:rPr>
      </w:pPr>
      <w:r w:rsidRPr="00886D45">
        <w:rPr>
          <w:rFonts w:ascii="Tahoma" w:eastAsia="Tahoma" w:hAnsi="Tahoma" w:cs="Tahoma"/>
          <w:b/>
        </w:rPr>
        <w:t xml:space="preserve"> </w:t>
      </w:r>
      <w:bookmarkStart w:id="3" w:name="_Hlk172797192"/>
      <w:r w:rsidR="009C4679" w:rsidRPr="00886D45">
        <w:rPr>
          <w:rFonts w:ascii="Tahoma" w:eastAsia="Tahoma" w:hAnsi="Tahoma" w:cs="Tahoma"/>
          <w:b/>
          <w:bCs/>
          <w:noProof/>
          <w:lang w:eastAsia="en-US"/>
          <w14:textOutline w14:w="0" w14:cap="rnd" w14:cmpd="sng" w14:algn="ctr">
            <w14:noFill/>
            <w14:prstDash w14:val="solid"/>
            <w14:bevel/>
          </w14:textOutline>
          <w14:ligatures w14:val="standardContextual"/>
        </w:rPr>
        <w:drawing>
          <wp:inline distT="0" distB="0" distL="0" distR="0" wp14:anchorId="11316A43" wp14:editId="20912D9F">
            <wp:extent cx="5404551" cy="5270400"/>
            <wp:effectExtent l="0" t="0" r="5715" b="6985"/>
            <wp:docPr id="355883553" name="Picture 5" descr="A graph of different size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83553" name="Picture 5" descr="A graph of different sizes and numbers&#10;&#10;Description automatically generated with medium confidence"/>
                    <pic:cNvPicPr/>
                  </pic:nvPicPr>
                  <pic:blipFill rotWithShape="1">
                    <a:blip r:embed="rId17" cstate="print">
                      <a:extLst>
                        <a:ext uri="{28A0092B-C50C-407E-A947-70E740481C1C}">
                          <a14:useLocalDpi xmlns:a14="http://schemas.microsoft.com/office/drawing/2010/main" val="0"/>
                        </a:ext>
                      </a:extLst>
                    </a:blip>
                    <a:srcRect l="21517" r="19900"/>
                    <a:stretch/>
                  </pic:blipFill>
                  <pic:spPr bwMode="auto">
                    <a:xfrm>
                      <a:off x="0" y="0"/>
                      <a:ext cx="5404551" cy="5270400"/>
                    </a:xfrm>
                    <a:prstGeom prst="rect">
                      <a:avLst/>
                    </a:prstGeom>
                    <a:ln>
                      <a:noFill/>
                    </a:ln>
                    <a:extLst>
                      <a:ext uri="{53640926-AAD7-44D8-BBD7-CCE9431645EC}">
                        <a14:shadowObscured xmlns:a14="http://schemas.microsoft.com/office/drawing/2010/main"/>
                      </a:ext>
                    </a:extLst>
                  </pic:spPr>
                </pic:pic>
              </a:graphicData>
            </a:graphic>
          </wp:inline>
        </w:drawing>
      </w:r>
    </w:p>
    <w:p w14:paraId="794D2867" w14:textId="203CC2D5" w:rsidR="00F32A82" w:rsidRPr="00886D45" w:rsidRDefault="00F32A82" w:rsidP="00F32A82">
      <w:pPr>
        <w:suppressAutoHyphens/>
        <w:spacing w:line="240" w:lineRule="auto"/>
        <w:rPr>
          <w:rFonts w:ascii="Tahoma" w:eastAsia="Tahoma" w:hAnsi="Tahoma" w:cs="Tahoma"/>
          <w:b/>
          <w:color w:val="000000"/>
          <w:kern w:val="0"/>
          <w:sz w:val="18"/>
          <w:szCs w:val="18"/>
          <w:lang w:eastAsia="en-GB"/>
          <w14:ligatures w14:val="none"/>
        </w:rPr>
      </w:pPr>
      <w:r w:rsidRPr="00886D45">
        <w:rPr>
          <w:rFonts w:ascii="Tahoma" w:eastAsia="Tahoma" w:hAnsi="Tahoma" w:cs="Tahoma"/>
          <w:bCs/>
          <w:color w:val="000000"/>
          <w:kern w:val="0"/>
          <w:sz w:val="18"/>
          <w:szCs w:val="18"/>
          <w:lang w:eastAsia="en-GB"/>
          <w14:ligatures w14:val="none"/>
        </w:rPr>
        <w:t xml:space="preserve">n represents the number of eyes </w:t>
      </w:r>
      <w:r w:rsidRPr="00886D45">
        <w:rPr>
          <w:rFonts w:ascii="Tahoma" w:eastAsia="Arial Unicode MS" w:hAnsi="Tahoma" w:cs="Tahoma"/>
          <w:color w:val="000000"/>
          <w:kern w:val="0"/>
          <w:sz w:val="18"/>
          <w:szCs w:val="18"/>
          <w:lang w:eastAsia="en-GB"/>
          <w14:ligatures w14:val="none"/>
        </w:rPr>
        <w:t>with VA ≥70 approximate ETDRS letters at index</w:t>
      </w:r>
      <w:r w:rsidRPr="00886D45">
        <w:rPr>
          <w:rFonts w:ascii="Tahoma" w:eastAsia="Tahoma" w:hAnsi="Tahoma" w:cs="Tahoma"/>
          <w:color w:val="000000"/>
          <w:kern w:val="0"/>
          <w:sz w:val="18"/>
          <w:szCs w:val="18"/>
          <w:lang w:eastAsia="en-GB"/>
          <w14:ligatures w14:val="none"/>
        </w:rPr>
        <w:t>. BRVO: branch retinal vein occlusion; CRVO: central retinal vein occlusion; ETDRS: Early Treatment Diabetic Retinopathy Study; HRVO:</w:t>
      </w:r>
      <w:r w:rsidR="0086158F" w:rsidRPr="00886D45">
        <w:rPr>
          <w:rFonts w:ascii="Tahoma" w:eastAsia="Tahoma" w:hAnsi="Tahoma" w:cs="Tahoma"/>
          <w:color w:val="000000"/>
          <w:kern w:val="0"/>
          <w:sz w:val="18"/>
          <w:szCs w:val="18"/>
          <w:lang w:eastAsia="en-GB"/>
          <w14:ligatures w14:val="none"/>
        </w:rPr>
        <w:t> </w:t>
      </w:r>
      <w:r w:rsidRPr="00886D45">
        <w:rPr>
          <w:rFonts w:ascii="Tahoma" w:eastAsia="Tahoma" w:hAnsi="Tahoma" w:cs="Tahoma"/>
          <w:color w:val="000000"/>
          <w:kern w:val="0"/>
          <w:sz w:val="18"/>
          <w:szCs w:val="18"/>
          <w:lang w:eastAsia="en-GB"/>
          <w14:ligatures w14:val="none"/>
        </w:rPr>
        <w:t>hemiretinal vein occlusion; VA: visual acuity</w:t>
      </w:r>
      <w:r w:rsidRPr="00886D45">
        <w:rPr>
          <w:rFonts w:ascii="Tahoma" w:eastAsia="Tahoma" w:hAnsi="Tahoma" w:cs="Tahoma"/>
          <w:b/>
          <w:color w:val="000000"/>
          <w:kern w:val="0"/>
          <w:sz w:val="18"/>
          <w:szCs w:val="18"/>
          <w:lang w:eastAsia="en-GB"/>
          <w14:ligatures w14:val="none"/>
        </w:rPr>
        <w:t>.</w:t>
      </w:r>
      <w:bookmarkEnd w:id="3"/>
    </w:p>
    <w:p w14:paraId="2013E1BE" w14:textId="77777777" w:rsidR="00F32A82" w:rsidRPr="00886D45" w:rsidRDefault="00F32A82" w:rsidP="00F32A82">
      <w:pPr>
        <w:rPr>
          <w:rFonts w:ascii="Tahoma" w:eastAsia="Tahoma" w:hAnsi="Tahoma" w:cs="Tahoma"/>
          <w:b/>
          <w:color w:val="000000"/>
          <w:kern w:val="0"/>
          <w:lang w:eastAsia="en-GB"/>
          <w14:ligatures w14:val="none"/>
        </w:rPr>
      </w:pPr>
      <w:r w:rsidRPr="00886D45">
        <w:rPr>
          <w:rFonts w:ascii="Tahoma" w:eastAsia="Tahoma" w:hAnsi="Tahoma" w:cs="Tahoma"/>
          <w:b/>
          <w:color w:val="000000"/>
          <w:kern w:val="0"/>
          <w:lang w:eastAsia="en-GB"/>
          <w14:ligatures w14:val="none"/>
        </w:rPr>
        <w:br w:type="page"/>
      </w:r>
    </w:p>
    <w:p w14:paraId="55A57382" w14:textId="5339556F" w:rsidR="00F32A82" w:rsidRPr="00886D45" w:rsidRDefault="00F32A82" w:rsidP="00F32A82">
      <w:pPr>
        <w:pBdr>
          <w:top w:val="nil"/>
          <w:left w:val="nil"/>
          <w:bottom w:val="nil"/>
          <w:right w:val="nil"/>
          <w:between w:val="nil"/>
        </w:pBdr>
        <w:suppressAutoHyphens/>
        <w:spacing w:after="120" w:line="360" w:lineRule="auto"/>
        <w:rPr>
          <w:rFonts w:ascii="Tahoma" w:eastAsia="Tahoma" w:hAnsi="Tahoma" w:cs="Tahoma"/>
          <w:color w:val="000000"/>
          <w:kern w:val="0"/>
          <w:lang w:eastAsia="en-GB"/>
          <w14:ligatures w14:val="none"/>
        </w:rPr>
      </w:pPr>
      <w:r w:rsidRPr="00886D45">
        <w:rPr>
          <w:rFonts w:ascii="Tahoma" w:eastAsia="Tahoma" w:hAnsi="Tahoma" w:cs="Tahoma"/>
          <w:b/>
          <w:color w:val="000000"/>
          <w:kern w:val="0"/>
          <w:lang w:eastAsia="en-GB"/>
          <w14:ligatures w14:val="none"/>
        </w:rPr>
        <w:lastRenderedPageBreak/>
        <w:t xml:space="preserve">Supplementary Figure 6. </w:t>
      </w:r>
      <w:sdt>
        <w:sdtPr>
          <w:rPr>
            <w:rFonts w:ascii="Tahoma" w:eastAsia="Calibri" w:hAnsi="Tahoma" w:cs="Tahoma"/>
            <w:kern w:val="0"/>
            <w:lang w:eastAsia="en-GB"/>
            <w14:ligatures w14:val="none"/>
          </w:rPr>
          <w:tag w:val="goog_rdk_44"/>
          <w:id w:val="606169031"/>
        </w:sdtPr>
        <w:sdtEndPr/>
        <w:sdtContent>
          <w:r w:rsidRPr="00886D45">
            <w:rPr>
              <w:rFonts w:ascii="Tahoma" w:eastAsia="Arial Unicode MS" w:hAnsi="Tahoma" w:cs="Tahoma"/>
              <w:color w:val="000000"/>
              <w:kern w:val="0"/>
              <w:lang w:eastAsia="en-GB"/>
              <w14:ligatures w14:val="none"/>
            </w:rPr>
            <w:t>Percentage of BRVO and CRVO/HRVO eyes with VA gains of ≥15 approximate ETDRS letters from index treatment through 60 months</w:t>
          </w:r>
        </w:sdtContent>
      </w:sdt>
    </w:p>
    <w:p w14:paraId="474D3863" w14:textId="0EA662EC" w:rsidR="00F32A82" w:rsidRPr="00886D45" w:rsidRDefault="00D85F47" w:rsidP="00F32A82">
      <w:pPr>
        <w:pBdr>
          <w:top w:val="nil"/>
          <w:left w:val="nil"/>
          <w:bottom w:val="nil"/>
          <w:right w:val="nil"/>
          <w:between w:val="nil"/>
        </w:pBdr>
        <w:spacing w:after="120" w:line="360" w:lineRule="auto"/>
        <w:jc w:val="center"/>
        <w:rPr>
          <w:rFonts w:ascii="Tahoma" w:eastAsia="Tahoma" w:hAnsi="Tahoma" w:cs="Tahoma"/>
          <w:color w:val="000000"/>
        </w:rPr>
      </w:pPr>
      <w:r w:rsidRPr="00886D45">
        <w:rPr>
          <w:rFonts w:ascii="Tahoma" w:eastAsia="Tahoma" w:hAnsi="Tahoma" w:cs="Tahoma"/>
          <w:noProof/>
          <w:color w:val="000000"/>
          <w:lang w:val="en-US"/>
        </w:rPr>
        <w:drawing>
          <wp:inline distT="0" distB="0" distL="0" distR="0" wp14:anchorId="458C149A" wp14:editId="6D70BC89">
            <wp:extent cx="4869393" cy="4855044"/>
            <wp:effectExtent l="0" t="0" r="7620" b="0"/>
            <wp:docPr id="11653577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5335" cy="4860969"/>
                    </a:xfrm>
                    <a:prstGeom prst="rect">
                      <a:avLst/>
                    </a:prstGeom>
                    <a:noFill/>
                  </pic:spPr>
                </pic:pic>
              </a:graphicData>
            </a:graphic>
          </wp:inline>
        </w:drawing>
      </w:r>
    </w:p>
    <w:p w14:paraId="2E8EAF3B" w14:textId="735ED13A" w:rsidR="0086158F" w:rsidRPr="00886D45" w:rsidRDefault="00CD2F7A" w:rsidP="00C23A8A">
      <w:pPr>
        <w:suppressAutoHyphens/>
        <w:spacing w:line="240" w:lineRule="auto"/>
        <w:rPr>
          <w:rFonts w:ascii="Tahoma" w:eastAsia="Tahoma" w:hAnsi="Tahoma" w:cs="Tahoma"/>
          <w:color w:val="000000"/>
          <w:sz w:val="18"/>
          <w:szCs w:val="18"/>
        </w:rPr>
      </w:pPr>
      <w:r w:rsidRPr="00886D45">
        <w:rPr>
          <w:rFonts w:ascii="Tahoma" w:eastAsia="Tahoma" w:hAnsi="Tahoma" w:cs="Tahoma"/>
          <w:color w:val="000000"/>
          <w:sz w:val="18"/>
          <w:szCs w:val="18"/>
        </w:rPr>
        <w:t xml:space="preserve">Error bars represent 95% confidence intervals; </w:t>
      </w:r>
      <w:r w:rsidR="0086158F" w:rsidRPr="00886D45">
        <w:rPr>
          <w:rFonts w:ascii="Tahoma" w:eastAsia="Tahoma" w:hAnsi="Tahoma" w:cs="Tahoma"/>
          <w:color w:val="000000"/>
          <w:sz w:val="18"/>
          <w:szCs w:val="18"/>
        </w:rPr>
        <w:t xml:space="preserve">n represents the number of eyes with a VA measurement at index and at each follow-up timepoint of interest. </w:t>
      </w:r>
      <w:r w:rsidR="00A06A6C" w:rsidRPr="00886D45">
        <w:rPr>
          <w:rFonts w:ascii="Tahoma" w:eastAsia="Tahoma" w:hAnsi="Tahoma" w:cs="Tahoma"/>
          <w:color w:val="000000"/>
          <w:sz w:val="18"/>
          <w:szCs w:val="18"/>
        </w:rPr>
        <w:t>BRVO: branch retinal vein occlusion; CRVO: central retinal vein occlusion; ETDRS: Early Treatment Diabetic Retinopathy Study; HRVO: hemiretinal vein occlusion; VA: visual acuity.</w:t>
      </w:r>
    </w:p>
    <w:p w14:paraId="787918F6" w14:textId="33339F87" w:rsidR="00F32A82" w:rsidRPr="00886D45" w:rsidRDefault="00F32A82" w:rsidP="00F32A82">
      <w:pPr>
        <w:suppressAutoHyphens/>
        <w:spacing w:line="360" w:lineRule="auto"/>
        <w:rPr>
          <w:rFonts w:ascii="Tahoma" w:eastAsia="Tahoma" w:hAnsi="Tahoma" w:cs="Tahoma"/>
          <w:color w:val="000000"/>
          <w:kern w:val="0"/>
          <w:sz w:val="18"/>
          <w:szCs w:val="18"/>
          <w:lang w:eastAsia="en-GB"/>
          <w14:ligatures w14:val="none"/>
        </w:rPr>
      </w:pPr>
      <w:r w:rsidRPr="00886D45">
        <w:rPr>
          <w:rFonts w:ascii="Tahoma" w:eastAsia="Calibri" w:hAnsi="Tahoma" w:cs="Tahoma"/>
          <w:kern w:val="0"/>
          <w:sz w:val="18"/>
          <w:szCs w:val="18"/>
          <w:lang w:eastAsia="en-GB"/>
          <w14:ligatures w14:val="none"/>
        </w:rPr>
        <w:br w:type="page"/>
      </w:r>
    </w:p>
    <w:p w14:paraId="58BF7DE4" w14:textId="77777777" w:rsidR="00F32A82" w:rsidRPr="00886D45" w:rsidRDefault="00F32A82" w:rsidP="00F32A82">
      <w:pPr>
        <w:pBdr>
          <w:top w:val="nil"/>
          <w:left w:val="nil"/>
          <w:bottom w:val="nil"/>
          <w:right w:val="nil"/>
          <w:between w:val="nil"/>
        </w:pBdr>
        <w:suppressAutoHyphens/>
        <w:spacing w:after="120" w:line="360" w:lineRule="auto"/>
        <w:rPr>
          <w:rFonts w:ascii="Tahoma" w:eastAsia="Tahoma" w:hAnsi="Tahoma" w:cs="Tahoma"/>
          <w:color w:val="000000"/>
          <w:kern w:val="0"/>
          <w:lang w:eastAsia="en-GB"/>
          <w14:ligatures w14:val="none"/>
        </w:rPr>
      </w:pPr>
      <w:r w:rsidRPr="00886D45">
        <w:rPr>
          <w:rFonts w:ascii="Tahoma" w:eastAsia="Tahoma" w:hAnsi="Tahoma" w:cs="Tahoma"/>
          <w:b/>
          <w:color w:val="000000"/>
          <w:kern w:val="0"/>
          <w:lang w:eastAsia="en-GB"/>
          <w14:ligatures w14:val="none"/>
        </w:rPr>
        <w:lastRenderedPageBreak/>
        <w:t xml:space="preserve">Supplementary Figure 7. </w:t>
      </w:r>
      <w:sdt>
        <w:sdtPr>
          <w:rPr>
            <w:rFonts w:ascii="Tahoma" w:eastAsia="Calibri" w:hAnsi="Tahoma" w:cs="Tahoma"/>
            <w:kern w:val="0"/>
            <w:lang w:eastAsia="en-GB"/>
            <w14:ligatures w14:val="none"/>
          </w:rPr>
          <w:tag w:val="goog_rdk_46"/>
          <w:id w:val="1827944260"/>
        </w:sdtPr>
        <w:sdtEndPr/>
        <w:sdtContent>
          <w:r w:rsidRPr="00886D45">
            <w:rPr>
              <w:rFonts w:ascii="Tahoma" w:eastAsia="Arial Unicode MS" w:hAnsi="Tahoma" w:cs="Tahoma"/>
              <w:color w:val="000000"/>
              <w:kern w:val="0"/>
              <w:lang w:eastAsia="en-GB"/>
              <w14:ligatures w14:val="none"/>
            </w:rPr>
            <w:t>Percentage of BRVO and CRVO/HRVO eyes with avoidance of loss of VA ≥15 approximate ETDRS letters from index treatment through 60 months</w:t>
          </w:r>
        </w:sdtContent>
      </w:sdt>
    </w:p>
    <w:p w14:paraId="454D7CA7" w14:textId="6E70366E" w:rsidR="00F32A82" w:rsidRPr="00886D45" w:rsidRDefault="00D85F47" w:rsidP="0086158F">
      <w:pPr>
        <w:spacing w:line="360" w:lineRule="auto"/>
        <w:jc w:val="center"/>
        <w:rPr>
          <w:rFonts w:ascii="Tahoma" w:eastAsia="Tahoma" w:hAnsi="Tahoma" w:cs="Tahoma"/>
          <w:color w:val="000000"/>
          <w:sz w:val="20"/>
          <w:szCs w:val="20"/>
        </w:rPr>
      </w:pPr>
      <w:r w:rsidRPr="00886D45">
        <w:rPr>
          <w:rFonts w:ascii="Tahoma" w:eastAsia="Tahoma" w:hAnsi="Tahoma" w:cs="Tahoma"/>
          <w:noProof/>
          <w:color w:val="000000"/>
          <w:sz w:val="20"/>
          <w:szCs w:val="20"/>
          <w:lang w:val="en-US"/>
        </w:rPr>
        <w:drawing>
          <wp:inline distT="0" distB="0" distL="0" distR="0" wp14:anchorId="257F051F" wp14:editId="1C1CCC7F">
            <wp:extent cx="5008908" cy="5004345"/>
            <wp:effectExtent l="0" t="0" r="0" b="0"/>
            <wp:docPr id="2654241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5886" cy="5011317"/>
                    </a:xfrm>
                    <a:prstGeom prst="rect">
                      <a:avLst/>
                    </a:prstGeom>
                    <a:noFill/>
                  </pic:spPr>
                </pic:pic>
              </a:graphicData>
            </a:graphic>
          </wp:inline>
        </w:drawing>
      </w:r>
    </w:p>
    <w:p w14:paraId="48B3F0ED" w14:textId="6C3B7DF1" w:rsidR="00F32A82" w:rsidRPr="00886D45" w:rsidRDefault="00A06A6C" w:rsidP="00F32A82">
      <w:pPr>
        <w:suppressAutoHyphens/>
        <w:spacing w:line="240" w:lineRule="auto"/>
        <w:rPr>
          <w:rFonts w:ascii="Tahoma" w:eastAsia="Tahoma" w:hAnsi="Tahoma" w:cs="Tahoma"/>
          <w:b/>
          <w:color w:val="000000"/>
          <w:kern w:val="0"/>
          <w:sz w:val="18"/>
          <w:szCs w:val="18"/>
          <w:lang w:eastAsia="en-GB"/>
          <w14:ligatures w14:val="none"/>
        </w:rPr>
      </w:pPr>
      <w:r w:rsidRPr="00886D45">
        <w:rPr>
          <w:rFonts w:ascii="Tahoma" w:eastAsia="Tahoma" w:hAnsi="Tahoma" w:cs="Tahoma"/>
          <w:color w:val="000000"/>
          <w:sz w:val="18"/>
          <w:szCs w:val="18"/>
        </w:rPr>
        <w:t xml:space="preserve">Error bars represent 95% confidence intervals; </w:t>
      </w:r>
      <w:r w:rsidR="00F32A82" w:rsidRPr="00886D45">
        <w:rPr>
          <w:rStyle w:val="CommentReference"/>
          <w:rFonts w:ascii="Tahoma" w:eastAsia="Calibri" w:hAnsi="Tahoma" w:cs="Tahoma"/>
          <w:kern w:val="0"/>
          <w:sz w:val="18"/>
          <w:szCs w:val="18"/>
          <w:lang w:eastAsia="en-GB"/>
          <w14:ligatures w14:val="none"/>
        </w:rPr>
        <w:t xml:space="preserve">n </w:t>
      </w:r>
      <w:r w:rsidR="00F32A82" w:rsidRPr="00886D45">
        <w:rPr>
          <w:rFonts w:ascii="Tahoma" w:eastAsia="Tahoma" w:hAnsi="Tahoma" w:cs="Tahoma"/>
          <w:bCs/>
          <w:color w:val="000000"/>
          <w:kern w:val="0"/>
          <w:sz w:val="18"/>
          <w:szCs w:val="18"/>
          <w:lang w:eastAsia="en-GB"/>
          <w14:ligatures w14:val="none"/>
        </w:rPr>
        <w:t xml:space="preserve">represents the number of eyes </w:t>
      </w:r>
      <w:r w:rsidR="00F32A82" w:rsidRPr="00886D45">
        <w:rPr>
          <w:rFonts w:ascii="Tahoma" w:eastAsia="Arial Unicode MS" w:hAnsi="Tahoma" w:cs="Tahoma"/>
          <w:color w:val="000000"/>
          <w:kern w:val="0"/>
          <w:sz w:val="18"/>
          <w:szCs w:val="18"/>
          <w:lang w:eastAsia="en-GB"/>
          <w14:ligatures w14:val="none"/>
        </w:rPr>
        <w:t>with a VA measurement at index and at each individual time point</w:t>
      </w:r>
      <w:r w:rsidR="00F32A82" w:rsidRPr="00886D45">
        <w:rPr>
          <w:rFonts w:ascii="Tahoma" w:eastAsia="Tahoma" w:hAnsi="Tahoma" w:cs="Tahoma"/>
          <w:color w:val="000000"/>
          <w:kern w:val="0"/>
          <w:sz w:val="18"/>
          <w:szCs w:val="18"/>
          <w:lang w:eastAsia="en-GB"/>
          <w14:ligatures w14:val="none"/>
        </w:rPr>
        <w:t>. BRVO:</w:t>
      </w:r>
      <w:r w:rsidR="0086158F" w:rsidRPr="00886D45">
        <w:rPr>
          <w:rFonts w:ascii="Tahoma" w:eastAsia="Tahoma" w:hAnsi="Tahoma" w:cs="Tahoma"/>
          <w:color w:val="000000"/>
          <w:kern w:val="0"/>
          <w:sz w:val="18"/>
          <w:szCs w:val="18"/>
          <w:lang w:eastAsia="en-GB"/>
          <w14:ligatures w14:val="none"/>
        </w:rPr>
        <w:t> </w:t>
      </w:r>
      <w:r w:rsidR="00F32A82" w:rsidRPr="00886D45">
        <w:rPr>
          <w:rFonts w:ascii="Tahoma" w:eastAsia="Tahoma" w:hAnsi="Tahoma" w:cs="Tahoma"/>
          <w:color w:val="000000"/>
          <w:kern w:val="0"/>
          <w:sz w:val="18"/>
          <w:szCs w:val="18"/>
          <w:lang w:eastAsia="en-GB"/>
          <w14:ligatures w14:val="none"/>
        </w:rPr>
        <w:t>branch retinal vein occlusion; CRVO: central retinal vein occlusion; ETDRS: Early Treatment Diabetic Retinopathy Study; HRVO: hemiretinal vein occlusion; VA: visual acuity</w:t>
      </w:r>
      <w:r w:rsidR="00F32A82" w:rsidRPr="00886D45">
        <w:rPr>
          <w:rFonts w:ascii="Tahoma" w:eastAsia="Tahoma" w:hAnsi="Tahoma" w:cs="Tahoma"/>
          <w:bCs/>
          <w:color w:val="000000"/>
          <w:kern w:val="0"/>
          <w:sz w:val="18"/>
          <w:szCs w:val="18"/>
          <w:lang w:eastAsia="en-GB"/>
          <w14:ligatures w14:val="none"/>
        </w:rPr>
        <w:t>.</w:t>
      </w:r>
    </w:p>
    <w:p w14:paraId="3A2EA145" w14:textId="77777777" w:rsidR="00F32A82" w:rsidRPr="00886D45" w:rsidRDefault="00F32A82" w:rsidP="00F32A82">
      <w:pPr>
        <w:suppressAutoHyphens/>
        <w:spacing w:line="360" w:lineRule="auto"/>
        <w:rPr>
          <w:rFonts w:ascii="Tahoma" w:eastAsia="Tahoma" w:hAnsi="Tahoma" w:cs="Tahoma"/>
          <w:color w:val="000000"/>
          <w:kern w:val="0"/>
          <w:lang w:eastAsia="en-GB"/>
          <w14:ligatures w14:val="none"/>
        </w:rPr>
      </w:pPr>
      <w:r w:rsidRPr="00886D45">
        <w:rPr>
          <w:rFonts w:ascii="Tahoma" w:eastAsia="Calibri" w:hAnsi="Tahoma" w:cs="Tahoma"/>
          <w:kern w:val="0"/>
          <w:lang w:eastAsia="en-GB"/>
          <w14:ligatures w14:val="none"/>
        </w:rPr>
        <w:br w:type="page"/>
      </w:r>
    </w:p>
    <w:p w14:paraId="29EDA07F" w14:textId="77777777" w:rsidR="00F32A82" w:rsidRPr="00886D45" w:rsidRDefault="00F32A82" w:rsidP="00F32A82">
      <w:pPr>
        <w:pBdr>
          <w:top w:val="nil"/>
          <w:left w:val="nil"/>
          <w:bottom w:val="nil"/>
          <w:right w:val="nil"/>
          <w:between w:val="nil"/>
        </w:pBdr>
        <w:suppressAutoHyphens/>
        <w:spacing w:after="120" w:line="360" w:lineRule="auto"/>
        <w:rPr>
          <w:rFonts w:ascii="Tahoma" w:eastAsia="Tahoma" w:hAnsi="Tahoma" w:cs="Tahoma"/>
          <w:color w:val="000000"/>
          <w:kern w:val="0"/>
          <w:lang w:eastAsia="en-GB"/>
          <w14:ligatures w14:val="none"/>
        </w:rPr>
      </w:pPr>
      <w:r w:rsidRPr="00886D45">
        <w:rPr>
          <w:rFonts w:ascii="Tahoma" w:eastAsia="Tahoma" w:hAnsi="Tahoma" w:cs="Tahoma"/>
          <w:b/>
          <w:color w:val="000000"/>
          <w:kern w:val="0"/>
          <w:lang w:eastAsia="en-GB"/>
          <w14:ligatures w14:val="none"/>
        </w:rPr>
        <w:lastRenderedPageBreak/>
        <w:t xml:space="preserve">Supplementary Figure 8. </w:t>
      </w:r>
      <w:r w:rsidRPr="00886D45">
        <w:rPr>
          <w:rFonts w:ascii="Tahoma" w:eastAsia="Tahoma" w:hAnsi="Tahoma" w:cs="Tahoma"/>
          <w:color w:val="000000"/>
          <w:kern w:val="0"/>
          <w:lang w:eastAsia="en-GB"/>
          <w14:ligatures w14:val="none"/>
        </w:rPr>
        <w:t>Percentage of BRVO and CRVO/HRVO eyes that received IVT steroids and macular laser treatment through 60 months</w:t>
      </w:r>
    </w:p>
    <w:p w14:paraId="1C32E61B" w14:textId="3F3CB679" w:rsidR="00F32A82" w:rsidRPr="00886D45" w:rsidRDefault="009C4679" w:rsidP="00F32A82">
      <w:pPr>
        <w:spacing w:line="360" w:lineRule="auto"/>
        <w:jc w:val="center"/>
        <w:rPr>
          <w:rFonts w:ascii="Tahoma" w:eastAsia="Tahoma" w:hAnsi="Tahoma" w:cs="Tahoma"/>
          <w:b/>
          <w:color w:val="000000"/>
        </w:rPr>
      </w:pPr>
      <w:r w:rsidRPr="00886D45">
        <w:rPr>
          <w:rFonts w:ascii="Tahoma" w:eastAsia="Tahoma" w:hAnsi="Tahoma" w:cs="Tahoma"/>
          <w:b/>
          <w:noProof/>
          <w:color w:val="000000"/>
          <w:lang w:val="en-US"/>
        </w:rPr>
        <w:drawing>
          <wp:inline distT="0" distB="0" distL="0" distR="0" wp14:anchorId="17310C50" wp14:editId="7E9033E3">
            <wp:extent cx="4599037" cy="5270400"/>
            <wp:effectExtent l="0" t="0" r="0" b="6985"/>
            <wp:docPr id="1085392835" name="Picture 8" descr="A graph of different siz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392835" name="Picture 8" descr="A graph of different sizes and shapes&#10;&#10;Description automatically generated with medium confidence"/>
                    <pic:cNvPicPr/>
                  </pic:nvPicPr>
                  <pic:blipFill rotWithShape="1">
                    <a:blip r:embed="rId20" cstate="print">
                      <a:extLst>
                        <a:ext uri="{28A0092B-C50C-407E-A947-70E740481C1C}">
                          <a14:useLocalDpi xmlns:a14="http://schemas.microsoft.com/office/drawing/2010/main" val="0"/>
                        </a:ext>
                      </a:extLst>
                    </a:blip>
                    <a:srcRect l="25603" r="24545"/>
                    <a:stretch/>
                  </pic:blipFill>
                  <pic:spPr bwMode="auto">
                    <a:xfrm>
                      <a:off x="0" y="0"/>
                      <a:ext cx="4599037" cy="5270400"/>
                    </a:xfrm>
                    <a:prstGeom prst="rect">
                      <a:avLst/>
                    </a:prstGeom>
                    <a:ln>
                      <a:noFill/>
                    </a:ln>
                    <a:extLst>
                      <a:ext uri="{53640926-AAD7-44D8-BBD7-CCE9431645EC}">
                        <a14:shadowObscured xmlns:a14="http://schemas.microsoft.com/office/drawing/2010/main"/>
                      </a:ext>
                    </a:extLst>
                  </pic:spPr>
                </pic:pic>
              </a:graphicData>
            </a:graphic>
          </wp:inline>
        </w:drawing>
      </w:r>
    </w:p>
    <w:p w14:paraId="67B25599" w14:textId="3356A721" w:rsidR="00F32A82" w:rsidRPr="00886D45" w:rsidRDefault="00F32A82" w:rsidP="00F32A82">
      <w:pPr>
        <w:suppressAutoHyphens/>
        <w:spacing w:line="240" w:lineRule="auto"/>
        <w:rPr>
          <w:rFonts w:ascii="Tahoma" w:eastAsia="Tahoma" w:hAnsi="Tahoma" w:cs="Tahoma"/>
          <w:color w:val="000000"/>
          <w:kern w:val="0"/>
          <w:sz w:val="18"/>
          <w:szCs w:val="18"/>
          <w:lang w:eastAsia="en-GB"/>
          <w14:ligatures w14:val="none"/>
        </w:rPr>
      </w:pPr>
      <w:r w:rsidRPr="00886D45">
        <w:rPr>
          <w:rFonts w:ascii="Tahoma" w:eastAsia="Tahoma" w:hAnsi="Tahoma" w:cs="Tahoma"/>
          <w:color w:val="000000"/>
          <w:kern w:val="0"/>
          <w:sz w:val="18"/>
          <w:szCs w:val="18"/>
          <w:lang w:eastAsia="en-GB"/>
          <w14:ligatures w14:val="none"/>
        </w:rPr>
        <w:t>BRVO: branch retinal vein occlusion; CRVO: central retinal vein occlusion; HRVO: hemiretinal vein occlusion; IVT:</w:t>
      </w:r>
      <w:r w:rsidR="0086158F" w:rsidRPr="00886D45">
        <w:rPr>
          <w:rFonts w:ascii="Tahoma" w:eastAsia="Tahoma" w:hAnsi="Tahoma" w:cs="Tahoma"/>
          <w:color w:val="000000"/>
          <w:kern w:val="0"/>
          <w:sz w:val="18"/>
          <w:szCs w:val="18"/>
          <w:lang w:eastAsia="en-GB"/>
          <w14:ligatures w14:val="none"/>
        </w:rPr>
        <w:t> </w:t>
      </w:r>
      <w:r w:rsidRPr="00886D45">
        <w:rPr>
          <w:rFonts w:ascii="Tahoma" w:eastAsia="Tahoma" w:hAnsi="Tahoma" w:cs="Tahoma"/>
          <w:color w:val="000000"/>
          <w:kern w:val="0"/>
          <w:sz w:val="18"/>
          <w:szCs w:val="18"/>
          <w:lang w:eastAsia="en-GB"/>
          <w14:ligatures w14:val="none"/>
        </w:rPr>
        <w:t>intravitreal.</w:t>
      </w:r>
      <w:r w:rsidRPr="00886D45">
        <w:rPr>
          <w:rFonts w:ascii="Tahoma" w:eastAsia="Calibri" w:hAnsi="Tahoma" w:cs="Tahoma"/>
          <w:kern w:val="0"/>
          <w:sz w:val="18"/>
          <w:szCs w:val="18"/>
          <w:lang w:eastAsia="en-GB"/>
          <w14:ligatures w14:val="none"/>
        </w:rPr>
        <w:br w:type="page"/>
      </w:r>
    </w:p>
    <w:p w14:paraId="3F8ACCD6" w14:textId="77777777" w:rsidR="00F32A82" w:rsidRPr="00886D45" w:rsidRDefault="00F32A82" w:rsidP="00F32A82">
      <w:pPr>
        <w:suppressAutoHyphens/>
        <w:spacing w:line="360" w:lineRule="auto"/>
        <w:rPr>
          <w:rFonts w:ascii="Tahoma" w:eastAsia="Tahoma" w:hAnsi="Tahoma" w:cs="Tahoma"/>
          <w:color w:val="000000"/>
          <w:kern w:val="0"/>
          <w:lang w:eastAsia="en-GB"/>
          <w14:ligatures w14:val="none"/>
        </w:rPr>
      </w:pPr>
      <w:r w:rsidRPr="00886D45">
        <w:rPr>
          <w:rFonts w:ascii="Tahoma" w:eastAsia="Tahoma" w:hAnsi="Tahoma" w:cs="Tahoma"/>
          <w:b/>
          <w:color w:val="000000"/>
          <w:kern w:val="0"/>
          <w:lang w:eastAsia="en-GB"/>
          <w14:ligatures w14:val="none"/>
        </w:rPr>
        <w:lastRenderedPageBreak/>
        <w:t xml:space="preserve">Supplementary Figure 9. </w:t>
      </w:r>
      <w:r w:rsidRPr="00886D45">
        <w:rPr>
          <w:rFonts w:ascii="Tahoma" w:eastAsia="Tahoma" w:hAnsi="Tahoma" w:cs="Tahoma"/>
          <w:color w:val="000000"/>
          <w:kern w:val="0"/>
          <w:lang w:eastAsia="en-GB"/>
          <w14:ligatures w14:val="none"/>
        </w:rPr>
        <w:t>Number of anti-VEGF injections received by Month 60, stratified by IMD deciles</w:t>
      </w:r>
    </w:p>
    <w:p w14:paraId="4AE10A0E" w14:textId="11346776" w:rsidR="00F32A82" w:rsidRPr="00886D45" w:rsidRDefault="00D7029B" w:rsidP="00F32A82">
      <w:pPr>
        <w:spacing w:line="360" w:lineRule="auto"/>
        <w:jc w:val="center"/>
        <w:rPr>
          <w:rFonts w:ascii="Tahoma" w:eastAsia="Tahoma" w:hAnsi="Tahoma" w:cs="Tahoma"/>
          <w:color w:val="000000"/>
        </w:rPr>
      </w:pPr>
      <w:r w:rsidRPr="00886D45">
        <w:rPr>
          <w:rFonts w:ascii="Tahoma" w:eastAsia="Tahoma" w:hAnsi="Tahoma" w:cs="Tahoma"/>
          <w:noProof/>
          <w:color w:val="000000"/>
          <w:lang w:val="en-US"/>
        </w:rPr>
        <w:drawing>
          <wp:inline distT="0" distB="0" distL="0" distR="0" wp14:anchorId="2271C268" wp14:editId="49F2BA43">
            <wp:extent cx="4648398" cy="5543550"/>
            <wp:effectExtent l="0" t="0" r="0" b="0"/>
            <wp:docPr id="1673272565" name="Picture 1" descr="A graph of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72565" name="Picture 1" descr="A graph of numbers and numbers&#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4650494" cy="5546050"/>
                    </a:xfrm>
                    <a:prstGeom prst="rect">
                      <a:avLst/>
                    </a:prstGeom>
                  </pic:spPr>
                </pic:pic>
              </a:graphicData>
            </a:graphic>
          </wp:inline>
        </w:drawing>
      </w:r>
    </w:p>
    <w:p w14:paraId="1B9269FC" w14:textId="1300D676" w:rsidR="000E650D" w:rsidRPr="009C4679" w:rsidRDefault="00F32A82" w:rsidP="009C4679">
      <w:pPr>
        <w:spacing w:line="240" w:lineRule="auto"/>
        <w:rPr>
          <w:rFonts w:ascii="Tahoma" w:eastAsia="Tahoma" w:hAnsi="Tahoma" w:cs="Tahoma"/>
          <w:color w:val="000000"/>
          <w:kern w:val="0"/>
          <w:sz w:val="18"/>
          <w:szCs w:val="18"/>
          <w:lang w:eastAsia="en-GB"/>
          <w14:ligatures w14:val="none"/>
        </w:rPr>
      </w:pPr>
      <w:r w:rsidRPr="00886D45">
        <w:rPr>
          <w:rFonts w:ascii="Tahoma" w:eastAsia="Tahoma" w:hAnsi="Tahoma" w:cs="Tahoma"/>
          <w:color w:val="000000"/>
          <w:kern w:val="0"/>
          <w:sz w:val="18"/>
          <w:szCs w:val="18"/>
          <w:lang w:eastAsia="en-GB"/>
          <w14:ligatures w14:val="none"/>
        </w:rPr>
        <w:t xml:space="preserve">A lower IMD decile represents greater neighbourhood-level deprivation; deciles were analysed in 5 categories of 2 deciles. </w:t>
      </w:r>
      <w:r w:rsidR="000126AB" w:rsidRPr="00886D45">
        <w:rPr>
          <w:rFonts w:ascii="Tahoma" w:eastAsia="Tahoma" w:hAnsi="Tahoma" w:cs="Tahoma"/>
          <w:color w:val="000000"/>
          <w:kern w:val="0"/>
          <w:sz w:val="18"/>
          <w:szCs w:val="18"/>
          <w:lang w:eastAsia="en-GB"/>
          <w14:ligatures w14:val="none"/>
        </w:rPr>
        <w:t>x represents the mean value.</w:t>
      </w:r>
      <w:r w:rsidRPr="00886D45">
        <w:rPr>
          <w:rFonts w:ascii="Tahoma" w:eastAsia="Tahoma" w:hAnsi="Tahoma" w:cs="Tahoma"/>
          <w:color w:val="000000"/>
          <w:kern w:val="0"/>
          <w:sz w:val="18"/>
          <w:szCs w:val="18"/>
          <w:lang w:eastAsia="en-GB"/>
          <w14:ligatures w14:val="none"/>
        </w:rPr>
        <w:t xml:space="preserve"> </w:t>
      </w:r>
      <w:r w:rsidR="00E70655" w:rsidRPr="00886D45">
        <w:rPr>
          <w:rFonts w:ascii="Tahoma" w:eastAsia="Tahoma" w:hAnsi="Tahoma" w:cs="Tahoma"/>
          <w:color w:val="000000"/>
          <w:kern w:val="0"/>
          <w:sz w:val="18"/>
          <w:szCs w:val="18"/>
          <w:lang w:eastAsia="en-GB"/>
          <w14:ligatures w14:val="none"/>
        </w:rPr>
        <w:t xml:space="preserve">n numbers represent the number of eyes with anti-VEGF treatment. </w:t>
      </w:r>
      <w:r w:rsidRPr="00886D45">
        <w:rPr>
          <w:rFonts w:ascii="Tahoma" w:eastAsia="Tahoma" w:hAnsi="Tahoma" w:cs="Tahoma"/>
          <w:color w:val="000000"/>
          <w:kern w:val="0"/>
          <w:sz w:val="18"/>
          <w:szCs w:val="18"/>
          <w:lang w:eastAsia="en-GB"/>
          <w14:ligatures w14:val="none"/>
        </w:rPr>
        <w:t>BRVO: branch retinal vein occlusion; CRVO: central retinal vein occlusion; HRVO: hemiretinal vein occlusion; IMD: Index of Multiple Deprivation; VEGF: vascular endothelial growth factor</w:t>
      </w:r>
      <w:r w:rsidR="00886D45">
        <w:rPr>
          <w:rFonts w:ascii="Tahoma" w:eastAsia="Tahoma" w:hAnsi="Tahoma" w:cs="Tahoma"/>
          <w:color w:val="000000"/>
          <w:kern w:val="0"/>
          <w:sz w:val="18"/>
          <w:szCs w:val="18"/>
          <w:lang w:eastAsia="en-GB"/>
          <w14:ligatures w14:val="none"/>
        </w:rPr>
        <w:t>.</w:t>
      </w:r>
      <w:r w:rsidRPr="00886D45">
        <w:rPr>
          <w:rFonts w:ascii="Tahoma" w:eastAsia="Tahoma" w:hAnsi="Tahoma" w:cs="Tahoma"/>
          <w:color w:val="000000"/>
          <w:kern w:val="0"/>
          <w:sz w:val="18"/>
          <w:szCs w:val="18"/>
          <w:lang w:eastAsia="en-GB"/>
          <w14:ligatures w14:val="none"/>
        </w:rPr>
        <w:t>`</w:t>
      </w:r>
    </w:p>
    <w:sectPr w:rsidR="000E650D" w:rsidRPr="009C4679" w:rsidSect="0086158F">
      <w:pgSz w:w="11900"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48831A" w14:textId="77777777" w:rsidR="00FE5556" w:rsidRDefault="00FE5556">
      <w:pPr>
        <w:spacing w:after="0" w:line="240" w:lineRule="auto"/>
      </w:pPr>
      <w:r>
        <w:separator/>
      </w:r>
    </w:p>
  </w:endnote>
  <w:endnote w:type="continuationSeparator" w:id="0">
    <w:p w14:paraId="53897E95" w14:textId="77777777" w:rsidR="00FE5556" w:rsidRDefault="00FE5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Noto Sans Symbols">
    <w:altName w:val="Calibri"/>
    <w:charset w:val="00"/>
    <w:family w:val="auto"/>
    <w:pitch w:val="variable"/>
    <w:sig w:usb0="00000003" w:usb1="0200E4B4"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altName w:val="Yu Gothic UI"/>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Helvetica Neue">
    <w:altName w:val="Arial"/>
    <w:charset w:val="00"/>
    <w:family w:val="auto"/>
    <w:pitch w:val="variable"/>
    <w:sig w:usb0="A000002F" w:usb1="40000048"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1147264"/>
      <w:docPartObj>
        <w:docPartGallery w:val="Page Numbers (Bottom of Page)"/>
        <w:docPartUnique/>
      </w:docPartObj>
    </w:sdtPr>
    <w:sdtEndPr>
      <w:rPr>
        <w:noProof/>
      </w:rPr>
    </w:sdtEndPr>
    <w:sdtContent>
      <w:p w14:paraId="6ED08CB8" w14:textId="220C3388" w:rsidR="00620692" w:rsidRDefault="00620692">
        <w:pPr>
          <w:pStyle w:val="Footer"/>
          <w:jc w:val="right"/>
        </w:pPr>
        <w:r>
          <w:fldChar w:fldCharType="begin"/>
        </w:r>
        <w:r>
          <w:instrText xml:space="preserve"> PAGE   \* MERGEFORMAT </w:instrText>
        </w:r>
        <w:r>
          <w:fldChar w:fldCharType="separate"/>
        </w:r>
        <w:r w:rsidR="00A83D31">
          <w:rPr>
            <w:noProof/>
          </w:rPr>
          <w:t>1</w:t>
        </w:r>
        <w:r>
          <w:rPr>
            <w:noProof/>
          </w:rPr>
          <w:fldChar w:fldCharType="end"/>
        </w:r>
      </w:p>
    </w:sdtContent>
  </w:sdt>
  <w:p w14:paraId="6F02EDF1" w14:textId="77777777" w:rsidR="00620692" w:rsidRDefault="006206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252237"/>
      <w:docPartObj>
        <w:docPartGallery w:val="Page Numbers (Bottom of Page)"/>
        <w:docPartUnique/>
      </w:docPartObj>
    </w:sdtPr>
    <w:sdtEndPr>
      <w:rPr>
        <w:rFonts w:ascii="Tahoma" w:hAnsi="Tahoma" w:cs="Tahoma"/>
        <w:noProof/>
      </w:rPr>
    </w:sdtEndPr>
    <w:sdtContent>
      <w:p w14:paraId="6F9C51C6" w14:textId="77777777" w:rsidR="00EA558E" w:rsidRPr="00E41D3E" w:rsidRDefault="00EA558E">
        <w:pPr>
          <w:pStyle w:val="Footer"/>
          <w:jc w:val="right"/>
          <w:rPr>
            <w:rFonts w:ascii="Tahoma" w:hAnsi="Tahoma" w:cs="Tahoma"/>
          </w:rPr>
        </w:pPr>
        <w:r w:rsidRPr="00E41D3E">
          <w:rPr>
            <w:rFonts w:ascii="Tahoma" w:hAnsi="Tahoma" w:cs="Tahoma"/>
          </w:rPr>
          <w:fldChar w:fldCharType="begin"/>
        </w:r>
        <w:r w:rsidRPr="00E41D3E">
          <w:rPr>
            <w:rFonts w:ascii="Tahoma" w:hAnsi="Tahoma" w:cs="Tahoma"/>
          </w:rPr>
          <w:instrText xml:space="preserve"> PAGE   \* MERGEFORMAT </w:instrText>
        </w:r>
        <w:r w:rsidRPr="00E41D3E">
          <w:rPr>
            <w:rFonts w:ascii="Tahoma" w:hAnsi="Tahoma" w:cs="Tahoma"/>
          </w:rPr>
          <w:fldChar w:fldCharType="separate"/>
        </w:r>
        <w:r w:rsidR="00A83D31">
          <w:rPr>
            <w:rFonts w:ascii="Tahoma" w:hAnsi="Tahoma" w:cs="Tahoma"/>
            <w:noProof/>
          </w:rPr>
          <w:t>8</w:t>
        </w:r>
        <w:r w:rsidRPr="00E41D3E">
          <w:rPr>
            <w:rFonts w:ascii="Tahoma" w:hAnsi="Tahoma" w:cs="Tahoma"/>
            <w:noProof/>
          </w:rPr>
          <w:fldChar w:fldCharType="end"/>
        </w:r>
      </w:p>
    </w:sdtContent>
  </w:sdt>
  <w:p w14:paraId="5AFA1383" w14:textId="77777777" w:rsidR="00EA558E" w:rsidRDefault="00EA55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6E4BCA" w14:textId="77777777" w:rsidR="00FE5556" w:rsidRDefault="00FE5556">
      <w:pPr>
        <w:spacing w:after="0" w:line="240" w:lineRule="auto"/>
      </w:pPr>
      <w:r>
        <w:separator/>
      </w:r>
    </w:p>
  </w:footnote>
  <w:footnote w:type="continuationSeparator" w:id="0">
    <w:p w14:paraId="6B94A476" w14:textId="77777777" w:rsidR="00FE5556" w:rsidRDefault="00FE55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5AA6D" w14:textId="77777777" w:rsidR="00D63EF7" w:rsidRDefault="00D63EF7">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BCC25" w14:textId="77777777" w:rsidR="00D63EF7" w:rsidRDefault="00D63EF7">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33A23" w14:textId="77777777" w:rsidR="00EA558E" w:rsidRDefault="00EA558E">
    <w:pPr>
      <w:pStyle w:val="Body"/>
      <w:tabs>
        <w:tab w:val="center" w:pos="4513"/>
        <w:tab w:val="right" w:pos="9000"/>
      </w:tabs>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E6227"/>
    <w:multiLevelType w:val="multilevel"/>
    <w:tmpl w:val="635C33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3BD34FAB"/>
    <w:multiLevelType w:val="hybridMultilevel"/>
    <w:tmpl w:val="B2501E08"/>
    <w:lvl w:ilvl="0" w:tplc="00C28FEC">
      <w:start w:val="1"/>
      <w:numFmt w:val="decimal"/>
      <w:lvlText w:val="%1."/>
      <w:lvlJc w:val="left"/>
      <w:pPr>
        <w:ind w:left="360" w:hanging="360"/>
      </w:pPr>
      <w:rPr>
        <w:rFonts w:eastAsia="Calibri" w:hint="default"/>
        <w:b w:val="0"/>
        <w:color w:val="auto"/>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522809D0"/>
    <w:multiLevelType w:val="multilevel"/>
    <w:tmpl w:val="303E0C2A"/>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
    <w:nsid w:val="5BC8584F"/>
    <w:multiLevelType w:val="multilevel"/>
    <w:tmpl w:val="14EE43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72FF02CD"/>
    <w:multiLevelType w:val="multilevel"/>
    <w:tmpl w:val="5EDEEB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7F9544B2"/>
    <w:multiLevelType w:val="hybridMultilevel"/>
    <w:tmpl w:val="389E67A2"/>
    <w:lvl w:ilvl="0" w:tplc="07CC9640">
      <w:start w:val="1"/>
      <w:numFmt w:val="bullet"/>
      <w:lvlText w:val=""/>
      <w:lvlJc w:val="left"/>
      <w:pPr>
        <w:ind w:left="1000" w:hanging="360"/>
      </w:pPr>
      <w:rPr>
        <w:rFonts w:ascii="Symbol" w:hAnsi="Symbol"/>
      </w:rPr>
    </w:lvl>
    <w:lvl w:ilvl="1" w:tplc="A73E5DDC">
      <w:start w:val="1"/>
      <w:numFmt w:val="bullet"/>
      <w:lvlText w:val=""/>
      <w:lvlJc w:val="left"/>
      <w:pPr>
        <w:ind w:left="1000" w:hanging="360"/>
      </w:pPr>
      <w:rPr>
        <w:rFonts w:ascii="Symbol" w:hAnsi="Symbol"/>
      </w:rPr>
    </w:lvl>
    <w:lvl w:ilvl="2" w:tplc="5CBC0BC4">
      <w:start w:val="1"/>
      <w:numFmt w:val="bullet"/>
      <w:lvlText w:val=""/>
      <w:lvlJc w:val="left"/>
      <w:pPr>
        <w:ind w:left="1000" w:hanging="360"/>
      </w:pPr>
      <w:rPr>
        <w:rFonts w:ascii="Symbol" w:hAnsi="Symbol"/>
      </w:rPr>
    </w:lvl>
    <w:lvl w:ilvl="3" w:tplc="A76E9F5E">
      <w:start w:val="1"/>
      <w:numFmt w:val="bullet"/>
      <w:lvlText w:val=""/>
      <w:lvlJc w:val="left"/>
      <w:pPr>
        <w:ind w:left="1000" w:hanging="360"/>
      </w:pPr>
      <w:rPr>
        <w:rFonts w:ascii="Symbol" w:hAnsi="Symbol"/>
      </w:rPr>
    </w:lvl>
    <w:lvl w:ilvl="4" w:tplc="797AB2C8">
      <w:start w:val="1"/>
      <w:numFmt w:val="bullet"/>
      <w:lvlText w:val=""/>
      <w:lvlJc w:val="left"/>
      <w:pPr>
        <w:ind w:left="1000" w:hanging="360"/>
      </w:pPr>
      <w:rPr>
        <w:rFonts w:ascii="Symbol" w:hAnsi="Symbol"/>
      </w:rPr>
    </w:lvl>
    <w:lvl w:ilvl="5" w:tplc="2B8C0D98">
      <w:start w:val="1"/>
      <w:numFmt w:val="bullet"/>
      <w:lvlText w:val=""/>
      <w:lvlJc w:val="left"/>
      <w:pPr>
        <w:ind w:left="1000" w:hanging="360"/>
      </w:pPr>
      <w:rPr>
        <w:rFonts w:ascii="Symbol" w:hAnsi="Symbol"/>
      </w:rPr>
    </w:lvl>
    <w:lvl w:ilvl="6" w:tplc="F7D42088">
      <w:start w:val="1"/>
      <w:numFmt w:val="bullet"/>
      <w:lvlText w:val=""/>
      <w:lvlJc w:val="left"/>
      <w:pPr>
        <w:ind w:left="1000" w:hanging="360"/>
      </w:pPr>
      <w:rPr>
        <w:rFonts w:ascii="Symbol" w:hAnsi="Symbol"/>
      </w:rPr>
    </w:lvl>
    <w:lvl w:ilvl="7" w:tplc="5DBA45EA">
      <w:start w:val="1"/>
      <w:numFmt w:val="bullet"/>
      <w:lvlText w:val=""/>
      <w:lvlJc w:val="left"/>
      <w:pPr>
        <w:ind w:left="1000" w:hanging="360"/>
      </w:pPr>
      <w:rPr>
        <w:rFonts w:ascii="Symbol" w:hAnsi="Symbol"/>
      </w:rPr>
    </w:lvl>
    <w:lvl w:ilvl="8" w:tplc="B5CAB766">
      <w:start w:val="1"/>
      <w:numFmt w:val="bullet"/>
      <w:lvlText w:val=""/>
      <w:lvlJc w:val="left"/>
      <w:pPr>
        <w:ind w:left="1000" w:hanging="360"/>
      </w:pPr>
      <w:rPr>
        <w:rFonts w:ascii="Symbol" w:hAnsi="Symbol"/>
      </w:rPr>
    </w:lvl>
  </w:abstractNum>
  <w:num w:numId="1">
    <w:abstractNumId w:val="3"/>
  </w:num>
  <w:num w:numId="2">
    <w:abstractNumId w:val="2"/>
  </w:num>
  <w:num w:numId="3">
    <w:abstractNumId w:val="4"/>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0A8"/>
    <w:rsid w:val="00005EF3"/>
    <w:rsid w:val="000126AB"/>
    <w:rsid w:val="0002009E"/>
    <w:rsid w:val="000220B8"/>
    <w:rsid w:val="000349F8"/>
    <w:rsid w:val="0007380D"/>
    <w:rsid w:val="00087110"/>
    <w:rsid w:val="000A2897"/>
    <w:rsid w:val="000A2BBB"/>
    <w:rsid w:val="000E650D"/>
    <w:rsid w:val="001032DA"/>
    <w:rsid w:val="001113A4"/>
    <w:rsid w:val="001119AA"/>
    <w:rsid w:val="001233A2"/>
    <w:rsid w:val="001254C1"/>
    <w:rsid w:val="001511E3"/>
    <w:rsid w:val="00173B26"/>
    <w:rsid w:val="0017500D"/>
    <w:rsid w:val="00193344"/>
    <w:rsid w:val="001B20AD"/>
    <w:rsid w:val="001B2F4F"/>
    <w:rsid w:val="001D336D"/>
    <w:rsid w:val="001E5589"/>
    <w:rsid w:val="001E623B"/>
    <w:rsid w:val="001F59FD"/>
    <w:rsid w:val="002155F1"/>
    <w:rsid w:val="00220C94"/>
    <w:rsid w:val="00231C02"/>
    <w:rsid w:val="002340C7"/>
    <w:rsid w:val="00261E8F"/>
    <w:rsid w:val="002658A9"/>
    <w:rsid w:val="00271B9F"/>
    <w:rsid w:val="002805BA"/>
    <w:rsid w:val="00295ECE"/>
    <w:rsid w:val="002A41F1"/>
    <w:rsid w:val="002A60ED"/>
    <w:rsid w:val="002B200A"/>
    <w:rsid w:val="002B4BF2"/>
    <w:rsid w:val="002B55DA"/>
    <w:rsid w:val="002B6CA0"/>
    <w:rsid w:val="002C483A"/>
    <w:rsid w:val="002C5068"/>
    <w:rsid w:val="002C6F17"/>
    <w:rsid w:val="002D3AC9"/>
    <w:rsid w:val="002D5AEC"/>
    <w:rsid w:val="002F1961"/>
    <w:rsid w:val="002F627A"/>
    <w:rsid w:val="00322195"/>
    <w:rsid w:val="0033673F"/>
    <w:rsid w:val="0034458F"/>
    <w:rsid w:val="00366BF0"/>
    <w:rsid w:val="00382F08"/>
    <w:rsid w:val="00383B18"/>
    <w:rsid w:val="00390E4F"/>
    <w:rsid w:val="003921A5"/>
    <w:rsid w:val="003A3938"/>
    <w:rsid w:val="003A4CA1"/>
    <w:rsid w:val="003B231B"/>
    <w:rsid w:val="003B6510"/>
    <w:rsid w:val="003D28DE"/>
    <w:rsid w:val="003D6165"/>
    <w:rsid w:val="003E384B"/>
    <w:rsid w:val="003E79B7"/>
    <w:rsid w:val="00414418"/>
    <w:rsid w:val="00445A0D"/>
    <w:rsid w:val="004529A6"/>
    <w:rsid w:val="0046501E"/>
    <w:rsid w:val="004A0F97"/>
    <w:rsid w:val="004A16A3"/>
    <w:rsid w:val="004B22AB"/>
    <w:rsid w:val="004C1EB7"/>
    <w:rsid w:val="00503B97"/>
    <w:rsid w:val="00503D5C"/>
    <w:rsid w:val="00505665"/>
    <w:rsid w:val="0052316D"/>
    <w:rsid w:val="00546B22"/>
    <w:rsid w:val="00550B00"/>
    <w:rsid w:val="00551788"/>
    <w:rsid w:val="00551FA2"/>
    <w:rsid w:val="005568B7"/>
    <w:rsid w:val="00562BED"/>
    <w:rsid w:val="00563940"/>
    <w:rsid w:val="005652CB"/>
    <w:rsid w:val="00574124"/>
    <w:rsid w:val="00586C34"/>
    <w:rsid w:val="00591535"/>
    <w:rsid w:val="00591B97"/>
    <w:rsid w:val="005A539C"/>
    <w:rsid w:val="005B2796"/>
    <w:rsid w:val="005D51EE"/>
    <w:rsid w:val="005D5B4A"/>
    <w:rsid w:val="005F6EF3"/>
    <w:rsid w:val="00620692"/>
    <w:rsid w:val="00630ABB"/>
    <w:rsid w:val="00644EF8"/>
    <w:rsid w:val="006471EA"/>
    <w:rsid w:val="00651B04"/>
    <w:rsid w:val="0065395E"/>
    <w:rsid w:val="006617CD"/>
    <w:rsid w:val="00663DF8"/>
    <w:rsid w:val="00667CE8"/>
    <w:rsid w:val="006728A8"/>
    <w:rsid w:val="00692E20"/>
    <w:rsid w:val="00693182"/>
    <w:rsid w:val="00697691"/>
    <w:rsid w:val="006C26D7"/>
    <w:rsid w:val="006C4C25"/>
    <w:rsid w:val="006F530C"/>
    <w:rsid w:val="007000E0"/>
    <w:rsid w:val="0071475C"/>
    <w:rsid w:val="00726B8C"/>
    <w:rsid w:val="00734E65"/>
    <w:rsid w:val="00736797"/>
    <w:rsid w:val="00740FC3"/>
    <w:rsid w:val="00742275"/>
    <w:rsid w:val="00746E45"/>
    <w:rsid w:val="00763567"/>
    <w:rsid w:val="00777F24"/>
    <w:rsid w:val="00784E48"/>
    <w:rsid w:val="007932BB"/>
    <w:rsid w:val="00793C4C"/>
    <w:rsid w:val="00794EC6"/>
    <w:rsid w:val="00795A7F"/>
    <w:rsid w:val="007B155A"/>
    <w:rsid w:val="007D2D95"/>
    <w:rsid w:val="007F3C58"/>
    <w:rsid w:val="007F52DC"/>
    <w:rsid w:val="007F60D5"/>
    <w:rsid w:val="008319C7"/>
    <w:rsid w:val="00835D8A"/>
    <w:rsid w:val="00841683"/>
    <w:rsid w:val="00846CDF"/>
    <w:rsid w:val="0086158F"/>
    <w:rsid w:val="008714CF"/>
    <w:rsid w:val="008720F4"/>
    <w:rsid w:val="008821AC"/>
    <w:rsid w:val="00883124"/>
    <w:rsid w:val="00886D45"/>
    <w:rsid w:val="008A4FD8"/>
    <w:rsid w:val="008B36E8"/>
    <w:rsid w:val="008C008A"/>
    <w:rsid w:val="008C3410"/>
    <w:rsid w:val="008E1BFC"/>
    <w:rsid w:val="008E4690"/>
    <w:rsid w:val="00906082"/>
    <w:rsid w:val="0090609A"/>
    <w:rsid w:val="00920D87"/>
    <w:rsid w:val="009351A0"/>
    <w:rsid w:val="00941316"/>
    <w:rsid w:val="009421AE"/>
    <w:rsid w:val="00965F4F"/>
    <w:rsid w:val="00966F22"/>
    <w:rsid w:val="009741D8"/>
    <w:rsid w:val="00992253"/>
    <w:rsid w:val="009C4679"/>
    <w:rsid w:val="009E614F"/>
    <w:rsid w:val="009F0AA0"/>
    <w:rsid w:val="009F4353"/>
    <w:rsid w:val="009F57F5"/>
    <w:rsid w:val="00A03785"/>
    <w:rsid w:val="00A06706"/>
    <w:rsid w:val="00A06A6C"/>
    <w:rsid w:val="00A24D36"/>
    <w:rsid w:val="00A30F1B"/>
    <w:rsid w:val="00A3276B"/>
    <w:rsid w:val="00A36000"/>
    <w:rsid w:val="00A5650E"/>
    <w:rsid w:val="00A578A6"/>
    <w:rsid w:val="00A77229"/>
    <w:rsid w:val="00A77B26"/>
    <w:rsid w:val="00A83113"/>
    <w:rsid w:val="00A83D31"/>
    <w:rsid w:val="00AA7F4D"/>
    <w:rsid w:val="00AB1ABA"/>
    <w:rsid w:val="00AC2589"/>
    <w:rsid w:val="00AC738A"/>
    <w:rsid w:val="00AF33EA"/>
    <w:rsid w:val="00AF5E2D"/>
    <w:rsid w:val="00AF5FD5"/>
    <w:rsid w:val="00B309D0"/>
    <w:rsid w:val="00B56A7B"/>
    <w:rsid w:val="00B63161"/>
    <w:rsid w:val="00B77E1E"/>
    <w:rsid w:val="00B8543F"/>
    <w:rsid w:val="00B87C36"/>
    <w:rsid w:val="00B9492F"/>
    <w:rsid w:val="00BA6766"/>
    <w:rsid w:val="00BE7E25"/>
    <w:rsid w:val="00BF2C9B"/>
    <w:rsid w:val="00BF5807"/>
    <w:rsid w:val="00C031B4"/>
    <w:rsid w:val="00C17BB7"/>
    <w:rsid w:val="00C23A8A"/>
    <w:rsid w:val="00C35674"/>
    <w:rsid w:val="00C56272"/>
    <w:rsid w:val="00C6660F"/>
    <w:rsid w:val="00C85C2D"/>
    <w:rsid w:val="00C9112D"/>
    <w:rsid w:val="00CA7DEE"/>
    <w:rsid w:val="00CC5A2C"/>
    <w:rsid w:val="00CD2F7A"/>
    <w:rsid w:val="00CD7015"/>
    <w:rsid w:val="00D153E3"/>
    <w:rsid w:val="00D24A2A"/>
    <w:rsid w:val="00D3015F"/>
    <w:rsid w:val="00D63EF7"/>
    <w:rsid w:val="00D6423F"/>
    <w:rsid w:val="00D7029B"/>
    <w:rsid w:val="00D74AC0"/>
    <w:rsid w:val="00D82941"/>
    <w:rsid w:val="00D84A61"/>
    <w:rsid w:val="00D85F47"/>
    <w:rsid w:val="00D9535A"/>
    <w:rsid w:val="00D963C2"/>
    <w:rsid w:val="00DA1810"/>
    <w:rsid w:val="00DA48EE"/>
    <w:rsid w:val="00DA5CF6"/>
    <w:rsid w:val="00DB1CEA"/>
    <w:rsid w:val="00DB7888"/>
    <w:rsid w:val="00DF69BB"/>
    <w:rsid w:val="00E03F97"/>
    <w:rsid w:val="00E229F0"/>
    <w:rsid w:val="00E3204B"/>
    <w:rsid w:val="00E360C5"/>
    <w:rsid w:val="00E70655"/>
    <w:rsid w:val="00E85D5D"/>
    <w:rsid w:val="00EA558E"/>
    <w:rsid w:val="00EA5FA8"/>
    <w:rsid w:val="00EC43C0"/>
    <w:rsid w:val="00EC5924"/>
    <w:rsid w:val="00EE3621"/>
    <w:rsid w:val="00EF08E2"/>
    <w:rsid w:val="00EF767C"/>
    <w:rsid w:val="00F17FE6"/>
    <w:rsid w:val="00F22961"/>
    <w:rsid w:val="00F32A82"/>
    <w:rsid w:val="00F41C9E"/>
    <w:rsid w:val="00F453BA"/>
    <w:rsid w:val="00F47833"/>
    <w:rsid w:val="00F710A8"/>
    <w:rsid w:val="00F73773"/>
    <w:rsid w:val="00F82EBD"/>
    <w:rsid w:val="00F96B46"/>
    <w:rsid w:val="00FE3BBA"/>
    <w:rsid w:val="00FE555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39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EF3"/>
  </w:style>
  <w:style w:type="paragraph" w:styleId="Heading1">
    <w:name w:val="heading 1"/>
    <w:basedOn w:val="Normal"/>
    <w:next w:val="Normal"/>
    <w:link w:val="Heading1Char"/>
    <w:uiPriority w:val="9"/>
    <w:qFormat/>
    <w:rsid w:val="00F710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10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10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10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10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10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0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0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0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0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10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10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10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10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10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0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0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0A8"/>
    <w:rPr>
      <w:rFonts w:eastAsiaTheme="majorEastAsia" w:cstheme="majorBidi"/>
      <w:color w:val="272727" w:themeColor="text1" w:themeTint="D8"/>
    </w:rPr>
  </w:style>
  <w:style w:type="paragraph" w:styleId="Title">
    <w:name w:val="Title"/>
    <w:basedOn w:val="Normal"/>
    <w:next w:val="Normal"/>
    <w:link w:val="TitleChar"/>
    <w:uiPriority w:val="10"/>
    <w:qFormat/>
    <w:rsid w:val="00F710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0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0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0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0A8"/>
    <w:pPr>
      <w:spacing w:before="160"/>
      <w:jc w:val="center"/>
    </w:pPr>
    <w:rPr>
      <w:i/>
      <w:iCs/>
      <w:color w:val="404040" w:themeColor="text1" w:themeTint="BF"/>
    </w:rPr>
  </w:style>
  <w:style w:type="character" w:customStyle="1" w:styleId="QuoteChar">
    <w:name w:val="Quote Char"/>
    <w:basedOn w:val="DefaultParagraphFont"/>
    <w:link w:val="Quote"/>
    <w:uiPriority w:val="29"/>
    <w:rsid w:val="00F710A8"/>
    <w:rPr>
      <w:i/>
      <w:iCs/>
      <w:color w:val="404040" w:themeColor="text1" w:themeTint="BF"/>
    </w:rPr>
  </w:style>
  <w:style w:type="paragraph" w:styleId="ListParagraph">
    <w:name w:val="List Paragraph"/>
    <w:basedOn w:val="Normal"/>
    <w:link w:val="ListParagraphChar"/>
    <w:qFormat/>
    <w:rsid w:val="00F710A8"/>
    <w:pPr>
      <w:ind w:left="720"/>
      <w:contextualSpacing/>
    </w:pPr>
  </w:style>
  <w:style w:type="character" w:styleId="IntenseEmphasis">
    <w:name w:val="Intense Emphasis"/>
    <w:basedOn w:val="DefaultParagraphFont"/>
    <w:uiPriority w:val="21"/>
    <w:qFormat/>
    <w:rsid w:val="00F710A8"/>
    <w:rPr>
      <w:i/>
      <w:iCs/>
      <w:color w:val="0F4761" w:themeColor="accent1" w:themeShade="BF"/>
    </w:rPr>
  </w:style>
  <w:style w:type="paragraph" w:styleId="IntenseQuote">
    <w:name w:val="Intense Quote"/>
    <w:basedOn w:val="Normal"/>
    <w:next w:val="Normal"/>
    <w:link w:val="IntenseQuoteChar"/>
    <w:uiPriority w:val="30"/>
    <w:qFormat/>
    <w:rsid w:val="00F71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0A8"/>
    <w:rPr>
      <w:i/>
      <w:iCs/>
      <w:color w:val="0F4761" w:themeColor="accent1" w:themeShade="BF"/>
    </w:rPr>
  </w:style>
  <w:style w:type="character" w:styleId="IntenseReference">
    <w:name w:val="Intense Reference"/>
    <w:basedOn w:val="DefaultParagraphFont"/>
    <w:uiPriority w:val="32"/>
    <w:qFormat/>
    <w:rsid w:val="00F710A8"/>
    <w:rPr>
      <w:b/>
      <w:bCs/>
      <w:smallCaps/>
      <w:color w:val="0F4761" w:themeColor="accent1" w:themeShade="BF"/>
      <w:spacing w:val="5"/>
    </w:rPr>
  </w:style>
  <w:style w:type="numbering" w:customStyle="1" w:styleId="NoList1">
    <w:name w:val="No List1"/>
    <w:next w:val="NoList"/>
    <w:uiPriority w:val="99"/>
    <w:semiHidden/>
    <w:unhideWhenUsed/>
    <w:rsid w:val="00F32A82"/>
  </w:style>
  <w:style w:type="character" w:styleId="CommentReference">
    <w:name w:val="annotation reference"/>
    <w:basedOn w:val="DefaultParagraphFont"/>
    <w:uiPriority w:val="99"/>
    <w:rsid w:val="00F32A82"/>
    <w:rPr>
      <w:sz w:val="16"/>
      <w:szCs w:val="16"/>
    </w:rPr>
  </w:style>
  <w:style w:type="paragraph" w:styleId="CommentText">
    <w:name w:val="annotation text"/>
    <w:basedOn w:val="Normal"/>
    <w:link w:val="CommentTextChar"/>
    <w:uiPriority w:val="99"/>
    <w:rsid w:val="00F32A82"/>
    <w:pPr>
      <w:suppressAutoHyphens/>
      <w:spacing w:line="240" w:lineRule="auto"/>
    </w:pPr>
    <w:rPr>
      <w:rFonts w:ascii="Calibri" w:eastAsia="Calibri" w:hAnsi="Calibri" w:cs="Calibri"/>
      <w:kern w:val="0"/>
      <w:sz w:val="20"/>
      <w:szCs w:val="20"/>
      <w:lang w:eastAsia="en-GB"/>
      <w14:ligatures w14:val="none"/>
    </w:rPr>
  </w:style>
  <w:style w:type="character" w:customStyle="1" w:styleId="CommentTextChar">
    <w:name w:val="Comment Text Char"/>
    <w:basedOn w:val="DefaultParagraphFont"/>
    <w:link w:val="CommentText"/>
    <w:uiPriority w:val="99"/>
    <w:rsid w:val="00F32A82"/>
    <w:rPr>
      <w:rFonts w:ascii="Calibri" w:eastAsia="Calibri" w:hAnsi="Calibri" w:cs="Calibri"/>
      <w:kern w:val="0"/>
      <w:sz w:val="20"/>
      <w:szCs w:val="20"/>
      <w:lang w:eastAsia="en-GB"/>
      <w14:ligatures w14:val="none"/>
    </w:rPr>
  </w:style>
  <w:style w:type="paragraph" w:styleId="CommentSubject">
    <w:name w:val="annotation subject"/>
    <w:basedOn w:val="CommentText"/>
    <w:next w:val="CommentText"/>
    <w:link w:val="CommentSubjectChar"/>
    <w:rsid w:val="00F32A82"/>
    <w:rPr>
      <w:b/>
      <w:bCs/>
    </w:rPr>
  </w:style>
  <w:style w:type="character" w:customStyle="1" w:styleId="CommentSubjectChar">
    <w:name w:val="Comment Subject Char"/>
    <w:basedOn w:val="CommentTextChar"/>
    <w:link w:val="CommentSubject"/>
    <w:rsid w:val="00F32A82"/>
    <w:rPr>
      <w:rFonts w:ascii="Calibri" w:eastAsia="Calibri" w:hAnsi="Calibri" w:cs="Calibri"/>
      <w:b/>
      <w:bCs/>
      <w:kern w:val="0"/>
      <w:sz w:val="20"/>
      <w:szCs w:val="20"/>
      <w:lang w:eastAsia="en-GB"/>
      <w14:ligatures w14:val="none"/>
    </w:rPr>
  </w:style>
  <w:style w:type="character" w:styleId="LineNumber">
    <w:name w:val="line number"/>
    <w:basedOn w:val="DefaultParagraphFont"/>
    <w:rsid w:val="00F32A82"/>
  </w:style>
  <w:style w:type="paragraph" w:styleId="Header">
    <w:name w:val="header"/>
    <w:basedOn w:val="Normal"/>
    <w:link w:val="HeaderChar"/>
    <w:rsid w:val="00F32A82"/>
    <w:pPr>
      <w:tabs>
        <w:tab w:val="center" w:pos="4513"/>
        <w:tab w:val="right" w:pos="9026"/>
      </w:tabs>
      <w:suppressAutoHyphens/>
      <w:spacing w:after="0" w:line="240" w:lineRule="auto"/>
    </w:pPr>
    <w:rPr>
      <w:rFonts w:ascii="Calibri" w:eastAsia="Calibri" w:hAnsi="Calibri" w:cs="Calibri"/>
      <w:kern w:val="0"/>
      <w:lang w:eastAsia="en-GB"/>
      <w14:ligatures w14:val="none"/>
    </w:rPr>
  </w:style>
  <w:style w:type="character" w:customStyle="1" w:styleId="HeaderChar">
    <w:name w:val="Header Char"/>
    <w:basedOn w:val="DefaultParagraphFont"/>
    <w:link w:val="Header"/>
    <w:rsid w:val="00F32A82"/>
    <w:rPr>
      <w:rFonts w:ascii="Calibri" w:eastAsia="Calibri" w:hAnsi="Calibri" w:cs="Calibri"/>
      <w:kern w:val="0"/>
      <w:lang w:eastAsia="en-GB"/>
      <w14:ligatures w14:val="none"/>
    </w:rPr>
  </w:style>
  <w:style w:type="paragraph" w:styleId="Footer">
    <w:name w:val="footer"/>
    <w:basedOn w:val="Normal"/>
    <w:link w:val="FooterChar"/>
    <w:uiPriority w:val="99"/>
    <w:rsid w:val="00F32A82"/>
    <w:pPr>
      <w:tabs>
        <w:tab w:val="center" w:pos="4513"/>
        <w:tab w:val="right" w:pos="9026"/>
      </w:tabs>
      <w:suppressAutoHyphens/>
      <w:spacing w:after="0" w:line="240" w:lineRule="auto"/>
    </w:pPr>
    <w:rPr>
      <w:rFonts w:ascii="Calibri" w:eastAsia="Calibri" w:hAnsi="Calibri" w:cs="Calibri"/>
      <w:kern w:val="0"/>
      <w:lang w:eastAsia="en-GB"/>
      <w14:ligatures w14:val="none"/>
    </w:rPr>
  </w:style>
  <w:style w:type="character" w:customStyle="1" w:styleId="FooterChar">
    <w:name w:val="Footer Char"/>
    <w:basedOn w:val="DefaultParagraphFont"/>
    <w:link w:val="Footer"/>
    <w:uiPriority w:val="99"/>
    <w:rsid w:val="00F32A82"/>
    <w:rPr>
      <w:rFonts w:ascii="Calibri" w:eastAsia="Calibri" w:hAnsi="Calibri" w:cs="Calibri"/>
      <w:kern w:val="0"/>
      <w:lang w:eastAsia="en-GB"/>
      <w14:ligatures w14:val="none"/>
    </w:rPr>
  </w:style>
  <w:style w:type="paragraph" w:styleId="Revision">
    <w:name w:val="Revision"/>
    <w:rsid w:val="00F32A82"/>
    <w:pPr>
      <w:spacing w:after="0" w:line="240" w:lineRule="auto"/>
    </w:pPr>
    <w:rPr>
      <w:rFonts w:ascii="Calibri" w:eastAsia="Calibri" w:hAnsi="Calibri" w:cs="Calibri"/>
      <w:kern w:val="0"/>
      <w:lang w:eastAsia="en-GB"/>
      <w14:ligatures w14:val="none"/>
    </w:rPr>
  </w:style>
  <w:style w:type="character" w:styleId="Hyperlink">
    <w:name w:val="Hyperlink"/>
    <w:basedOn w:val="DefaultParagraphFont"/>
    <w:rsid w:val="00F32A82"/>
    <w:rPr>
      <w:rFonts w:ascii="Times New Roman" w:hAnsi="Times New Roman" w:cs="Times New Roman"/>
      <w:color w:val="0000FF"/>
      <w:u w:val="single"/>
    </w:rPr>
  </w:style>
  <w:style w:type="character" w:customStyle="1" w:styleId="UnresolvedMention">
    <w:name w:val="Unresolved Mention"/>
    <w:basedOn w:val="DefaultParagraphFont"/>
    <w:rsid w:val="00F32A82"/>
    <w:rPr>
      <w:color w:val="605E5C"/>
      <w:shd w:val="clear" w:color="auto" w:fill="E1DFDD"/>
    </w:rPr>
  </w:style>
  <w:style w:type="paragraph" w:customStyle="1" w:styleId="TableParagraph">
    <w:name w:val="Table Paragraph"/>
    <w:basedOn w:val="Normal"/>
    <w:uiPriority w:val="1"/>
    <w:qFormat/>
    <w:rsid w:val="00F32A82"/>
    <w:pPr>
      <w:autoSpaceDE w:val="0"/>
      <w:adjustRightInd w:val="0"/>
      <w:spacing w:after="0" w:line="227" w:lineRule="exact"/>
      <w:ind w:left="8"/>
      <w:jc w:val="center"/>
    </w:pPr>
    <w:rPr>
      <w:rFonts w:ascii="Arial" w:eastAsia="Calibri" w:hAnsi="Arial" w:cs="Arial"/>
      <w:kern w:val="0"/>
      <w:sz w:val="24"/>
      <w:szCs w:val="24"/>
      <w:lang w:eastAsia="en-GB"/>
      <w14:ligatures w14:val="none"/>
    </w:rPr>
  </w:style>
  <w:style w:type="paragraph" w:customStyle="1" w:styleId="Manuscriptbody">
    <w:name w:val="Manuscript body"/>
    <w:basedOn w:val="NormalWeb"/>
    <w:link w:val="ManuscriptbodyChar"/>
    <w:qFormat/>
    <w:rsid w:val="00F32A82"/>
    <w:pPr>
      <w:suppressAutoHyphens w:val="0"/>
      <w:spacing w:line="360" w:lineRule="auto"/>
    </w:pPr>
    <w:rPr>
      <w:rFonts w:ascii="Tahoma" w:eastAsia="Times New Roman" w:hAnsi="Tahoma"/>
      <w:sz w:val="22"/>
      <w:lang w:eastAsia="ja-JP"/>
    </w:rPr>
  </w:style>
  <w:style w:type="paragraph" w:customStyle="1" w:styleId="Manuscriptbodytitle">
    <w:name w:val="Manuscript body title"/>
    <w:basedOn w:val="Normal"/>
    <w:next w:val="Manuscriptbody"/>
    <w:link w:val="ManuscriptbodytitleChar"/>
    <w:qFormat/>
    <w:rsid w:val="00F32A82"/>
    <w:pPr>
      <w:spacing w:after="0" w:line="480" w:lineRule="auto"/>
      <w:outlineLvl w:val="0"/>
    </w:pPr>
    <w:rPr>
      <w:rFonts w:ascii="Tahoma" w:eastAsia="MS ??" w:hAnsi="Tahoma" w:cs="Tahoma"/>
      <w:b/>
      <w:kern w:val="0"/>
      <w:lang w:val="en-US" w:eastAsia="en-GB"/>
      <w14:ligatures w14:val="none"/>
    </w:rPr>
  </w:style>
  <w:style w:type="character" w:customStyle="1" w:styleId="ManuscriptbodyChar">
    <w:name w:val="Manuscript body Char"/>
    <w:basedOn w:val="DefaultParagraphFont"/>
    <w:link w:val="Manuscriptbody"/>
    <w:rsid w:val="00F32A82"/>
    <w:rPr>
      <w:rFonts w:ascii="Tahoma" w:eastAsia="Times New Roman" w:hAnsi="Tahoma" w:cs="Calibri"/>
      <w:kern w:val="0"/>
      <w:szCs w:val="24"/>
      <w:lang w:eastAsia="ja-JP"/>
      <w14:ligatures w14:val="none"/>
    </w:rPr>
  </w:style>
  <w:style w:type="character" w:customStyle="1" w:styleId="ManuscriptbodytitleChar">
    <w:name w:val="Manuscript body title Char"/>
    <w:basedOn w:val="DefaultParagraphFont"/>
    <w:link w:val="Manuscriptbodytitle"/>
    <w:rsid w:val="00F32A82"/>
    <w:rPr>
      <w:rFonts w:ascii="Tahoma" w:eastAsia="MS ??" w:hAnsi="Tahoma" w:cs="Tahoma"/>
      <w:b/>
      <w:kern w:val="0"/>
      <w:lang w:val="en-US" w:eastAsia="en-GB"/>
      <w14:ligatures w14:val="none"/>
    </w:rPr>
  </w:style>
  <w:style w:type="paragraph" w:styleId="NormalWeb">
    <w:name w:val="Normal (Web)"/>
    <w:basedOn w:val="Normal"/>
    <w:uiPriority w:val="99"/>
    <w:semiHidden/>
    <w:unhideWhenUsed/>
    <w:rsid w:val="00F32A82"/>
    <w:pPr>
      <w:suppressAutoHyphens/>
      <w:spacing w:line="246" w:lineRule="auto"/>
    </w:pPr>
    <w:rPr>
      <w:rFonts w:ascii="Times New Roman" w:eastAsia="Calibri" w:hAnsi="Times New Roman" w:cs="Calibri"/>
      <w:kern w:val="0"/>
      <w:sz w:val="24"/>
      <w:szCs w:val="24"/>
      <w:lang w:eastAsia="en-GB"/>
      <w14:ligatures w14:val="none"/>
    </w:rPr>
  </w:style>
  <w:style w:type="paragraph" w:customStyle="1" w:styleId="EndNoteBibliographyTitle">
    <w:name w:val="EndNote Bibliography Title"/>
    <w:basedOn w:val="Normal"/>
    <w:link w:val="EndNoteBibliographyTitleChar"/>
    <w:rsid w:val="00F32A82"/>
    <w:pPr>
      <w:suppressAutoHyphens/>
      <w:spacing w:after="0" w:line="246" w:lineRule="auto"/>
      <w:jc w:val="center"/>
    </w:pPr>
    <w:rPr>
      <w:rFonts w:ascii="Aptos" w:eastAsia="Calibri" w:hAnsi="Aptos" w:cs="Calibri"/>
      <w:noProof/>
      <w:kern w:val="0"/>
      <w:lang w:val="en-US" w:eastAsia="en-GB"/>
      <w14:ligatures w14:val="none"/>
    </w:rPr>
  </w:style>
  <w:style w:type="character" w:customStyle="1" w:styleId="ListParagraphChar">
    <w:name w:val="List Paragraph Char"/>
    <w:basedOn w:val="DefaultParagraphFont"/>
    <w:link w:val="ListParagraph"/>
    <w:rsid w:val="00F32A82"/>
  </w:style>
  <w:style w:type="character" w:customStyle="1" w:styleId="EndNoteBibliographyTitleChar">
    <w:name w:val="EndNote Bibliography Title Char"/>
    <w:basedOn w:val="ListParagraphChar"/>
    <w:link w:val="EndNoteBibliographyTitle"/>
    <w:rsid w:val="00F32A82"/>
    <w:rPr>
      <w:rFonts w:ascii="Aptos" w:eastAsia="Calibri" w:hAnsi="Aptos" w:cs="Calibri"/>
      <w:noProof/>
      <w:kern w:val="0"/>
      <w:lang w:val="en-US" w:eastAsia="en-GB"/>
      <w14:ligatures w14:val="none"/>
    </w:rPr>
  </w:style>
  <w:style w:type="paragraph" w:customStyle="1" w:styleId="EndNoteBibliography">
    <w:name w:val="EndNote Bibliography"/>
    <w:basedOn w:val="Normal"/>
    <w:link w:val="EndNoteBibliographyChar"/>
    <w:rsid w:val="00F32A82"/>
    <w:pPr>
      <w:suppressAutoHyphens/>
      <w:spacing w:line="240" w:lineRule="auto"/>
    </w:pPr>
    <w:rPr>
      <w:rFonts w:ascii="Aptos" w:eastAsia="Calibri" w:hAnsi="Aptos" w:cs="Calibri"/>
      <w:noProof/>
      <w:kern w:val="0"/>
      <w:lang w:val="en-US" w:eastAsia="en-GB"/>
      <w14:ligatures w14:val="none"/>
    </w:rPr>
  </w:style>
  <w:style w:type="character" w:customStyle="1" w:styleId="EndNoteBibliographyChar">
    <w:name w:val="EndNote Bibliography Char"/>
    <w:basedOn w:val="ListParagraphChar"/>
    <w:link w:val="EndNoteBibliography"/>
    <w:rsid w:val="00F32A82"/>
    <w:rPr>
      <w:rFonts w:ascii="Aptos" w:eastAsia="Calibri" w:hAnsi="Aptos" w:cs="Calibri"/>
      <w:noProof/>
      <w:kern w:val="0"/>
      <w:lang w:val="en-US" w:eastAsia="en-GB"/>
      <w14:ligatures w14:val="none"/>
    </w:rPr>
  </w:style>
  <w:style w:type="paragraph" w:customStyle="1" w:styleId="pf0">
    <w:name w:val="pf0"/>
    <w:basedOn w:val="Normal"/>
    <w:rsid w:val="00F32A8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F32A82"/>
    <w:rPr>
      <w:rFonts w:ascii="Segoe UI" w:hAnsi="Segoe UI" w:cs="Segoe UI" w:hint="default"/>
      <w:sz w:val="18"/>
      <w:szCs w:val="18"/>
    </w:rPr>
  </w:style>
  <w:style w:type="table" w:styleId="TableGrid">
    <w:name w:val="Table Grid"/>
    <w:basedOn w:val="TableNormal"/>
    <w:uiPriority w:val="39"/>
    <w:rsid w:val="00F32A82"/>
    <w:pPr>
      <w:spacing w:after="0" w:line="240" w:lineRule="auto"/>
    </w:pPr>
    <w:rPr>
      <w:rFonts w:ascii="Calibri" w:eastAsia="Calibri" w:hAnsi="Calibri" w:cs="Calibri"/>
      <w:kern w:val="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32A82"/>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sz w:val="24"/>
      <w:szCs w:val="24"/>
      <w:bdr w:val="nil"/>
      <w:lang w:eastAsia="en-GB"/>
      <w14:textOutline w14:w="0" w14:cap="flat" w14:cmpd="sng" w14:algn="ctr">
        <w14:noFill/>
        <w14:prstDash w14:val="solid"/>
        <w14:bevel/>
      </w14:textOutline>
      <w14:ligatures w14:val="none"/>
    </w:rPr>
  </w:style>
  <w:style w:type="numbering" w:customStyle="1" w:styleId="ImportedStyle2">
    <w:name w:val="Imported Style 2"/>
    <w:rsid w:val="00F32A82"/>
  </w:style>
  <w:style w:type="character" w:customStyle="1" w:styleId="None">
    <w:name w:val="None"/>
    <w:rsid w:val="00F32A82"/>
  </w:style>
  <w:style w:type="character" w:customStyle="1" w:styleId="Hyperlink0">
    <w:name w:val="Hyperlink.0"/>
    <w:basedOn w:val="None"/>
    <w:rsid w:val="00F32A82"/>
    <w:rPr>
      <w:rFonts w:ascii="Tahoma" w:eastAsia="Tahoma" w:hAnsi="Tahoma" w:cs="Tahoma"/>
      <w:outline w:val="0"/>
      <w:color w:val="0000FF"/>
      <w:u w:val="single" w:color="0000FF"/>
    </w:rPr>
  </w:style>
  <w:style w:type="character" w:customStyle="1" w:styleId="Hyperlink1">
    <w:name w:val="Hyperlink.1"/>
    <w:basedOn w:val="None"/>
    <w:rsid w:val="00F32A82"/>
    <w:rPr>
      <w:rFonts w:ascii="Tahoma" w:eastAsia="Tahoma" w:hAnsi="Tahoma" w:cs="Tahoma"/>
      <w:outline w:val="0"/>
      <w:color w:val="000000"/>
      <w:u w:color="000000"/>
    </w:rPr>
  </w:style>
  <w:style w:type="paragraph" w:customStyle="1" w:styleId="Body">
    <w:name w:val="Body"/>
    <w:rsid w:val="00F32A82"/>
    <w:pPr>
      <w:pBdr>
        <w:top w:val="nil"/>
        <w:left w:val="nil"/>
        <w:bottom w:val="nil"/>
        <w:right w:val="nil"/>
        <w:between w:val="nil"/>
        <w:bar w:val="nil"/>
      </w:pBdr>
      <w:suppressAutoHyphens/>
      <w:spacing w:line="246" w:lineRule="auto"/>
    </w:pPr>
    <w:rPr>
      <w:rFonts w:ascii="Calibri" w:eastAsia="Arial Unicode MS" w:hAnsi="Calibri" w:cs="Arial Unicode MS"/>
      <w:color w:val="000000"/>
      <w:kern w:val="0"/>
      <w:u w:color="000000"/>
      <w:bdr w:val="nil"/>
      <w:lang w:val="en-US" w:eastAsia="en-GB"/>
      <w14:textOutline w14:w="0" w14:cap="flat" w14:cmpd="sng" w14:algn="ctr">
        <w14:noFill/>
        <w14:prstDash w14:val="solid"/>
        <w14:bevel/>
      </w14:textOutline>
      <w14:ligatures w14:val="none"/>
    </w:rPr>
  </w:style>
  <w:style w:type="paragraph" w:customStyle="1" w:styleId="HeaderFooter">
    <w:name w:val="Header &amp; Footer"/>
    <w:rsid w:val="00F32A82"/>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lang w:eastAsia="en-GB"/>
      <w14:textOutline w14:w="0" w14:cap="flat" w14:cmpd="sng" w14:algn="ctr">
        <w14:noFill/>
        <w14:prstDash w14:val="solid"/>
        <w14:bevel/>
      </w14:textOutline>
      <w14:ligatures w14:val="none"/>
    </w:rPr>
  </w:style>
  <w:style w:type="numbering" w:customStyle="1" w:styleId="ImportedStyle20">
    <w:name w:val="Imported Style 20"/>
    <w:rsid w:val="00F32A82"/>
  </w:style>
  <w:style w:type="character" w:customStyle="1" w:styleId="cf21">
    <w:name w:val="cf21"/>
    <w:basedOn w:val="DefaultParagraphFont"/>
    <w:rsid w:val="00F32A82"/>
    <w:rPr>
      <w:rFonts w:ascii="Segoe UI" w:hAnsi="Segoe UI" w:cs="Segoe UI" w:hint="default"/>
      <w:sz w:val="18"/>
      <w:szCs w:val="18"/>
    </w:rPr>
  </w:style>
  <w:style w:type="character" w:customStyle="1" w:styleId="ui-provider">
    <w:name w:val="ui-provider"/>
    <w:basedOn w:val="DefaultParagraphFont"/>
    <w:rsid w:val="00F32A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EF3"/>
  </w:style>
  <w:style w:type="paragraph" w:styleId="Heading1">
    <w:name w:val="heading 1"/>
    <w:basedOn w:val="Normal"/>
    <w:next w:val="Normal"/>
    <w:link w:val="Heading1Char"/>
    <w:uiPriority w:val="9"/>
    <w:qFormat/>
    <w:rsid w:val="00F710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10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10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10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10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10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0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0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0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0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10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10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10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10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10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0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0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0A8"/>
    <w:rPr>
      <w:rFonts w:eastAsiaTheme="majorEastAsia" w:cstheme="majorBidi"/>
      <w:color w:val="272727" w:themeColor="text1" w:themeTint="D8"/>
    </w:rPr>
  </w:style>
  <w:style w:type="paragraph" w:styleId="Title">
    <w:name w:val="Title"/>
    <w:basedOn w:val="Normal"/>
    <w:next w:val="Normal"/>
    <w:link w:val="TitleChar"/>
    <w:uiPriority w:val="10"/>
    <w:qFormat/>
    <w:rsid w:val="00F710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0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0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0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0A8"/>
    <w:pPr>
      <w:spacing w:before="160"/>
      <w:jc w:val="center"/>
    </w:pPr>
    <w:rPr>
      <w:i/>
      <w:iCs/>
      <w:color w:val="404040" w:themeColor="text1" w:themeTint="BF"/>
    </w:rPr>
  </w:style>
  <w:style w:type="character" w:customStyle="1" w:styleId="QuoteChar">
    <w:name w:val="Quote Char"/>
    <w:basedOn w:val="DefaultParagraphFont"/>
    <w:link w:val="Quote"/>
    <w:uiPriority w:val="29"/>
    <w:rsid w:val="00F710A8"/>
    <w:rPr>
      <w:i/>
      <w:iCs/>
      <w:color w:val="404040" w:themeColor="text1" w:themeTint="BF"/>
    </w:rPr>
  </w:style>
  <w:style w:type="paragraph" w:styleId="ListParagraph">
    <w:name w:val="List Paragraph"/>
    <w:basedOn w:val="Normal"/>
    <w:link w:val="ListParagraphChar"/>
    <w:qFormat/>
    <w:rsid w:val="00F710A8"/>
    <w:pPr>
      <w:ind w:left="720"/>
      <w:contextualSpacing/>
    </w:pPr>
  </w:style>
  <w:style w:type="character" w:styleId="IntenseEmphasis">
    <w:name w:val="Intense Emphasis"/>
    <w:basedOn w:val="DefaultParagraphFont"/>
    <w:uiPriority w:val="21"/>
    <w:qFormat/>
    <w:rsid w:val="00F710A8"/>
    <w:rPr>
      <w:i/>
      <w:iCs/>
      <w:color w:val="0F4761" w:themeColor="accent1" w:themeShade="BF"/>
    </w:rPr>
  </w:style>
  <w:style w:type="paragraph" w:styleId="IntenseQuote">
    <w:name w:val="Intense Quote"/>
    <w:basedOn w:val="Normal"/>
    <w:next w:val="Normal"/>
    <w:link w:val="IntenseQuoteChar"/>
    <w:uiPriority w:val="30"/>
    <w:qFormat/>
    <w:rsid w:val="00F71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0A8"/>
    <w:rPr>
      <w:i/>
      <w:iCs/>
      <w:color w:val="0F4761" w:themeColor="accent1" w:themeShade="BF"/>
    </w:rPr>
  </w:style>
  <w:style w:type="character" w:styleId="IntenseReference">
    <w:name w:val="Intense Reference"/>
    <w:basedOn w:val="DefaultParagraphFont"/>
    <w:uiPriority w:val="32"/>
    <w:qFormat/>
    <w:rsid w:val="00F710A8"/>
    <w:rPr>
      <w:b/>
      <w:bCs/>
      <w:smallCaps/>
      <w:color w:val="0F4761" w:themeColor="accent1" w:themeShade="BF"/>
      <w:spacing w:val="5"/>
    </w:rPr>
  </w:style>
  <w:style w:type="numbering" w:customStyle="1" w:styleId="NoList1">
    <w:name w:val="No List1"/>
    <w:next w:val="NoList"/>
    <w:uiPriority w:val="99"/>
    <w:semiHidden/>
    <w:unhideWhenUsed/>
    <w:rsid w:val="00F32A82"/>
  </w:style>
  <w:style w:type="character" w:styleId="CommentReference">
    <w:name w:val="annotation reference"/>
    <w:basedOn w:val="DefaultParagraphFont"/>
    <w:uiPriority w:val="99"/>
    <w:rsid w:val="00F32A82"/>
    <w:rPr>
      <w:sz w:val="16"/>
      <w:szCs w:val="16"/>
    </w:rPr>
  </w:style>
  <w:style w:type="paragraph" w:styleId="CommentText">
    <w:name w:val="annotation text"/>
    <w:basedOn w:val="Normal"/>
    <w:link w:val="CommentTextChar"/>
    <w:uiPriority w:val="99"/>
    <w:rsid w:val="00F32A82"/>
    <w:pPr>
      <w:suppressAutoHyphens/>
      <w:spacing w:line="240" w:lineRule="auto"/>
    </w:pPr>
    <w:rPr>
      <w:rFonts w:ascii="Calibri" w:eastAsia="Calibri" w:hAnsi="Calibri" w:cs="Calibri"/>
      <w:kern w:val="0"/>
      <w:sz w:val="20"/>
      <w:szCs w:val="20"/>
      <w:lang w:eastAsia="en-GB"/>
      <w14:ligatures w14:val="none"/>
    </w:rPr>
  </w:style>
  <w:style w:type="character" w:customStyle="1" w:styleId="CommentTextChar">
    <w:name w:val="Comment Text Char"/>
    <w:basedOn w:val="DefaultParagraphFont"/>
    <w:link w:val="CommentText"/>
    <w:uiPriority w:val="99"/>
    <w:rsid w:val="00F32A82"/>
    <w:rPr>
      <w:rFonts w:ascii="Calibri" w:eastAsia="Calibri" w:hAnsi="Calibri" w:cs="Calibri"/>
      <w:kern w:val="0"/>
      <w:sz w:val="20"/>
      <w:szCs w:val="20"/>
      <w:lang w:eastAsia="en-GB"/>
      <w14:ligatures w14:val="none"/>
    </w:rPr>
  </w:style>
  <w:style w:type="paragraph" w:styleId="CommentSubject">
    <w:name w:val="annotation subject"/>
    <w:basedOn w:val="CommentText"/>
    <w:next w:val="CommentText"/>
    <w:link w:val="CommentSubjectChar"/>
    <w:rsid w:val="00F32A82"/>
    <w:rPr>
      <w:b/>
      <w:bCs/>
    </w:rPr>
  </w:style>
  <w:style w:type="character" w:customStyle="1" w:styleId="CommentSubjectChar">
    <w:name w:val="Comment Subject Char"/>
    <w:basedOn w:val="CommentTextChar"/>
    <w:link w:val="CommentSubject"/>
    <w:rsid w:val="00F32A82"/>
    <w:rPr>
      <w:rFonts w:ascii="Calibri" w:eastAsia="Calibri" w:hAnsi="Calibri" w:cs="Calibri"/>
      <w:b/>
      <w:bCs/>
      <w:kern w:val="0"/>
      <w:sz w:val="20"/>
      <w:szCs w:val="20"/>
      <w:lang w:eastAsia="en-GB"/>
      <w14:ligatures w14:val="none"/>
    </w:rPr>
  </w:style>
  <w:style w:type="character" w:styleId="LineNumber">
    <w:name w:val="line number"/>
    <w:basedOn w:val="DefaultParagraphFont"/>
    <w:rsid w:val="00F32A82"/>
  </w:style>
  <w:style w:type="paragraph" w:styleId="Header">
    <w:name w:val="header"/>
    <w:basedOn w:val="Normal"/>
    <w:link w:val="HeaderChar"/>
    <w:rsid w:val="00F32A82"/>
    <w:pPr>
      <w:tabs>
        <w:tab w:val="center" w:pos="4513"/>
        <w:tab w:val="right" w:pos="9026"/>
      </w:tabs>
      <w:suppressAutoHyphens/>
      <w:spacing w:after="0" w:line="240" w:lineRule="auto"/>
    </w:pPr>
    <w:rPr>
      <w:rFonts w:ascii="Calibri" w:eastAsia="Calibri" w:hAnsi="Calibri" w:cs="Calibri"/>
      <w:kern w:val="0"/>
      <w:lang w:eastAsia="en-GB"/>
      <w14:ligatures w14:val="none"/>
    </w:rPr>
  </w:style>
  <w:style w:type="character" w:customStyle="1" w:styleId="HeaderChar">
    <w:name w:val="Header Char"/>
    <w:basedOn w:val="DefaultParagraphFont"/>
    <w:link w:val="Header"/>
    <w:rsid w:val="00F32A82"/>
    <w:rPr>
      <w:rFonts w:ascii="Calibri" w:eastAsia="Calibri" w:hAnsi="Calibri" w:cs="Calibri"/>
      <w:kern w:val="0"/>
      <w:lang w:eastAsia="en-GB"/>
      <w14:ligatures w14:val="none"/>
    </w:rPr>
  </w:style>
  <w:style w:type="paragraph" w:styleId="Footer">
    <w:name w:val="footer"/>
    <w:basedOn w:val="Normal"/>
    <w:link w:val="FooterChar"/>
    <w:uiPriority w:val="99"/>
    <w:rsid w:val="00F32A82"/>
    <w:pPr>
      <w:tabs>
        <w:tab w:val="center" w:pos="4513"/>
        <w:tab w:val="right" w:pos="9026"/>
      </w:tabs>
      <w:suppressAutoHyphens/>
      <w:spacing w:after="0" w:line="240" w:lineRule="auto"/>
    </w:pPr>
    <w:rPr>
      <w:rFonts w:ascii="Calibri" w:eastAsia="Calibri" w:hAnsi="Calibri" w:cs="Calibri"/>
      <w:kern w:val="0"/>
      <w:lang w:eastAsia="en-GB"/>
      <w14:ligatures w14:val="none"/>
    </w:rPr>
  </w:style>
  <w:style w:type="character" w:customStyle="1" w:styleId="FooterChar">
    <w:name w:val="Footer Char"/>
    <w:basedOn w:val="DefaultParagraphFont"/>
    <w:link w:val="Footer"/>
    <w:uiPriority w:val="99"/>
    <w:rsid w:val="00F32A82"/>
    <w:rPr>
      <w:rFonts w:ascii="Calibri" w:eastAsia="Calibri" w:hAnsi="Calibri" w:cs="Calibri"/>
      <w:kern w:val="0"/>
      <w:lang w:eastAsia="en-GB"/>
      <w14:ligatures w14:val="none"/>
    </w:rPr>
  </w:style>
  <w:style w:type="paragraph" w:styleId="Revision">
    <w:name w:val="Revision"/>
    <w:rsid w:val="00F32A82"/>
    <w:pPr>
      <w:spacing w:after="0" w:line="240" w:lineRule="auto"/>
    </w:pPr>
    <w:rPr>
      <w:rFonts w:ascii="Calibri" w:eastAsia="Calibri" w:hAnsi="Calibri" w:cs="Calibri"/>
      <w:kern w:val="0"/>
      <w:lang w:eastAsia="en-GB"/>
      <w14:ligatures w14:val="none"/>
    </w:rPr>
  </w:style>
  <w:style w:type="character" w:styleId="Hyperlink">
    <w:name w:val="Hyperlink"/>
    <w:basedOn w:val="DefaultParagraphFont"/>
    <w:rsid w:val="00F32A82"/>
    <w:rPr>
      <w:rFonts w:ascii="Times New Roman" w:hAnsi="Times New Roman" w:cs="Times New Roman"/>
      <w:color w:val="0000FF"/>
      <w:u w:val="single"/>
    </w:rPr>
  </w:style>
  <w:style w:type="character" w:customStyle="1" w:styleId="UnresolvedMention">
    <w:name w:val="Unresolved Mention"/>
    <w:basedOn w:val="DefaultParagraphFont"/>
    <w:rsid w:val="00F32A82"/>
    <w:rPr>
      <w:color w:val="605E5C"/>
      <w:shd w:val="clear" w:color="auto" w:fill="E1DFDD"/>
    </w:rPr>
  </w:style>
  <w:style w:type="paragraph" w:customStyle="1" w:styleId="TableParagraph">
    <w:name w:val="Table Paragraph"/>
    <w:basedOn w:val="Normal"/>
    <w:uiPriority w:val="1"/>
    <w:qFormat/>
    <w:rsid w:val="00F32A82"/>
    <w:pPr>
      <w:autoSpaceDE w:val="0"/>
      <w:adjustRightInd w:val="0"/>
      <w:spacing w:after="0" w:line="227" w:lineRule="exact"/>
      <w:ind w:left="8"/>
      <w:jc w:val="center"/>
    </w:pPr>
    <w:rPr>
      <w:rFonts w:ascii="Arial" w:eastAsia="Calibri" w:hAnsi="Arial" w:cs="Arial"/>
      <w:kern w:val="0"/>
      <w:sz w:val="24"/>
      <w:szCs w:val="24"/>
      <w:lang w:eastAsia="en-GB"/>
      <w14:ligatures w14:val="none"/>
    </w:rPr>
  </w:style>
  <w:style w:type="paragraph" w:customStyle="1" w:styleId="Manuscriptbody">
    <w:name w:val="Manuscript body"/>
    <w:basedOn w:val="NormalWeb"/>
    <w:link w:val="ManuscriptbodyChar"/>
    <w:qFormat/>
    <w:rsid w:val="00F32A82"/>
    <w:pPr>
      <w:suppressAutoHyphens w:val="0"/>
      <w:spacing w:line="360" w:lineRule="auto"/>
    </w:pPr>
    <w:rPr>
      <w:rFonts w:ascii="Tahoma" w:eastAsia="Times New Roman" w:hAnsi="Tahoma"/>
      <w:sz w:val="22"/>
      <w:lang w:eastAsia="ja-JP"/>
    </w:rPr>
  </w:style>
  <w:style w:type="paragraph" w:customStyle="1" w:styleId="Manuscriptbodytitle">
    <w:name w:val="Manuscript body title"/>
    <w:basedOn w:val="Normal"/>
    <w:next w:val="Manuscriptbody"/>
    <w:link w:val="ManuscriptbodytitleChar"/>
    <w:qFormat/>
    <w:rsid w:val="00F32A82"/>
    <w:pPr>
      <w:spacing w:after="0" w:line="480" w:lineRule="auto"/>
      <w:outlineLvl w:val="0"/>
    </w:pPr>
    <w:rPr>
      <w:rFonts w:ascii="Tahoma" w:eastAsia="MS ??" w:hAnsi="Tahoma" w:cs="Tahoma"/>
      <w:b/>
      <w:kern w:val="0"/>
      <w:lang w:val="en-US" w:eastAsia="en-GB"/>
      <w14:ligatures w14:val="none"/>
    </w:rPr>
  </w:style>
  <w:style w:type="character" w:customStyle="1" w:styleId="ManuscriptbodyChar">
    <w:name w:val="Manuscript body Char"/>
    <w:basedOn w:val="DefaultParagraphFont"/>
    <w:link w:val="Manuscriptbody"/>
    <w:rsid w:val="00F32A82"/>
    <w:rPr>
      <w:rFonts w:ascii="Tahoma" w:eastAsia="Times New Roman" w:hAnsi="Tahoma" w:cs="Calibri"/>
      <w:kern w:val="0"/>
      <w:szCs w:val="24"/>
      <w:lang w:eastAsia="ja-JP"/>
      <w14:ligatures w14:val="none"/>
    </w:rPr>
  </w:style>
  <w:style w:type="character" w:customStyle="1" w:styleId="ManuscriptbodytitleChar">
    <w:name w:val="Manuscript body title Char"/>
    <w:basedOn w:val="DefaultParagraphFont"/>
    <w:link w:val="Manuscriptbodytitle"/>
    <w:rsid w:val="00F32A82"/>
    <w:rPr>
      <w:rFonts w:ascii="Tahoma" w:eastAsia="MS ??" w:hAnsi="Tahoma" w:cs="Tahoma"/>
      <w:b/>
      <w:kern w:val="0"/>
      <w:lang w:val="en-US" w:eastAsia="en-GB"/>
      <w14:ligatures w14:val="none"/>
    </w:rPr>
  </w:style>
  <w:style w:type="paragraph" w:styleId="NormalWeb">
    <w:name w:val="Normal (Web)"/>
    <w:basedOn w:val="Normal"/>
    <w:uiPriority w:val="99"/>
    <w:semiHidden/>
    <w:unhideWhenUsed/>
    <w:rsid w:val="00F32A82"/>
    <w:pPr>
      <w:suppressAutoHyphens/>
      <w:spacing w:line="246" w:lineRule="auto"/>
    </w:pPr>
    <w:rPr>
      <w:rFonts w:ascii="Times New Roman" w:eastAsia="Calibri" w:hAnsi="Times New Roman" w:cs="Calibri"/>
      <w:kern w:val="0"/>
      <w:sz w:val="24"/>
      <w:szCs w:val="24"/>
      <w:lang w:eastAsia="en-GB"/>
      <w14:ligatures w14:val="none"/>
    </w:rPr>
  </w:style>
  <w:style w:type="paragraph" w:customStyle="1" w:styleId="EndNoteBibliographyTitle">
    <w:name w:val="EndNote Bibliography Title"/>
    <w:basedOn w:val="Normal"/>
    <w:link w:val="EndNoteBibliographyTitleChar"/>
    <w:rsid w:val="00F32A82"/>
    <w:pPr>
      <w:suppressAutoHyphens/>
      <w:spacing w:after="0" w:line="246" w:lineRule="auto"/>
      <w:jc w:val="center"/>
    </w:pPr>
    <w:rPr>
      <w:rFonts w:ascii="Aptos" w:eastAsia="Calibri" w:hAnsi="Aptos" w:cs="Calibri"/>
      <w:noProof/>
      <w:kern w:val="0"/>
      <w:lang w:val="en-US" w:eastAsia="en-GB"/>
      <w14:ligatures w14:val="none"/>
    </w:rPr>
  </w:style>
  <w:style w:type="character" w:customStyle="1" w:styleId="ListParagraphChar">
    <w:name w:val="List Paragraph Char"/>
    <w:basedOn w:val="DefaultParagraphFont"/>
    <w:link w:val="ListParagraph"/>
    <w:rsid w:val="00F32A82"/>
  </w:style>
  <w:style w:type="character" w:customStyle="1" w:styleId="EndNoteBibliographyTitleChar">
    <w:name w:val="EndNote Bibliography Title Char"/>
    <w:basedOn w:val="ListParagraphChar"/>
    <w:link w:val="EndNoteBibliographyTitle"/>
    <w:rsid w:val="00F32A82"/>
    <w:rPr>
      <w:rFonts w:ascii="Aptos" w:eastAsia="Calibri" w:hAnsi="Aptos" w:cs="Calibri"/>
      <w:noProof/>
      <w:kern w:val="0"/>
      <w:lang w:val="en-US" w:eastAsia="en-GB"/>
      <w14:ligatures w14:val="none"/>
    </w:rPr>
  </w:style>
  <w:style w:type="paragraph" w:customStyle="1" w:styleId="EndNoteBibliography">
    <w:name w:val="EndNote Bibliography"/>
    <w:basedOn w:val="Normal"/>
    <w:link w:val="EndNoteBibliographyChar"/>
    <w:rsid w:val="00F32A82"/>
    <w:pPr>
      <w:suppressAutoHyphens/>
      <w:spacing w:line="240" w:lineRule="auto"/>
    </w:pPr>
    <w:rPr>
      <w:rFonts w:ascii="Aptos" w:eastAsia="Calibri" w:hAnsi="Aptos" w:cs="Calibri"/>
      <w:noProof/>
      <w:kern w:val="0"/>
      <w:lang w:val="en-US" w:eastAsia="en-GB"/>
      <w14:ligatures w14:val="none"/>
    </w:rPr>
  </w:style>
  <w:style w:type="character" w:customStyle="1" w:styleId="EndNoteBibliographyChar">
    <w:name w:val="EndNote Bibliography Char"/>
    <w:basedOn w:val="ListParagraphChar"/>
    <w:link w:val="EndNoteBibliography"/>
    <w:rsid w:val="00F32A82"/>
    <w:rPr>
      <w:rFonts w:ascii="Aptos" w:eastAsia="Calibri" w:hAnsi="Aptos" w:cs="Calibri"/>
      <w:noProof/>
      <w:kern w:val="0"/>
      <w:lang w:val="en-US" w:eastAsia="en-GB"/>
      <w14:ligatures w14:val="none"/>
    </w:rPr>
  </w:style>
  <w:style w:type="paragraph" w:customStyle="1" w:styleId="pf0">
    <w:name w:val="pf0"/>
    <w:basedOn w:val="Normal"/>
    <w:rsid w:val="00F32A8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F32A82"/>
    <w:rPr>
      <w:rFonts w:ascii="Segoe UI" w:hAnsi="Segoe UI" w:cs="Segoe UI" w:hint="default"/>
      <w:sz w:val="18"/>
      <w:szCs w:val="18"/>
    </w:rPr>
  </w:style>
  <w:style w:type="table" w:styleId="TableGrid">
    <w:name w:val="Table Grid"/>
    <w:basedOn w:val="TableNormal"/>
    <w:uiPriority w:val="39"/>
    <w:rsid w:val="00F32A82"/>
    <w:pPr>
      <w:spacing w:after="0" w:line="240" w:lineRule="auto"/>
    </w:pPr>
    <w:rPr>
      <w:rFonts w:ascii="Calibri" w:eastAsia="Calibri" w:hAnsi="Calibri" w:cs="Calibri"/>
      <w:kern w:val="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32A82"/>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sz w:val="24"/>
      <w:szCs w:val="24"/>
      <w:bdr w:val="nil"/>
      <w:lang w:eastAsia="en-GB"/>
      <w14:textOutline w14:w="0" w14:cap="flat" w14:cmpd="sng" w14:algn="ctr">
        <w14:noFill/>
        <w14:prstDash w14:val="solid"/>
        <w14:bevel/>
      </w14:textOutline>
      <w14:ligatures w14:val="none"/>
    </w:rPr>
  </w:style>
  <w:style w:type="numbering" w:customStyle="1" w:styleId="ImportedStyle2">
    <w:name w:val="Imported Style 2"/>
    <w:rsid w:val="00F32A82"/>
  </w:style>
  <w:style w:type="character" w:customStyle="1" w:styleId="None">
    <w:name w:val="None"/>
    <w:rsid w:val="00F32A82"/>
  </w:style>
  <w:style w:type="character" w:customStyle="1" w:styleId="Hyperlink0">
    <w:name w:val="Hyperlink.0"/>
    <w:basedOn w:val="None"/>
    <w:rsid w:val="00F32A82"/>
    <w:rPr>
      <w:rFonts w:ascii="Tahoma" w:eastAsia="Tahoma" w:hAnsi="Tahoma" w:cs="Tahoma"/>
      <w:outline w:val="0"/>
      <w:color w:val="0000FF"/>
      <w:u w:val="single" w:color="0000FF"/>
    </w:rPr>
  </w:style>
  <w:style w:type="character" w:customStyle="1" w:styleId="Hyperlink1">
    <w:name w:val="Hyperlink.1"/>
    <w:basedOn w:val="None"/>
    <w:rsid w:val="00F32A82"/>
    <w:rPr>
      <w:rFonts w:ascii="Tahoma" w:eastAsia="Tahoma" w:hAnsi="Tahoma" w:cs="Tahoma"/>
      <w:outline w:val="0"/>
      <w:color w:val="000000"/>
      <w:u w:color="000000"/>
    </w:rPr>
  </w:style>
  <w:style w:type="paragraph" w:customStyle="1" w:styleId="Body">
    <w:name w:val="Body"/>
    <w:rsid w:val="00F32A82"/>
    <w:pPr>
      <w:pBdr>
        <w:top w:val="nil"/>
        <w:left w:val="nil"/>
        <w:bottom w:val="nil"/>
        <w:right w:val="nil"/>
        <w:between w:val="nil"/>
        <w:bar w:val="nil"/>
      </w:pBdr>
      <w:suppressAutoHyphens/>
      <w:spacing w:line="246" w:lineRule="auto"/>
    </w:pPr>
    <w:rPr>
      <w:rFonts w:ascii="Calibri" w:eastAsia="Arial Unicode MS" w:hAnsi="Calibri" w:cs="Arial Unicode MS"/>
      <w:color w:val="000000"/>
      <w:kern w:val="0"/>
      <w:u w:color="000000"/>
      <w:bdr w:val="nil"/>
      <w:lang w:val="en-US" w:eastAsia="en-GB"/>
      <w14:textOutline w14:w="0" w14:cap="flat" w14:cmpd="sng" w14:algn="ctr">
        <w14:noFill/>
        <w14:prstDash w14:val="solid"/>
        <w14:bevel/>
      </w14:textOutline>
      <w14:ligatures w14:val="none"/>
    </w:rPr>
  </w:style>
  <w:style w:type="paragraph" w:customStyle="1" w:styleId="HeaderFooter">
    <w:name w:val="Header &amp; Footer"/>
    <w:rsid w:val="00F32A82"/>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lang w:eastAsia="en-GB"/>
      <w14:textOutline w14:w="0" w14:cap="flat" w14:cmpd="sng" w14:algn="ctr">
        <w14:noFill/>
        <w14:prstDash w14:val="solid"/>
        <w14:bevel/>
      </w14:textOutline>
      <w14:ligatures w14:val="none"/>
    </w:rPr>
  </w:style>
  <w:style w:type="numbering" w:customStyle="1" w:styleId="ImportedStyle20">
    <w:name w:val="Imported Style 20"/>
    <w:rsid w:val="00F32A82"/>
  </w:style>
  <w:style w:type="character" w:customStyle="1" w:styleId="cf21">
    <w:name w:val="cf21"/>
    <w:basedOn w:val="DefaultParagraphFont"/>
    <w:rsid w:val="00F32A82"/>
    <w:rPr>
      <w:rFonts w:ascii="Segoe UI" w:hAnsi="Segoe UI" w:cs="Segoe UI" w:hint="default"/>
      <w:sz w:val="18"/>
      <w:szCs w:val="18"/>
    </w:rPr>
  </w:style>
  <w:style w:type="character" w:customStyle="1" w:styleId="ui-provider">
    <w:name w:val="ui-provider"/>
    <w:basedOn w:val="DefaultParagraphFont"/>
    <w:rsid w:val="00F32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image" Target="media/image9.tmp"/><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tmp"/><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tmp"/><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tmp"/><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3918</Words>
  <Characters>22338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Sneha Krishnamurthy</dc:creator>
  <cp:lastModifiedBy>Sanjay Rawat</cp:lastModifiedBy>
  <cp:revision>2</cp:revision>
  <dcterms:created xsi:type="dcterms:W3CDTF">2025-11-12T15:23:00Z</dcterms:created>
  <dcterms:modified xsi:type="dcterms:W3CDTF">2025-11-12T15:23:00Z</dcterms:modified>
</cp:coreProperties>
</file>