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B069" w14:textId="70E581BE" w:rsidR="004C3B98" w:rsidRPr="00170EC7" w:rsidRDefault="004C3B98" w:rsidP="00643512">
      <w:pPr>
        <w:spacing w:line="480" w:lineRule="auto"/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 w:rsidRPr="00170EC7">
        <w:rPr>
          <w:rFonts w:ascii="Arial" w:hAnsi="Arial" w:cs="Arial"/>
          <w:b/>
          <w:bCs/>
          <w:sz w:val="36"/>
          <w:szCs w:val="36"/>
          <w:lang w:val="en-US"/>
        </w:rPr>
        <w:t>Supplementa</w:t>
      </w:r>
      <w:r w:rsidR="00FC4837" w:rsidRPr="00170EC7">
        <w:rPr>
          <w:rFonts w:ascii="Arial" w:hAnsi="Arial" w:cs="Arial"/>
          <w:b/>
          <w:bCs/>
          <w:sz w:val="36"/>
          <w:szCs w:val="36"/>
          <w:lang w:val="en-US"/>
        </w:rPr>
        <w:t>l</w:t>
      </w:r>
      <w:r w:rsidRPr="00170EC7">
        <w:rPr>
          <w:rFonts w:ascii="Arial" w:hAnsi="Arial" w:cs="Arial"/>
          <w:b/>
          <w:bCs/>
          <w:sz w:val="36"/>
          <w:szCs w:val="36"/>
          <w:lang w:val="en-US"/>
        </w:rPr>
        <w:t xml:space="preserve"> data</w:t>
      </w:r>
    </w:p>
    <w:p w14:paraId="20392215" w14:textId="77777777" w:rsidR="004C3B98" w:rsidRPr="00170EC7" w:rsidRDefault="004C3B98" w:rsidP="00643512">
      <w:pPr>
        <w:spacing w:line="480" w:lineRule="auto"/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</w:p>
    <w:p w14:paraId="549496DF" w14:textId="0C1CA33F" w:rsidR="00B65A83" w:rsidRPr="00170EC7" w:rsidRDefault="00B65A83" w:rsidP="00B65A83">
      <w:pPr>
        <w:spacing w:line="480" w:lineRule="auto"/>
        <w:jc w:val="center"/>
        <w:rPr>
          <w:rFonts w:ascii="Arial" w:hAnsi="Arial"/>
          <w:b/>
          <w:sz w:val="36"/>
          <w:lang w:val="en-US"/>
        </w:rPr>
      </w:pPr>
      <w:r w:rsidRPr="00170EC7">
        <w:rPr>
          <w:rFonts w:ascii="Arial" w:hAnsi="Arial"/>
          <w:b/>
          <w:sz w:val="36"/>
          <w:lang w:val="en-US"/>
        </w:rPr>
        <w:t>Gene editing strategy for spinocerebellar ataxia type 3 taking advantage of ATXN3L paralog as replacement gene</w:t>
      </w:r>
    </w:p>
    <w:p w14:paraId="091F92C3" w14:textId="7D16B433" w:rsidR="008B4A32" w:rsidRPr="00170EC7" w:rsidRDefault="008B4A32" w:rsidP="008B4A32">
      <w:pPr>
        <w:spacing w:line="480" w:lineRule="auto"/>
        <w:jc w:val="center"/>
        <w:rPr>
          <w:rFonts w:ascii="Arial" w:hAnsi="Arial"/>
          <w:b/>
          <w:sz w:val="36"/>
          <w:lang w:val="en-US"/>
        </w:rPr>
      </w:pPr>
    </w:p>
    <w:p w14:paraId="0CE0FAF4" w14:textId="77777777" w:rsidR="008B4A32" w:rsidRPr="00170EC7" w:rsidRDefault="008B4A32" w:rsidP="008B4A32">
      <w:pPr>
        <w:spacing w:line="480" w:lineRule="auto"/>
        <w:jc w:val="both"/>
        <w:rPr>
          <w:rFonts w:ascii="Arial" w:hAnsi="Arial"/>
          <w:sz w:val="22"/>
          <w:lang w:val="en-US"/>
        </w:rPr>
      </w:pPr>
      <w:r w:rsidRPr="00170EC7">
        <w:rPr>
          <w:rFonts w:ascii="Arial" w:hAnsi="Arial"/>
          <w:sz w:val="22"/>
          <w:lang w:val="en-US"/>
        </w:rPr>
        <w:t>Margareta Rybarikova</w:t>
      </w:r>
      <w:r w:rsidRPr="00170EC7">
        <w:rPr>
          <w:rFonts w:ascii="Arial" w:hAnsi="Arial"/>
          <w:sz w:val="22"/>
          <w:vertAlign w:val="superscript"/>
          <w:lang w:val="en-US"/>
        </w:rPr>
        <w:t>1,2</w:t>
      </w:r>
      <w:r w:rsidRPr="00170EC7">
        <w:rPr>
          <w:rFonts w:ascii="Arial" w:hAnsi="Arial"/>
          <w:sz w:val="22"/>
          <w:lang w:val="en-US"/>
        </w:rPr>
        <w:t>, Maria Rey</w:t>
      </w:r>
      <w:r w:rsidRPr="00170EC7">
        <w:rPr>
          <w:rFonts w:ascii="Arial" w:hAnsi="Arial"/>
          <w:sz w:val="22"/>
          <w:vertAlign w:val="superscript"/>
          <w:lang w:val="en-US"/>
        </w:rPr>
        <w:t>1,2</w:t>
      </w:r>
      <w:r w:rsidRPr="00170EC7">
        <w:rPr>
          <w:rFonts w:ascii="Arial" w:hAnsi="Arial"/>
          <w:sz w:val="22"/>
          <w:lang w:val="en-US"/>
        </w:rPr>
        <w:t>, Ed Hasanovic</w:t>
      </w:r>
      <w:r w:rsidRPr="00170EC7">
        <w:rPr>
          <w:rFonts w:ascii="Arial" w:hAnsi="Arial"/>
          <w:sz w:val="22"/>
          <w:vertAlign w:val="superscript"/>
          <w:lang w:val="en-US"/>
        </w:rPr>
        <w:t>1,2</w:t>
      </w:r>
      <w:r w:rsidRPr="00170EC7">
        <w:rPr>
          <w:rFonts w:ascii="Arial" w:hAnsi="Arial"/>
          <w:sz w:val="22"/>
          <w:lang w:val="en-US"/>
        </w:rPr>
        <w:t xml:space="preserve">, </w:t>
      </w:r>
      <w:proofErr w:type="spellStart"/>
      <w:r w:rsidRPr="00170EC7">
        <w:rPr>
          <w:rFonts w:ascii="Arial" w:hAnsi="Arial"/>
          <w:sz w:val="22"/>
          <w:lang w:val="en-US"/>
        </w:rPr>
        <w:t>Mélanie</w:t>
      </w:r>
      <w:proofErr w:type="spellEnd"/>
      <w:r w:rsidRPr="00170EC7">
        <w:rPr>
          <w:rFonts w:ascii="Arial" w:hAnsi="Arial"/>
          <w:sz w:val="22"/>
          <w:lang w:val="en-US"/>
        </w:rPr>
        <w:t xml:space="preserve"> Sipion</w:t>
      </w:r>
      <w:r w:rsidRPr="00170EC7">
        <w:rPr>
          <w:rFonts w:ascii="Arial" w:hAnsi="Arial"/>
          <w:sz w:val="22"/>
          <w:vertAlign w:val="superscript"/>
          <w:lang w:val="en-US"/>
        </w:rPr>
        <w:t>1,2</w:t>
      </w:r>
      <w:r w:rsidRPr="00170EC7">
        <w:rPr>
          <w:rFonts w:ascii="Arial" w:hAnsi="Arial"/>
          <w:sz w:val="22"/>
          <w:lang w:val="en-US"/>
        </w:rPr>
        <w:t>, Lukas Rambousek</w:t>
      </w:r>
      <w:r w:rsidRPr="00170EC7">
        <w:rPr>
          <w:rFonts w:ascii="Arial" w:hAnsi="Arial"/>
          <w:sz w:val="22"/>
          <w:vertAlign w:val="superscript"/>
          <w:lang w:val="en-US"/>
        </w:rPr>
        <w:t>3</w:t>
      </w:r>
      <w:r w:rsidRPr="00170EC7">
        <w:rPr>
          <w:rFonts w:ascii="Arial" w:hAnsi="Arial"/>
          <w:sz w:val="22"/>
          <w:lang w:val="en-US"/>
        </w:rPr>
        <w:t>, and Nicole Déglon</w:t>
      </w:r>
      <w:r w:rsidRPr="00170EC7">
        <w:rPr>
          <w:rFonts w:ascii="Arial" w:hAnsi="Arial"/>
          <w:sz w:val="22"/>
          <w:vertAlign w:val="superscript"/>
          <w:lang w:val="en-US"/>
        </w:rPr>
        <w:t>1,2</w:t>
      </w:r>
      <w:r w:rsidRPr="00170EC7">
        <w:rPr>
          <w:rFonts w:ascii="Arial" w:hAnsi="Arial"/>
          <w:sz w:val="22"/>
          <w:lang w:val="en-US"/>
        </w:rPr>
        <w:t xml:space="preserve"> </w:t>
      </w:r>
    </w:p>
    <w:p w14:paraId="2E082D58" w14:textId="77777777" w:rsidR="008B4A32" w:rsidRPr="00170EC7" w:rsidRDefault="008B4A32" w:rsidP="008B4A32">
      <w:pPr>
        <w:spacing w:line="480" w:lineRule="auto"/>
        <w:jc w:val="both"/>
        <w:rPr>
          <w:rFonts w:ascii="Arial" w:hAnsi="Arial"/>
          <w:sz w:val="22"/>
          <w:vertAlign w:val="superscript"/>
          <w:lang w:val="en-US"/>
        </w:rPr>
      </w:pPr>
    </w:p>
    <w:p w14:paraId="0AC0667C" w14:textId="77777777" w:rsidR="008B4A32" w:rsidRPr="00170EC7" w:rsidRDefault="008B4A32" w:rsidP="008B4A32">
      <w:pPr>
        <w:spacing w:line="480" w:lineRule="auto"/>
        <w:jc w:val="both"/>
        <w:rPr>
          <w:rFonts w:ascii="Arial" w:hAnsi="Arial"/>
          <w:sz w:val="22"/>
          <w:lang w:val="en-US"/>
        </w:rPr>
      </w:pPr>
    </w:p>
    <w:p w14:paraId="12284A8A" w14:textId="77777777" w:rsidR="008B4A32" w:rsidRPr="00170EC7" w:rsidRDefault="008B4A32" w:rsidP="008B4A32">
      <w:pPr>
        <w:spacing w:line="480" w:lineRule="auto"/>
        <w:jc w:val="both"/>
        <w:rPr>
          <w:rFonts w:ascii="Arial" w:hAnsi="Arial"/>
          <w:sz w:val="22"/>
          <w:szCs w:val="22"/>
          <w:lang w:val="en-US"/>
        </w:rPr>
      </w:pPr>
      <w:r w:rsidRPr="00170EC7">
        <w:rPr>
          <w:rFonts w:ascii="Arial" w:hAnsi="Arial" w:cs="Arial"/>
          <w:sz w:val="20"/>
          <w:szCs w:val="20"/>
          <w:vertAlign w:val="superscript"/>
          <w:lang w:val="en-US" w:eastAsia="ja-JP"/>
        </w:rPr>
        <w:t>1</w:t>
      </w:r>
      <w:r w:rsidRPr="00170EC7">
        <w:rPr>
          <w:rFonts w:ascii="Arial" w:hAnsi="Arial" w:cs="Arial"/>
          <w:sz w:val="20"/>
          <w:szCs w:val="20"/>
          <w:lang w:val="en-US" w:eastAsia="ja-JP"/>
        </w:rPr>
        <w:t>Lausanne University Hospital (CHUV) and University of Lausanne (UNIL), Department of Clinical Neurosciences (DNC), Laboratory of Cellular and Molecular Neurotherapies, Lausanne, Switzerland.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vertAlign w:val="superscript"/>
          <w:lang w:val="en-US" w:eastAsia="ja-JP"/>
        </w:rPr>
        <w:t>2</w:t>
      </w:r>
      <w:r w:rsidRPr="00170EC7">
        <w:rPr>
          <w:rFonts w:ascii="Arial" w:hAnsi="Arial" w:cs="Arial"/>
          <w:sz w:val="20"/>
          <w:szCs w:val="20"/>
          <w:lang w:val="en-US" w:eastAsia="ja-JP"/>
        </w:rPr>
        <w:t>Lausanne University Hospital (CHUV) and University of Lausanne (UNIL), Neuroscience Research Center (CRN), Laboratory of Cellular and Molecular Neurotherapies (LCMN), Lausanne, Switzerland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2EC0390C" w14:textId="77777777" w:rsidR="008B4A32" w:rsidRPr="00170EC7" w:rsidRDefault="008B4A32" w:rsidP="008B4A32">
      <w:pPr>
        <w:spacing w:line="480" w:lineRule="auto"/>
        <w:jc w:val="both"/>
        <w:rPr>
          <w:rFonts w:ascii="Arial" w:hAnsi="Arial"/>
          <w:sz w:val="22"/>
          <w:szCs w:val="22"/>
          <w:lang w:val="en-US"/>
        </w:rPr>
      </w:pPr>
      <w:r w:rsidRPr="00170EC7">
        <w:rPr>
          <w:rFonts w:ascii="Arial" w:hAnsi="Arial"/>
          <w:sz w:val="22"/>
          <w:vertAlign w:val="superscript"/>
          <w:lang w:val="en-US"/>
        </w:rPr>
        <w:t>3</w:t>
      </w:r>
      <w:r w:rsidRPr="00170EC7">
        <w:rPr>
          <w:rFonts w:ascii="Arial" w:hAnsi="Arial" w:cs="Arial"/>
          <w:sz w:val="20"/>
          <w:szCs w:val="20"/>
          <w:lang w:val="en-US" w:eastAsia="ja-JP"/>
        </w:rPr>
        <w:t xml:space="preserve">Lausanne University Hospital (CHUV) and University of Lausanne (UNIL), Department of Clinical Neurosciences (DNC), </w:t>
      </w:r>
      <w:proofErr w:type="spellStart"/>
      <w:r w:rsidRPr="00170EC7">
        <w:rPr>
          <w:rFonts w:ascii="Arial" w:hAnsi="Arial" w:cs="Arial"/>
          <w:sz w:val="20"/>
          <w:szCs w:val="20"/>
          <w:lang w:val="en-US" w:eastAsia="ja-JP"/>
        </w:rPr>
        <w:t>Neurorestore</w:t>
      </w:r>
      <w:proofErr w:type="spellEnd"/>
    </w:p>
    <w:p w14:paraId="3D701E47" w14:textId="77777777" w:rsidR="00C232C4" w:rsidRPr="00170EC7" w:rsidRDefault="00C232C4" w:rsidP="0064351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980110C" w14:textId="77777777" w:rsidR="00935AAA" w:rsidRPr="00170EC7" w:rsidRDefault="00935AAA" w:rsidP="0064351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D06B7A6" w14:textId="09B381DF" w:rsidR="00546D0C" w:rsidRPr="00170EC7" w:rsidRDefault="001520EB" w:rsidP="00643512">
      <w:pPr>
        <w:pStyle w:val="Titre2"/>
        <w:spacing w:line="480" w:lineRule="auto"/>
        <w:rPr>
          <w:rFonts w:cs="Arial"/>
          <w:sz w:val="20"/>
          <w:szCs w:val="20"/>
        </w:rPr>
      </w:pPr>
      <w:r w:rsidRPr="00170EC7">
        <w:rPr>
          <w:rFonts w:cs="Arial"/>
          <w:sz w:val="20"/>
          <w:szCs w:val="20"/>
        </w:rPr>
        <w:br w:type="page"/>
      </w:r>
    </w:p>
    <w:p w14:paraId="355C0EB9" w14:textId="76B24CCB" w:rsidR="00844CEF" w:rsidRPr="00170EC7" w:rsidRDefault="00844CEF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sz w:val="20"/>
          <w:szCs w:val="20"/>
          <w:lang w:val="en-US"/>
        </w:rPr>
        <w:lastRenderedPageBreak/>
        <w:t>Supplementary Figures</w:t>
      </w:r>
      <w:r w:rsidR="00A55B25" w:rsidRPr="00170EC7">
        <w:rPr>
          <w:rFonts w:ascii="Arial" w:hAnsi="Arial" w:cs="Arial"/>
          <w:b/>
          <w:sz w:val="20"/>
          <w:szCs w:val="20"/>
          <w:lang w:val="en-US"/>
        </w:rPr>
        <w:t xml:space="preserve"> and Tables</w:t>
      </w:r>
    </w:p>
    <w:p w14:paraId="4CE6D698" w14:textId="0E35788C" w:rsidR="00794768" w:rsidRPr="00170EC7" w:rsidRDefault="00702503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noProof/>
          <w:sz w:val="20"/>
          <w:szCs w:val="20"/>
          <w:lang w:val="en-US"/>
        </w:rPr>
        <w:drawing>
          <wp:inline distT="0" distB="0" distL="0" distR="0" wp14:anchorId="345E5BC4" wp14:editId="09E3AC79">
            <wp:extent cx="5729956" cy="6070060"/>
            <wp:effectExtent l="0" t="0" r="0" b="0"/>
            <wp:docPr id="5883413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41304" name="Image 588341304"/>
                    <pic:cNvPicPr/>
                  </pic:nvPicPr>
                  <pic:blipFill rotWithShape="1">
                    <a:blip r:embed="rId11"/>
                    <a:srcRect t="2399" b="22740"/>
                    <a:stretch/>
                  </pic:blipFill>
                  <pic:spPr bwMode="auto">
                    <a:xfrm>
                      <a:off x="0" y="0"/>
                      <a:ext cx="5730240" cy="6070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AE65E" w14:textId="5EDB9463" w:rsidR="00F95BD0" w:rsidRPr="00170EC7" w:rsidRDefault="005850D1" w:rsidP="00F95BD0">
      <w:pPr>
        <w:spacing w:line="480" w:lineRule="auto"/>
        <w:jc w:val="both"/>
        <w:textAlignment w:val="baseline"/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</w:pPr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Figure 1: </w:t>
      </w:r>
      <w:r w:rsidR="00455C4A" w:rsidRPr="00170EC7">
        <w:rPr>
          <w:rFonts w:ascii="Arial" w:hAnsi="Arial"/>
          <w:b/>
          <w:sz w:val="20"/>
          <w:szCs w:val="20"/>
          <w:lang w:val="en-US"/>
        </w:rPr>
        <w:t xml:space="preserve">(A) </w:t>
      </w:r>
      <w:r w:rsidR="00455C4A" w:rsidRPr="00170EC7">
        <w:rPr>
          <w:rFonts w:ascii="Arial" w:hAnsi="Arial"/>
          <w:bCs/>
          <w:sz w:val="20"/>
          <w:szCs w:val="20"/>
          <w:lang w:val="en-US"/>
        </w:rPr>
        <w:t>Localization o</w:t>
      </w:r>
      <w:r w:rsidR="00860D76" w:rsidRPr="00170EC7">
        <w:rPr>
          <w:rFonts w:ascii="Arial" w:hAnsi="Arial"/>
          <w:bCs/>
          <w:sz w:val="20"/>
          <w:szCs w:val="20"/>
          <w:lang w:val="en-US"/>
        </w:rPr>
        <w:t xml:space="preserve">f </w:t>
      </w:r>
      <w:r w:rsidR="00455C4A" w:rsidRPr="00170EC7">
        <w:rPr>
          <w:rFonts w:ascii="Arial" w:hAnsi="Arial"/>
          <w:bCs/>
          <w:sz w:val="20"/>
          <w:szCs w:val="20"/>
          <w:lang w:val="en-US"/>
        </w:rPr>
        <w:t xml:space="preserve">sgATXN3 11, 12 and 13 </w:t>
      </w:r>
      <w:r w:rsidR="001D7ABB" w:rsidRPr="00170EC7">
        <w:rPr>
          <w:rFonts w:ascii="Arial" w:hAnsi="Arial"/>
          <w:bCs/>
          <w:sz w:val="20"/>
          <w:szCs w:val="20"/>
          <w:lang w:val="en-US"/>
        </w:rPr>
        <w:t xml:space="preserve">sites in </w:t>
      </w:r>
      <w:r w:rsidR="00455C4A" w:rsidRPr="00170EC7">
        <w:rPr>
          <w:rFonts w:ascii="Arial" w:hAnsi="Arial"/>
          <w:bCs/>
          <w:sz w:val="20"/>
          <w:szCs w:val="20"/>
          <w:lang w:val="en-US"/>
        </w:rPr>
        <w:t>the human ATXN3 gene</w:t>
      </w:r>
      <w:r w:rsidR="00860D76" w:rsidRPr="00170EC7">
        <w:rPr>
          <w:rFonts w:ascii="Arial" w:hAnsi="Arial"/>
          <w:bCs/>
          <w:sz w:val="20"/>
          <w:szCs w:val="20"/>
          <w:lang w:val="en-US"/>
        </w:rPr>
        <w:t>.</w:t>
      </w:r>
      <w:r w:rsidR="00455C4A" w:rsidRPr="00170EC7">
        <w:rPr>
          <w:rFonts w:ascii="Arial" w:hAnsi="Arial"/>
          <w:b/>
          <w:sz w:val="20"/>
          <w:szCs w:val="20"/>
          <w:lang w:val="en-US"/>
        </w:rPr>
        <w:t xml:space="preserve"> </w:t>
      </w:r>
      <w:r w:rsidR="00860D76" w:rsidRPr="00170EC7">
        <w:rPr>
          <w:rFonts w:ascii="Arial" w:hAnsi="Arial"/>
          <w:b/>
          <w:sz w:val="20"/>
          <w:szCs w:val="20"/>
          <w:lang w:val="en-US"/>
        </w:rPr>
        <w:t>(B-C)</w:t>
      </w:r>
      <w:r w:rsidR="00860D76" w:rsidRPr="00170EC7">
        <w:rPr>
          <w:rFonts w:ascii="Arial" w:hAnsi="Arial"/>
          <w:bCs/>
          <w:sz w:val="20"/>
          <w:szCs w:val="20"/>
          <w:lang w:val="en-US"/>
        </w:rPr>
        <w:t xml:space="preserve"> </w:t>
      </w:r>
      <w:r w:rsidR="00455C4A" w:rsidRPr="00170EC7">
        <w:rPr>
          <w:rFonts w:ascii="Arial" w:hAnsi="Arial"/>
          <w:bCs/>
          <w:sz w:val="20"/>
          <w:szCs w:val="20"/>
          <w:lang w:val="en-US"/>
        </w:rPr>
        <w:t>Sequencing of the delete product for sgATXN11/12 (</w:t>
      </w:r>
      <w:r w:rsidR="00455C4A" w:rsidRPr="00170EC7">
        <w:rPr>
          <w:rFonts w:ascii="Arial" w:hAnsi="Arial"/>
          <w:b/>
          <w:sz w:val="20"/>
          <w:szCs w:val="20"/>
          <w:lang w:val="en-US"/>
        </w:rPr>
        <w:t>B</w:t>
      </w:r>
      <w:r w:rsidR="00455C4A" w:rsidRPr="00170EC7">
        <w:rPr>
          <w:rFonts w:ascii="Arial" w:hAnsi="Arial"/>
          <w:bCs/>
          <w:sz w:val="20"/>
          <w:szCs w:val="20"/>
          <w:lang w:val="en-US"/>
        </w:rPr>
        <w:t>) and sgATXN11/13 (</w:t>
      </w:r>
      <w:r w:rsidR="00455C4A" w:rsidRPr="00170EC7">
        <w:rPr>
          <w:rFonts w:ascii="Arial" w:hAnsi="Arial"/>
          <w:b/>
          <w:sz w:val="20"/>
          <w:szCs w:val="20"/>
          <w:lang w:val="en-US"/>
        </w:rPr>
        <w:t>C</w:t>
      </w:r>
      <w:r w:rsidR="00455C4A" w:rsidRPr="00170EC7">
        <w:rPr>
          <w:rFonts w:ascii="Arial" w:hAnsi="Arial"/>
          <w:bCs/>
          <w:sz w:val="20"/>
          <w:szCs w:val="20"/>
          <w:lang w:val="en-US"/>
        </w:rPr>
        <w:t xml:space="preserve">). The blue lines indicate the expected cleavage sites. </w:t>
      </w:r>
      <w:r w:rsidR="00FF0C93" w:rsidRPr="00170EC7">
        <w:rPr>
          <w:rFonts w:ascii="Arial" w:hAnsi="Arial"/>
          <w:bCs/>
          <w:sz w:val="20"/>
          <w:szCs w:val="20"/>
          <w:lang w:val="en-US"/>
        </w:rPr>
        <w:t xml:space="preserve">The major product corresponds to the expected exon 10 deletion sequences and minor products contain an extra nucleotide (G) in both sgATXN11/12 and sgATXN11/13 sequences, probably due to a </w:t>
      </w:r>
      <w:proofErr w:type="gramStart"/>
      <w:r w:rsidR="001D7ABB" w:rsidRPr="00170EC7">
        <w:rPr>
          <w:rFonts w:ascii="Arial" w:hAnsi="Arial"/>
          <w:bCs/>
          <w:sz w:val="20"/>
          <w:szCs w:val="20"/>
          <w:lang w:val="en-US"/>
        </w:rPr>
        <w:t>double-strand</w:t>
      </w:r>
      <w:proofErr w:type="gramEnd"/>
      <w:r w:rsidR="001D7ABB" w:rsidRPr="00170EC7">
        <w:rPr>
          <w:rFonts w:ascii="Arial" w:hAnsi="Arial"/>
          <w:bCs/>
          <w:sz w:val="20"/>
          <w:szCs w:val="20"/>
          <w:lang w:val="en-US"/>
        </w:rPr>
        <w:t xml:space="preserve"> break</w:t>
      </w:r>
      <w:r w:rsidR="00FF0C93" w:rsidRPr="00170EC7">
        <w:rPr>
          <w:rFonts w:ascii="Arial" w:hAnsi="Arial"/>
          <w:bCs/>
          <w:sz w:val="20"/>
          <w:szCs w:val="20"/>
          <w:lang w:val="en-US"/>
        </w:rPr>
        <w:t xml:space="preserve"> one nucleotide downstream </w:t>
      </w:r>
      <w:r w:rsidR="001D7ABB" w:rsidRPr="00170EC7">
        <w:rPr>
          <w:rFonts w:ascii="Arial" w:hAnsi="Arial"/>
          <w:bCs/>
          <w:sz w:val="20"/>
          <w:szCs w:val="20"/>
          <w:lang w:val="en-US"/>
        </w:rPr>
        <w:t xml:space="preserve">from </w:t>
      </w:r>
      <w:r w:rsidR="00FF0C93" w:rsidRPr="00170EC7">
        <w:rPr>
          <w:rFonts w:ascii="Arial" w:hAnsi="Arial"/>
          <w:bCs/>
          <w:sz w:val="20"/>
          <w:szCs w:val="20"/>
          <w:lang w:val="en-US"/>
        </w:rPr>
        <w:t>the expected cleavage site of sgATXN11.</w:t>
      </w:r>
      <w:r w:rsidR="00455C4A" w:rsidRPr="00170EC7">
        <w:rPr>
          <w:rFonts w:ascii="Arial" w:hAnsi="Arial"/>
          <w:bCs/>
          <w:sz w:val="20"/>
          <w:szCs w:val="20"/>
          <w:lang w:val="en-US"/>
        </w:rPr>
        <w:t xml:space="preserve">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(</w:t>
      </w:r>
      <w:r w:rsidR="00C22D51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D</w:t>
      </w:r>
      <w:r w:rsidR="00455C4A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-</w:t>
      </w:r>
      <w:r w:rsidR="00C22D51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G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) The potential off-target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(OT)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sites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for each </w:t>
      </w:r>
      <w:proofErr w:type="spellStart"/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sgATXN</w:t>
      </w:r>
      <w:proofErr w:type="spellEnd"/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candidate were 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identified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by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in</w:t>
      </w:r>
      <w:r w:rsidR="001D7ABB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 xml:space="preserve">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silico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analysis 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with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the CRISPOR online tool. OT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sites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were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considered if they 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were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flanked by NGG, NAG or NGA motifs. 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Results of analyses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searching for O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T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sites 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with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up to 3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lastRenderedPageBreak/>
        <w:t>mismatches in the human (</w:t>
      </w:r>
      <w:r w:rsidR="00C22D51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D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) 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and 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mouse (</w:t>
      </w:r>
      <w:r w:rsidR="00C22D51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E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) genomes. Locali</w:t>
      </w:r>
      <w:r w:rsidR="0055396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z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ation of the OT sites in exons, introns or intergenic regions of the human (</w:t>
      </w:r>
      <w:r w:rsidR="00C22D51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F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) or mouse (</w:t>
      </w:r>
      <w:r w:rsidR="00C22D51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G</w:t>
      </w:r>
      <w:r w:rsidR="002B4FA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) genomes. </w:t>
      </w:r>
      <w:r w:rsidR="00C22D51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(</w:t>
      </w:r>
      <w:r w:rsidR="00C22D51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H</w:t>
      </w:r>
      <w:r w:rsidR="00C22D51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) A digital PCR assay was used to measure ATXN3 gene copy number in MJD84.2 mice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;</w:t>
      </w:r>
      <w:r w:rsidR="00C22D51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genomic DNA from HEK293T cells and HD-derived neuronal precursor cells (HD-NPCs) was used as </w:t>
      </w:r>
      <w:r w:rsidR="001D7ABB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an internal standard</w:t>
      </w:r>
      <w:r w:rsidR="004D353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containing</w:t>
      </w:r>
      <w:r w:rsidR="00C22D51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two copies of the </w:t>
      </w:r>
      <w:r w:rsidR="00C22D51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ATXN3</w:t>
      </w:r>
      <w:r w:rsidR="00C22D51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gene. In addition, genomic DNA from wild-type (WT) </w:t>
      </w:r>
      <w:r w:rsidR="004D353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mice </w:t>
      </w:r>
      <w:r w:rsidR="00C22D51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was used as a negative control, </w:t>
      </w:r>
      <w:r w:rsidR="004D353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because </w:t>
      </w:r>
      <w:r w:rsidR="00C22D51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only human ATXN3 was targeted by the probe and primers </w:t>
      </w:r>
      <w:r w:rsidR="004D353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used </w:t>
      </w:r>
      <w:r w:rsidR="00C22D51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(linked to Figure 1). 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(</w:t>
      </w:r>
      <w:r w:rsidR="00F95BD0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I-</w:t>
      </w:r>
      <w:r w:rsidR="00C22D51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J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)</w:t>
      </w:r>
      <w:r w:rsidR="00F95BD0" w:rsidRPr="00170EC7">
        <w:rPr>
          <w:rFonts w:ascii="Arial" w:hAnsi="Arial"/>
          <w:bCs/>
          <w:sz w:val="20"/>
          <w:szCs w:val="20"/>
          <w:lang w:val="en-US"/>
        </w:rPr>
        <w:t xml:space="preserve"> 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Absolute quantification of </w:t>
      </w:r>
      <w:r w:rsidR="00F95BD0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ATXN3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gene copy number in MJD84.2 mice by digital PCR. A </w:t>
      </w:r>
      <w:proofErr w:type="spellStart"/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Taqman</w:t>
      </w:r>
      <w:proofErr w:type="spellEnd"/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assay (FAM/VIC probes) with primers targeting the human </w:t>
      </w:r>
      <w:r w:rsidR="00F95BD0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ATXN3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gene and </w:t>
      </w:r>
      <w:r w:rsidR="004D353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the </w:t>
      </w:r>
      <w:r w:rsidR="00F95BD0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PCBP2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reference gene were used. We first perform</w:t>
      </w:r>
      <w:r w:rsidR="004D353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ed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spiking experiments with 80 </w:t>
      </w:r>
      <w:r w:rsidR="004D353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and 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100</w:t>
      </w:r>
      <w:r w:rsidR="004D353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ng WT/MJD84.2</w:t>
      </w:r>
      <w:r w:rsidR="00DA58ED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gDNA</w:t>
      </w:r>
      <w:r w:rsidR="00F95BD0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(ratio 0:100, 75:25, 50:50, 25:75, 100:0 WT/MJD84.2) to validate the assay. </w:t>
      </w:r>
    </w:p>
    <w:p w14:paraId="28E4B3A3" w14:textId="77777777" w:rsidR="00F95BD0" w:rsidRPr="00170EC7" w:rsidRDefault="00F95BD0" w:rsidP="00F95BD0">
      <w:pPr>
        <w:spacing w:line="480" w:lineRule="auto"/>
        <w:jc w:val="both"/>
        <w:textAlignment w:val="baseline"/>
        <w:rPr>
          <w:rFonts w:ascii="Arial" w:hAnsi="Arial" w:cs="Arial"/>
          <w:b/>
          <w:sz w:val="20"/>
          <w:szCs w:val="20"/>
          <w:lang w:val="en-US"/>
        </w:rPr>
      </w:pPr>
    </w:p>
    <w:p w14:paraId="461AFDBE" w14:textId="37F2FA58" w:rsidR="005850D1" w:rsidRPr="00170EC7" w:rsidRDefault="005850D1" w:rsidP="00F95BD0">
      <w:pPr>
        <w:spacing w:line="480" w:lineRule="auto"/>
        <w:jc w:val="both"/>
        <w:textAlignment w:val="baseline"/>
        <w:rPr>
          <w:rFonts w:ascii="Arial" w:hAnsi="Arial" w:cs="Arial"/>
          <w:b/>
          <w:sz w:val="20"/>
          <w:szCs w:val="20"/>
          <w:lang w:val="en-US"/>
        </w:rPr>
      </w:pPr>
    </w:p>
    <w:p w14:paraId="55FA6318" w14:textId="305D88EE" w:rsidR="009E003D" w:rsidRPr="00170EC7" w:rsidRDefault="009E003D">
      <w:pPr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1992FB33" w14:textId="1F737A19" w:rsidR="005850D1" w:rsidRPr="00170EC7" w:rsidRDefault="00EF0E44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2C1FD9D7" wp14:editId="62E1C3FA">
            <wp:extent cx="5730240" cy="5045075"/>
            <wp:effectExtent l="0" t="0" r="0" b="0"/>
            <wp:docPr id="903840663" name="Image 1" descr="Une image contenant texte, capture d’écran, diagramme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40663" name="Image 1" descr="Une image contenant texte, capture d’écran, diagramme, Parallèle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504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20D85" w14:textId="08470225" w:rsidR="00EF0E44" w:rsidRPr="00170EC7" w:rsidRDefault="005850D1" w:rsidP="00702503">
      <w:pPr>
        <w:spacing w:line="480" w:lineRule="auto"/>
        <w:jc w:val="both"/>
        <w:textAlignment w:val="baseline"/>
        <w:rPr>
          <w:rFonts w:ascii="Arial" w:eastAsia="MS PGothic" w:hAnsi="Arial"/>
          <w:color w:val="000000"/>
          <w:kern w:val="24"/>
          <w:sz w:val="22"/>
          <w:lang w:val="en-US"/>
        </w:rPr>
      </w:pPr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Supplemental Figure </w:t>
      </w:r>
      <w:r w:rsidR="00EB3E53" w:rsidRPr="00170EC7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="002B4FAD" w:rsidRPr="00170EC7">
        <w:rPr>
          <w:rFonts w:ascii="Arial" w:hAnsi="Arial"/>
          <w:b/>
          <w:sz w:val="20"/>
          <w:szCs w:val="20"/>
          <w:lang w:val="en-US"/>
        </w:rPr>
        <w:t>Validation of the replace vector. (A)</w:t>
      </w:r>
      <w:r w:rsidR="002B4FAD" w:rsidRPr="00170EC7">
        <w:rPr>
          <w:rFonts w:ascii="Arial" w:hAnsi="Arial"/>
          <w:b/>
          <w:sz w:val="22"/>
          <w:lang w:val="en-US"/>
        </w:rPr>
        <w:t xml:space="preserve">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Scheme showing the target location of sgATXN2 </w:t>
      </w:r>
      <w:r w:rsidR="00CE1E9C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in the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human and mouse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ATXN3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gene</w:t>
      </w:r>
      <w:r w:rsidR="00CE1E9C" w:rsidRPr="00170EC7">
        <w:rPr>
          <w:rFonts w:ascii="Arial" w:eastAsia="MS PGothic" w:hAnsi="Arial"/>
          <w:color w:val="000000"/>
          <w:kern w:val="24"/>
          <w:sz w:val="22"/>
          <w:lang w:val="en-US"/>
        </w:rPr>
        <w:t>s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and </w:t>
      </w:r>
      <w:r w:rsidR="00CE1E9C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the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>CRISPR-resistant replace vector (linked to Figure 4). The translation start site in exon 1 is depicted in black. The corresponding PAM site is indicated in red. (</w:t>
      </w:r>
      <w:r w:rsidR="002B4FAD" w:rsidRPr="00170EC7">
        <w:rPr>
          <w:rFonts w:ascii="Arial" w:eastAsia="MS PGothic" w:hAnsi="Arial"/>
          <w:b/>
          <w:bCs/>
          <w:color w:val="000000"/>
          <w:kern w:val="24"/>
          <w:sz w:val="22"/>
          <w:lang w:val="en-US"/>
        </w:rPr>
        <w:t>B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) Editing efficiency </w:t>
      </w:r>
      <w:r w:rsidR="00537101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for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the endogenous human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ATXN3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in the presence of sgATXN2 or sgATXN2 and </w:t>
      </w:r>
      <w:r w:rsidR="00537101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the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>replace vector (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n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= 3). Results are plotted as </w:t>
      </w:r>
      <w:r w:rsidR="00537101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the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mean </w:t>
      </w:r>
      <w:r w:rsidR="002B4FAD" w:rsidRPr="00170EC7">
        <w:rPr>
          <w:rFonts w:ascii="Arial" w:eastAsia="MS PGothic" w:hAnsi="Arial"/>
          <w:color w:val="000000"/>
          <w:kern w:val="24"/>
          <w:sz w:val="22"/>
        </w:rPr>
        <w:sym w:font="Symbol" w:char="F0B1"/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standard deviation and </w:t>
      </w:r>
      <w:r w:rsidR="00537101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were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analyzed by one-way ANOVA followed by </w:t>
      </w:r>
      <w:r w:rsidR="002B4FAD" w:rsidRPr="00170EC7">
        <w:rPr>
          <w:rFonts w:ascii="Arial" w:eastAsia="MS PGothic" w:hAnsi="Arial"/>
          <w:b/>
          <w:bCs/>
          <w:color w:val="000000"/>
          <w:kern w:val="24"/>
          <w:sz w:val="22"/>
          <w:lang w:val="en-US"/>
        </w:rPr>
        <w:t>Tukey’s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post-hoc test. ****: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p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&lt; 0.0001,***: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 xml:space="preserve">p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&lt; 0.001, **: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 xml:space="preserve">p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&lt; 0.01, *: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p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&lt; 0.05. (</w:t>
      </w:r>
      <w:r w:rsidR="002B4FAD" w:rsidRPr="00170EC7">
        <w:rPr>
          <w:rFonts w:ascii="Arial" w:eastAsia="MS PGothic" w:hAnsi="Arial"/>
          <w:b/>
          <w:bCs/>
          <w:color w:val="000000"/>
          <w:kern w:val="24"/>
          <w:sz w:val="22"/>
          <w:lang w:val="en-US"/>
        </w:rPr>
        <w:t>C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) Chromatogram comparison </w:t>
      </w:r>
      <w:r w:rsidR="00195A66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after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sequencing, to determine whether the replace vector was CRISPR-resistant. The sgATXN2 sequence and PAM were aligned with the matching part of exon 1 of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ATXN3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from HEK293T control cells. The sequence was completed </w:t>
      </w:r>
      <w:r w:rsidR="00195A66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with </w:t>
      </w:r>
      <w:r w:rsidR="005A7834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nucleotides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from exon 2 of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ATXN3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to </w:t>
      </w:r>
      <w:r w:rsidR="005A7834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obtain a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20 </w:t>
      </w:r>
      <w:proofErr w:type="spellStart"/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>nt</w:t>
      </w:r>
      <w:proofErr w:type="spellEnd"/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</w:t>
      </w:r>
      <w:r w:rsidR="005A7834" w:rsidRPr="00170EC7">
        <w:rPr>
          <w:rFonts w:ascii="Arial" w:eastAsia="MS PGothic" w:hAnsi="Arial"/>
          <w:color w:val="000000"/>
          <w:kern w:val="24"/>
          <w:sz w:val="22"/>
          <w:lang w:val="en-US"/>
        </w:rPr>
        <w:t>sequence including a false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sgATXN2 sequence. (</w:t>
      </w:r>
      <w:r w:rsidR="002B4FAD" w:rsidRPr="00170EC7">
        <w:rPr>
          <w:rFonts w:ascii="Arial" w:eastAsia="MS PGothic" w:hAnsi="Arial"/>
          <w:b/>
          <w:bCs/>
          <w:color w:val="000000"/>
          <w:kern w:val="24"/>
          <w:sz w:val="22"/>
          <w:lang w:val="en-US"/>
        </w:rPr>
        <w:t>E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) A sample with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lastRenderedPageBreak/>
        <w:t xml:space="preserve">endogenous 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ATXN3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</w:t>
      </w:r>
      <w:r w:rsidR="005A7834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edited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by sgATXN2 </w:t>
      </w:r>
      <w:r w:rsidR="005A7834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was 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>used for comparison (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n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 = 3). (</w:t>
      </w:r>
      <w:r w:rsidR="002B4FAD" w:rsidRPr="00170EC7">
        <w:rPr>
          <w:rFonts w:ascii="Arial" w:eastAsia="MS PGothic" w:hAnsi="Arial"/>
          <w:b/>
          <w:bCs/>
          <w:color w:val="000000"/>
          <w:kern w:val="24"/>
          <w:sz w:val="22"/>
          <w:lang w:val="en-US"/>
        </w:rPr>
        <w:t>D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) </w:t>
      </w:r>
      <w:r w:rsidR="00EF0E44" w:rsidRPr="00170EC7">
        <w:rPr>
          <w:rFonts w:ascii="Arial" w:eastAsia="MS PGothic" w:hAnsi="Arial"/>
          <w:color w:val="000000"/>
          <w:kern w:val="24"/>
          <w:sz w:val="22"/>
          <w:lang w:val="en-US"/>
        </w:rPr>
        <w:t>T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>he sequence from the replace vector was analyzed to confirm the absence of significant editing (</w:t>
      </w:r>
      <w:r w:rsidR="002B4FAD" w:rsidRPr="00170EC7">
        <w:rPr>
          <w:rFonts w:ascii="Arial" w:eastAsia="MS PGothic" w:hAnsi="Arial"/>
          <w:i/>
          <w:iCs/>
          <w:color w:val="000000"/>
          <w:kern w:val="24"/>
          <w:sz w:val="22"/>
          <w:lang w:val="en-US"/>
        </w:rPr>
        <w:t>n</w:t>
      </w:r>
      <w:r w:rsidR="002B4FAD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=3). </w:t>
      </w:r>
      <w:r w:rsidR="00EF0E44" w:rsidRPr="00170EC7">
        <w:rPr>
          <w:rFonts w:ascii="Arial" w:eastAsia="MS PGothic" w:hAnsi="Arial"/>
          <w:color w:val="000000"/>
          <w:kern w:val="24"/>
          <w:sz w:val="22"/>
          <w:lang w:val="en-US"/>
        </w:rPr>
        <w:t>(</w:t>
      </w:r>
      <w:r w:rsidR="00EF0E44" w:rsidRPr="00170EC7">
        <w:rPr>
          <w:rFonts w:ascii="Arial" w:eastAsia="MS PGothic" w:hAnsi="Arial"/>
          <w:b/>
          <w:bCs/>
          <w:color w:val="000000"/>
          <w:kern w:val="24"/>
          <w:sz w:val="22"/>
          <w:lang w:val="en-US"/>
        </w:rPr>
        <w:t>F</w:t>
      </w:r>
      <w:r w:rsidR="00EF0E44" w:rsidRPr="00170EC7">
        <w:rPr>
          <w:rFonts w:ascii="Arial" w:eastAsia="MS PGothic" w:hAnsi="Arial"/>
          <w:color w:val="000000"/>
          <w:kern w:val="24"/>
          <w:sz w:val="22"/>
          <w:lang w:val="en-US"/>
        </w:rPr>
        <w:t xml:space="preserve">) </w:t>
      </w:r>
      <w:r w:rsidR="00EF0E44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>ATXN3L-specific primers demonstrate the absence of editing of the endogenous human ATXN3L paralog in HEK293T cells (</w:t>
      </w:r>
      <w:r w:rsidR="00EF0E44" w:rsidRPr="00170EC7">
        <w:rPr>
          <w:rFonts w:ascii="Arial" w:eastAsia="MS PGothic" w:hAnsi="Arial" w:cs="Arial"/>
          <w:i/>
          <w:iCs/>
          <w:color w:val="000000"/>
          <w:kern w:val="24"/>
          <w:sz w:val="20"/>
          <w:szCs w:val="20"/>
          <w:lang w:val="en-US"/>
        </w:rPr>
        <w:t>t</w:t>
      </w:r>
      <w:r w:rsidR="00EF0E44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 xml:space="preserve">-test: </w:t>
      </w:r>
      <w:r w:rsidR="00EF0E44" w:rsidRPr="00170EC7">
        <w:rPr>
          <w:rFonts w:ascii="Arial" w:eastAsia="MS PGothic" w:hAnsi="Arial" w:cs="Arial"/>
          <w:i/>
          <w:iCs/>
          <w:color w:val="000000"/>
          <w:kern w:val="24"/>
          <w:sz w:val="20"/>
          <w:szCs w:val="20"/>
          <w:lang w:val="en-US"/>
        </w:rPr>
        <w:t>P</w:t>
      </w:r>
      <w:r w:rsidR="00EF0E44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 xml:space="preserve">=0,2287; t(1,282), </w:t>
      </w:r>
      <w:proofErr w:type="spellStart"/>
      <w:r w:rsidR="00EF0E44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>df</w:t>
      </w:r>
      <w:proofErr w:type="spellEnd"/>
      <w:r w:rsidR="00EF0E44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>(10)).</w:t>
      </w:r>
    </w:p>
    <w:p w14:paraId="18389BE8" w14:textId="29A3F8F1" w:rsidR="00AA258B" w:rsidRPr="00170EC7" w:rsidRDefault="00AA258B" w:rsidP="00702503">
      <w:pPr>
        <w:spacing w:line="480" w:lineRule="auto"/>
        <w:jc w:val="both"/>
        <w:textAlignment w:val="baseline"/>
        <w:rPr>
          <w:rFonts w:ascii="Arial" w:eastAsia="MS PGothic" w:hAnsi="Arial"/>
          <w:color w:val="000000"/>
          <w:kern w:val="24"/>
          <w:sz w:val="22"/>
          <w:lang w:val="en-US"/>
        </w:rPr>
      </w:pPr>
      <w:r w:rsidRPr="00170EC7">
        <w:rPr>
          <w:rFonts w:ascii="Arial" w:eastAsia="MS PGothic" w:hAnsi="Arial" w:cs="Arial"/>
          <w:bCs/>
          <w:color w:val="000000"/>
          <w:kern w:val="24"/>
          <w:sz w:val="20"/>
          <w:szCs w:val="20"/>
          <w:lang w:val="en-US"/>
        </w:rPr>
        <w:br w:type="page"/>
      </w:r>
    </w:p>
    <w:p w14:paraId="0ADBC45B" w14:textId="407B8E11" w:rsidR="00F271E1" w:rsidRPr="00170EC7" w:rsidRDefault="00702503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5F0600F5" wp14:editId="7E3DAAA8">
            <wp:extent cx="5730150" cy="5680858"/>
            <wp:effectExtent l="0" t="0" r="0" b="0"/>
            <wp:docPr id="1257728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2841" name="Image 125772841"/>
                    <pic:cNvPicPr/>
                  </pic:nvPicPr>
                  <pic:blipFill rotWithShape="1">
                    <a:blip r:embed="rId13"/>
                    <a:srcRect t="4798" b="25144"/>
                    <a:stretch/>
                  </pic:blipFill>
                  <pic:spPr bwMode="auto">
                    <a:xfrm>
                      <a:off x="0" y="0"/>
                      <a:ext cx="5730240" cy="5680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FECC7" w14:textId="47624C51" w:rsidR="00187FEB" w:rsidRPr="00170EC7" w:rsidRDefault="005850D1" w:rsidP="00EB3E53">
      <w:pPr>
        <w:spacing w:line="480" w:lineRule="auto"/>
        <w:jc w:val="both"/>
        <w:textAlignment w:val="baseline"/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</w:pPr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Supplemental Figure </w:t>
      </w:r>
      <w:r w:rsidR="00EB3E53" w:rsidRPr="00170EC7"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="006F7A17" w:rsidRPr="00170EC7">
        <w:rPr>
          <w:rFonts w:ascii="Arial" w:hAnsi="Arial"/>
          <w:b/>
          <w:sz w:val="20"/>
          <w:szCs w:val="20"/>
          <w:lang w:val="en-US"/>
        </w:rPr>
        <w:t>Optimization of KamiCas9. (A)</w:t>
      </w:r>
      <w:r w:rsidR="006F7A17" w:rsidRPr="00170EC7">
        <w:rPr>
          <w:rFonts w:ascii="Arial" w:hAnsi="Arial"/>
          <w:b/>
          <w:bCs/>
          <w:sz w:val="20"/>
          <w:szCs w:val="20"/>
          <w:lang w:val="en-US"/>
        </w:rPr>
        <w:t xml:space="preserve">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Scheme of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the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plasmid constructs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used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for HEK293T cell transfection</w:t>
      </w:r>
      <w:r w:rsidR="00D13C85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</w:t>
      </w:r>
      <w:r w:rsidR="00D13C85" w:rsidRPr="00170EC7">
        <w:rPr>
          <w:rFonts w:ascii="Arial" w:eastAsia="MS PGothic" w:hAnsi="Arial"/>
          <w:color w:val="000000"/>
          <w:kern w:val="24"/>
          <w:sz w:val="22"/>
          <w:lang w:val="en-US"/>
        </w:rPr>
        <w:t>(linked to Figure 5)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. The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various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modifications (U6 promoter, optimized </w:t>
      </w:r>
      <w:proofErr w:type="spellStart"/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Tracr</w:t>
      </w:r>
      <w:proofErr w:type="spellEnd"/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and presence of the H2B-staygold reporter cassette) are indicated in green. (</w:t>
      </w:r>
      <w:r w:rsidR="006F7A17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B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) Graph showing </w:t>
      </w:r>
      <w:r w:rsidR="006F7A17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ATXN3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editing efficiency. HEK293T cells were </w:t>
      </w:r>
      <w:proofErr w:type="gramStart"/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transfected</w:t>
      </w:r>
      <w:proofErr w:type="gramEnd"/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and DNA extracted 4 days post-transfection.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The r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egion of interest was amplified by PCR and sequenced. The indel rate was quantified by TIDE. (</w:t>
      </w:r>
      <w:r w:rsidR="006F7A17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C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) Cas9 editing efficiency (</w:t>
      </w:r>
      <w:r w:rsidR="006F7A17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n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= 3). Data are plotted as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the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mean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</w:rPr>
        <w:sym w:font="Symbol" w:char="F0B1"/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standard deviation and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were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analyzed by one-way ANOVA followed by Tukey’s </w:t>
      </w:r>
      <w:r w:rsidR="00074B7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multiple comparison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test. ****: </w:t>
      </w:r>
      <w:r w:rsidR="006F7A17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p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&lt; 0.0001; ***: </w:t>
      </w:r>
      <w:r w:rsidR="006F7A17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p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&lt; 0.001; **: </w:t>
      </w:r>
      <w:r w:rsidR="006F7A17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p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&lt; 0.01; *: </w:t>
      </w:r>
      <w:r w:rsidR="006F7A17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p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&lt; 0.05. (</w:t>
      </w:r>
      <w:r w:rsidR="006F7A17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D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) Analysis of the indel profil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e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demonstrating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that most of the edited sequences contain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a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1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bp (C or G) insertion leading to inactivation of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the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Cas9 gene (premature stop codon). (</w:t>
      </w:r>
      <w:r w:rsidR="006F7A17" w:rsidRPr="00170EC7">
        <w:rPr>
          <w:rFonts w:ascii="Arial" w:eastAsia="MS PGothic" w:hAnsi="Arial"/>
          <w:b/>
          <w:bCs/>
          <w:color w:val="000000"/>
          <w:kern w:val="24"/>
          <w:sz w:val="20"/>
          <w:szCs w:val="20"/>
          <w:lang w:val="en-US"/>
        </w:rPr>
        <w:t>E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) Finally,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a </w:t>
      </w:r>
      <w:r w:rsidR="00074B7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FACS analysis of GFP-positive nuclei (FANS) demonstrated that editing efficiency reached </w:t>
      </w:r>
      <w:r w:rsidR="00D15AF8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lastRenderedPageBreak/>
        <w:t>89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.</w:t>
      </w:r>
      <w:r w:rsidR="00D15AF8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4</w:t>
      </w:r>
      <w:r w:rsidR="00D15AF8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sym w:font="Symbol" w:char="F0B1"/>
      </w:r>
      <w:r w:rsidR="00D15AF8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6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.</w:t>
      </w:r>
      <w:r w:rsidR="00D15AF8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9%</w:t>
      </w:r>
      <w:r w:rsidR="00074B7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in transduced cells</w:t>
      </w:r>
      <w:r w:rsidR="00D15AF8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.</w:t>
      </w:r>
      <w:r w:rsidR="00074B7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Data are plotted as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the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mean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</w:rPr>
        <w:sym w:font="Symbol" w:char="F0B1"/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standard deviation and </w:t>
      </w:r>
      <w:r w:rsidR="00D31EE3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were 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analyzed by one-way ANOVA followed by Tukey’s </w:t>
      </w:r>
      <w:r w:rsidR="00074B7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multiple comparison</w:t>
      </w:r>
      <w:r w:rsidR="006F7A1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test.</w:t>
      </w:r>
      <w:r w:rsidR="00074B7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****: </w:t>
      </w:r>
      <w:r w:rsidR="00074B77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>p</w:t>
      </w:r>
      <w:r w:rsidR="00074B7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 xml:space="preserve"> &lt; 0.0001; ***: </w:t>
      </w:r>
      <w:r w:rsidR="00074B77" w:rsidRPr="00170EC7">
        <w:rPr>
          <w:rFonts w:ascii="Arial" w:eastAsia="MS PGothic" w:hAnsi="Arial"/>
          <w:i/>
          <w:iCs/>
          <w:color w:val="000000"/>
          <w:kern w:val="24"/>
          <w:sz w:val="20"/>
          <w:szCs w:val="20"/>
          <w:lang w:val="en-US"/>
        </w:rPr>
        <w:t xml:space="preserve">p </w:t>
      </w:r>
      <w:r w:rsidR="00074B77" w:rsidRPr="00170EC7">
        <w:rPr>
          <w:rFonts w:ascii="Arial" w:eastAsia="MS PGothic" w:hAnsi="Arial"/>
          <w:color w:val="000000"/>
          <w:kern w:val="24"/>
          <w:sz w:val="20"/>
          <w:szCs w:val="20"/>
          <w:lang w:val="en-US"/>
        </w:rPr>
        <w:t>&lt; 0.001.</w:t>
      </w:r>
    </w:p>
    <w:p w14:paraId="36B955E5" w14:textId="77777777" w:rsidR="00C76CFC" w:rsidRPr="00170EC7" w:rsidRDefault="00C76CFC" w:rsidP="00643512">
      <w:pPr>
        <w:spacing w:line="480" w:lineRule="auto"/>
        <w:jc w:val="both"/>
        <w:rPr>
          <w:rFonts w:ascii="Arial" w:eastAsia="MS PGothic" w:hAnsi="Arial" w:cs="Arial"/>
          <w:bCs/>
          <w:color w:val="000000"/>
          <w:kern w:val="24"/>
          <w:sz w:val="20"/>
          <w:szCs w:val="20"/>
          <w:lang w:val="en-US"/>
        </w:rPr>
      </w:pPr>
    </w:p>
    <w:p w14:paraId="72FA03F3" w14:textId="77777777" w:rsidR="00AD5260" w:rsidRPr="00170EC7" w:rsidRDefault="00AD5260">
      <w:pPr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13C52690" w14:textId="7E2C297D" w:rsidR="00844CEF" w:rsidRPr="00170EC7" w:rsidRDefault="00844CEF" w:rsidP="00C76CFC">
      <w:pPr>
        <w:spacing w:line="480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70EC7">
        <w:rPr>
          <w:rFonts w:ascii="Arial" w:hAnsi="Arial" w:cs="Arial"/>
          <w:b/>
          <w:sz w:val="22"/>
          <w:szCs w:val="22"/>
          <w:lang w:val="en-US"/>
        </w:rPr>
        <w:lastRenderedPageBreak/>
        <w:t>Materials and Methods</w:t>
      </w:r>
    </w:p>
    <w:p w14:paraId="7819FDEC" w14:textId="77777777" w:rsidR="00AD5260" w:rsidRPr="00170EC7" w:rsidRDefault="00AD5260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D83ADD8" w14:textId="77777777" w:rsidR="00B65A83" w:rsidRPr="00170EC7" w:rsidRDefault="00B65A83" w:rsidP="00B65A83">
      <w:pPr>
        <w:spacing w:line="480" w:lineRule="auto"/>
        <w:jc w:val="both"/>
        <w:rPr>
          <w:rFonts w:ascii="Arial" w:hAnsi="Arial"/>
          <w:b/>
          <w:sz w:val="20"/>
          <w:szCs w:val="20"/>
          <w:lang w:val="en-US"/>
        </w:rPr>
      </w:pPr>
      <w:r w:rsidRPr="00170EC7">
        <w:rPr>
          <w:rFonts w:ascii="Arial" w:hAnsi="Arial"/>
          <w:b/>
          <w:sz w:val="20"/>
          <w:szCs w:val="20"/>
          <w:lang w:val="en-US"/>
        </w:rPr>
        <w:t>Plasmid production</w:t>
      </w:r>
    </w:p>
    <w:p w14:paraId="6FB119FF" w14:textId="1090D80D" w:rsidR="00B65A83" w:rsidRPr="00170EC7" w:rsidRDefault="00B65A83" w:rsidP="00B65A83">
      <w:pPr>
        <w:spacing w:line="480" w:lineRule="auto"/>
        <w:jc w:val="both"/>
        <w:rPr>
          <w:rFonts w:ascii="Arial" w:hAnsi="Arial"/>
          <w:bCs/>
          <w:color w:val="000000" w:themeColor="text1"/>
          <w:sz w:val="20"/>
          <w:szCs w:val="20"/>
          <w:lang w:val="en-US"/>
        </w:rPr>
      </w:pPr>
      <w:r w:rsidRPr="00170EC7">
        <w:rPr>
          <w:rFonts w:ascii="Arial" w:hAnsi="Arial"/>
          <w:bCs/>
          <w:color w:val="000000" w:themeColor="text1"/>
          <w:sz w:val="20"/>
          <w:szCs w:val="20"/>
          <w:u w:val="single"/>
          <w:lang w:val="en-US"/>
        </w:rPr>
        <w:t>Plasmids expressing fluorescent reporter genes: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The SIN-PGK-GFP-WPRE 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plasmid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encoding the green fluorescent protein (GFP) in a SIN lentiviral backbone (SIN-</w:t>
      </w:r>
      <w:proofErr w:type="spellStart"/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cPPT</w:t>
      </w:r>
      <w:proofErr w:type="spellEnd"/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-PGK-WPRE) 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has been described elsewhere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"_ENREF_1" \o "Zala, 2005 #11129"</w:instrText>
      </w:r>
      <w:r w:rsidR="00000000" w:rsidRPr="00170EC7">
        <w:fldChar w:fldCharType="separate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PEVuZE5vdGU+PENpdGU+PEF1dGhvcj5aYWxhPC9BdXRob3I+PFllYXI+MjAwNTwvWWVhcj48UmVj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PEVuZE5vdGU+PENpdGU+PEF1dGhvcj5aYWxhPC9BdXRob3I+PFllYXI+MjAwNTwvWWVhcj48UmVj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/>
          <w:bCs/>
          <w:noProof/>
          <w:color w:val="000000" w:themeColor="text1"/>
          <w:sz w:val="20"/>
          <w:szCs w:val="20"/>
          <w:vertAlign w:val="superscript"/>
          <w:lang w:val="en-US"/>
        </w:rPr>
        <w:t>1</w: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6F4EC2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. 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The H2B-GFP </w:t>
      </w:r>
      <w:r w:rsidR="0095733D" w:rsidRPr="00170EC7">
        <w:rPr>
          <w:rFonts w:ascii="Arial" w:hAnsi="Arial"/>
          <w:bCs/>
          <w:sz w:val="20"/>
          <w:szCs w:val="20"/>
          <w:lang w:val="en-US"/>
        </w:rPr>
        <w:t xml:space="preserve">plasmid </w:t>
      </w:r>
      <w:r w:rsidRPr="00170EC7">
        <w:rPr>
          <w:rFonts w:ascii="Arial" w:hAnsi="Arial"/>
          <w:bCs/>
          <w:sz w:val="20"/>
          <w:szCs w:val="20"/>
          <w:lang w:val="en-US"/>
        </w:rPr>
        <w:t>was a gift from Geoff Wahl (</w:t>
      </w:r>
      <w:proofErr w:type="spellStart"/>
      <w:r w:rsidRPr="00170EC7">
        <w:rPr>
          <w:rFonts w:ascii="Arial" w:hAnsi="Arial"/>
          <w:bCs/>
          <w:sz w:val="20"/>
          <w:szCs w:val="20"/>
          <w:lang w:val="en-US"/>
        </w:rPr>
        <w:t>Addgene</w:t>
      </w:r>
      <w:proofErr w:type="spellEnd"/>
      <w:r w:rsidRPr="00170EC7">
        <w:rPr>
          <w:rFonts w:ascii="Arial" w:hAnsi="Arial"/>
          <w:bCs/>
          <w:sz w:val="20"/>
          <w:szCs w:val="20"/>
          <w:lang w:val="en-US"/>
        </w:rPr>
        <w:t>; http://n2t.net/addgene:11680; RRID: Addgene_11680)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. This plasmid contains a GFP reporter gene fused to human histone 2B (H2B, 126aa) to label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the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nucleosome core without 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disturbing the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cell cycle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"_ENREF_2" \o "Kanda, 1998 #380779"</w:instrText>
      </w:r>
      <w:r w:rsidR="00000000" w:rsidRPr="00170EC7">
        <w:fldChar w:fldCharType="separate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PEVuZE5vdGU+PENpdGU+PEF1dGhvcj5LYW5kYTwvQXV0aG9yPjxZZWFyPjE5OTg8L1llYXI+PFJl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=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PEVuZE5vdGU+PENpdGU+PEF1dGhvcj5LYW5kYTwvQXV0aG9yPjxZZWFyPjE5OTg8L1llYXI+PFJl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=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/>
          <w:bCs/>
          <w:noProof/>
          <w:color w:val="000000" w:themeColor="text1"/>
          <w:sz w:val="20"/>
          <w:szCs w:val="20"/>
          <w:vertAlign w:val="superscript"/>
          <w:lang w:val="en-US"/>
        </w:rPr>
        <w:t>2</w: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. The H2B-GFP fragment was transfer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red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into the pENTR4 vector (Life Technologies, Zug, Switzerland) to produce the entry plasmid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,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pENTR4-H2B-GFP. An LR reaction was performed with the destination plasmid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,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pAAV2ss-CBA-Gateway-WPRE-bGH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"_ENREF_3" \o "Duarte, 2023 #381185"</w:instrText>
      </w:r>
      <w:r w:rsidR="00000000" w:rsidRPr="00170EC7">
        <w:fldChar w:fldCharType="separate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/>
          <w:bCs/>
          <w:noProof/>
          <w:color w:val="000000" w:themeColor="text1"/>
          <w:sz w:val="20"/>
          <w:szCs w:val="20"/>
          <w:vertAlign w:val="superscript"/>
          <w:lang w:val="en-US"/>
        </w:rPr>
        <w:t>3</w: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to generate pAAV2ss-CBA-H2B-GFP-WPRE-bGH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. </w:t>
      </w:r>
      <w:r w:rsidR="0095733D" w:rsidRPr="00170EC7">
        <w:rPr>
          <w:rFonts w:ascii="Arial" w:hAnsi="Arial"/>
          <w:bCs/>
          <w:sz w:val="20"/>
          <w:szCs w:val="20"/>
          <w:lang w:val="en-US"/>
        </w:rPr>
        <w:t>The p</w:t>
      </w:r>
      <w:r w:rsidRPr="00170EC7">
        <w:rPr>
          <w:rFonts w:ascii="Arial" w:hAnsi="Arial"/>
          <w:bCs/>
          <w:sz w:val="20"/>
          <w:szCs w:val="20"/>
          <w:lang w:val="en-US"/>
        </w:rPr>
        <w:t>lasmids encoding GFP (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pAAV2ss-CBA-GFP-WPRE-bGH)</w:t>
      </w:r>
      <w:r w:rsidRPr="00170EC7">
        <w:rPr>
          <w:rFonts w:ascii="Arial" w:hAnsi="Arial"/>
          <w:bCs/>
          <w:sz w:val="20"/>
          <w:szCs w:val="20"/>
          <w:lang w:val="en-US"/>
        </w:rPr>
        <w:t>, or a nuclear GFP (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pAAV2ss-CBA-AcGFPnuc-WHV-bGH) </w:t>
      </w:r>
      <w:r w:rsidR="0095733D" w:rsidRPr="00170EC7">
        <w:rPr>
          <w:rFonts w:ascii="Arial" w:hAnsi="Arial"/>
          <w:bCs/>
          <w:sz w:val="20"/>
          <w:szCs w:val="20"/>
          <w:lang w:val="en-US"/>
        </w:rPr>
        <w:t>have been described elsewhere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"_ENREF_3" \o "Duarte, 2023 #381185"</w:instrText>
      </w:r>
      <w:r w:rsidR="00000000" w:rsidRPr="00170EC7">
        <w:fldChar w:fldCharType="separate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/>
          <w:bCs/>
          <w:noProof/>
          <w:color w:val="000000" w:themeColor="text1"/>
          <w:sz w:val="20"/>
          <w:szCs w:val="20"/>
          <w:vertAlign w:val="superscript"/>
          <w:lang w:val="en-US"/>
        </w:rPr>
        <w:t>3</w: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Pr="00170EC7">
        <w:rPr>
          <w:rFonts w:ascii="Arial" w:hAnsi="Arial"/>
          <w:bCs/>
          <w:sz w:val="20"/>
          <w:szCs w:val="20"/>
          <w:lang w:val="en-US"/>
        </w:rPr>
        <w:t>.</w:t>
      </w:r>
      <w:r w:rsidRPr="00170EC7">
        <w:rPr>
          <w:rFonts w:ascii="Arial" w:hAnsi="Arial"/>
          <w:b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We ordered a 1050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bp DNA fragment (</w:t>
      </w:r>
      <w:proofErr w:type="spellStart"/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Geneart</w:t>
      </w:r>
      <w:proofErr w:type="spellEnd"/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170EC7">
        <w:rPr>
          <w:rFonts w:ascii="Arial" w:hAnsi="Arial"/>
          <w:bCs/>
          <w:sz w:val="20"/>
          <w:szCs w:val="20"/>
          <w:lang w:val="en-US"/>
        </w:rPr>
        <w:t>Thermo</w:t>
      </w:r>
      <w:proofErr w:type="spellEnd"/>
      <w:r w:rsidRPr="00170EC7">
        <w:rPr>
          <w:rFonts w:ascii="Arial" w:hAnsi="Arial"/>
          <w:bCs/>
          <w:sz w:val="20"/>
          <w:szCs w:val="20"/>
          <w:lang w:val="en-US"/>
        </w:rPr>
        <w:t xml:space="preserve"> Fisher Scientific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, Zug, Switzerland) encoding the highly photostable and bright green fluorescent protein </w:t>
      </w:r>
      <w:proofErr w:type="spellStart"/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staygold</w:t>
      </w:r>
      <w:proofErr w:type="spellEnd"/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"_ENREF_4" \o "Hirano, 2022 #380805"</w:instrText>
      </w:r>
      <w:r w:rsidR="00000000" w:rsidRPr="00170EC7">
        <w:fldChar w:fldCharType="separate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PEVuZE5vdGU+PENpdGU+PEF1dGhvcj5IaXJhbm88L0F1dGhvcj48WWVhcj4yMDIyPC9ZZWFyPjxS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PEVuZE5vdGU+PENpdGU+PEF1dGhvcj5IaXJhbm88L0F1dGhvcj48WWVhcj4yMDIyPC9ZZWFyPjxS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/>
          <w:bCs/>
          <w:noProof/>
          <w:color w:val="000000" w:themeColor="text1"/>
          <w:sz w:val="20"/>
          <w:szCs w:val="20"/>
          <w:vertAlign w:val="superscript"/>
          <w:lang w:val="en-US"/>
        </w:rPr>
        <w:t>4</w: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fused to H2B. This fragment was used to generate p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AAV2ss-CBA-H2B-staygold-SYNpA. 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It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was also </w:t>
      </w:r>
      <w:r w:rsidR="0095733D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inserted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into the pENTR4-CMV vector to generate pENTR4-CMV-H2B-staygold. An LR reaction was performed with the destination plasmid pAAV2ss-Gateway-SYNpolyA containing the gateway cassette and a synthetic polyadenylation site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"_ENREF_5" \o "Nishiyama, 2017 #37762"</w:instrText>
      </w:r>
      <w:r w:rsidR="00000000" w:rsidRPr="00170EC7">
        <w:fldChar w:fldCharType="separate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PEVuZE5vdGU+PENpdGU+PEF1dGhvcj5OaXNoaXlhbWE8L0F1dGhvcj48WWVhcj4yMDE3PC9ZZWFy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PEVuZE5vdGU+PENpdGU+PEF1dGhvcj5OaXNoaXlhbWE8L0F1dGhvcj48WWVhcj4yMDE3PC9ZZWFy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/>
          <w:bCs/>
          <w:noProof/>
          <w:color w:val="000000" w:themeColor="text1"/>
          <w:sz w:val="20"/>
          <w:szCs w:val="20"/>
          <w:vertAlign w:val="superscript"/>
          <w:lang w:val="en-US"/>
        </w:rPr>
        <w:t>5</w: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to generate pAAV2ss-CMV-H2Bstaygold-SYN. </w:t>
      </w:r>
    </w:p>
    <w:p w14:paraId="60FD5D75" w14:textId="77777777" w:rsidR="0095733D" w:rsidRPr="00170EC7" w:rsidRDefault="0095733D" w:rsidP="00B65A83">
      <w:pPr>
        <w:spacing w:line="480" w:lineRule="auto"/>
        <w:jc w:val="both"/>
        <w:rPr>
          <w:rFonts w:ascii="Arial" w:hAnsi="Arial"/>
          <w:bCs/>
          <w:sz w:val="20"/>
          <w:szCs w:val="20"/>
          <w:lang w:val="en-US"/>
        </w:rPr>
      </w:pPr>
    </w:p>
    <w:p w14:paraId="783F4671" w14:textId="4B3B2765" w:rsidR="00B65A83" w:rsidRPr="00170EC7" w:rsidRDefault="0095733D" w:rsidP="00B65A83">
      <w:pPr>
        <w:spacing w:line="480" w:lineRule="auto"/>
        <w:jc w:val="both"/>
        <w:rPr>
          <w:rFonts w:ascii="Arial" w:hAnsi="Arial"/>
          <w:bCs/>
          <w:color w:val="000000" w:themeColor="text1"/>
          <w:sz w:val="20"/>
          <w:szCs w:val="20"/>
          <w:lang w:val="en-US"/>
        </w:rPr>
      </w:pPr>
      <w:r w:rsidRPr="00170EC7">
        <w:rPr>
          <w:rFonts w:ascii="Arial" w:hAnsi="Arial"/>
          <w:bCs/>
          <w:sz w:val="20"/>
          <w:szCs w:val="20"/>
          <w:lang w:val="en-US"/>
        </w:rPr>
        <w:t>We generated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pAAV2ss-CBA-H2B-mCherry-WPRE-bGH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by removing</w:t>
      </w:r>
      <w:r w:rsidR="00B65A83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the GFP gene </w:t>
      </w:r>
      <w:r w:rsidRPr="00170EC7">
        <w:rPr>
          <w:rFonts w:ascii="Arial" w:hAnsi="Arial"/>
          <w:bCs/>
          <w:sz w:val="20"/>
          <w:szCs w:val="20"/>
          <w:lang w:val="en-US"/>
        </w:rPr>
        <w:t>from the plasmid and replacing it with the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mcherry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gene </w:t>
      </w:r>
      <w:r w:rsidRPr="00170EC7">
        <w:rPr>
          <w:rFonts w:ascii="Arial" w:hAnsi="Arial"/>
          <w:bCs/>
          <w:sz w:val="20"/>
          <w:szCs w:val="20"/>
          <w:lang w:val="en-US"/>
        </w:rPr>
        <w:t>from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pENTR4-H2B-mCherry and 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performing an 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LR 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clonase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reaction (Gateway system, Invitrogen, 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Thermo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Fisher Scientific, Zug, Switzerland) with pAAV2ss-CBA-RFA-WPRE-bGH</w:t>
      </w:r>
      <w:r w:rsidR="00B65A83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. 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An H2B-staygold fragment </w:t>
      </w:r>
      <w:r w:rsidR="006F4EC2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(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Geneart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, 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Thermo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Fisher Scientific, Zug, Switzerland) digested </w:t>
      </w:r>
      <w:r w:rsidR="0005762B" w:rsidRPr="00170EC7">
        <w:rPr>
          <w:rFonts w:ascii="Arial" w:hAnsi="Arial"/>
          <w:bCs/>
          <w:sz w:val="20"/>
          <w:szCs w:val="20"/>
          <w:lang w:val="en-US"/>
        </w:rPr>
        <w:t xml:space="preserve">with 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AgeI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>/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HindIII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was used to replace the 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acGFPnuc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gene from pENTR4-CMV-acGFPnuc </w:t>
      </w:r>
      <w:r w:rsidR="0005762B" w:rsidRPr="00170EC7">
        <w:rPr>
          <w:rFonts w:ascii="Arial" w:hAnsi="Arial"/>
          <w:bCs/>
          <w:sz w:val="20"/>
          <w:szCs w:val="20"/>
          <w:lang w:val="en-US"/>
        </w:rPr>
        <w:t xml:space="preserve">to 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generate pENTR4-CMV-H2Bstaygold. Finally, the CMV-H2B-GFP fragment from pAAV2ss-gateway-CMV H2B-GFP-SYNpA was replaced </w:t>
      </w:r>
      <w:r w:rsidR="0005762B" w:rsidRPr="00170EC7">
        <w:rPr>
          <w:rFonts w:ascii="Arial" w:hAnsi="Arial"/>
          <w:bCs/>
          <w:sz w:val="20"/>
          <w:szCs w:val="20"/>
          <w:lang w:val="en-US"/>
        </w:rPr>
        <w:t xml:space="preserve">with 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>CMV-H2Bstaygold digested</w:t>
      </w:r>
      <w:r w:rsidR="0005762B" w:rsidRPr="00170EC7">
        <w:rPr>
          <w:rFonts w:ascii="Arial" w:hAnsi="Arial"/>
          <w:bCs/>
          <w:sz w:val="20"/>
          <w:szCs w:val="20"/>
          <w:lang w:val="en-US"/>
        </w:rPr>
        <w:t xml:space="preserve"> with</w:t>
      </w:r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NdeI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>/</w:t>
      </w:r>
      <w:proofErr w:type="spellStart"/>
      <w:r w:rsidR="00B65A83" w:rsidRPr="00170EC7">
        <w:rPr>
          <w:rFonts w:ascii="Arial" w:hAnsi="Arial"/>
          <w:bCs/>
          <w:sz w:val="20"/>
          <w:szCs w:val="20"/>
          <w:lang w:val="en-US"/>
        </w:rPr>
        <w:t>XhoI</w:t>
      </w:r>
      <w:proofErr w:type="spellEnd"/>
      <w:r w:rsidR="00B65A83" w:rsidRPr="00170EC7">
        <w:rPr>
          <w:rFonts w:ascii="Arial" w:hAnsi="Arial"/>
          <w:bCs/>
          <w:sz w:val="20"/>
          <w:szCs w:val="20"/>
          <w:lang w:val="en-US"/>
        </w:rPr>
        <w:t xml:space="preserve"> to generate pAAV2ss-gateway-CMV-H2Bstaygold-SYNpA.</w:t>
      </w:r>
    </w:p>
    <w:p w14:paraId="7E6631EA" w14:textId="77777777" w:rsidR="00B65A83" w:rsidRPr="00170EC7" w:rsidRDefault="00B65A83" w:rsidP="00B65A83">
      <w:pPr>
        <w:spacing w:line="480" w:lineRule="auto"/>
        <w:jc w:val="both"/>
        <w:rPr>
          <w:rFonts w:ascii="Arial" w:hAnsi="Arial"/>
          <w:bCs/>
          <w:sz w:val="20"/>
          <w:szCs w:val="20"/>
          <w:lang w:val="en-US"/>
        </w:rPr>
      </w:pPr>
    </w:p>
    <w:p w14:paraId="3F22EB80" w14:textId="7F779954" w:rsidR="00B65A83" w:rsidRPr="00170EC7" w:rsidRDefault="00B65A83" w:rsidP="00B65A83">
      <w:pPr>
        <w:spacing w:line="480" w:lineRule="auto"/>
        <w:jc w:val="both"/>
        <w:rPr>
          <w:rFonts w:ascii="Arial" w:hAnsi="Arial"/>
          <w:bCs/>
          <w:color w:val="FF0000"/>
          <w:sz w:val="20"/>
          <w:szCs w:val="20"/>
          <w:u w:val="single"/>
          <w:lang w:val="en-US"/>
        </w:rPr>
      </w:pPr>
      <w:r w:rsidRPr="00170EC7">
        <w:rPr>
          <w:rFonts w:ascii="Arial" w:hAnsi="Arial"/>
          <w:bCs/>
          <w:sz w:val="20"/>
          <w:szCs w:val="20"/>
          <w:u w:val="single"/>
          <w:lang w:val="en-US"/>
        </w:rPr>
        <w:t>Gene editing plasmids</w:t>
      </w:r>
    </w:p>
    <w:p w14:paraId="39B169F6" w14:textId="28F9316E" w:rsidR="00B65A83" w:rsidRPr="00170EC7" w:rsidRDefault="00B65A83" w:rsidP="00B65A83">
      <w:pPr>
        <w:spacing w:line="480" w:lineRule="auto"/>
        <w:ind w:firstLine="720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70EC7">
        <w:rPr>
          <w:rFonts w:ascii="Arial" w:hAnsi="Arial" w:cs="Arial"/>
          <w:bCs/>
          <w:sz w:val="20"/>
          <w:szCs w:val="20"/>
          <w:lang w:val="en-US"/>
        </w:rPr>
        <w:lastRenderedPageBreak/>
        <w:t xml:space="preserve">The spCas9 in a SIN lentiviral backbone (SIN-cPPT-PGK-Cas9 (Church)-SRAD linker-SV40 </w:t>
      </w:r>
      <w:proofErr w:type="spellStart"/>
      <w:r w:rsidRPr="00170EC7">
        <w:rPr>
          <w:rFonts w:ascii="Arial" w:hAnsi="Arial" w:cs="Arial"/>
          <w:bCs/>
          <w:sz w:val="20"/>
          <w:szCs w:val="20"/>
          <w:lang w:val="en-US"/>
        </w:rPr>
        <w:t>nls</w:t>
      </w:r>
      <w:proofErr w:type="spellEnd"/>
      <w:r w:rsidRPr="00170EC7">
        <w:rPr>
          <w:rFonts w:ascii="Arial" w:hAnsi="Arial" w:cs="Arial"/>
          <w:bCs/>
          <w:sz w:val="20"/>
          <w:szCs w:val="20"/>
          <w:lang w:val="en-US"/>
        </w:rPr>
        <w:t xml:space="preserve">-WPRE) </w:t>
      </w:r>
      <w:r w:rsidR="0005762B" w:rsidRPr="00170EC7">
        <w:rPr>
          <w:rFonts w:ascii="Arial" w:hAnsi="Arial" w:cs="Arial"/>
          <w:bCs/>
          <w:sz w:val="20"/>
          <w:szCs w:val="20"/>
          <w:lang w:val="en-US"/>
        </w:rPr>
        <w:t>has been described elsewhere</w:t>
      </w:r>
      <w:r w:rsidRPr="00170EC7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"_ENREF_6" \o "Merienne, 2017 #90733"</w:instrText>
      </w:r>
      <w:r w:rsidR="00000000" w:rsidRPr="00170EC7">
        <w:fldChar w:fldCharType="separate"/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  <w:fldChar w:fldCharType="begin">
          <w:fldData xml:space="preserve">PEVuZE5vdGU+PENpdGU+PEF1dGhvcj5NZXJpZW5uZTwvQXV0aG9yPjxZZWFyPjIwMTc8L1llYXI+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</w:fldData>
        </w:fldChar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  <w:fldChar w:fldCharType="begin">
          <w:fldData xml:space="preserve">PEVuZE5vdGU+PENpdGU+PEF1dGhvcj5NZXJpZW5uZTwvQXV0aG9yPjxZZWFyPjIwMTc8L1llYXI+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</w:fldData>
        </w:fldChar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 w:cs="Arial"/>
          <w:bCs/>
          <w:noProof/>
          <w:sz w:val="20"/>
          <w:szCs w:val="20"/>
          <w:vertAlign w:val="superscript"/>
          <w:lang w:val="en-US"/>
        </w:rPr>
        <w:t>6</w:t>
      </w:r>
      <w:r w:rsidR="00D13C85" w:rsidRPr="00170EC7">
        <w:rPr>
          <w:rFonts w:ascii="Arial" w:hAnsi="Arial" w:cs="Arial"/>
          <w:bCs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 w:cs="Arial"/>
          <w:bCs/>
          <w:sz w:val="20"/>
          <w:szCs w:val="20"/>
          <w:lang w:val="en-US"/>
        </w:rPr>
        <w:fldChar w:fldCharType="end"/>
      </w:r>
      <w:r w:rsidRPr="00170EC7">
        <w:rPr>
          <w:rFonts w:ascii="Arial" w:hAnsi="Arial" w:cs="Arial"/>
          <w:bCs/>
          <w:sz w:val="20"/>
          <w:szCs w:val="20"/>
          <w:lang w:val="en-US"/>
        </w:rPr>
        <w:t xml:space="preserve">. The pAAV2ss-EFS-SpCas9-SYN </w:t>
      </w:r>
      <w:r w:rsidR="0005762B" w:rsidRPr="00170EC7">
        <w:rPr>
          <w:rFonts w:ascii="Arial" w:hAnsi="Arial" w:cs="Arial"/>
          <w:bCs/>
          <w:sz w:val="20"/>
          <w:szCs w:val="20"/>
          <w:lang w:val="en-US"/>
        </w:rPr>
        <w:t xml:space="preserve">plasmid </w:t>
      </w:r>
      <w:r w:rsidRPr="00170EC7">
        <w:rPr>
          <w:rFonts w:ascii="Arial" w:hAnsi="Arial" w:cs="Arial"/>
          <w:bCs/>
          <w:sz w:val="20"/>
          <w:szCs w:val="20"/>
          <w:lang w:val="en-US"/>
        </w:rPr>
        <w:t xml:space="preserve">was a gift from </w:t>
      </w:r>
      <w:proofErr w:type="spellStart"/>
      <w:r w:rsidRPr="00170EC7">
        <w:rPr>
          <w:rFonts w:ascii="Arial" w:hAnsi="Arial" w:cs="Arial"/>
          <w:bCs/>
          <w:sz w:val="20"/>
          <w:szCs w:val="20"/>
          <w:lang w:val="en-US"/>
        </w:rPr>
        <w:t>Ryohei</w:t>
      </w:r>
      <w:proofErr w:type="spellEnd"/>
      <w:r w:rsidRPr="00170EC7">
        <w:rPr>
          <w:rFonts w:ascii="Arial" w:hAnsi="Arial" w:cs="Arial"/>
          <w:bCs/>
          <w:sz w:val="20"/>
          <w:szCs w:val="20"/>
          <w:lang w:val="en-US"/>
        </w:rPr>
        <w:t xml:space="preserve"> Yasuda (</w:t>
      </w:r>
      <w:proofErr w:type="spellStart"/>
      <w:r w:rsidRPr="00170EC7">
        <w:rPr>
          <w:rFonts w:ascii="Arial" w:hAnsi="Arial" w:cs="Arial"/>
          <w:bCs/>
          <w:sz w:val="20"/>
          <w:szCs w:val="20"/>
          <w:lang w:val="en-US"/>
        </w:rPr>
        <w:t>Addgene</w:t>
      </w:r>
      <w:proofErr w:type="spellEnd"/>
      <w:r w:rsidRPr="00170EC7">
        <w:rPr>
          <w:rFonts w:ascii="Arial" w:hAnsi="Arial" w:cs="Arial"/>
          <w:bCs/>
          <w:sz w:val="20"/>
          <w:szCs w:val="20"/>
          <w:lang w:val="en-US"/>
        </w:rPr>
        <w:t>; http://n2t.net/addgene:104588; RRID: Addgene_104588)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. For the editing of human ataxin-3, several guide RNAs were designed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and initially ordered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as single</w:t>
      </w:r>
      <w:r w:rsidR="0005762B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stranded oligo</w:t>
      </w:r>
      <w:r w:rsidR="0005762B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mer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170EC7">
        <w:rPr>
          <w:rFonts w:ascii="Arial" w:hAnsi="Arial"/>
          <w:bCs/>
          <w:sz w:val="20"/>
          <w:szCs w:val="20"/>
          <w:lang w:val="en-US"/>
        </w:rPr>
        <w:t>.</w:t>
      </w:r>
    </w:p>
    <w:p w14:paraId="663AE1C0" w14:textId="77777777" w:rsidR="00B65A83" w:rsidRPr="00170EC7" w:rsidRDefault="00B65A83" w:rsidP="00B65A83">
      <w:pPr>
        <w:spacing w:line="480" w:lineRule="auto"/>
        <w:ind w:firstLine="720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14:paraId="7BF3655A" w14:textId="444A15B9" w:rsidR="00B65A83" w:rsidRPr="00170EC7" w:rsidRDefault="00B65A83" w:rsidP="00B65A83">
      <w:pPr>
        <w:spacing w:line="480" w:lineRule="auto"/>
        <w:jc w:val="both"/>
        <w:rPr>
          <w:rFonts w:ascii="Arial" w:hAnsi="Arial"/>
          <w:bCs/>
          <w:sz w:val="20"/>
          <w:szCs w:val="20"/>
          <w:lang w:val="en-US"/>
        </w:rPr>
      </w:pPr>
      <w:r w:rsidRPr="00170EC7">
        <w:rPr>
          <w:rFonts w:ascii="Arial" w:hAnsi="Arial" w:cs="Arial"/>
          <w:bCs/>
          <w:sz w:val="20"/>
          <w:szCs w:val="20"/>
          <w:u w:val="single"/>
          <w:lang w:val="en-US"/>
        </w:rPr>
        <w:t>Exon 10 deletion strategy</w:t>
      </w:r>
    </w:p>
    <w:p w14:paraId="43842F65" w14:textId="6DA8A5E3" w:rsidR="00B65A83" w:rsidRPr="00170EC7" w:rsidRDefault="00B65A83" w:rsidP="00B65A83">
      <w:pPr>
        <w:spacing w:line="480" w:lineRule="auto"/>
        <w:jc w:val="both"/>
        <w:rPr>
          <w:rFonts w:ascii="Arial" w:hAnsi="Arial"/>
          <w:bCs/>
          <w:color w:val="FF0000"/>
          <w:sz w:val="20"/>
          <w:szCs w:val="20"/>
          <w:lang w:val="en-US"/>
        </w:rPr>
      </w:pPr>
      <w:r w:rsidRPr="00170EC7">
        <w:rPr>
          <w:rFonts w:ascii="Arial" w:hAnsi="Arial"/>
          <w:bCs/>
          <w:sz w:val="20"/>
          <w:szCs w:val="20"/>
          <w:lang w:val="en-US"/>
        </w:rPr>
        <w:t xml:space="preserve">An entry vector containing two U6-optimized </w:t>
      </w:r>
      <w:proofErr w:type="spellStart"/>
      <w:r w:rsidRPr="00170EC7">
        <w:rPr>
          <w:rFonts w:ascii="Arial" w:hAnsi="Arial"/>
          <w:bCs/>
          <w:sz w:val="20"/>
          <w:szCs w:val="20"/>
          <w:lang w:val="en-US"/>
        </w:rPr>
        <w:t>tracrRNA</w:t>
      </w:r>
      <w:proofErr w:type="spellEnd"/>
      <w:r w:rsidRPr="00170EC7">
        <w:rPr>
          <w:rFonts w:ascii="Arial" w:hAnsi="Arial"/>
          <w:bCs/>
          <w:sz w:val="20"/>
          <w:szCs w:val="20"/>
          <w:lang w:val="en-US"/>
        </w:rPr>
        <w:t xml:space="preserve"> cassettes (pMK-AttL1-U6-BsaI-tracrRNA-U6-SapI-tracrRNA-AttL2) was used to clone the sgRNAs for exon 10 deletion (sgATXN11 FWD: CACCGCATGAGAAAAACTATTCATA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; REV: AAACTATGAATAGTTTTTCTCATGC</w:t>
      </w:r>
      <w:r w:rsidRPr="00170EC7">
        <w:rPr>
          <w:rFonts w:ascii="Arial" w:hAnsi="Arial"/>
          <w:bCs/>
          <w:sz w:val="20"/>
          <w:szCs w:val="20"/>
          <w:lang w:val="en-US"/>
        </w:rPr>
        <w:t>; sgATXN12 FWD: ACCGACTTGGGAGTGATCTAGGTA; REV: AACTACCTAGATCACTCCCAAGTC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;</w:t>
      </w:r>
      <w:r w:rsidRPr="00170EC7">
        <w:rPr>
          <w:rFonts w:ascii="Arial" w:hAnsi="Arial"/>
          <w:bCs/>
          <w:color w:val="FF0000"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bCs/>
          <w:sz w:val="20"/>
          <w:szCs w:val="20"/>
          <w:lang w:val="en-US"/>
        </w:rPr>
        <w:t>sgATXN13 FWD: ACCGAACATGATGAATGGTGAGC; REV: AACGCTCACCATTCATCATGTTC)</w:t>
      </w:r>
      <w:r w:rsidR="00EB3E53" w:rsidRPr="00170EC7">
        <w:rPr>
          <w:rFonts w:ascii="Arial" w:hAnsi="Arial"/>
          <w:bCs/>
          <w:sz w:val="20"/>
          <w:szCs w:val="20"/>
          <w:lang w:val="en-US"/>
        </w:rPr>
        <w:t xml:space="preserve"> and </w:t>
      </w:r>
      <w:r w:rsidR="0005762B" w:rsidRPr="00170EC7">
        <w:rPr>
          <w:rFonts w:ascii="Arial" w:hAnsi="Arial"/>
          <w:bCs/>
          <w:sz w:val="20"/>
          <w:szCs w:val="20"/>
          <w:lang w:val="en-US"/>
        </w:rPr>
        <w:t xml:space="preserve">to </w:t>
      </w:r>
      <w:r w:rsidR="00EB3E53" w:rsidRPr="00170EC7">
        <w:rPr>
          <w:rFonts w:ascii="Arial" w:hAnsi="Arial"/>
          <w:bCs/>
          <w:sz w:val="20"/>
          <w:szCs w:val="20"/>
          <w:lang w:val="en-US"/>
        </w:rPr>
        <w:t>generate the plasmids pMK-U6-sgATXN11, 12, 13</w:t>
      </w:r>
      <w:r w:rsidR="0005762B" w:rsidRPr="00170EC7">
        <w:rPr>
          <w:rFonts w:ascii="Arial" w:hAnsi="Arial"/>
          <w:bCs/>
          <w:sz w:val="20"/>
          <w:szCs w:val="20"/>
          <w:lang w:val="en-US"/>
        </w:rPr>
        <w:t>,</w:t>
      </w:r>
      <w:r w:rsidR="00EB3E53" w:rsidRPr="00170EC7">
        <w:rPr>
          <w:rFonts w:ascii="Arial" w:hAnsi="Arial"/>
          <w:bCs/>
          <w:sz w:val="20"/>
          <w:szCs w:val="20"/>
          <w:lang w:val="en-US"/>
        </w:rPr>
        <w:t xml:space="preserve"> </w:t>
      </w:r>
      <w:r w:rsidR="006F4EC2" w:rsidRPr="00170EC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="00EB3E53" w:rsidRPr="00170EC7">
        <w:rPr>
          <w:rFonts w:ascii="Arial" w:hAnsi="Arial"/>
          <w:bCs/>
          <w:sz w:val="20"/>
          <w:szCs w:val="20"/>
          <w:lang w:val="en-US"/>
        </w:rPr>
        <w:t>as well as pMK-U6-sgATXN11/12, pMK-U6-sgATXN11/13 (pMK-attl1-U6-sgATXN11-U6-sgATXN12-attl2, pMK-attl1-U6-sgATXN11-U6-sgATXN13-attl2</w:t>
      </w:r>
      <w:r w:rsidR="006F4EC2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)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. An LR reaction was then performed to transfer the expression cassettes </w:t>
      </w:r>
      <w:r w:rsidR="001164BB" w:rsidRPr="00170EC7">
        <w:rPr>
          <w:rFonts w:ascii="Arial" w:hAnsi="Arial"/>
          <w:bCs/>
          <w:sz w:val="20"/>
          <w:szCs w:val="20"/>
          <w:lang w:val="en-US"/>
        </w:rPr>
        <w:t xml:space="preserve">to </w:t>
      </w:r>
      <w:r w:rsidRPr="00170EC7">
        <w:rPr>
          <w:rFonts w:ascii="Arial" w:hAnsi="Arial"/>
          <w:bCs/>
          <w:sz w:val="20"/>
          <w:szCs w:val="20"/>
          <w:lang w:val="en-US"/>
        </w:rPr>
        <w:t>an AAV destination vector (pAAV2ss-RFA-bGH) and generate pAAV2ss-U6-sgATXN11-U6-sgATXN12-bGH and pAAV2ss-U6-sgATXN11-U6-sgATXN13-bGH.</w:t>
      </w:r>
    </w:p>
    <w:p w14:paraId="411B1FB7" w14:textId="77777777" w:rsidR="00B65A83" w:rsidRPr="00170EC7" w:rsidRDefault="00B65A83" w:rsidP="00B65A83">
      <w:pPr>
        <w:spacing w:line="480" w:lineRule="auto"/>
        <w:jc w:val="both"/>
        <w:rPr>
          <w:rFonts w:ascii="Arial" w:hAnsi="Arial"/>
          <w:bCs/>
          <w:sz w:val="20"/>
          <w:szCs w:val="20"/>
          <w:lang w:val="en-US"/>
        </w:rPr>
      </w:pPr>
    </w:p>
    <w:p w14:paraId="489C8A25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bCs/>
          <w:sz w:val="20"/>
          <w:szCs w:val="20"/>
          <w:u w:val="single"/>
          <w:lang w:val="en-US"/>
        </w:rPr>
      </w:pPr>
      <w:r w:rsidRPr="00170EC7">
        <w:rPr>
          <w:rFonts w:ascii="Arial" w:hAnsi="Arial" w:cs="Arial"/>
          <w:bCs/>
          <w:sz w:val="20"/>
          <w:szCs w:val="20"/>
          <w:u w:val="single"/>
          <w:lang w:val="en-US"/>
        </w:rPr>
        <w:t>Exon 9 strategy</w:t>
      </w:r>
    </w:p>
    <w:p w14:paraId="386C7F0A" w14:textId="06538D76" w:rsidR="00B65A83" w:rsidRPr="00170EC7" w:rsidRDefault="00B65A83" w:rsidP="00B65A83">
      <w:pPr>
        <w:spacing w:line="480" w:lineRule="auto"/>
        <w:jc w:val="both"/>
        <w:rPr>
          <w:rFonts w:ascii="Arial" w:hAnsi="Arial"/>
          <w:bCs/>
          <w:sz w:val="20"/>
          <w:szCs w:val="20"/>
          <w:lang w:val="en-US"/>
        </w:rPr>
      </w:pPr>
      <w:r w:rsidRPr="00170EC7">
        <w:rPr>
          <w:rFonts w:ascii="Arial" w:hAnsi="Arial"/>
          <w:bCs/>
          <w:sz w:val="20"/>
          <w:szCs w:val="20"/>
          <w:lang w:val="en-US"/>
        </w:rPr>
        <w:t xml:space="preserve">An entry vector containing one U6-optimized </w:t>
      </w:r>
      <w:proofErr w:type="spellStart"/>
      <w:r w:rsidRPr="00170EC7">
        <w:rPr>
          <w:rFonts w:ascii="Arial" w:hAnsi="Arial"/>
          <w:bCs/>
          <w:sz w:val="20"/>
          <w:szCs w:val="20"/>
          <w:lang w:val="en-US"/>
        </w:rPr>
        <w:t>tracrRNA</w:t>
      </w:r>
      <w:proofErr w:type="spellEnd"/>
      <w:r w:rsidRPr="00170EC7">
        <w:rPr>
          <w:rFonts w:ascii="Arial" w:hAnsi="Arial"/>
          <w:bCs/>
          <w:sz w:val="20"/>
          <w:szCs w:val="20"/>
          <w:lang w:val="en-US"/>
        </w:rPr>
        <w:t xml:space="preserve"> cassette (pMK-AttL1-U6-BsaI-tracrRNA-AttL2</w:t>
      </w:r>
      <w:r w:rsidR="001164BB" w:rsidRPr="00170EC7">
        <w:rPr>
          <w:rFonts w:ascii="Arial" w:hAnsi="Arial"/>
          <w:bCs/>
          <w:sz w:val="20"/>
          <w:szCs w:val="20"/>
          <w:lang w:val="en-US"/>
        </w:rPr>
        <w:t>)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 was used to clone the sgRNAs for exon 9 truncation (sgATXN14 FWD: CACCGATCTTACTTCAGAAGAGCTT; REV: AAACAAGCTCTTCTGAAGTAAGATC; sgATXN15 FWD: CACCGCAAGATATGACACAGACATC; REV: AAACGATGTCTGTGTCATATCTTGC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; sgATXN16 FWD: CACCGCATATCTTGAGATATGTTTC; REV: AAACGAAACATATCTCAAGATATGC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) and </w:t>
      </w:r>
      <w:r w:rsidR="001164BB" w:rsidRPr="00170EC7">
        <w:rPr>
          <w:rFonts w:ascii="Arial" w:hAnsi="Arial"/>
          <w:bCs/>
          <w:sz w:val="20"/>
          <w:szCs w:val="20"/>
          <w:lang w:val="en-US"/>
        </w:rPr>
        <w:t xml:space="preserve">to </w:t>
      </w:r>
      <w:r w:rsidRPr="00170EC7">
        <w:rPr>
          <w:rFonts w:ascii="Arial" w:hAnsi="Arial"/>
          <w:bCs/>
          <w:sz w:val="20"/>
          <w:szCs w:val="20"/>
          <w:lang w:val="en-US"/>
        </w:rPr>
        <w:t>generate the corresponding entry vectors (pMK-attL1-U6-sgATXN14-AttL2, pMK-attL1-U6-sgATXN15-AttL2, pMK-attL1-U6-sgATXN16-AttL2</w:t>
      </w:r>
      <w:r w:rsidR="001164BB" w:rsidRPr="00170EC7">
        <w:rPr>
          <w:rFonts w:ascii="Arial" w:hAnsi="Arial"/>
          <w:bCs/>
          <w:sz w:val="20"/>
          <w:szCs w:val="20"/>
          <w:lang w:val="en-US"/>
        </w:rPr>
        <w:t>)</w:t>
      </w:r>
      <w:r w:rsidRPr="00170EC7">
        <w:rPr>
          <w:rFonts w:ascii="Arial" w:hAnsi="Arial"/>
          <w:bCs/>
          <w:sz w:val="20"/>
          <w:szCs w:val="20"/>
          <w:lang w:val="en-US"/>
        </w:rPr>
        <w:t>. An LR reaction was then performed to transfer the sgATXN14 (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pMK-attL1-U6-sgATXN14-AttL2) </w:t>
      </w:r>
      <w:r w:rsidR="001164BB" w:rsidRPr="00170EC7">
        <w:rPr>
          <w:rFonts w:ascii="Arial" w:hAnsi="Arial"/>
          <w:bCs/>
          <w:sz w:val="20"/>
          <w:szCs w:val="20"/>
          <w:lang w:val="en-US"/>
        </w:rPr>
        <w:t xml:space="preserve">to </w:t>
      </w:r>
      <w:r w:rsidRPr="00170EC7">
        <w:rPr>
          <w:rFonts w:ascii="Arial" w:hAnsi="Arial"/>
          <w:bCs/>
          <w:sz w:val="20"/>
          <w:szCs w:val="20"/>
          <w:lang w:val="en-US"/>
        </w:rPr>
        <w:t xml:space="preserve">an AAV destination vector (pAAV2ss-RFA-bGH) and </w:t>
      </w:r>
      <w:r w:rsidR="001164BB" w:rsidRPr="00170EC7">
        <w:rPr>
          <w:rFonts w:ascii="Arial" w:hAnsi="Arial"/>
          <w:bCs/>
          <w:sz w:val="20"/>
          <w:szCs w:val="20"/>
          <w:lang w:val="en-US"/>
        </w:rPr>
        <w:t xml:space="preserve">to </w:t>
      </w:r>
      <w:r w:rsidRPr="00170EC7">
        <w:rPr>
          <w:rFonts w:ascii="Arial" w:hAnsi="Arial"/>
          <w:bCs/>
          <w:sz w:val="20"/>
          <w:szCs w:val="20"/>
          <w:lang w:val="en-US"/>
        </w:rPr>
        <w:t>generate pAAV2-U6-sgATXN14-SYNpolyA.</w:t>
      </w:r>
    </w:p>
    <w:p w14:paraId="3552750E" w14:textId="77777777" w:rsidR="00B65A83" w:rsidRPr="00170EC7" w:rsidRDefault="00B65A83" w:rsidP="00B65A83">
      <w:pPr>
        <w:spacing w:line="480" w:lineRule="auto"/>
        <w:ind w:firstLine="720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14:paraId="37616C6F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bCs/>
          <w:sz w:val="20"/>
          <w:szCs w:val="20"/>
          <w:u w:val="single"/>
          <w:lang w:val="en-US"/>
        </w:rPr>
      </w:pPr>
      <w:r w:rsidRPr="00170EC7">
        <w:rPr>
          <w:rFonts w:ascii="Arial" w:hAnsi="Arial" w:cs="Arial"/>
          <w:bCs/>
          <w:sz w:val="20"/>
          <w:szCs w:val="20"/>
          <w:u w:val="single"/>
          <w:lang w:val="en-US"/>
        </w:rPr>
        <w:t>Ablate and replace strategy</w:t>
      </w:r>
    </w:p>
    <w:p w14:paraId="2F89A9B4" w14:textId="5F98FA52" w:rsidR="00B65A83" w:rsidRPr="00170EC7" w:rsidRDefault="00B65A83" w:rsidP="00B65A83">
      <w:pPr>
        <w:spacing w:line="48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>The sgATXN1 and sgATNX2</w:t>
      </w:r>
      <w:r w:rsidR="000E60F6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guide RNAs target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a region close to the translation start site of the human </w:t>
      </w:r>
      <w:r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ATXN3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gene (sgATXN1: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FWD: CACCGCGGACACTCACTTTCTCG</w:t>
      </w:r>
      <w:r w:rsidR="006F4EC2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;</w:t>
      </w:r>
      <w:r w:rsidRPr="00170EC7">
        <w:rPr>
          <w:rFonts w:ascii="Arial" w:hAnsi="Arial"/>
          <w:bCs/>
          <w:color w:val="FF0000"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REV: AAACCGAGAAAGTGAGTGTCCGC;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sgATXN2: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FWD: CACCGACTCACTTTCTCGTGGAAGA</w:t>
      </w:r>
      <w:r w:rsidR="006F4EC2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;</w:t>
      </w:r>
      <w:r w:rsidRPr="00170EC7">
        <w:rPr>
          <w:rFonts w:ascii="Arial" w:hAnsi="Arial"/>
          <w:bCs/>
          <w:color w:val="FF0000"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REV: AAACTCTTCCACGAGAAAGTGAGTC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). They were </w:t>
      </w:r>
      <w:r w:rsidR="000E60F6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inserted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into the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pMK-attL1-U6-</w:t>
      </w:r>
      <w:r w:rsidRPr="00170EC7">
        <w:rPr>
          <w:rFonts w:ascii="Arial" w:hAnsi="Arial"/>
          <w:color w:val="000000" w:themeColor="text1"/>
          <w:sz w:val="20"/>
          <w:szCs w:val="20"/>
          <w:u w:val="single"/>
          <w:lang w:val="en-US"/>
        </w:rPr>
        <w:t>BsaI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-tracrRNA-attL2</w:t>
      </w:r>
      <w:r w:rsidRPr="00170EC7">
        <w:rPr>
          <w:rFonts w:ascii="Arial" w:hAnsi="Arial"/>
          <w:color w:val="FF0000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plasmid containing an optimized </w:t>
      </w:r>
      <w:proofErr w:type="spellStart"/>
      <w:r w:rsidRPr="00170EC7">
        <w:rPr>
          <w:rFonts w:ascii="Arial" w:hAnsi="Arial" w:cs="Arial"/>
          <w:color w:val="000000"/>
          <w:sz w:val="20"/>
          <w:szCs w:val="20"/>
          <w:lang w:val="en-US"/>
        </w:rPr>
        <w:t>tracrRNA</w:t>
      </w:r>
      <w:proofErr w:type="spellEnd"/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91532C" w:rsidRPr="00170EC7">
        <w:rPr>
          <w:rFonts w:ascii="Arial" w:hAnsi="Arial" w:cs="Arial"/>
          <w:color w:val="000000"/>
          <w:sz w:val="20"/>
          <w:szCs w:val="20"/>
          <w:lang w:val="en-US"/>
        </w:rPr>
        <w:fldChar w:fldCharType="begin">
          <w:fldData xml:space="preserve">PEVuZE5vdGU+PENpdGU+PEF1dGhvcj5NZXJpZW5uZTwvQXV0aG9yPjxZZWFyPjIwMTc8L1llYXI+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</w:fldData>
        </w:fldChar>
      </w:r>
      <w:r w:rsidR="00D13C85" w:rsidRPr="00170EC7">
        <w:rPr>
          <w:rFonts w:ascii="Arial" w:hAnsi="Arial" w:cs="Arial"/>
          <w:color w:val="000000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 w:cs="Arial"/>
          <w:color w:val="000000"/>
          <w:sz w:val="20"/>
          <w:szCs w:val="20"/>
          <w:lang w:val="en-US"/>
        </w:rPr>
        <w:fldChar w:fldCharType="begin">
          <w:fldData xml:space="preserve">PEVuZE5vdGU+PENpdGU+PEF1dGhvcj5NZXJpZW5uZTwvQXV0aG9yPjxZZWFyPjIwMTc8L1llYXI+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</w:fldData>
        </w:fldChar>
      </w:r>
      <w:r w:rsidR="00D13C85" w:rsidRPr="00170EC7">
        <w:rPr>
          <w:rFonts w:ascii="Arial" w:hAnsi="Arial" w:cs="Arial"/>
          <w:color w:val="000000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 w:cs="Arial"/>
          <w:color w:val="000000"/>
          <w:sz w:val="20"/>
          <w:szCs w:val="20"/>
          <w:lang w:val="en-US"/>
        </w:rPr>
      </w:r>
      <w:r w:rsidR="00D13C85" w:rsidRPr="00170EC7">
        <w:rPr>
          <w:rFonts w:ascii="Arial" w:hAnsi="Arial" w:cs="Arial"/>
          <w:color w:val="000000"/>
          <w:sz w:val="20"/>
          <w:szCs w:val="20"/>
          <w:lang w:val="en-US"/>
        </w:rPr>
        <w:fldChar w:fldCharType="end"/>
      </w:r>
      <w:r w:rsidR="0091532C" w:rsidRPr="00170EC7">
        <w:rPr>
          <w:rFonts w:ascii="Arial" w:hAnsi="Arial" w:cs="Arial"/>
          <w:color w:val="000000"/>
          <w:sz w:val="20"/>
          <w:szCs w:val="20"/>
          <w:lang w:val="en-US"/>
        </w:rPr>
      </w:r>
      <w:r w:rsidR="0091532C" w:rsidRPr="00170EC7">
        <w:rPr>
          <w:rFonts w:ascii="Arial" w:hAnsi="Arial" w:cs="Arial"/>
          <w:color w:val="000000"/>
          <w:sz w:val="20"/>
          <w:szCs w:val="20"/>
          <w:lang w:val="en-US"/>
        </w:rPr>
        <w:fldChar w:fldCharType="separate"/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"_ENREF_6" \o "Merienne, 2017 #90733"</w:instrText>
      </w:r>
      <w:r w:rsidR="00000000" w:rsidRPr="00170EC7">
        <w:fldChar w:fldCharType="separate"/>
      </w:r>
      <w:r w:rsidR="00D13C85" w:rsidRPr="00170EC7">
        <w:rPr>
          <w:rFonts w:ascii="Arial" w:hAnsi="Arial" w:cs="Arial"/>
          <w:noProof/>
          <w:color w:val="000000"/>
          <w:sz w:val="20"/>
          <w:szCs w:val="20"/>
          <w:vertAlign w:val="superscript"/>
          <w:lang w:val="en-US"/>
        </w:rPr>
        <w:t>6</w:t>
      </w:r>
      <w:r w:rsidR="00000000" w:rsidRPr="00170EC7">
        <w:rPr>
          <w:rFonts w:ascii="Arial" w:hAnsi="Arial" w:cs="Arial"/>
          <w:noProof/>
          <w:color w:val="000000"/>
          <w:sz w:val="20"/>
          <w:szCs w:val="20"/>
          <w:vertAlign w:val="superscript"/>
          <w:lang w:val="en-US"/>
        </w:rPr>
        <w:fldChar w:fldCharType="end"/>
      </w:r>
      <w:r w:rsidR="00D13C85" w:rsidRPr="00170EC7">
        <w:rPr>
          <w:rFonts w:ascii="Arial" w:hAnsi="Arial" w:cs="Arial"/>
          <w:noProof/>
          <w:color w:val="000000"/>
          <w:sz w:val="20"/>
          <w:szCs w:val="20"/>
          <w:vertAlign w:val="superscript"/>
          <w:lang w:val="en-US"/>
        </w:rPr>
        <w:t xml:space="preserve">,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"_ENREF_7" \o "Dang, 2015 #33589"</w:instrText>
      </w:r>
      <w:r w:rsidR="00000000" w:rsidRPr="00170EC7">
        <w:fldChar w:fldCharType="separate"/>
      </w:r>
      <w:r w:rsidR="00D13C85" w:rsidRPr="00170EC7">
        <w:rPr>
          <w:rFonts w:ascii="Arial" w:hAnsi="Arial" w:cs="Arial"/>
          <w:noProof/>
          <w:color w:val="000000"/>
          <w:sz w:val="20"/>
          <w:szCs w:val="20"/>
          <w:vertAlign w:val="superscript"/>
          <w:lang w:val="en-US"/>
        </w:rPr>
        <w:t>7</w:t>
      </w:r>
      <w:r w:rsidR="00000000" w:rsidRPr="00170EC7">
        <w:rPr>
          <w:rFonts w:ascii="Arial" w:hAnsi="Arial" w:cs="Arial"/>
          <w:noProof/>
          <w:color w:val="000000"/>
          <w:sz w:val="20"/>
          <w:szCs w:val="20"/>
          <w:vertAlign w:val="superscript"/>
          <w:lang w:val="en-US"/>
        </w:rPr>
        <w:fldChar w:fldCharType="end"/>
      </w:r>
      <w:r w:rsidR="0091532C" w:rsidRPr="00170EC7">
        <w:rPr>
          <w:rFonts w:ascii="Arial" w:hAnsi="Arial" w:cs="Arial"/>
          <w:color w:val="000000"/>
          <w:sz w:val="20"/>
          <w:szCs w:val="20"/>
          <w:lang w:val="en-US"/>
        </w:rPr>
        <w:fldChar w:fldCharType="end"/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to generate pMK-attL1-U6-sgATXN1-tracrRNA-attL2 and pMK-attL1-U6-sgATXN2-tracrRNA-attL2, respectively. The</w:t>
      </w:r>
      <w:r w:rsidR="00612E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lentiviral and AAV vectors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were produced by transferring the sgRNA expression cassettes from the entry plasmid</w:t>
      </w:r>
      <w:r w:rsidR="00612E83" w:rsidRPr="00170EC7">
        <w:rPr>
          <w:rFonts w:ascii="Arial" w:hAnsi="Arial" w:cs="Arial"/>
          <w:color w:val="000000"/>
          <w:sz w:val="20"/>
          <w:szCs w:val="20"/>
          <w:lang w:val="en-US"/>
        </w:rPr>
        <w:t>s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to </w:t>
      </w:r>
      <w:r w:rsidR="00612E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LV and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AAV destination vector</w:t>
      </w:r>
      <w:r w:rsidR="00612E83" w:rsidRPr="00170EC7">
        <w:rPr>
          <w:rFonts w:ascii="Arial" w:hAnsi="Arial" w:cs="Arial"/>
          <w:color w:val="000000"/>
          <w:sz w:val="20"/>
          <w:szCs w:val="20"/>
          <w:lang w:val="en-US"/>
        </w:rPr>
        <w:t>s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"_ENREF_3" \o "Duarte, 2023 #381185"</w:instrText>
      </w:r>
      <w:r w:rsidR="00000000" w:rsidRPr="00170EC7">
        <w:fldChar w:fldCharType="separate"/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3</w:t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="0091532C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="00612E83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pAAV2ss-</w:t>
      </w:r>
      <w:r w:rsidR="00612E83" w:rsidRPr="00170EC7">
        <w:rPr>
          <w:rFonts w:ascii="Arial" w:hAnsi="Arial"/>
          <w:color w:val="000000" w:themeColor="text1"/>
          <w:sz w:val="20"/>
          <w:szCs w:val="20"/>
          <w:lang w:val="en-US"/>
        </w:rPr>
        <w:t>U6-sgATXN1-bGH</w:t>
      </w:r>
      <w:r w:rsidR="00612E83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="00612E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612E83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pAAV2ss-</w:t>
      </w:r>
      <w:r w:rsidR="00612E83" w:rsidRPr="00170EC7">
        <w:rPr>
          <w:rFonts w:ascii="Arial" w:hAnsi="Arial"/>
          <w:color w:val="000000" w:themeColor="text1"/>
          <w:sz w:val="20"/>
          <w:szCs w:val="20"/>
          <w:lang w:val="en-US"/>
        </w:rPr>
        <w:t>U6-sgATXN2-bGH</w:t>
      </w:r>
      <w:r w:rsidR="00612E83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pAAV2ss-U6-sgATXN2 CBA-H2B-staygold-SYNpA</w:t>
      </w:r>
      <w:r w:rsidR="00612E83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, SIN-cPPT-U6-sgATXN2-PGK-cherry-WPRE</w:t>
      </w:r>
      <w:r w:rsidR="000E60F6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14:paraId="3B9CFFBB" w14:textId="77F91150" w:rsidR="00F21DAC" w:rsidRPr="00170EC7" w:rsidRDefault="000E60F6" w:rsidP="00F21DAC">
      <w:pPr>
        <w:spacing w:line="480" w:lineRule="auto"/>
        <w:ind w:firstLine="708"/>
        <w:jc w:val="both"/>
        <w:rPr>
          <w:rFonts w:ascii="Arial" w:hAnsi="Arial"/>
          <w:color w:val="000000" w:themeColor="text1"/>
          <w:sz w:val="20"/>
          <w:szCs w:val="20"/>
          <w:lang w:val="en-US"/>
        </w:rPr>
      </w:pP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For identification of the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transduced cells </w:t>
      </w:r>
      <w:r w:rsidR="00B65A83" w:rsidRPr="00170EC7">
        <w:rPr>
          <w:rFonts w:ascii="Arial" w:hAnsi="Arial"/>
          <w:i/>
          <w:iCs/>
          <w:color w:val="000000" w:themeColor="text1"/>
          <w:sz w:val="20"/>
          <w:szCs w:val="20"/>
          <w:lang w:val="en-US"/>
        </w:rPr>
        <w:t>in vivo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, a CMV-H2Bstaygold or CBA-H2Bstaygold cassette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was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added to AAV plasmids expressing the U6-sgRNA. For this, we generated new destination vectors (pAAV2ss-gateway-CMV H2Bstaygold-SYNpA; pAAV2ss-gateway-CBA H2Bstaygold-SYNpA (</w:t>
      </w:r>
      <w:proofErr w:type="spellStart"/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Geneart</w:t>
      </w:r>
      <w:proofErr w:type="spellEnd"/>
      <w:r w:rsidR="006F4EC2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6F4EC2" w:rsidRPr="00170EC7">
        <w:rPr>
          <w:rFonts w:ascii="Arial" w:hAnsi="Arial"/>
          <w:bCs/>
          <w:sz w:val="20"/>
          <w:szCs w:val="20"/>
          <w:lang w:val="en-US"/>
        </w:rPr>
        <w:t>Thermo</w:t>
      </w:r>
      <w:proofErr w:type="spellEnd"/>
      <w:r w:rsidR="006F4EC2" w:rsidRPr="00170EC7">
        <w:rPr>
          <w:rFonts w:ascii="Arial" w:hAnsi="Arial"/>
          <w:bCs/>
          <w:sz w:val="20"/>
          <w:szCs w:val="20"/>
          <w:lang w:val="en-US"/>
        </w:rPr>
        <w:t xml:space="preserve"> Fisher Scientific</w:t>
      </w:r>
      <w:r w:rsidR="006F4EC2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, Zug, Switzerland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)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) for the transfer of all the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sgRNAs. </w:t>
      </w:r>
    </w:p>
    <w:p w14:paraId="21D42D4A" w14:textId="346ECFEE" w:rsidR="00B65A83" w:rsidRPr="00170EC7" w:rsidRDefault="00F21DAC" w:rsidP="00C03C2A">
      <w:pPr>
        <w:spacing w:line="480" w:lineRule="auto"/>
        <w:ind w:firstLine="708"/>
        <w:jc w:val="both"/>
        <w:rPr>
          <w:rFonts w:ascii="Arial" w:hAnsi="Arial"/>
          <w:color w:val="000000" w:themeColor="text1"/>
          <w:sz w:val="20"/>
          <w:szCs w:val="20"/>
          <w:u w:val="single"/>
          <w:lang w:val="en-US"/>
        </w:rPr>
      </w:pP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A plasmid encoding the human ATXN3L paralog (</w:t>
      </w:r>
      <w:proofErr w:type="spellStart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pCCL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-</w:t>
      </w:r>
      <w:proofErr w:type="spellStart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cPPT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-CMV-human ATXN3L-Myc-DDK-WPREm, </w:t>
      </w:r>
      <w:proofErr w:type="spellStart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Origene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, Herford, Germany) was used to demonstrate the specificity of the ATXN3L antibody used in the Jess capillary immunoassay (Figure 4).</w:t>
      </w:r>
      <w:r w:rsidR="00B65A83" w:rsidRPr="00170EC7">
        <w:rPr>
          <w:rFonts w:ascii="Arial" w:hAnsi="Arial"/>
          <w:color w:val="000000" w:themeColor="text1"/>
          <w:sz w:val="20"/>
          <w:szCs w:val="20"/>
          <w:u w:val="single"/>
          <w:lang w:val="en-US"/>
        </w:rPr>
        <w:t>Optimization of the KamiCas9 system</w:t>
      </w:r>
    </w:p>
    <w:p w14:paraId="63DA30D8" w14:textId="3B855116" w:rsidR="00B65A83" w:rsidRPr="00170EC7" w:rsidRDefault="00B65A83" w:rsidP="00B65A83">
      <w:pPr>
        <w:spacing w:line="480" w:lineRule="auto"/>
        <w:jc w:val="both"/>
        <w:rPr>
          <w:rFonts w:ascii="Arial" w:hAnsi="Arial"/>
          <w:color w:val="000000" w:themeColor="text1"/>
          <w:sz w:val="20"/>
          <w:szCs w:val="20"/>
          <w:lang w:val="en-US"/>
        </w:rPr>
      </w:pP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The pMK-AttL1-NotI/BamHI-U6-BsaI-tracrRNAopt-BamHI/NcoI-U6-SapI-tracrRNA opt-</w:t>
      </w:r>
      <w:proofErr w:type="spellStart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NotI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/</w:t>
      </w:r>
      <w:proofErr w:type="spellStart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NcoI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/XbaI-7sk-BsmBI-tracrRNA-XbaI-AttL2 </w:t>
      </w:r>
      <w:r w:rsidR="000C0599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plasmid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(#190898; </w:t>
      </w:r>
      <w:proofErr w:type="spellStart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Addgene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) was used as </w:t>
      </w:r>
      <w:r w:rsidR="000C0599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the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starting plasmid. The second U6 cassette and the 7sk promoter were deleted </w:t>
      </w:r>
      <w:r w:rsidR="000C0599" w:rsidRPr="00170EC7">
        <w:rPr>
          <w:rFonts w:ascii="Arial" w:hAnsi="Arial"/>
          <w:color w:val="000000" w:themeColor="text1"/>
          <w:sz w:val="20"/>
          <w:szCs w:val="20"/>
          <w:lang w:val="en-US"/>
        </w:rPr>
        <w:t>by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BamHI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/</w:t>
      </w:r>
      <w:proofErr w:type="spellStart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BsmBI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digestion and replaced </w:t>
      </w:r>
      <w:r w:rsidR="000C0599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with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the H1 promoter to generate pMK-Attl1-U6-SapI-tracrRNAopt-H1-BsmBI-tracrRNAorig-Attl2. </w:t>
      </w:r>
    </w:p>
    <w:p w14:paraId="4490BAD1" w14:textId="1B10263E" w:rsidR="00B65A83" w:rsidRPr="00170EC7" w:rsidRDefault="002631AB" w:rsidP="00C03C2A">
      <w:pPr>
        <w:spacing w:line="480" w:lineRule="auto"/>
        <w:ind w:firstLine="708"/>
        <w:jc w:val="both"/>
        <w:rPr>
          <w:rFonts w:ascii="Arial" w:hAnsi="Arial"/>
          <w:color w:val="000000" w:themeColor="text1"/>
          <w:sz w:val="20"/>
          <w:szCs w:val="20"/>
          <w:lang w:val="en-US"/>
        </w:rPr>
      </w:pP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We generated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a version with a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n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H1 optimized </w:t>
      </w:r>
      <w:proofErr w:type="spellStart"/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tracr</w:t>
      </w:r>
      <w:proofErr w:type="spellEnd"/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using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the fragment (H1-tracrOPT: GCATCTAGAGAACGCTGACGTCATCAACCCGCTCCAAGGAATCGCGGGCCCAGTGTCACTAGGCGGGAACACCCAGCGCGCGTGCGCCCTGGCAGGAAGATGGCTGTGAGGGACAGGGGAGTGGCGCCCTGCAATATTTGCATGTCGCTATGTGTTCTGGGAAATCACCATAAACGTGAAATGTCTTTGGATTTGGGAATCTTATAAGTTCTGTATGAGACCACAGATCCCCGGAGACGGGTACCTCCGTCTCCGTTTCAGAGCTATGCTGGAAACAGCATAGCAAGTTGAAATAAGGCTAGTCCGTTATCAACTTGAAAAAGTGGCACCGAGTCGGTGCTTTTTTTGGTACCTCTAGATGC) to replace the 7sk-Orig cassette and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to 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generate pMK-Attl1-U6-SapI-tracrRNAopt-H1-BsmBI-tracrRNAopt-Attl2.</w:t>
      </w:r>
    </w:p>
    <w:p w14:paraId="7F5BB06D" w14:textId="681F1261" w:rsidR="00B65A83" w:rsidRPr="00170EC7" w:rsidRDefault="002631AB" w:rsidP="00BC77A7">
      <w:pPr>
        <w:spacing w:line="480" w:lineRule="auto"/>
        <w:ind w:firstLine="708"/>
        <w:jc w:val="both"/>
        <w:rPr>
          <w:rFonts w:ascii="Arial" w:hAnsi="Arial"/>
          <w:color w:val="000000" w:themeColor="text1"/>
          <w:sz w:val="20"/>
          <w:szCs w:val="20"/>
          <w:lang w:val="en-US"/>
        </w:rPr>
      </w:pP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We generated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a version with a 7sk optimized </w:t>
      </w:r>
      <w:proofErr w:type="spellStart"/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tracr</w:t>
      </w:r>
      <w:proofErr w:type="spellEnd"/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, using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the fragment (CTGGGTACCTCGGAGACGGTAGGTCCGTCTCCGTTTCAGAGCTATGCTGGAAACAGCATAGCA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lastRenderedPageBreak/>
        <w:t>AGTTGAAATAAGGCTAGTCCGTTATCAACTTGAAAAAGTGGCACCGAGTCGGTGCTTTTTTTGGTACCTCTAG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to generate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pMK-Attl1-U6-SapI-tracrRNAopt-7sk-BsmBI-tracrRNAopt-Attl2.</w:t>
      </w:r>
      <w:r w:rsidR="00B65A83" w:rsidRPr="00170EC7">
        <w:rPr>
          <w:rFonts w:ascii="Arial" w:hAnsi="Arial"/>
          <w:color w:val="FF0000"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We then cloned 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sgATXN2 and sgCas9_2 with the corresponding primers to generate the final entry plasmids. </w:t>
      </w:r>
      <w:r w:rsidR="00B65A83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An LR reaction was performed with the AAV destination vector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(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pAAV2ss-Gateway-bGH)</w:t>
      </w:r>
      <w:r w:rsidR="00B65A83" w:rsidRPr="00170EC7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"_ENREF_3" \o "Duarte, 2023 #381185"</w:instrText>
      </w:r>
      <w:r w:rsidR="00000000" w:rsidRPr="00170EC7">
        <w:fldChar w:fldCharType="separate"/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3</w:t>
      </w:r>
      <w:r w:rsidR="00D13C85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to generate 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pAAV2ss-U6-sgATNX2-H1-sgNish1-Orig-bGH,</w:t>
      </w:r>
      <w:r w:rsidR="00BC77A7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pAAV2ss-U6-sgATXN2-H1-sgNish1-OPT-bGH, pAAV2ss-U6-sgATXN2-7sk-sgNish-Orig-bGH,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and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pAAV2ss-U6-sgATXN2-7sk-sgNish1-OPT-bGH. The same expression cassettes were also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inserted into 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an AAV destination vector expressing the H2B-staygold under the control of </w:t>
      </w:r>
      <w:r w:rsidR="006D7641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the 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chicken </w:t>
      </w:r>
      <w:r w:rsidR="00B65A83" w:rsidRPr="00170EC7">
        <w:rPr>
          <w:rFonts w:ascii="Arial" w:hAnsi="Arial"/>
          <w:color w:val="000000" w:themeColor="text1"/>
          <w:sz w:val="20"/>
          <w:szCs w:val="20"/>
        </w:rPr>
        <w:t>β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-actin (CBA) promoter to produce pAAV2ss-U6-sgATNX2-H1-sgNish1-OPT-CBA-H2B-staygold-SYN, pAAV2ss-U6-sgATNX2-H1-sgNish1-Orig-CBA-H2B</w:t>
      </w:r>
      <w:r w:rsidR="00BC77A7" w:rsidRPr="00170EC7">
        <w:rPr>
          <w:rFonts w:ascii="Arial" w:hAnsi="Arial"/>
          <w:color w:val="000000" w:themeColor="text1"/>
          <w:sz w:val="20"/>
          <w:szCs w:val="20"/>
          <w:lang w:val="en-US"/>
        </w:rPr>
        <w:t>-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staygold-SYN, pAAV2ss-U6-sgATNX2-7sK-sgNish1-OPT-CBA-H2B-staygold-SYN, </w:t>
      </w:r>
      <w:r w:rsidR="006D7641"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and </w:t>
      </w:r>
      <w:r w:rsidR="00B65A83" w:rsidRPr="00170EC7">
        <w:rPr>
          <w:rFonts w:ascii="Arial" w:hAnsi="Arial"/>
          <w:color w:val="000000" w:themeColor="text1"/>
          <w:sz w:val="20"/>
          <w:szCs w:val="20"/>
          <w:lang w:val="en-US"/>
        </w:rPr>
        <w:t>pAAV2ss-U6-sgATNX2-7sK-sgNish1-Orig-CBA-H2B-staygold-SYN.</w:t>
      </w:r>
    </w:p>
    <w:p w14:paraId="7B8C30E4" w14:textId="77777777" w:rsidR="00B65A83" w:rsidRPr="00170EC7" w:rsidRDefault="00B65A83" w:rsidP="00B65A83">
      <w:pPr>
        <w:spacing w:line="480" w:lineRule="auto"/>
        <w:jc w:val="both"/>
        <w:rPr>
          <w:rFonts w:ascii="Arial" w:hAnsi="Arial"/>
          <w:color w:val="000000" w:themeColor="text1"/>
          <w:sz w:val="20"/>
          <w:szCs w:val="20"/>
          <w:lang w:val="en-US"/>
        </w:rPr>
      </w:pPr>
    </w:p>
    <w:p w14:paraId="4C3C9F3A" w14:textId="67FAAE80" w:rsidR="00B65A83" w:rsidRPr="00170EC7" w:rsidRDefault="00B65A83" w:rsidP="00B65A83">
      <w:pPr>
        <w:spacing w:line="480" w:lineRule="auto"/>
        <w:jc w:val="both"/>
        <w:rPr>
          <w:rFonts w:ascii="Arial" w:hAnsi="Arial"/>
          <w:color w:val="000000" w:themeColor="text1"/>
          <w:sz w:val="20"/>
          <w:szCs w:val="20"/>
          <w:u w:val="single"/>
          <w:lang w:val="en-US"/>
        </w:rPr>
      </w:pPr>
      <w:r w:rsidRPr="00170EC7">
        <w:rPr>
          <w:rFonts w:ascii="Arial" w:hAnsi="Arial"/>
          <w:color w:val="000000" w:themeColor="text1"/>
          <w:sz w:val="20"/>
          <w:szCs w:val="20"/>
          <w:u w:val="single"/>
          <w:lang w:val="en-US"/>
        </w:rPr>
        <w:t>Human wild-type ataxin-3 plasmid (CRISPR-resistant)</w:t>
      </w:r>
    </w:p>
    <w:p w14:paraId="5EEB3C2C" w14:textId="6F766B45" w:rsidR="0057476B" w:rsidRPr="00170EC7" w:rsidRDefault="00B65A83" w:rsidP="00B65A83">
      <w:pPr>
        <w:spacing w:line="480" w:lineRule="auto"/>
        <w:jc w:val="both"/>
        <w:rPr>
          <w:rFonts w:ascii="Arial" w:hAnsi="Arial"/>
          <w:bCs/>
          <w:color w:val="000000" w:themeColor="text1"/>
          <w:sz w:val="20"/>
          <w:szCs w:val="20"/>
          <w:lang w:val="en-US"/>
        </w:rPr>
      </w:pPr>
      <w:r w:rsidRPr="00170EC7">
        <w:rPr>
          <w:rFonts w:ascii="Arial" w:hAnsi="Arial"/>
          <w:sz w:val="20"/>
          <w:szCs w:val="20"/>
          <w:lang w:val="en-US"/>
        </w:rPr>
        <w:t>SIN-PGK-Myc-Ataxin3-27Q-WHV</w:t>
      </w:r>
      <w:r w:rsidR="006D7641" w:rsidRPr="00170EC7">
        <w:rPr>
          <w:rFonts w:ascii="Arial" w:hAnsi="Arial"/>
          <w:sz w:val="20"/>
          <w:szCs w:val="20"/>
          <w:lang w:val="en-US"/>
        </w:rPr>
        <w:t>,</w:t>
      </w:r>
      <w:r w:rsidRPr="00170EC7">
        <w:rPr>
          <w:rFonts w:ascii="Arial" w:hAnsi="Arial"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encoding the wild-type human ataxin-3 cDNA in a SIN lentiviral backbone (SIN-</w:t>
      </w:r>
      <w:proofErr w:type="spellStart"/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cPPT</w:t>
      </w:r>
      <w:proofErr w:type="spellEnd"/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-PGK-WPRE)</w:t>
      </w:r>
      <w:r w:rsidR="006D7641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, has been described elsewhere</w:t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 xml:space="preserve">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"_ENREF_8" \o "Alves, 2008 #90860"</w:instrText>
      </w:r>
      <w:r w:rsidR="00000000" w:rsidRPr="00170EC7">
        <w:fldChar w:fldCharType="separate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PEVuZE5vdGU+PENpdGU+PEF1dGhvcj5BbHZlczwvQXV0aG9yPjxZZWFyPjIwMDg8L1llYXI+PFJl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PEVuZE5vdGU+PENpdGU+PEF1dGhvcj5BbHZlczwvQXV0aG9yPjxZZWFyPjIwMDg8L1llYXI+PFJl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</w:fldData>
        </w:fldCha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/>
          <w:bCs/>
          <w:noProof/>
          <w:color w:val="000000" w:themeColor="text1"/>
          <w:sz w:val="20"/>
          <w:szCs w:val="20"/>
          <w:vertAlign w:val="superscript"/>
          <w:lang w:val="en-US"/>
        </w:rPr>
        <w:t>8</w:t>
      </w:r>
      <w:r w:rsidR="00D13C85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fldChar w:fldCharType="end"/>
      </w:r>
      <w:r w:rsidRPr="00170EC7">
        <w:rPr>
          <w:rFonts w:ascii="Arial" w:hAnsi="Arial"/>
          <w:bCs/>
          <w:color w:val="000000" w:themeColor="text1"/>
          <w:sz w:val="20"/>
          <w:szCs w:val="20"/>
          <w:lang w:val="en-US"/>
        </w:rPr>
        <w:t>.</w:t>
      </w:r>
      <w:r w:rsidRPr="00170EC7">
        <w:rPr>
          <w:rFonts w:ascii="Arial" w:hAnsi="Arial"/>
          <w:sz w:val="20"/>
          <w:szCs w:val="20"/>
          <w:lang w:val="en-US"/>
        </w:rPr>
        <w:t xml:space="preserve"> The entry vectors pENTR4-human myc-ataxin3-27Q</w:t>
      </w:r>
      <w:r w:rsidR="006D7641" w:rsidRPr="00170EC7">
        <w:rPr>
          <w:rFonts w:ascii="Arial" w:hAnsi="Arial"/>
          <w:sz w:val="20"/>
          <w:szCs w:val="20"/>
          <w:lang w:val="en-US"/>
        </w:rPr>
        <w:t xml:space="preserve"> and</w:t>
      </w:r>
      <w:r w:rsidRPr="00170EC7">
        <w:rPr>
          <w:rFonts w:ascii="Arial" w:hAnsi="Arial"/>
          <w:sz w:val="20"/>
          <w:szCs w:val="20"/>
          <w:lang w:val="en-US"/>
        </w:rPr>
        <w:t xml:space="preserve"> pENTR4-human myc-ataxin3-(3QK-69Q)</w:t>
      </w:r>
      <w:r w:rsidR="006D7641" w:rsidRPr="00170EC7">
        <w:rPr>
          <w:rFonts w:ascii="Arial" w:hAnsi="Arial"/>
          <w:sz w:val="20"/>
          <w:szCs w:val="20"/>
          <w:lang w:val="en-US"/>
        </w:rPr>
        <w:t>,</w:t>
      </w:r>
      <w:r w:rsidRPr="00170EC7">
        <w:rPr>
          <w:rFonts w:ascii="Arial" w:hAnsi="Arial"/>
          <w:sz w:val="20"/>
          <w:szCs w:val="20"/>
          <w:lang w:val="en-US"/>
        </w:rPr>
        <w:t xml:space="preserve"> and destination vector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pAAV2ss-CBA-Gateway-WPRE-bGH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"_ENREF_3" \o "Duarte, 2023 #381185"</w:instrText>
      </w:r>
      <w:r w:rsidR="00000000" w:rsidRPr="00170EC7">
        <w:fldChar w:fldCharType="separate"/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  <w:fldChar w:fldCharType="begin">
          <w:fldData xml:space="preserve">PEVuZE5vdGU+PENpdGU+PEF1dGhvcj5EdWFydGU8L0F1dGhvcj48WWVhcj4yMDIzPC9ZZWFyPjxS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==
</w:fldData>
        </w:fldChar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/>
          <w:noProof/>
          <w:color w:val="000000" w:themeColor="text1"/>
          <w:sz w:val="20"/>
          <w:szCs w:val="20"/>
          <w:vertAlign w:val="superscript"/>
          <w:lang w:val="en-US"/>
        </w:rPr>
        <w:t>3</w:t>
      </w:r>
      <w:r w:rsidR="00D13C85" w:rsidRPr="00170EC7">
        <w:rPr>
          <w:rFonts w:ascii="Arial" w:hAnsi="Arial"/>
          <w:color w:val="000000" w:themeColor="text1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/>
          <w:color w:val="000000" w:themeColor="text1"/>
          <w:sz w:val="20"/>
          <w:szCs w:val="20"/>
          <w:lang w:val="en-US"/>
        </w:rPr>
        <w:fldChar w:fldCharType="end"/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 xml:space="preserve"> were used to generate pAAV2ss-CBA-Ataxin3-27Q-WPRE-bGH</w:t>
      </w:r>
      <w:r w:rsidRPr="00170EC7">
        <w:rPr>
          <w:rFonts w:ascii="Arial" w:hAnsi="Arial"/>
          <w:sz w:val="20"/>
          <w:szCs w:val="20"/>
          <w:lang w:val="en-US"/>
        </w:rPr>
        <w:t xml:space="preserve"> </w:t>
      </w:r>
      <w:r w:rsidRPr="00170EC7">
        <w:rPr>
          <w:rFonts w:ascii="Arial" w:hAnsi="Arial"/>
          <w:color w:val="000000" w:themeColor="text1"/>
          <w:sz w:val="20"/>
          <w:szCs w:val="20"/>
          <w:lang w:val="en-US"/>
        </w:rPr>
        <w:t>pAAV2ss-CBA-Ataxin3-69Q-WPRE-bGH</w:t>
      </w:r>
      <w:r w:rsidRPr="00170EC7">
        <w:rPr>
          <w:rFonts w:ascii="Arial" w:hAnsi="Arial"/>
          <w:sz w:val="20"/>
          <w:szCs w:val="20"/>
          <w:lang w:val="en-US"/>
        </w:rPr>
        <w:t xml:space="preserve">. These plasmids are not a substrate for sgATXN2, as the target sequence of sgATXN2 </w:t>
      </w:r>
      <w:proofErr w:type="gramStart"/>
      <w:r w:rsidRPr="00170EC7">
        <w:rPr>
          <w:rFonts w:ascii="Arial" w:hAnsi="Arial"/>
          <w:sz w:val="20"/>
          <w:szCs w:val="20"/>
          <w:lang w:val="en-US"/>
        </w:rPr>
        <w:t>is located in</w:t>
      </w:r>
      <w:proofErr w:type="gramEnd"/>
      <w:r w:rsidRPr="00170EC7">
        <w:rPr>
          <w:rFonts w:ascii="Arial" w:hAnsi="Arial"/>
          <w:sz w:val="20"/>
          <w:szCs w:val="20"/>
          <w:lang w:val="en-US"/>
        </w:rPr>
        <w:t xml:space="preserve"> exon1 but also in intron 1, which is not present in these plasmids.</w:t>
      </w:r>
    </w:p>
    <w:p w14:paraId="7802ADFA" w14:textId="45D403E9" w:rsidR="00B65A83" w:rsidRPr="00170EC7" w:rsidRDefault="00B65A83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27EC543" w14:textId="1174AC41" w:rsidR="00B65A83" w:rsidRPr="00170EC7" w:rsidRDefault="00B65A83" w:rsidP="00B65A8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Stereotaxic </w:t>
      </w:r>
      <w:r w:rsidR="006D7641" w:rsidRPr="00170EC7">
        <w:rPr>
          <w:rFonts w:ascii="Arial" w:hAnsi="Arial" w:cs="Arial"/>
          <w:b/>
          <w:bCs/>
          <w:sz w:val="20"/>
          <w:szCs w:val="20"/>
          <w:lang w:val="en-US"/>
        </w:rPr>
        <w:t>i</w:t>
      </w:r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njections </w:t>
      </w:r>
    </w:p>
    <w:p w14:paraId="6CB7FC51" w14:textId="07230A01" w:rsidR="00B65A83" w:rsidRPr="00170EC7" w:rsidRDefault="00B65A83" w:rsidP="00B65A83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lang w:val="en-US"/>
        </w:rPr>
        <w:t>For the characterization of AAV2/rh.10 transduction patterns</w:t>
      </w:r>
      <w:r w:rsidR="001C7A16" w:rsidRPr="00170EC7">
        <w:rPr>
          <w:rFonts w:ascii="Arial" w:hAnsi="Arial" w:cs="Arial"/>
          <w:sz w:val="20"/>
          <w:szCs w:val="20"/>
          <w:lang w:val="en-US"/>
        </w:rPr>
        <w:t xml:space="preserve"> (Figure 1F-I)</w:t>
      </w:r>
      <w:r w:rsidRPr="00170EC7">
        <w:rPr>
          <w:rFonts w:ascii="Arial" w:hAnsi="Arial" w:cs="Arial"/>
          <w:sz w:val="20"/>
          <w:szCs w:val="20"/>
          <w:lang w:val="en-US"/>
        </w:rPr>
        <w:t>, heterozygous MJD84.2 mice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=3) </w:t>
      </w:r>
      <w:r w:rsidR="00227197" w:rsidRPr="00170EC7">
        <w:rPr>
          <w:rFonts w:ascii="Arial" w:hAnsi="Arial" w:cs="Arial"/>
          <w:sz w:val="20"/>
          <w:szCs w:val="20"/>
          <w:lang w:val="en-US"/>
        </w:rPr>
        <w:t>received bilateral injections of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1.0x10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10 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vg AAV2/rh.10-CBA-GFP-WPRE-bGH. The animals were killed by sodium pentobarbital injection two weeks post-injection and 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transcardially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perfused with PBS followed by 4% paraformaldehyde (4% PFA) (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Fluka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, Sigma, 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Buchs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, Switzerland). </w:t>
      </w:r>
    </w:p>
    <w:p w14:paraId="6957927B" w14:textId="675DCD0F" w:rsidR="00B65A83" w:rsidRPr="00170EC7" w:rsidRDefault="00227197" w:rsidP="00B65A83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lang w:val="en-US"/>
        </w:rPr>
        <w:t>For demonstration of the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co-expression of 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the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H2B-cherry and H2B-GFP reporter genes in the cerebellum, heterozygous MJD84.2 mice (</w:t>
      </w:r>
      <w:r w:rsidR="00B65A83"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=3) </w:t>
      </w:r>
      <w:r w:rsidRPr="00170EC7">
        <w:rPr>
          <w:rFonts w:ascii="Arial" w:hAnsi="Arial" w:cs="Arial"/>
          <w:sz w:val="20"/>
          <w:szCs w:val="20"/>
          <w:lang w:val="en-US"/>
        </w:rPr>
        <w:t>received bilateral injections of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AAV2/rh.10-CBA-H2B-GFP-WPRE-bGH and 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AAV2/rh.10-CBA-H2B-cherry-WPRE-bGH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per injection site</w:t>
      </w:r>
      <w:r w:rsidR="001C7A16" w:rsidRPr="00170EC7">
        <w:rPr>
          <w:rFonts w:ascii="Arial" w:hAnsi="Arial" w:cs="Arial"/>
          <w:sz w:val="20"/>
          <w:szCs w:val="20"/>
          <w:lang w:val="en-US"/>
        </w:rPr>
        <w:t xml:space="preserve"> (Figure 1J-O)</w:t>
      </w:r>
      <w:r w:rsidR="00B65A83" w:rsidRPr="00170EC7">
        <w:rPr>
          <w:rFonts w:ascii="Arial" w:hAnsi="Arial" w:cs="Arial"/>
          <w:sz w:val="20"/>
          <w:szCs w:val="20"/>
          <w:lang w:val="en-US"/>
        </w:rPr>
        <w:t>.</w:t>
      </w:r>
    </w:p>
    <w:p w14:paraId="5F9B579E" w14:textId="3AF43E9C" w:rsidR="00B65A83" w:rsidRPr="00170EC7" w:rsidRDefault="00227197" w:rsidP="00B65A83">
      <w:pPr>
        <w:spacing w:line="48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>For the assessment of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exon 10 deletion in the 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ATXN3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gene,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MJD84 mice (</w:t>
      </w:r>
      <w:r w:rsidR="001C7A16" w:rsidRPr="00170EC7">
        <w:rPr>
          <w:rFonts w:ascii="Arial" w:hAnsi="Arial" w:cs="Arial"/>
          <w:sz w:val="20"/>
          <w:szCs w:val="20"/>
          <w:lang w:val="en-US"/>
        </w:rPr>
        <w:t xml:space="preserve">CTR: </w:t>
      </w:r>
      <w:r w:rsidR="001C7A16" w:rsidRPr="00170EC7">
        <w:rPr>
          <w:rFonts w:ascii="Arial" w:eastAsia="MS PGothic" w:hAnsi="Arial" w:cs="Arial"/>
          <w:i/>
          <w:iCs/>
          <w:color w:val="000000"/>
          <w:kern w:val="24"/>
          <w:sz w:val="20"/>
          <w:szCs w:val="20"/>
          <w:lang w:val="en-US"/>
        </w:rPr>
        <w:t>n</w:t>
      </w:r>
      <w:r w:rsidR="001C7A16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 xml:space="preserve">=2 mice; 3 punches/animal, </w:t>
      </w:r>
      <w:proofErr w:type="gramStart"/>
      <w:r w:rsidR="001C7A16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>Treated</w:t>
      </w:r>
      <w:proofErr w:type="gramEnd"/>
      <w:r w:rsidR="001C7A16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 xml:space="preserve">: </w:t>
      </w:r>
      <w:r w:rsidR="00B65A83"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sz w:val="20"/>
          <w:szCs w:val="20"/>
          <w:lang w:val="en-US"/>
        </w:rPr>
        <w:t>=5</w:t>
      </w:r>
      <w:r w:rsidR="001C7A16" w:rsidRPr="00170EC7">
        <w:rPr>
          <w:rFonts w:ascii="Arial" w:eastAsia="MS PGothic" w:hAnsi="Arial" w:cs="Arial"/>
          <w:color w:val="000000"/>
          <w:kern w:val="24"/>
          <w:sz w:val="20"/>
          <w:szCs w:val="20"/>
          <w:lang w:val="en-US"/>
        </w:rPr>
        <w:t>; 3 punches/animal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) </w:t>
      </w:r>
      <w:r w:rsidRPr="00170EC7">
        <w:rPr>
          <w:rFonts w:ascii="Arial" w:hAnsi="Arial" w:cs="Arial"/>
          <w:sz w:val="20"/>
          <w:szCs w:val="20"/>
          <w:lang w:val="en-US"/>
        </w:rPr>
        <w:t>received bilateral injections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(2 sites/hemisphere</w:t>
      </w:r>
      <w:r w:rsidR="001F2740"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2.25x10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>10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="001F2740" w:rsidRPr="00170EC7">
        <w:rPr>
          <w:rFonts w:ascii="Arial" w:hAnsi="Arial" w:cs="Arial"/>
          <w:sz w:val="20"/>
          <w:szCs w:val="20"/>
          <w:lang w:val="en-US"/>
        </w:rPr>
        <w:t xml:space="preserve">vg per site in 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total) </w:t>
      </w:r>
      <w:r w:rsidR="001F2740" w:rsidRPr="00170EC7">
        <w:rPr>
          <w:rFonts w:ascii="Arial" w:hAnsi="Arial" w:cs="Arial"/>
          <w:sz w:val="20"/>
          <w:szCs w:val="20"/>
          <w:lang w:val="en-US"/>
        </w:rPr>
        <w:t xml:space="preserve">of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2.5x10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AAV2/rh.10-EFS-SpCas9-SynPolyA, 2.0x10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10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AAV2/rh.10-U6-sgATXN11-U6-sgATXN13, and 5.0x10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vg AAV2/rh.10-CBA-AcGFPnuc-WPRE-bGH</w:t>
      </w:r>
      <w:r w:rsidR="001C7A16" w:rsidRPr="00170EC7">
        <w:rPr>
          <w:rFonts w:ascii="Arial" w:hAnsi="Arial" w:cs="Arial"/>
          <w:sz w:val="20"/>
          <w:szCs w:val="20"/>
          <w:lang w:val="en-US"/>
        </w:rPr>
        <w:t xml:space="preserve"> (Figure 1P)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657D278E" w14:textId="5A4327EF" w:rsidR="00B65A83" w:rsidRPr="00170EC7" w:rsidRDefault="004515D0" w:rsidP="00B65A83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t>We assessed the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editing efficiency of the exon 9 truncation strategy, </w:t>
      </w:r>
      <w:r w:rsidR="00DE0735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through bilateral injections into 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heterozygous MJD84.2 mice </w:t>
      </w:r>
      <w:r w:rsidR="00DE0735" w:rsidRPr="00170EC7">
        <w:rPr>
          <w:rFonts w:ascii="Arial" w:hAnsi="Arial" w:cs="Arial"/>
          <w:sz w:val="20"/>
          <w:szCs w:val="20"/>
          <w:lang w:val="en-US"/>
        </w:rPr>
        <w:t>with (per site):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Cas9 only group: 2.5x10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AAV2/rh.10-EFS-SpCas9-SynPolyA and 5.0x10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vg AAV2/rh.10-CBA-AcGFPnuc-WPRE-bGH (</w:t>
      </w:r>
      <w:r w:rsidR="00B65A83"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sz w:val="20"/>
          <w:szCs w:val="20"/>
          <w:lang w:val="en-US"/>
        </w:rPr>
        <w:t>=5), Exon 9 group: 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AAV2/rh.10-EFS-SpCas9-SynPolyA and 5.0x10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vg AAV2/rh.10-CBA-AcGFPnuc-WPRE-bGH, 7.5x10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AAV2/rh.10-U6-sgATXN14 (</w:t>
      </w:r>
      <w:r w:rsidR="00B65A83"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sz w:val="20"/>
          <w:szCs w:val="20"/>
          <w:lang w:val="en-US"/>
        </w:rPr>
        <w:t>=5).</w:t>
      </w:r>
    </w:p>
    <w:p w14:paraId="0D6366A7" w14:textId="52223318" w:rsidR="00B65A83" w:rsidRPr="00170EC7" w:rsidRDefault="00DE0735" w:rsidP="00B65A83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t>We assessed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the editing efficiency of the ablate strategy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by bilateral injections into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heterozygous MJD84.2 mice </w:t>
      </w:r>
      <w:r w:rsidRPr="00170EC7">
        <w:rPr>
          <w:rFonts w:ascii="Arial" w:hAnsi="Arial" w:cs="Arial"/>
          <w:sz w:val="20"/>
          <w:szCs w:val="20"/>
          <w:lang w:val="en-US"/>
        </w:rPr>
        <w:t>of the following (at each site)</w:t>
      </w:r>
      <w:r w:rsidR="00B65A83" w:rsidRPr="00170EC7">
        <w:rPr>
          <w:rFonts w:ascii="Arial" w:hAnsi="Arial" w:cs="Arial"/>
          <w:sz w:val="20"/>
          <w:szCs w:val="20"/>
          <w:lang w:val="en-US"/>
        </w:rPr>
        <w:t>: sgATXN2 only group: 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AAV2/rh.10-U6-sgATXN2 and 5.0x10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vg AAV2/rh.10-CBA-AcGFPnuc-WPRE-bGH (</w:t>
      </w:r>
      <w:r w:rsidR="00B65A83"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sz w:val="20"/>
          <w:szCs w:val="20"/>
          <w:lang w:val="en-US"/>
        </w:rPr>
        <w:t>=3), ablate group: 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AAV2/rh.10-EFS-SpCas9-SynPolyA, 5x10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="00B65A83" w:rsidRPr="00170EC7">
        <w:rPr>
          <w:rFonts w:ascii="Arial" w:hAnsi="Arial" w:cs="Arial"/>
          <w:sz w:val="20"/>
          <w:szCs w:val="20"/>
          <w:lang w:val="en-US"/>
        </w:rPr>
        <w:t>vg AAV2/rh.10-U6-sgATXN2 and 5.0x10</w:t>
      </w:r>
      <w:r w:rsidR="00B65A83"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="00B65A83" w:rsidRPr="00170EC7">
        <w:rPr>
          <w:rFonts w:ascii="Arial" w:hAnsi="Arial" w:cs="Arial"/>
          <w:sz w:val="20"/>
          <w:szCs w:val="20"/>
          <w:lang w:val="en-US"/>
        </w:rPr>
        <w:t xml:space="preserve"> vg AAV2/rh.10-CBA-AcGFPnuc-WPRE-bGH (</w:t>
      </w:r>
      <w:r w:rsidR="00B65A83"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sz w:val="20"/>
          <w:szCs w:val="20"/>
          <w:lang w:val="en-US"/>
        </w:rPr>
        <w:t>=5</w:t>
      </w:r>
      <w:r w:rsidRPr="00170EC7">
        <w:rPr>
          <w:rFonts w:ascii="Arial" w:hAnsi="Arial" w:cs="Arial"/>
          <w:sz w:val="20"/>
          <w:szCs w:val="20"/>
          <w:lang w:val="en-US"/>
        </w:rPr>
        <w:t>)</w:t>
      </w:r>
      <w:r w:rsidR="00B65A83" w:rsidRPr="00170EC7">
        <w:rPr>
          <w:rFonts w:ascii="Arial" w:hAnsi="Arial" w:cs="Arial"/>
          <w:sz w:val="20"/>
          <w:szCs w:val="20"/>
          <w:lang w:val="en-US"/>
        </w:rPr>
        <w:t>.</w:t>
      </w:r>
    </w:p>
    <w:p w14:paraId="3965D602" w14:textId="4B5C0799" w:rsidR="00B65A83" w:rsidRPr="00170EC7" w:rsidRDefault="00B65A83" w:rsidP="00B65A83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lang w:val="en-US"/>
        </w:rPr>
        <w:t>For validation of the replace vector, heterozygous MJD84.2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>=4) and C57BL/6 mice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=4) </w:t>
      </w:r>
      <w:r w:rsidR="00DE0735" w:rsidRPr="00170EC7">
        <w:rPr>
          <w:rFonts w:ascii="Arial" w:hAnsi="Arial" w:cs="Arial"/>
          <w:sz w:val="20"/>
          <w:szCs w:val="20"/>
          <w:lang w:val="en-US"/>
        </w:rPr>
        <w:t>received bilateral injections of the following (at each site)</w:t>
      </w:r>
      <w:r w:rsidRPr="00170EC7">
        <w:rPr>
          <w:rFonts w:ascii="Arial" w:hAnsi="Arial" w:cs="Arial"/>
          <w:sz w:val="20"/>
          <w:szCs w:val="20"/>
          <w:lang w:val="en-US"/>
        </w:rPr>
        <w:t>: 5.0x10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vg AAV2/rh.10-CBA-H2B-GFP-WPRE-bGH and 1.0x10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vg AAV2/rh.10-CBA-cDNA-Ataxin3-27Q-WPRE-bGH.</w:t>
      </w:r>
    </w:p>
    <w:p w14:paraId="12CFCD31" w14:textId="01D60568" w:rsidR="00B65A83" w:rsidRPr="00170EC7" w:rsidRDefault="00B65A83" w:rsidP="00B65A83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t>For the proof</w:t>
      </w:r>
      <w:r w:rsidR="00DE0735" w:rsidRPr="00170EC7">
        <w:rPr>
          <w:rFonts w:ascii="Arial" w:hAnsi="Arial" w:cs="Arial"/>
          <w:color w:val="000000"/>
          <w:sz w:val="20"/>
          <w:szCs w:val="20"/>
          <w:lang w:val="en-US"/>
        </w:rPr>
        <w:t>-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of</w:t>
      </w:r>
      <w:r w:rsidR="00DE0735" w:rsidRPr="00170EC7">
        <w:rPr>
          <w:rFonts w:ascii="Arial" w:hAnsi="Arial" w:cs="Arial"/>
          <w:color w:val="000000"/>
          <w:sz w:val="20"/>
          <w:szCs w:val="20"/>
          <w:lang w:val="en-US"/>
        </w:rPr>
        <w:t>-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principle studies </w:t>
      </w:r>
      <w:r w:rsidR="00DE0735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for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the KamiCas9 ablate and ablate/replace strategies in the cerebellum, 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heterozygous MJD84.2 mice </w:t>
      </w:r>
      <w:r w:rsidR="00DE0735" w:rsidRPr="00170EC7">
        <w:rPr>
          <w:rFonts w:ascii="Arial" w:hAnsi="Arial" w:cs="Arial"/>
          <w:sz w:val="20"/>
          <w:szCs w:val="20"/>
          <w:lang w:val="en-US"/>
        </w:rPr>
        <w:t>received bilateral injections at a single site per hemisphere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(coordinates: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-5</w:t>
      </w:r>
      <w:r w:rsidR="00DE0735" w:rsidRPr="00170EC7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75 ; ±1.6 ; -2.6). In the first experiment</w:t>
      </w:r>
      <w:r w:rsidR="00D51BC2" w:rsidRPr="00170EC7">
        <w:rPr>
          <w:rFonts w:ascii="Arial" w:hAnsi="Arial" w:cs="Arial"/>
          <w:color w:val="000000"/>
          <w:sz w:val="20"/>
          <w:szCs w:val="20"/>
          <w:lang w:val="en-US"/>
        </w:rPr>
        <w:t>,</w:t>
      </w:r>
      <w:r w:rsidR="00C2480B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the reporter gene used was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lang w:val="en-US"/>
        </w:rPr>
        <w:t>AAV2/rh.10-CBA-cDNA-ATXN3-27Q-WPRE-bGH</w:t>
      </w:r>
      <w:r w:rsidR="00C2480B" w:rsidRPr="00170EC7">
        <w:rPr>
          <w:rFonts w:ascii="Arial" w:hAnsi="Arial" w:cs="Arial"/>
          <w:sz w:val="20"/>
          <w:szCs w:val="20"/>
          <w:lang w:val="en-US"/>
        </w:rPr>
        <w:t>, whereas, for the second experiment, we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used AAV2ss-CBA-H2B-staygold-WPRE-bGH</w:t>
      </w:r>
      <w:r w:rsidR="00C2480B" w:rsidRPr="00170EC7">
        <w:rPr>
          <w:rFonts w:ascii="Arial" w:hAnsi="Arial" w:cs="Arial"/>
          <w:sz w:val="20"/>
          <w:szCs w:val="20"/>
          <w:lang w:val="en-US"/>
        </w:rPr>
        <w:t>,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which is better for fluorescen</w:t>
      </w:r>
      <w:r w:rsidR="004C60E5" w:rsidRPr="00170EC7">
        <w:rPr>
          <w:rFonts w:ascii="Arial" w:hAnsi="Arial" w:cs="Arial"/>
          <w:sz w:val="20"/>
          <w:szCs w:val="20"/>
          <w:lang w:val="en-US"/>
        </w:rPr>
        <w:t>ce-activated nuclear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sorting (FANS). </w:t>
      </w:r>
    </w:p>
    <w:p w14:paraId="48FF88B2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u w:val="single"/>
          <w:lang w:val="en-US"/>
        </w:rPr>
        <w:t>Cas9 only (control) group</w:t>
      </w:r>
      <w:r w:rsidRPr="00170EC7">
        <w:rPr>
          <w:rFonts w:ascii="Arial" w:hAnsi="Arial" w:cs="Arial"/>
          <w:sz w:val="20"/>
          <w:szCs w:val="20"/>
          <w:lang w:val="en-US"/>
        </w:rPr>
        <w:t>: 2.5x10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AAV2/rh.10-EFS-SpCas9-SynPolyA and 5.0x10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vg AAV2/rh.10-CBA-H2B-GFP/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staygold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>-WPRE-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bGH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>=5).</w:t>
      </w:r>
    </w:p>
    <w:p w14:paraId="0E2C01D7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u w:val="single"/>
          <w:lang w:val="en-US"/>
        </w:rPr>
        <w:t>Replace group</w:t>
      </w:r>
      <w:r w:rsidRPr="00170EC7">
        <w:rPr>
          <w:rFonts w:ascii="Arial" w:hAnsi="Arial" w:cs="Arial"/>
          <w:sz w:val="20"/>
          <w:szCs w:val="20"/>
          <w:lang w:val="en-US"/>
        </w:rPr>
        <w:t>: 2.5x10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AAV2/rh.10-EFS-SpCas9-SynPolyA, 1.0x10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7 </w:t>
      </w:r>
      <w:r w:rsidRPr="00170EC7">
        <w:rPr>
          <w:rFonts w:ascii="Arial" w:hAnsi="Arial" w:cs="Arial"/>
          <w:sz w:val="20"/>
          <w:szCs w:val="20"/>
          <w:lang w:val="en-US"/>
        </w:rPr>
        <w:t>vg AAV2/rh.10-CBA-cDNA-ATXN3-27Q-WPRE-bGH and 5.0x10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vg AAV2/rh.10-CBA-H2B-GFP/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staygold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>-WPRE-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bGH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=5), </w:t>
      </w:r>
    </w:p>
    <w:p w14:paraId="494F3B2B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u w:val="single"/>
          <w:lang w:val="en-US"/>
        </w:rPr>
        <w:t>Ablate group</w:t>
      </w:r>
      <w:r w:rsidRPr="00170EC7">
        <w:rPr>
          <w:rFonts w:ascii="Arial" w:hAnsi="Arial" w:cs="Arial"/>
          <w:sz w:val="20"/>
          <w:szCs w:val="20"/>
          <w:lang w:val="en-US"/>
        </w:rPr>
        <w:t>: 2.5x10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AAV2/rh.10-EFS-SpCas9-SynPolyA, and 5.0x10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vg AAV2/rh.10-CBA-H2B-GFP/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staygold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>-WPRE-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bGH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and 7.5x10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AAV2/rh.10-U6-sgATXN2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=5), </w:t>
      </w:r>
    </w:p>
    <w:p w14:paraId="7F9DC4F2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u w:val="single"/>
          <w:lang w:val="en-US"/>
        </w:rPr>
        <w:lastRenderedPageBreak/>
        <w:t>Ablate and replace group</w:t>
      </w:r>
      <w:r w:rsidRPr="00170EC7">
        <w:rPr>
          <w:rFonts w:ascii="Arial" w:hAnsi="Arial" w:cs="Arial"/>
          <w:sz w:val="20"/>
          <w:szCs w:val="20"/>
          <w:lang w:val="en-US"/>
        </w:rPr>
        <w:t>: 2.5x10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AAV2/rh.10-EFS-SpCas9-SynPolyA, and 5.0x10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vg AAV2/rh.10-CBA-H2B-GFP/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staygold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>-WPRE-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bGH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and 7.5x10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AAV2/rh.10-U6-sgATXN2 and 1.0x10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7 </w:t>
      </w:r>
      <w:r w:rsidRPr="00170EC7">
        <w:rPr>
          <w:rFonts w:ascii="Arial" w:hAnsi="Arial" w:cs="Arial"/>
          <w:sz w:val="20"/>
          <w:szCs w:val="20"/>
          <w:lang w:val="en-US"/>
        </w:rPr>
        <w:t>vg AAV2/rh.10-CBA-cDNA-ATXN3-27Q-WPRE-bGH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=5), </w:t>
      </w:r>
    </w:p>
    <w:p w14:paraId="6299806E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u w:val="single"/>
          <w:lang w:val="en-US"/>
        </w:rPr>
        <w:t>KamiCas9 ablate group</w:t>
      </w:r>
      <w:r w:rsidRPr="00170EC7">
        <w:rPr>
          <w:rFonts w:ascii="Arial" w:hAnsi="Arial" w:cs="Arial"/>
          <w:sz w:val="20"/>
          <w:szCs w:val="20"/>
          <w:lang w:val="en-US"/>
        </w:rPr>
        <w:t>: 2.5x10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AAV2/rh.10-EFS-SpCas9-SynPolyA, and 5.0x10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vg AAV2/rh.10-CBA-H2B-GFP/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staygold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>-WPRE-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bGH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and 7.5x10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AAV2/rh.10-U6-sgATXN2-7sksgCas9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=5), </w:t>
      </w:r>
    </w:p>
    <w:p w14:paraId="35E0FA5E" w14:textId="0D474C0D" w:rsidR="00B65A83" w:rsidRPr="00170EC7" w:rsidRDefault="00B65A83" w:rsidP="00B65A8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u w:val="single"/>
          <w:lang w:val="en-US"/>
        </w:rPr>
        <w:t>KamiCas9 ablate and replace group</w:t>
      </w:r>
      <w:r w:rsidRPr="00170EC7">
        <w:rPr>
          <w:rFonts w:ascii="Arial" w:hAnsi="Arial" w:cs="Arial"/>
          <w:sz w:val="20"/>
          <w:szCs w:val="20"/>
          <w:lang w:val="en-US"/>
        </w:rPr>
        <w:t>: 2.5x10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AAV2/rh.10-EFS-SpCas9-SynPolyA, and 5.0x10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vg AAV2/rh.10-CBA-H2B-GFP/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staygold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>-WPRE-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bGH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and 7.5x10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9 </w:t>
      </w:r>
      <w:r w:rsidRPr="00170EC7">
        <w:rPr>
          <w:rFonts w:ascii="Arial" w:hAnsi="Arial" w:cs="Arial"/>
          <w:sz w:val="20"/>
          <w:szCs w:val="20"/>
          <w:lang w:val="en-US"/>
        </w:rPr>
        <w:t>vg AAV2/rh.10-U6-sgATXN2-7sksgCas9 and 1.0x10</w:t>
      </w:r>
      <w:r w:rsidRPr="00170EC7">
        <w:rPr>
          <w:rFonts w:ascii="Arial" w:hAnsi="Arial" w:cs="Arial"/>
          <w:sz w:val="20"/>
          <w:szCs w:val="20"/>
          <w:vertAlign w:val="superscript"/>
          <w:lang w:val="en-US"/>
        </w:rPr>
        <w:t xml:space="preserve">7 </w:t>
      </w:r>
      <w:r w:rsidRPr="00170EC7">
        <w:rPr>
          <w:rFonts w:ascii="Arial" w:hAnsi="Arial" w:cs="Arial"/>
          <w:sz w:val="20"/>
          <w:szCs w:val="20"/>
          <w:lang w:val="en-US"/>
        </w:rPr>
        <w:t>vg AAV2/rh.10-CBA-cDNA-ATXN3-27Q-WPRE-bGH (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=5). Mice were killed 8 weeks post-injection, for DNA extraction. </w:t>
      </w:r>
    </w:p>
    <w:p w14:paraId="28497D96" w14:textId="77777777" w:rsidR="00B65A83" w:rsidRPr="00170EC7" w:rsidRDefault="00B65A83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C30A513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proofErr w:type="spellStart"/>
      <w:r w:rsidRPr="00170EC7">
        <w:rPr>
          <w:rFonts w:ascii="Arial" w:hAnsi="Arial" w:cs="Arial"/>
          <w:b/>
          <w:bCs/>
          <w:sz w:val="20"/>
          <w:szCs w:val="20"/>
          <w:lang w:val="en-US"/>
        </w:rPr>
        <w:t>Qiacuity</w:t>
      </w:r>
      <w:proofErr w:type="spellEnd"/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 digital PCR analysis</w:t>
      </w:r>
    </w:p>
    <w:p w14:paraId="4B8FD8DD" w14:textId="13667DAD" w:rsidR="00B65A83" w:rsidRPr="00170EC7" w:rsidRDefault="00B65A83" w:rsidP="00B65A83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70EC7">
        <w:rPr>
          <w:rFonts w:ascii="Arial" w:hAnsi="Arial" w:cs="Arial"/>
          <w:sz w:val="20"/>
          <w:szCs w:val="20"/>
          <w:lang w:val="en-US"/>
        </w:rPr>
        <w:t xml:space="preserve">The absolute number of ATXN3 copies was </w:t>
      </w:r>
      <w:r w:rsidR="0056275C" w:rsidRPr="00170EC7">
        <w:rPr>
          <w:rFonts w:ascii="Arial" w:hAnsi="Arial" w:cs="Arial"/>
          <w:sz w:val="20"/>
          <w:szCs w:val="20"/>
          <w:lang w:val="en-US"/>
        </w:rPr>
        <w:t>determined with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180 </w:t>
      </w:r>
      <w:r w:rsidR="00365C38" w:rsidRPr="00170EC7">
        <w:rPr>
          <w:rFonts w:ascii="Arial" w:hAnsi="Arial" w:cs="Arial"/>
          <w:sz w:val="20"/>
          <w:szCs w:val="20"/>
          <w:lang w:val="en-US"/>
        </w:rPr>
        <w:t xml:space="preserve">ng 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genomic DNA, the 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QIAcuity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Probe PCR Kit (Qiagen, Basel, Switzerland) and 0.8 </w:t>
      </w:r>
      <w:r w:rsidRPr="00170EC7">
        <w:rPr>
          <w:rFonts w:ascii="Arial" w:hAnsi="Arial" w:cs="Arial"/>
          <w:sz w:val="20"/>
          <w:szCs w:val="20"/>
        </w:rPr>
        <w:t>μ</w:t>
      </w:r>
      <w:r w:rsidRPr="00170EC7">
        <w:rPr>
          <w:rFonts w:ascii="Arial" w:hAnsi="Arial" w:cs="Arial"/>
          <w:sz w:val="20"/>
          <w:szCs w:val="20"/>
          <w:lang w:val="en-US"/>
        </w:rPr>
        <w:t>M primers targeting intron 9 of</w:t>
      </w:r>
      <w:r w:rsidR="00365C38" w:rsidRPr="00170EC7">
        <w:rPr>
          <w:rFonts w:ascii="Arial" w:hAnsi="Arial" w:cs="Arial"/>
          <w:sz w:val="20"/>
          <w:szCs w:val="20"/>
          <w:lang w:val="en-US"/>
        </w:rPr>
        <w:t xml:space="preserve"> the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human </w:t>
      </w:r>
      <w:r w:rsidRPr="00170EC7">
        <w:rPr>
          <w:rFonts w:ascii="Arial" w:hAnsi="Arial" w:cs="Arial"/>
          <w:i/>
          <w:iCs/>
          <w:sz w:val="20"/>
          <w:szCs w:val="20"/>
          <w:lang w:val="en-US"/>
        </w:rPr>
        <w:t>ATXN3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gene (FWD: GACCTGAGTGAAAAGAATGA, REV TTGATCAGATAAAGCATTTCAAAC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and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0.4 </w:t>
      </w:r>
      <w:r w:rsidRPr="00170EC7">
        <w:rPr>
          <w:rFonts w:ascii="Arial" w:hAnsi="Arial" w:cs="Arial"/>
          <w:sz w:val="20"/>
          <w:szCs w:val="20"/>
        </w:rPr>
        <w:t>μ</w:t>
      </w:r>
      <w:r w:rsidRPr="00170EC7">
        <w:rPr>
          <w:rFonts w:ascii="Arial" w:hAnsi="Arial" w:cs="Arial"/>
          <w:sz w:val="20"/>
          <w:szCs w:val="20"/>
          <w:lang w:val="en-US"/>
        </w:rPr>
        <w:t>M</w:t>
      </w:r>
      <w:r w:rsidRPr="00170EC7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of FAM-BHQ1 probe CCATGGAAACATTATGTTAACTCACAT)(Jackson </w:t>
      </w:r>
      <w:r w:rsidR="00365C38" w:rsidRPr="00170EC7">
        <w:rPr>
          <w:rFonts w:ascii="Arial" w:hAnsi="Arial" w:cs="Arial"/>
          <w:sz w:val="20"/>
          <w:szCs w:val="20"/>
          <w:lang w:val="en-US"/>
        </w:rPr>
        <w:t>L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aboratory, Bar Harbor, USA). The ATXN3 amplification signal was normalized </w:t>
      </w:r>
      <w:r w:rsidR="00107BA3" w:rsidRPr="00170EC7">
        <w:rPr>
          <w:rFonts w:ascii="Arial" w:hAnsi="Arial" w:cs="Arial"/>
          <w:sz w:val="20"/>
          <w:szCs w:val="20"/>
          <w:lang w:val="en-US"/>
        </w:rPr>
        <w:t xml:space="preserve">against 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the amount of gDNA </w:t>
      </w:r>
      <w:r w:rsidR="00107BA3" w:rsidRPr="00170EC7">
        <w:rPr>
          <w:rFonts w:ascii="Arial" w:hAnsi="Arial" w:cs="Arial"/>
          <w:sz w:val="20"/>
          <w:szCs w:val="20"/>
          <w:lang w:val="en-US"/>
        </w:rPr>
        <w:t xml:space="preserve">for the </w:t>
      </w:r>
      <w:r w:rsidRPr="00170EC7">
        <w:rPr>
          <w:rFonts w:ascii="Arial" w:hAnsi="Arial" w:cs="Arial"/>
          <w:sz w:val="20"/>
          <w:szCs w:val="20"/>
          <w:lang w:val="en-US"/>
        </w:rPr>
        <w:t>poly(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rC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)-binding protein 2 (PCBP2) gene </w:t>
      </w:r>
      <w:r w:rsidR="00000000" w:rsidRPr="00170EC7">
        <w:fldChar w:fldCharType="begin"/>
      </w:r>
      <w:r w:rsidR="00000000" w:rsidRPr="00170EC7">
        <w:rPr>
          <w:lang w:val="en-US"/>
        </w:rPr>
        <w:instrText>HYPERLINK \l "_ENREF_9" \o "Christodoulou, 2016 #31859"</w:instrText>
      </w:r>
      <w:r w:rsidR="00000000" w:rsidRPr="00170EC7">
        <w:fldChar w:fldCharType="separate"/>
      </w:r>
      <w:r w:rsidR="00D13C85" w:rsidRPr="00170EC7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PEVuZE5vdGU+PENpdGU+PEF1dGhvcj5DaHJpc3RvZG91bG91PC9BdXRob3I+PFllYXI+MjAxNjwv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</w:fldData>
        </w:fldChar>
      </w:r>
      <w:r w:rsidR="00D13C85" w:rsidRPr="00170EC7">
        <w:rPr>
          <w:rFonts w:ascii="Arial" w:hAnsi="Arial" w:cs="Arial"/>
          <w:sz w:val="20"/>
          <w:szCs w:val="20"/>
          <w:lang w:val="en-US"/>
        </w:rPr>
        <w:instrText xml:space="preserve"> ADDIN EN.CITE </w:instrText>
      </w:r>
      <w:r w:rsidR="00D13C85" w:rsidRPr="00170EC7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PEVuZE5vdGU+PENpdGU+PEF1dGhvcj5DaHJpc3RvZG91bG91PC9BdXRob3I+PFllYXI+MjAxNjwv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</w:fldData>
        </w:fldChar>
      </w:r>
      <w:r w:rsidR="00D13C85" w:rsidRPr="00170EC7">
        <w:rPr>
          <w:rFonts w:ascii="Arial" w:hAnsi="Arial" w:cs="Arial"/>
          <w:sz w:val="20"/>
          <w:szCs w:val="20"/>
          <w:lang w:val="en-US"/>
        </w:rPr>
        <w:instrText xml:space="preserve"> ADDIN EN.CITE.DATA </w:instrText>
      </w:r>
      <w:r w:rsidR="00D13C85" w:rsidRPr="00170EC7">
        <w:rPr>
          <w:rFonts w:ascii="Arial" w:hAnsi="Arial" w:cs="Arial"/>
          <w:sz w:val="20"/>
          <w:szCs w:val="20"/>
          <w:lang w:val="en-US"/>
        </w:rPr>
      </w:r>
      <w:r w:rsidR="00D13C85" w:rsidRPr="00170EC7">
        <w:rPr>
          <w:rFonts w:ascii="Arial" w:hAnsi="Arial" w:cs="Arial"/>
          <w:sz w:val="20"/>
          <w:szCs w:val="20"/>
          <w:lang w:val="en-US"/>
        </w:rPr>
        <w:fldChar w:fldCharType="end"/>
      </w:r>
      <w:r w:rsidR="00D13C85" w:rsidRPr="00170EC7">
        <w:rPr>
          <w:rFonts w:ascii="Arial" w:hAnsi="Arial" w:cs="Arial"/>
          <w:sz w:val="20"/>
          <w:szCs w:val="20"/>
          <w:lang w:val="en-US"/>
        </w:rPr>
      </w:r>
      <w:r w:rsidR="00D13C85" w:rsidRPr="00170EC7">
        <w:rPr>
          <w:rFonts w:ascii="Arial" w:hAnsi="Arial" w:cs="Arial"/>
          <w:sz w:val="20"/>
          <w:szCs w:val="20"/>
          <w:lang w:val="en-US"/>
        </w:rPr>
        <w:fldChar w:fldCharType="separate"/>
      </w:r>
      <w:r w:rsidR="00D13C85" w:rsidRPr="00170EC7">
        <w:rPr>
          <w:rFonts w:ascii="Arial" w:hAnsi="Arial" w:cs="Arial"/>
          <w:noProof/>
          <w:sz w:val="20"/>
          <w:szCs w:val="20"/>
          <w:vertAlign w:val="superscript"/>
          <w:lang w:val="en-US"/>
        </w:rPr>
        <w:t>9</w:t>
      </w:r>
      <w:r w:rsidR="00D13C85" w:rsidRPr="00170EC7">
        <w:rPr>
          <w:rFonts w:ascii="Arial" w:hAnsi="Arial" w:cs="Arial"/>
          <w:sz w:val="20"/>
          <w:szCs w:val="20"/>
          <w:lang w:val="en-US"/>
        </w:rPr>
        <w:fldChar w:fldCharType="end"/>
      </w:r>
      <w:r w:rsidR="00000000" w:rsidRPr="00170EC7">
        <w:rPr>
          <w:rFonts w:ascii="Arial" w:hAnsi="Arial" w:cs="Arial"/>
          <w:sz w:val="20"/>
          <w:szCs w:val="20"/>
          <w:lang w:val="en-US"/>
        </w:rPr>
        <w:fldChar w:fldCharType="end"/>
      </w:r>
      <w:r w:rsidR="00E17CFD" w:rsidRPr="00170EC7">
        <w:rPr>
          <w:lang w:val="en-US"/>
        </w:rPr>
        <w:t>,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with the corresponding primers and probes (FWD TTGTGTCTCCAGTCTGCTTG, REV AGGTGGTGGTGGTGGTA and VIC-BHQ1 CCCTCTCCTGGCTCTAAATGTTGTGT) (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Microsynth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Balgach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, Switzerland). Loaded plates were subjected to </w:t>
      </w:r>
      <w:proofErr w:type="spellStart"/>
      <w:r w:rsidRPr="00170EC7">
        <w:rPr>
          <w:rFonts w:ascii="Arial" w:hAnsi="Arial" w:cs="Arial"/>
          <w:sz w:val="20"/>
          <w:szCs w:val="20"/>
          <w:lang w:val="en-US"/>
        </w:rPr>
        <w:t>EcoRI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>-HF digestion for 10</w:t>
      </w:r>
      <w:r w:rsidR="00173326"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lang w:val="en-US"/>
        </w:rPr>
        <w:t>min</w:t>
      </w:r>
      <w:r w:rsidR="00173326" w:rsidRPr="00170EC7">
        <w:rPr>
          <w:rFonts w:ascii="Arial" w:hAnsi="Arial" w:cs="Arial"/>
          <w:sz w:val="20"/>
          <w:szCs w:val="20"/>
          <w:lang w:val="en-US"/>
        </w:rPr>
        <w:t>, followed by PCR as follows</w:t>
      </w:r>
      <w:r w:rsidRPr="00170EC7">
        <w:rPr>
          <w:rFonts w:ascii="Arial" w:hAnsi="Arial" w:cs="Arial"/>
          <w:sz w:val="20"/>
          <w:szCs w:val="20"/>
          <w:lang w:val="en-US"/>
        </w:rPr>
        <w:t>: initial denaturation at 95</w:t>
      </w:r>
      <w:r w:rsidR="00173326"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°C for 2 min, 40 </w:t>
      </w:r>
      <w:r w:rsidR="00173326" w:rsidRPr="00170EC7">
        <w:rPr>
          <w:rFonts w:ascii="Arial" w:hAnsi="Arial" w:cs="Arial"/>
          <w:sz w:val="20"/>
          <w:szCs w:val="20"/>
          <w:lang w:val="en-US"/>
        </w:rPr>
        <w:t>cycles of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 95</w:t>
      </w:r>
      <w:r w:rsidR="00173326"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lang w:val="en-US"/>
        </w:rPr>
        <w:t>°C, 60</w:t>
      </w:r>
      <w:r w:rsidR="00173326"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lang w:val="en-US"/>
        </w:rPr>
        <w:t>°C and 72</w:t>
      </w:r>
      <w:r w:rsidR="00173326"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lang w:val="en-US"/>
        </w:rPr>
        <w:t>°C for 15 s each</w:t>
      </w:r>
      <w:r w:rsidR="00173326" w:rsidRPr="00170EC7">
        <w:rPr>
          <w:rFonts w:ascii="Arial" w:hAnsi="Arial" w:cs="Arial"/>
          <w:sz w:val="20"/>
          <w:szCs w:val="20"/>
          <w:lang w:val="en-US"/>
        </w:rPr>
        <w:t xml:space="preserve"> for </w:t>
      </w:r>
      <w:proofErr w:type="spellStart"/>
      <w:r w:rsidR="00173326" w:rsidRPr="00170EC7">
        <w:rPr>
          <w:rFonts w:ascii="Arial" w:hAnsi="Arial" w:cs="Arial"/>
          <w:sz w:val="20"/>
          <w:szCs w:val="20"/>
          <w:lang w:val="en-US"/>
        </w:rPr>
        <w:t>amplication</w:t>
      </w:r>
      <w:proofErr w:type="spellEnd"/>
      <w:r w:rsidRPr="00170EC7">
        <w:rPr>
          <w:rFonts w:ascii="Arial" w:hAnsi="Arial" w:cs="Arial"/>
          <w:sz w:val="20"/>
          <w:szCs w:val="20"/>
          <w:lang w:val="en-US"/>
        </w:rPr>
        <w:t xml:space="preserve"> and a final step at 40</w:t>
      </w:r>
      <w:r w:rsidR="00173326" w:rsidRPr="00170EC7">
        <w:rPr>
          <w:rFonts w:ascii="Arial" w:hAnsi="Arial" w:cs="Arial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sz w:val="20"/>
          <w:szCs w:val="20"/>
          <w:lang w:val="en-US"/>
        </w:rPr>
        <w:t xml:space="preserve">°C for 5 min. </w:t>
      </w:r>
    </w:p>
    <w:p w14:paraId="7F027484" w14:textId="77777777" w:rsidR="00AD5260" w:rsidRPr="00170EC7" w:rsidRDefault="00AD5260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D871B57" w14:textId="2201E55E" w:rsidR="00B65A83" w:rsidRPr="00170EC7" w:rsidRDefault="00B65A83" w:rsidP="00B65A8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70EC7">
        <w:rPr>
          <w:rFonts w:ascii="Arial" w:hAnsi="Arial" w:cs="Arial"/>
          <w:b/>
          <w:bCs/>
          <w:sz w:val="20"/>
          <w:szCs w:val="20"/>
          <w:lang w:val="en-US"/>
        </w:rPr>
        <w:t>PCR and TIDE analysis</w:t>
      </w:r>
      <w:r w:rsidR="00490A11"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 on HEK</w:t>
      </w:r>
      <w:r w:rsidR="00F21DAC" w:rsidRPr="00170EC7">
        <w:rPr>
          <w:rFonts w:ascii="Arial" w:hAnsi="Arial" w:cs="Arial"/>
          <w:b/>
          <w:bCs/>
          <w:sz w:val="20"/>
          <w:szCs w:val="20"/>
          <w:lang w:val="en-US"/>
        </w:rPr>
        <w:t>293T</w:t>
      </w:r>
      <w:r w:rsidR="00490A11"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 cells</w:t>
      </w:r>
      <w:r w:rsidR="00F21DAC"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 and NPCs</w:t>
      </w:r>
    </w:p>
    <w:p w14:paraId="59E34FCD" w14:textId="1349C538" w:rsidR="00B65A83" w:rsidRPr="00170EC7" w:rsidRDefault="00B65A83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t>For sgRNA</w:t>
      </w:r>
      <w:r w:rsidR="00173326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screening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in HEK293T cells, the </w:t>
      </w:r>
      <w:r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ATNX-3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gene was amplified </w:t>
      </w:r>
      <w:r w:rsidR="00D40B96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with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the following sets of PCR primers. </w:t>
      </w:r>
    </w:p>
    <w:p w14:paraId="0079465D" w14:textId="6B50B40F" w:rsidR="00B65A83" w:rsidRPr="00170EC7" w:rsidRDefault="00B65A83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u w:val="single"/>
          <w:lang w:val="en-US"/>
        </w:rPr>
        <w:t>Exon 10 deletion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(sgATXN11, 12, 13): For the single</w:t>
      </w:r>
      <w:r w:rsidR="00D40B96" w:rsidRPr="00170EC7">
        <w:rPr>
          <w:rFonts w:ascii="Arial" w:hAnsi="Arial" w:cs="Arial"/>
          <w:color w:val="000000"/>
          <w:sz w:val="20"/>
          <w:szCs w:val="20"/>
          <w:lang w:val="en-US"/>
        </w:rPr>
        <w:t>-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cut TIDE analysis of sgATXN12 and sgATXN13: </w:t>
      </w:r>
      <w:r w:rsidR="00D40B96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We used the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FWD: AGCACTTCCATATTTTAAAGTAATCTG and REV: TTTCCCTGGATTAAGGAGCA primers </w:t>
      </w:r>
      <w:r w:rsidR="00D40B96" w:rsidRPr="00170EC7">
        <w:rPr>
          <w:rFonts w:ascii="Arial" w:hAnsi="Arial" w:cs="Arial"/>
          <w:color w:val="000000"/>
          <w:sz w:val="20"/>
          <w:szCs w:val="20"/>
          <w:lang w:val="en-US"/>
        </w:rPr>
        <w:t>for PCR, with annealing at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56</w:t>
      </w:r>
      <w:r w:rsidR="00D40B96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°C</w:t>
      </w:r>
      <w:r w:rsidR="00D40B96" w:rsidRPr="00170EC7">
        <w:rPr>
          <w:rFonts w:ascii="Arial" w:hAnsi="Arial" w:cs="Arial"/>
          <w:color w:val="000000"/>
          <w:sz w:val="20"/>
          <w:szCs w:val="20"/>
          <w:lang w:val="en-US"/>
        </w:rPr>
        <w:t>, 40 cycles and a final elongation step of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20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. For exon 10 deletion</w:t>
      </w:r>
      <w:r w:rsidR="00D40B96" w:rsidRPr="00170EC7">
        <w:rPr>
          <w:rFonts w:ascii="Arial" w:hAnsi="Arial" w:cs="Arial"/>
          <w:color w:val="000000"/>
          <w:sz w:val="20"/>
          <w:szCs w:val="20"/>
          <w:lang w:val="en-US"/>
        </w:rPr>
        <w:t>,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the following primers were used: FWD: AGCACTTCCATATTTTAAAGTAATCTG, REV: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>TTTCCCTGGATTAAGGAGCA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="00D40B96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PCR was performed with an annealing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temperature of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56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°C</w:t>
      </w:r>
      <w:r w:rsidR="00D40B96" w:rsidRPr="00170EC7">
        <w:rPr>
          <w:rFonts w:ascii="Arial" w:hAnsi="Arial" w:cs="Arial"/>
          <w:color w:val="000000"/>
          <w:sz w:val="20"/>
          <w:szCs w:val="20"/>
          <w:lang w:val="en-US"/>
        </w:rPr>
        <w:t>, for 35 cycles, with a final elongation step of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20 s.</w:t>
      </w:r>
    </w:p>
    <w:p w14:paraId="478D1DEC" w14:textId="3921FD7D" w:rsidR="00B65A83" w:rsidRPr="00170EC7" w:rsidRDefault="00B65A83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u w:val="single"/>
          <w:lang w:val="en-US"/>
        </w:rPr>
        <w:t>Exon 9 truncation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(sgATXN14, 15, 16): The PCR </w:t>
      </w:r>
      <w:r w:rsidR="002E0B72" w:rsidRPr="00170EC7">
        <w:rPr>
          <w:rFonts w:ascii="Arial" w:hAnsi="Arial" w:cs="Arial"/>
          <w:color w:val="000000"/>
          <w:sz w:val="20"/>
          <w:szCs w:val="20"/>
          <w:lang w:val="en-US"/>
        </w:rPr>
        <w:t>for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TIDE analysis was performed with the following primers: FWD: TCTTGCCTCTATGCATGCCTCT; REV: TCACAGGATTCAGGCAGTAACC</w:t>
      </w:r>
      <w:r w:rsidR="002E0B72" w:rsidRPr="00170EC7">
        <w:rPr>
          <w:rFonts w:ascii="Arial" w:hAnsi="Arial" w:cs="Arial"/>
          <w:color w:val="000000"/>
          <w:sz w:val="20"/>
          <w:szCs w:val="20"/>
          <w:lang w:val="en-US"/>
        </w:rPr>
        <w:t>, at an annealing temperature of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59</w:t>
      </w:r>
      <w:r w:rsidR="00993B66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°C</w:t>
      </w:r>
      <w:r w:rsidR="00993B66" w:rsidRPr="00170EC7">
        <w:rPr>
          <w:rFonts w:ascii="Arial" w:hAnsi="Arial" w:cs="Arial"/>
          <w:color w:val="000000"/>
          <w:sz w:val="20"/>
          <w:szCs w:val="20"/>
          <w:lang w:val="en-US"/>
        </w:rPr>
        <w:t>, for 35 cycles, with a final elongation step of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20 s. </w:t>
      </w:r>
    </w:p>
    <w:p w14:paraId="0BC1D329" w14:textId="77777777" w:rsidR="00B65A83" w:rsidRPr="00170EC7" w:rsidRDefault="00B65A83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25CE8478" w14:textId="02341F56" w:rsidR="00B65A83" w:rsidRPr="00170EC7" w:rsidRDefault="00B65A83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u w:val="single"/>
          <w:lang w:val="en-US"/>
        </w:rPr>
        <w:t>Ablate and replace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(sgATXN1, 2): The PCR </w:t>
      </w:r>
      <w:r w:rsidR="00993B66" w:rsidRPr="00170EC7">
        <w:rPr>
          <w:rFonts w:ascii="Arial" w:hAnsi="Arial" w:cs="Arial"/>
          <w:color w:val="000000"/>
          <w:sz w:val="20"/>
          <w:szCs w:val="20"/>
          <w:lang w:val="en-US"/>
        </w:rPr>
        <w:t>for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TIDE analysis was performed with the following human </w:t>
      </w:r>
      <w:r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ATXN3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primers: FWD: GAGGACGCGCTACCAAGG, REV: GCAGGCTAGGCAGACTACAA</w:t>
      </w:r>
      <w:r w:rsidR="00993B66" w:rsidRPr="00170EC7">
        <w:rPr>
          <w:rFonts w:ascii="Arial" w:hAnsi="Arial" w:cs="Arial"/>
          <w:color w:val="000000"/>
          <w:sz w:val="20"/>
          <w:szCs w:val="20"/>
          <w:lang w:val="en-US"/>
        </w:rPr>
        <w:t>, at an annealing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temperature of 63</w:t>
      </w:r>
      <w:r w:rsidR="00993B66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°C</w:t>
      </w:r>
      <w:r w:rsidR="00993B66" w:rsidRPr="00170EC7">
        <w:rPr>
          <w:rFonts w:ascii="Arial" w:hAnsi="Arial" w:cs="Arial"/>
          <w:color w:val="000000"/>
          <w:sz w:val="20"/>
          <w:szCs w:val="20"/>
          <w:lang w:val="en-US"/>
        </w:rPr>
        <w:t>, for 35 cycles, with a final elongation step of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20 s. </w:t>
      </w:r>
    </w:p>
    <w:p w14:paraId="48B2C176" w14:textId="243FA6F1" w:rsidR="00443C90" w:rsidRPr="00170EC7" w:rsidRDefault="00174603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t>The editing of the human ATXN3L was performed with the specific primers FWD: CCATGGTGTCCATTCGGTTAAA, REV: GGCTAATTCCACAGGGCTAAAA at an annealing temperature of 56 °C, for 40 cycles, with a final elongation step of 20 s.</w:t>
      </w:r>
    </w:p>
    <w:p w14:paraId="5C8D4934" w14:textId="77777777" w:rsidR="00174603" w:rsidRPr="00170EC7" w:rsidRDefault="00174603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7EBCA863" w14:textId="2A2998AB" w:rsidR="00B65A83" w:rsidRPr="00170EC7" w:rsidRDefault="00B65A83" w:rsidP="00B65A83">
      <w:pPr>
        <w:spacing w:line="480" w:lineRule="auto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The data were normalized </w:t>
      </w:r>
      <w:r w:rsidR="00443C90" w:rsidRPr="00170EC7">
        <w:rPr>
          <w:rFonts w:ascii="Arial" w:hAnsi="Arial" w:cs="Arial"/>
          <w:color w:val="000000"/>
          <w:sz w:val="20"/>
          <w:szCs w:val="20"/>
          <w:lang w:val="en-US"/>
        </w:rPr>
        <w:t>against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the H2B-staygold </w:t>
      </w:r>
      <w:r w:rsidR="00443C90" w:rsidRPr="00170EC7">
        <w:rPr>
          <w:rFonts w:ascii="Arial" w:hAnsi="Arial" w:cs="Arial"/>
          <w:color w:val="000000"/>
          <w:sz w:val="20"/>
          <w:szCs w:val="20"/>
          <w:lang w:val="en-US"/>
        </w:rPr>
        <w:t>encoded by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the plasmid expressing the sgRNAs</w:t>
      </w:r>
      <w:r w:rsidR="00443C90" w:rsidRPr="00170EC7">
        <w:rPr>
          <w:rFonts w:ascii="Arial" w:hAnsi="Arial" w:cs="Arial"/>
          <w:color w:val="000000"/>
          <w:sz w:val="20"/>
          <w:szCs w:val="20"/>
          <w:lang w:val="en-US"/>
        </w:rPr>
        <w:t>,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with 50</w:t>
      </w:r>
      <w:r w:rsidR="00443C90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ng of gDNA. </w:t>
      </w:r>
      <w:r w:rsidR="00443C90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We used the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FWD: TGAGCGACAAGAGCAAGTG, and REV primers: TTGCTCTGGGTGTACTGCTT </w:t>
      </w:r>
      <w:r w:rsidR="00443C90" w:rsidRPr="00170EC7">
        <w:rPr>
          <w:rFonts w:ascii="Arial" w:hAnsi="Arial" w:cs="Arial"/>
          <w:color w:val="000000"/>
          <w:sz w:val="20"/>
          <w:szCs w:val="20"/>
          <w:lang w:val="en-US"/>
        </w:rPr>
        <w:t>for PCR at an annealing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temperature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of 60</w:t>
      </w:r>
      <w:r w:rsidR="00443C90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°C</w:t>
      </w:r>
      <w:r w:rsidR="00443C90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for 40 cycles, with a final elongation step of 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20 s</w:t>
      </w:r>
      <w:r w:rsidRPr="00170EC7">
        <w:rPr>
          <w:rFonts w:ascii="Arial" w:hAnsi="Arial" w:cs="Arial"/>
          <w:color w:val="FF0000"/>
          <w:sz w:val="20"/>
          <w:szCs w:val="20"/>
          <w:lang w:val="en-US"/>
        </w:rPr>
        <w:t xml:space="preserve">. </w:t>
      </w:r>
    </w:p>
    <w:p w14:paraId="121675E0" w14:textId="77777777" w:rsidR="00443C90" w:rsidRPr="00170EC7" w:rsidRDefault="00443C90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2694D208" w14:textId="67FBF7D8" w:rsidR="00B65A83" w:rsidRPr="00170EC7" w:rsidRDefault="00443C90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t>We used the following primers to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quantify Cas9 editing: Cas9_2 FWD: TTTTTCGCAACGGGTTTGCC and Cas9_2 REV AGAAGCTGTCGTCCACCTTG</w:t>
      </w:r>
      <w:r w:rsidR="00B65A83" w:rsidRPr="00170EC7">
        <w:rPr>
          <w:rFonts w:ascii="Arial" w:hAnsi="Arial" w:cs="Arial"/>
          <w:color w:val="FF0000"/>
          <w:sz w:val="20"/>
          <w:szCs w:val="20"/>
          <w:lang w:val="en-US"/>
        </w:rPr>
        <w:t xml:space="preserve">. 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PCR was performed at a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n annealing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temperature of 65</w:t>
      </w:r>
      <w:r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°C</w:t>
      </w:r>
      <w:r w:rsidR="00AB2387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>, for 40 cycles, with a final elongation step of</w:t>
      </w:r>
      <w:r w:rsidR="00B65A83" w:rsidRPr="00170EC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15 s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</w:p>
    <w:p w14:paraId="352B0130" w14:textId="77777777" w:rsidR="00490A11" w:rsidRPr="00170EC7" w:rsidRDefault="00490A11" w:rsidP="00B65A8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25D42DC6" w14:textId="06EFE054" w:rsidR="00490A11" w:rsidRPr="00170EC7" w:rsidRDefault="00490A11" w:rsidP="00490A11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70EC7">
        <w:rPr>
          <w:rFonts w:ascii="Arial" w:hAnsi="Arial" w:cs="Arial"/>
          <w:b/>
          <w:bCs/>
          <w:sz w:val="20"/>
          <w:szCs w:val="20"/>
          <w:lang w:val="en-US"/>
        </w:rPr>
        <w:t>PCR and TIDE analysis on cerebellar punch</w:t>
      </w:r>
      <w:r w:rsidR="00AB2387"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 specimens</w:t>
      </w:r>
      <w:r w:rsidRPr="00170EC7">
        <w:rPr>
          <w:rFonts w:ascii="Arial" w:hAnsi="Arial" w:cs="Arial"/>
          <w:b/>
          <w:bCs/>
          <w:sz w:val="20"/>
          <w:szCs w:val="20"/>
          <w:lang w:val="en-US"/>
        </w:rPr>
        <w:t xml:space="preserve"> and isolated nuclei</w:t>
      </w:r>
    </w:p>
    <w:p w14:paraId="69F4586A" w14:textId="3CA1F8F8" w:rsidR="00AD5260" w:rsidRPr="00170EC7" w:rsidRDefault="00AB2387" w:rsidP="00643512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70EC7">
        <w:rPr>
          <w:rFonts w:ascii="Arial" w:hAnsi="Arial" w:cs="Arial"/>
          <w:color w:val="000000"/>
          <w:sz w:val="20"/>
          <w:szCs w:val="20"/>
          <w:lang w:val="en-US"/>
        </w:rPr>
        <w:t>In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the proof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-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of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-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principle study with sgATNX2 in MJD84.2 mice (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=3 Ctr and 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=5 treated mice)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, editing efficiency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was analyzed with human-specific 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ATXN3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primers (FWD: GAGGACGCGCTACCAAGG and REV: GCAGGCTAGGCAGACTACAA).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PCR was performed </w:t>
      </w:r>
      <w:r w:rsidR="00BE7D14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with the GAAAGTGACGGAGAAAGG primer 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at an annealing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temperature of 59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°C</w:t>
      </w:r>
      <w:r w:rsidRPr="00170EC7">
        <w:rPr>
          <w:rFonts w:ascii="Arial" w:hAnsi="Arial" w:cs="Arial"/>
          <w:color w:val="000000"/>
          <w:sz w:val="20"/>
          <w:szCs w:val="20"/>
          <w:lang w:val="en-US"/>
        </w:rPr>
        <w:t>, for 32 cycles, with a final elongation step of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20 s. </w:t>
      </w:r>
      <w:r w:rsidR="00BE7D14" w:rsidRPr="00170EC7">
        <w:rPr>
          <w:rFonts w:ascii="Arial" w:hAnsi="Arial" w:cs="Arial"/>
          <w:color w:val="000000"/>
          <w:sz w:val="20"/>
          <w:szCs w:val="20"/>
          <w:lang w:val="en-US"/>
        </w:rPr>
        <w:t>We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also analyzed the editing of the mouse 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Atxn3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gene with mouse-specific primers (FWD: CCTAAAACTTGGCTGCGAGGA and REV: CCGAAGTGTCAGGCCCTTTA). </w:t>
      </w:r>
      <w:r w:rsidR="004E2D6A" w:rsidRPr="00170EC7">
        <w:rPr>
          <w:rFonts w:ascii="Arial" w:hAnsi="Arial" w:cs="Arial"/>
          <w:color w:val="000000"/>
          <w:sz w:val="20"/>
          <w:szCs w:val="20"/>
          <w:lang w:val="en-US"/>
        </w:rPr>
        <w:t>PCR was performed with the TAGAGAAGTTCCTCCGCACAGC primer at an annealing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temperature of 61</w:t>
      </w:r>
      <w:r w:rsidR="004E2D6A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°C</w:t>
      </w:r>
      <w:r w:rsidR="004E2D6A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, for 32 cycles, with </w:t>
      </w:r>
      <w:r w:rsidR="004E2D6A" w:rsidRPr="00170EC7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>a final elongation step of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20 s. Punch</w:t>
      </w:r>
      <w:r w:rsidR="00037C8F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specimens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from Ctr (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=12) and treated mice (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=13 for human 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ATX3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n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=20 for mouse </w:t>
      </w:r>
      <w:r w:rsidR="00B65A83" w:rsidRPr="00170EC7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Atxn3</w:t>
      </w:r>
      <w:r w:rsidR="00B65A83" w:rsidRPr="00170EC7">
        <w:rPr>
          <w:rFonts w:ascii="Arial" w:hAnsi="Arial" w:cs="Arial"/>
          <w:color w:val="000000"/>
          <w:sz w:val="20"/>
          <w:szCs w:val="20"/>
          <w:lang w:val="en-US"/>
        </w:rPr>
        <w:t>) were analyzed.</w:t>
      </w:r>
      <w:r w:rsidR="00467894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490A11" w:rsidRPr="00170EC7">
        <w:rPr>
          <w:rFonts w:ascii="Arial" w:hAnsi="Arial" w:cs="Arial"/>
          <w:color w:val="000000"/>
          <w:sz w:val="20"/>
          <w:szCs w:val="20"/>
          <w:lang w:val="en-US"/>
        </w:rPr>
        <w:t>Cas9 editing was performed as described for HEK</w:t>
      </w:r>
      <w:r w:rsidR="00931ACB" w:rsidRPr="00170EC7">
        <w:rPr>
          <w:rFonts w:ascii="Arial" w:hAnsi="Arial" w:cs="Arial"/>
          <w:color w:val="000000"/>
          <w:sz w:val="20"/>
          <w:szCs w:val="20"/>
          <w:lang w:val="en-US"/>
        </w:rPr>
        <w:t>293T</w:t>
      </w:r>
      <w:r w:rsidR="00490A11" w:rsidRPr="00170EC7">
        <w:rPr>
          <w:rFonts w:ascii="Arial" w:hAnsi="Arial" w:cs="Arial"/>
          <w:color w:val="000000"/>
          <w:sz w:val="20"/>
          <w:szCs w:val="20"/>
          <w:lang w:val="en-US"/>
        </w:rPr>
        <w:t xml:space="preserve"> cells.</w:t>
      </w:r>
    </w:p>
    <w:p w14:paraId="79710767" w14:textId="77777777" w:rsidR="00AD5260" w:rsidRPr="00170EC7" w:rsidRDefault="00AD5260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F7DF2B9" w14:textId="77777777" w:rsidR="00AD5260" w:rsidRPr="00170EC7" w:rsidRDefault="00AD5260">
      <w:pPr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71DA415C" w14:textId="77777777" w:rsidR="0091532C" w:rsidRPr="00170EC7" w:rsidRDefault="004A4D94" w:rsidP="006435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sz w:val="20"/>
          <w:szCs w:val="20"/>
          <w:lang w:val="en-US"/>
        </w:rPr>
        <w:lastRenderedPageBreak/>
        <w:t>REF</w:t>
      </w:r>
      <w:r w:rsidR="007218F8" w:rsidRPr="00170EC7">
        <w:rPr>
          <w:rFonts w:ascii="Arial" w:hAnsi="Arial" w:cs="Arial"/>
          <w:b/>
          <w:sz w:val="20"/>
          <w:szCs w:val="20"/>
          <w:lang w:val="en-US"/>
        </w:rPr>
        <w:t>E</w:t>
      </w:r>
      <w:r w:rsidRPr="00170EC7">
        <w:rPr>
          <w:rFonts w:ascii="Arial" w:hAnsi="Arial" w:cs="Arial"/>
          <w:b/>
          <w:sz w:val="20"/>
          <w:szCs w:val="20"/>
          <w:lang w:val="en-US"/>
        </w:rPr>
        <w:t>RENCES</w:t>
      </w:r>
    </w:p>
    <w:p w14:paraId="0CD40E47" w14:textId="77777777" w:rsidR="00D13C85" w:rsidRPr="00170EC7" w:rsidRDefault="0091532C" w:rsidP="00D13C85">
      <w:pPr>
        <w:pStyle w:val="EndNoteBibliography"/>
        <w:ind w:left="284" w:hanging="284"/>
        <w:rPr>
          <w:noProof/>
          <w:sz w:val="20"/>
          <w:szCs w:val="20"/>
          <w:lang w:val="en-US"/>
        </w:rPr>
      </w:pPr>
      <w:r w:rsidRPr="00170EC7">
        <w:rPr>
          <w:b/>
          <w:sz w:val="20"/>
          <w:szCs w:val="20"/>
          <w:lang w:val="en-US"/>
        </w:rPr>
        <w:fldChar w:fldCharType="begin"/>
      </w:r>
      <w:r w:rsidRPr="00170EC7">
        <w:rPr>
          <w:b/>
          <w:sz w:val="20"/>
          <w:szCs w:val="20"/>
          <w:lang w:val="en-US"/>
        </w:rPr>
        <w:instrText xml:space="preserve"> ADDIN EN.REFLIST </w:instrText>
      </w:r>
      <w:r w:rsidRPr="00170EC7">
        <w:rPr>
          <w:b/>
          <w:sz w:val="20"/>
          <w:szCs w:val="20"/>
          <w:lang w:val="en-US"/>
        </w:rPr>
        <w:fldChar w:fldCharType="separate"/>
      </w:r>
      <w:bookmarkStart w:id="0" w:name="_ENREF_1"/>
      <w:r w:rsidR="00D13C85" w:rsidRPr="00170EC7">
        <w:rPr>
          <w:noProof/>
          <w:sz w:val="20"/>
          <w:szCs w:val="20"/>
          <w:lang w:val="en-US"/>
        </w:rPr>
        <w:t>1.</w:t>
      </w:r>
      <w:r w:rsidR="00D13C85" w:rsidRPr="00170EC7">
        <w:rPr>
          <w:noProof/>
          <w:sz w:val="20"/>
          <w:szCs w:val="20"/>
          <w:lang w:val="en-US"/>
        </w:rPr>
        <w:tab/>
        <w:t>Zala D, Benchoua A, Brouillet E, Perrin V, Gaillard MC, Zurn AD</w:t>
      </w:r>
      <w:r w:rsidR="00D13C85" w:rsidRPr="00170EC7">
        <w:rPr>
          <w:i/>
          <w:noProof/>
          <w:sz w:val="20"/>
          <w:szCs w:val="20"/>
          <w:lang w:val="en-US"/>
        </w:rPr>
        <w:t xml:space="preserve"> et al.</w:t>
      </w:r>
      <w:r w:rsidR="00D13C85" w:rsidRPr="00170EC7">
        <w:rPr>
          <w:noProof/>
          <w:sz w:val="20"/>
          <w:szCs w:val="20"/>
          <w:lang w:val="en-US"/>
        </w:rPr>
        <w:t xml:space="preserve"> Progressive and selective striatal degeneration in primary neuronal cultures using lentiviral vector coding for a mutant huntingtin fragment. </w:t>
      </w:r>
      <w:r w:rsidR="00D13C85" w:rsidRPr="00170EC7">
        <w:rPr>
          <w:i/>
          <w:noProof/>
          <w:sz w:val="20"/>
          <w:szCs w:val="20"/>
          <w:lang w:val="en-US"/>
        </w:rPr>
        <w:t xml:space="preserve">Neurobiol Dis </w:t>
      </w:r>
      <w:r w:rsidR="00D13C85" w:rsidRPr="00170EC7">
        <w:rPr>
          <w:noProof/>
          <w:sz w:val="20"/>
          <w:szCs w:val="20"/>
          <w:lang w:val="en-US"/>
        </w:rPr>
        <w:t xml:space="preserve">2005; </w:t>
      </w:r>
      <w:r w:rsidR="00D13C85" w:rsidRPr="00170EC7">
        <w:rPr>
          <w:b/>
          <w:noProof/>
          <w:sz w:val="20"/>
          <w:szCs w:val="20"/>
          <w:lang w:val="en-US"/>
        </w:rPr>
        <w:t>20</w:t>
      </w:r>
      <w:r w:rsidR="00D13C85" w:rsidRPr="00170EC7">
        <w:rPr>
          <w:noProof/>
          <w:sz w:val="20"/>
          <w:szCs w:val="20"/>
          <w:lang w:val="en-US"/>
        </w:rPr>
        <w:t>(3)</w:t>
      </w:r>
      <w:r w:rsidR="00D13C85" w:rsidRPr="00170EC7">
        <w:rPr>
          <w:b/>
          <w:noProof/>
          <w:sz w:val="20"/>
          <w:szCs w:val="20"/>
          <w:lang w:val="en-US"/>
        </w:rPr>
        <w:t xml:space="preserve">: </w:t>
      </w:r>
      <w:r w:rsidR="00D13C85" w:rsidRPr="00170EC7">
        <w:rPr>
          <w:noProof/>
          <w:sz w:val="20"/>
          <w:szCs w:val="20"/>
          <w:lang w:val="en-US"/>
        </w:rPr>
        <w:t>785-98.</w:t>
      </w:r>
    </w:p>
    <w:p w14:paraId="5389F9D5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  <w:lang w:val="en-US"/>
        </w:rPr>
      </w:pPr>
      <w:bookmarkStart w:id="1" w:name="_ENREF_2"/>
      <w:bookmarkEnd w:id="0"/>
      <w:r w:rsidRPr="00170EC7">
        <w:rPr>
          <w:noProof/>
          <w:sz w:val="20"/>
          <w:szCs w:val="20"/>
          <w:lang w:val="en-US"/>
        </w:rPr>
        <w:t>2.</w:t>
      </w:r>
      <w:r w:rsidRPr="00170EC7">
        <w:rPr>
          <w:noProof/>
          <w:sz w:val="20"/>
          <w:szCs w:val="20"/>
          <w:lang w:val="en-US"/>
        </w:rPr>
        <w:tab/>
        <w:t xml:space="preserve">Kanda T, Sullivan KF, Wahl GM. Histone-GFP fusion protein enables sensitive analysis of chromosome dynamics in living mammalian cells. </w:t>
      </w:r>
      <w:r w:rsidRPr="00170EC7">
        <w:rPr>
          <w:i/>
          <w:noProof/>
          <w:sz w:val="20"/>
          <w:szCs w:val="20"/>
          <w:lang w:val="en-US"/>
        </w:rPr>
        <w:t xml:space="preserve">Curr Biol </w:t>
      </w:r>
      <w:r w:rsidRPr="00170EC7">
        <w:rPr>
          <w:noProof/>
          <w:sz w:val="20"/>
          <w:szCs w:val="20"/>
          <w:lang w:val="en-US"/>
        </w:rPr>
        <w:t xml:space="preserve">1998; </w:t>
      </w:r>
      <w:r w:rsidRPr="00170EC7">
        <w:rPr>
          <w:b/>
          <w:noProof/>
          <w:sz w:val="20"/>
          <w:szCs w:val="20"/>
          <w:lang w:val="en-US"/>
        </w:rPr>
        <w:t>8</w:t>
      </w:r>
      <w:r w:rsidRPr="00170EC7">
        <w:rPr>
          <w:noProof/>
          <w:sz w:val="20"/>
          <w:szCs w:val="20"/>
          <w:lang w:val="en-US"/>
        </w:rPr>
        <w:t>(7)</w:t>
      </w:r>
      <w:r w:rsidRPr="00170EC7">
        <w:rPr>
          <w:b/>
          <w:noProof/>
          <w:sz w:val="20"/>
          <w:szCs w:val="20"/>
          <w:lang w:val="en-US"/>
        </w:rPr>
        <w:t xml:space="preserve">: </w:t>
      </w:r>
      <w:r w:rsidRPr="00170EC7">
        <w:rPr>
          <w:noProof/>
          <w:sz w:val="20"/>
          <w:szCs w:val="20"/>
          <w:lang w:val="en-US"/>
        </w:rPr>
        <w:t>377-85.</w:t>
      </w:r>
    </w:p>
    <w:p w14:paraId="0663C016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  <w:lang w:val="en-US"/>
        </w:rPr>
      </w:pPr>
      <w:bookmarkStart w:id="2" w:name="_ENREF_3"/>
      <w:bookmarkEnd w:id="1"/>
      <w:r w:rsidRPr="00170EC7">
        <w:rPr>
          <w:noProof/>
          <w:sz w:val="20"/>
          <w:szCs w:val="20"/>
          <w:lang w:val="en-US"/>
        </w:rPr>
        <w:t>3.</w:t>
      </w:r>
      <w:r w:rsidRPr="00170EC7">
        <w:rPr>
          <w:noProof/>
          <w:sz w:val="20"/>
          <w:szCs w:val="20"/>
          <w:lang w:val="en-US"/>
        </w:rPr>
        <w:tab/>
        <w:t>Duarte F, Ramosaj M, Hasanovic E, Regio S, Sipion M, Rey M</w:t>
      </w:r>
      <w:r w:rsidRPr="00170EC7">
        <w:rPr>
          <w:i/>
          <w:noProof/>
          <w:sz w:val="20"/>
          <w:szCs w:val="20"/>
          <w:lang w:val="en-US"/>
        </w:rPr>
        <w:t xml:space="preserve"> et al.</w:t>
      </w:r>
      <w:r w:rsidRPr="00170EC7">
        <w:rPr>
          <w:noProof/>
          <w:sz w:val="20"/>
          <w:szCs w:val="20"/>
          <w:lang w:val="en-US"/>
        </w:rPr>
        <w:t xml:space="preserve"> Semi-automated workflows to quantify AAV transduction in various brain areas and predict gene editing outcome for neurological disorders. </w:t>
      </w:r>
      <w:r w:rsidRPr="00170EC7">
        <w:rPr>
          <w:i/>
          <w:noProof/>
          <w:sz w:val="20"/>
          <w:szCs w:val="20"/>
          <w:lang w:val="en-US"/>
        </w:rPr>
        <w:t xml:space="preserve">Molecular therapy. Methods &amp; clinical development </w:t>
      </w:r>
      <w:r w:rsidRPr="00170EC7">
        <w:rPr>
          <w:noProof/>
          <w:sz w:val="20"/>
          <w:szCs w:val="20"/>
          <w:lang w:val="en-US"/>
        </w:rPr>
        <w:t xml:space="preserve">2023; </w:t>
      </w:r>
      <w:r w:rsidRPr="00170EC7">
        <w:rPr>
          <w:b/>
          <w:noProof/>
          <w:sz w:val="20"/>
          <w:szCs w:val="20"/>
          <w:lang w:val="en-US"/>
        </w:rPr>
        <w:t xml:space="preserve">29: </w:t>
      </w:r>
      <w:r w:rsidRPr="00170EC7">
        <w:rPr>
          <w:noProof/>
          <w:sz w:val="20"/>
          <w:szCs w:val="20"/>
          <w:lang w:val="en-US"/>
        </w:rPr>
        <w:t>254-270.</w:t>
      </w:r>
    </w:p>
    <w:p w14:paraId="4106B722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  <w:lang w:val="en-US"/>
        </w:rPr>
      </w:pPr>
      <w:bookmarkStart w:id="3" w:name="_ENREF_4"/>
      <w:bookmarkEnd w:id="2"/>
      <w:r w:rsidRPr="00170EC7">
        <w:rPr>
          <w:noProof/>
          <w:sz w:val="20"/>
          <w:szCs w:val="20"/>
          <w:lang w:val="en-US"/>
        </w:rPr>
        <w:t>4.</w:t>
      </w:r>
      <w:r w:rsidRPr="00170EC7">
        <w:rPr>
          <w:noProof/>
          <w:sz w:val="20"/>
          <w:szCs w:val="20"/>
          <w:lang w:val="en-US"/>
        </w:rPr>
        <w:tab/>
        <w:t>Hirano M, Ando R, Shimozono S, Sugiyama M, Takeda N, Kurokawa H</w:t>
      </w:r>
      <w:r w:rsidRPr="00170EC7">
        <w:rPr>
          <w:i/>
          <w:noProof/>
          <w:sz w:val="20"/>
          <w:szCs w:val="20"/>
          <w:lang w:val="en-US"/>
        </w:rPr>
        <w:t xml:space="preserve"> et al.</w:t>
      </w:r>
      <w:r w:rsidRPr="00170EC7">
        <w:rPr>
          <w:noProof/>
          <w:sz w:val="20"/>
          <w:szCs w:val="20"/>
          <w:lang w:val="en-US"/>
        </w:rPr>
        <w:t xml:space="preserve"> A highly photostable and bright green fluorescent protein. </w:t>
      </w:r>
      <w:r w:rsidRPr="00170EC7">
        <w:rPr>
          <w:i/>
          <w:noProof/>
          <w:sz w:val="20"/>
          <w:szCs w:val="20"/>
          <w:lang w:val="en-US"/>
        </w:rPr>
        <w:t xml:space="preserve">Nat Biotechnol </w:t>
      </w:r>
      <w:r w:rsidRPr="00170EC7">
        <w:rPr>
          <w:noProof/>
          <w:sz w:val="20"/>
          <w:szCs w:val="20"/>
          <w:lang w:val="en-US"/>
        </w:rPr>
        <w:t xml:space="preserve">2022; </w:t>
      </w:r>
      <w:r w:rsidRPr="00170EC7">
        <w:rPr>
          <w:b/>
          <w:noProof/>
          <w:sz w:val="20"/>
          <w:szCs w:val="20"/>
          <w:lang w:val="en-US"/>
        </w:rPr>
        <w:t>40</w:t>
      </w:r>
      <w:r w:rsidRPr="00170EC7">
        <w:rPr>
          <w:noProof/>
          <w:sz w:val="20"/>
          <w:szCs w:val="20"/>
          <w:lang w:val="en-US"/>
        </w:rPr>
        <w:t>(7)</w:t>
      </w:r>
      <w:r w:rsidRPr="00170EC7">
        <w:rPr>
          <w:b/>
          <w:noProof/>
          <w:sz w:val="20"/>
          <w:szCs w:val="20"/>
          <w:lang w:val="en-US"/>
        </w:rPr>
        <w:t xml:space="preserve">: </w:t>
      </w:r>
      <w:r w:rsidRPr="00170EC7">
        <w:rPr>
          <w:noProof/>
          <w:sz w:val="20"/>
          <w:szCs w:val="20"/>
          <w:lang w:val="en-US"/>
        </w:rPr>
        <w:t>1132-1142.</w:t>
      </w:r>
    </w:p>
    <w:p w14:paraId="3DD17BB8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</w:rPr>
      </w:pPr>
      <w:bookmarkStart w:id="4" w:name="_ENREF_5"/>
      <w:bookmarkEnd w:id="3"/>
      <w:r w:rsidRPr="00170EC7">
        <w:rPr>
          <w:noProof/>
          <w:sz w:val="20"/>
          <w:szCs w:val="20"/>
          <w:lang w:val="en-US"/>
        </w:rPr>
        <w:t>5.</w:t>
      </w:r>
      <w:r w:rsidRPr="00170EC7">
        <w:rPr>
          <w:noProof/>
          <w:sz w:val="20"/>
          <w:szCs w:val="20"/>
          <w:lang w:val="en-US"/>
        </w:rPr>
        <w:tab/>
        <w:t xml:space="preserve">Nishiyama J, Mikuni T, Yasuda R. Virus-Mediated Genome Editing via Homology-Directed Repair in Mitotic and Postmitotic Cells in Mammalian Brain. </w:t>
      </w:r>
      <w:r w:rsidRPr="00170EC7">
        <w:rPr>
          <w:i/>
          <w:noProof/>
          <w:sz w:val="20"/>
          <w:szCs w:val="20"/>
        </w:rPr>
        <w:t xml:space="preserve">Neuron </w:t>
      </w:r>
      <w:r w:rsidRPr="00170EC7">
        <w:rPr>
          <w:noProof/>
          <w:sz w:val="20"/>
          <w:szCs w:val="20"/>
        </w:rPr>
        <w:t xml:space="preserve">2017; </w:t>
      </w:r>
      <w:r w:rsidRPr="00170EC7">
        <w:rPr>
          <w:b/>
          <w:noProof/>
          <w:sz w:val="20"/>
          <w:szCs w:val="20"/>
        </w:rPr>
        <w:t>96</w:t>
      </w:r>
      <w:r w:rsidRPr="00170EC7">
        <w:rPr>
          <w:noProof/>
          <w:sz w:val="20"/>
          <w:szCs w:val="20"/>
        </w:rPr>
        <w:t>(4)</w:t>
      </w:r>
      <w:r w:rsidRPr="00170EC7">
        <w:rPr>
          <w:b/>
          <w:noProof/>
          <w:sz w:val="20"/>
          <w:szCs w:val="20"/>
        </w:rPr>
        <w:t xml:space="preserve">: </w:t>
      </w:r>
      <w:r w:rsidRPr="00170EC7">
        <w:rPr>
          <w:noProof/>
          <w:sz w:val="20"/>
          <w:szCs w:val="20"/>
        </w:rPr>
        <w:t>755-768 e5.</w:t>
      </w:r>
    </w:p>
    <w:p w14:paraId="650F6F74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</w:rPr>
      </w:pPr>
      <w:bookmarkStart w:id="5" w:name="_ENREF_6"/>
      <w:bookmarkEnd w:id="4"/>
      <w:r w:rsidRPr="00170EC7">
        <w:rPr>
          <w:noProof/>
          <w:sz w:val="20"/>
          <w:szCs w:val="20"/>
        </w:rPr>
        <w:t>6.</w:t>
      </w:r>
      <w:r w:rsidRPr="00170EC7">
        <w:rPr>
          <w:noProof/>
          <w:sz w:val="20"/>
          <w:szCs w:val="20"/>
        </w:rPr>
        <w:tab/>
        <w:t>Merienne N, Vachey G, de Longprez L, Meunier C, Zimmer V, Perriard G</w:t>
      </w:r>
      <w:r w:rsidRPr="00170EC7">
        <w:rPr>
          <w:i/>
          <w:noProof/>
          <w:sz w:val="20"/>
          <w:szCs w:val="20"/>
        </w:rPr>
        <w:t xml:space="preserve"> et al.</w:t>
      </w:r>
      <w:r w:rsidRPr="00170EC7">
        <w:rPr>
          <w:noProof/>
          <w:sz w:val="20"/>
          <w:szCs w:val="20"/>
        </w:rPr>
        <w:t xml:space="preserve"> </w:t>
      </w:r>
      <w:r w:rsidRPr="00170EC7">
        <w:rPr>
          <w:noProof/>
          <w:sz w:val="20"/>
          <w:szCs w:val="20"/>
          <w:lang w:val="en-US"/>
        </w:rPr>
        <w:t xml:space="preserve">The Self-Inactivating KamiCas9 System for the Editing of CNS Disease Genes. </w:t>
      </w:r>
      <w:r w:rsidRPr="00170EC7">
        <w:rPr>
          <w:i/>
          <w:noProof/>
          <w:sz w:val="20"/>
          <w:szCs w:val="20"/>
        </w:rPr>
        <w:t xml:space="preserve">Cell Rep </w:t>
      </w:r>
      <w:r w:rsidRPr="00170EC7">
        <w:rPr>
          <w:noProof/>
          <w:sz w:val="20"/>
          <w:szCs w:val="20"/>
        </w:rPr>
        <w:t xml:space="preserve">2017; </w:t>
      </w:r>
      <w:r w:rsidRPr="00170EC7">
        <w:rPr>
          <w:b/>
          <w:noProof/>
          <w:sz w:val="20"/>
          <w:szCs w:val="20"/>
        </w:rPr>
        <w:t>20</w:t>
      </w:r>
      <w:r w:rsidRPr="00170EC7">
        <w:rPr>
          <w:noProof/>
          <w:sz w:val="20"/>
          <w:szCs w:val="20"/>
        </w:rPr>
        <w:t>(12)</w:t>
      </w:r>
      <w:r w:rsidRPr="00170EC7">
        <w:rPr>
          <w:b/>
          <w:noProof/>
          <w:sz w:val="20"/>
          <w:szCs w:val="20"/>
        </w:rPr>
        <w:t xml:space="preserve">: </w:t>
      </w:r>
      <w:r w:rsidRPr="00170EC7">
        <w:rPr>
          <w:noProof/>
          <w:sz w:val="20"/>
          <w:szCs w:val="20"/>
        </w:rPr>
        <w:t>2980-2991.</w:t>
      </w:r>
    </w:p>
    <w:p w14:paraId="1642A2E4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  <w:lang w:val="en-US"/>
        </w:rPr>
      </w:pPr>
      <w:bookmarkStart w:id="6" w:name="_ENREF_7"/>
      <w:bookmarkEnd w:id="5"/>
      <w:r w:rsidRPr="00170EC7">
        <w:rPr>
          <w:noProof/>
          <w:sz w:val="20"/>
          <w:szCs w:val="20"/>
        </w:rPr>
        <w:t>7.</w:t>
      </w:r>
      <w:r w:rsidRPr="00170EC7">
        <w:rPr>
          <w:noProof/>
          <w:sz w:val="20"/>
          <w:szCs w:val="20"/>
        </w:rPr>
        <w:tab/>
        <w:t>Dang Y, Jia G, Choi J, Ma H, Anaya E, Ye C</w:t>
      </w:r>
      <w:r w:rsidRPr="00170EC7">
        <w:rPr>
          <w:i/>
          <w:noProof/>
          <w:sz w:val="20"/>
          <w:szCs w:val="20"/>
        </w:rPr>
        <w:t xml:space="preserve"> et al.</w:t>
      </w:r>
      <w:r w:rsidRPr="00170EC7">
        <w:rPr>
          <w:noProof/>
          <w:sz w:val="20"/>
          <w:szCs w:val="20"/>
        </w:rPr>
        <w:t xml:space="preserve"> </w:t>
      </w:r>
      <w:r w:rsidRPr="00170EC7">
        <w:rPr>
          <w:noProof/>
          <w:sz w:val="20"/>
          <w:szCs w:val="20"/>
          <w:lang w:val="en-US"/>
        </w:rPr>
        <w:t xml:space="preserve">Optimizing sgRNA structure to improve CRISPR-Cas9 knockout efficiency. </w:t>
      </w:r>
      <w:r w:rsidRPr="00170EC7">
        <w:rPr>
          <w:i/>
          <w:noProof/>
          <w:sz w:val="20"/>
          <w:szCs w:val="20"/>
          <w:lang w:val="en-US"/>
        </w:rPr>
        <w:t xml:space="preserve">Genome Biol </w:t>
      </w:r>
      <w:r w:rsidRPr="00170EC7">
        <w:rPr>
          <w:noProof/>
          <w:sz w:val="20"/>
          <w:szCs w:val="20"/>
          <w:lang w:val="en-US"/>
        </w:rPr>
        <w:t xml:space="preserve">2015; </w:t>
      </w:r>
      <w:r w:rsidRPr="00170EC7">
        <w:rPr>
          <w:b/>
          <w:noProof/>
          <w:sz w:val="20"/>
          <w:szCs w:val="20"/>
          <w:lang w:val="en-US"/>
        </w:rPr>
        <w:t xml:space="preserve">16: </w:t>
      </w:r>
      <w:r w:rsidRPr="00170EC7">
        <w:rPr>
          <w:noProof/>
          <w:sz w:val="20"/>
          <w:szCs w:val="20"/>
          <w:lang w:val="en-US"/>
        </w:rPr>
        <w:t>280.</w:t>
      </w:r>
    </w:p>
    <w:p w14:paraId="5D1072EC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  <w:lang w:val="en-US"/>
        </w:rPr>
      </w:pPr>
      <w:bookmarkStart w:id="7" w:name="_ENREF_8"/>
      <w:bookmarkEnd w:id="6"/>
      <w:r w:rsidRPr="00170EC7">
        <w:rPr>
          <w:noProof/>
          <w:sz w:val="20"/>
          <w:szCs w:val="20"/>
          <w:lang w:val="en-US"/>
        </w:rPr>
        <w:t>8.</w:t>
      </w:r>
      <w:r w:rsidRPr="00170EC7">
        <w:rPr>
          <w:noProof/>
          <w:sz w:val="20"/>
          <w:szCs w:val="20"/>
          <w:lang w:val="en-US"/>
        </w:rPr>
        <w:tab/>
        <w:t>Alves S, Regulier E, Nascimento-Ferreira I, Hassig R, Dufour N, Koeppen A</w:t>
      </w:r>
      <w:r w:rsidRPr="00170EC7">
        <w:rPr>
          <w:i/>
          <w:noProof/>
          <w:sz w:val="20"/>
          <w:szCs w:val="20"/>
          <w:lang w:val="en-US"/>
        </w:rPr>
        <w:t xml:space="preserve"> et al.</w:t>
      </w:r>
      <w:r w:rsidRPr="00170EC7">
        <w:rPr>
          <w:noProof/>
          <w:sz w:val="20"/>
          <w:szCs w:val="20"/>
          <w:lang w:val="en-US"/>
        </w:rPr>
        <w:t xml:space="preserve"> Striatal and nigral pathology in a lentiviral rat model of Machado-Joseph disease. </w:t>
      </w:r>
      <w:r w:rsidRPr="00170EC7">
        <w:rPr>
          <w:i/>
          <w:noProof/>
          <w:sz w:val="20"/>
          <w:szCs w:val="20"/>
          <w:lang w:val="en-US"/>
        </w:rPr>
        <w:t xml:space="preserve">Hum Mol Genet </w:t>
      </w:r>
      <w:r w:rsidRPr="00170EC7">
        <w:rPr>
          <w:noProof/>
          <w:sz w:val="20"/>
          <w:szCs w:val="20"/>
          <w:lang w:val="en-US"/>
        </w:rPr>
        <w:t xml:space="preserve">2008; </w:t>
      </w:r>
      <w:r w:rsidRPr="00170EC7">
        <w:rPr>
          <w:b/>
          <w:noProof/>
          <w:sz w:val="20"/>
          <w:szCs w:val="20"/>
          <w:lang w:val="en-US"/>
        </w:rPr>
        <w:t>17</w:t>
      </w:r>
      <w:r w:rsidRPr="00170EC7">
        <w:rPr>
          <w:noProof/>
          <w:sz w:val="20"/>
          <w:szCs w:val="20"/>
          <w:lang w:val="en-US"/>
        </w:rPr>
        <w:t>(14)</w:t>
      </w:r>
      <w:r w:rsidRPr="00170EC7">
        <w:rPr>
          <w:b/>
          <w:noProof/>
          <w:sz w:val="20"/>
          <w:szCs w:val="20"/>
          <w:lang w:val="en-US"/>
        </w:rPr>
        <w:t xml:space="preserve">: </w:t>
      </w:r>
      <w:r w:rsidRPr="00170EC7">
        <w:rPr>
          <w:noProof/>
          <w:sz w:val="20"/>
          <w:szCs w:val="20"/>
          <w:lang w:val="en-US"/>
        </w:rPr>
        <w:t>2071-83.</w:t>
      </w:r>
    </w:p>
    <w:p w14:paraId="3A403628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</w:rPr>
      </w:pPr>
      <w:bookmarkStart w:id="8" w:name="_ENREF_9"/>
      <w:bookmarkEnd w:id="7"/>
      <w:r w:rsidRPr="00170EC7">
        <w:rPr>
          <w:noProof/>
          <w:sz w:val="20"/>
          <w:szCs w:val="20"/>
          <w:lang w:val="en-US"/>
        </w:rPr>
        <w:t>9.</w:t>
      </w:r>
      <w:r w:rsidRPr="00170EC7">
        <w:rPr>
          <w:noProof/>
          <w:sz w:val="20"/>
          <w:szCs w:val="20"/>
          <w:lang w:val="en-US"/>
        </w:rPr>
        <w:tab/>
        <w:t xml:space="preserve">Christodoulou I, Patsali P, Stephanou C, Antoniou M, Kleanthous M, Lederer CW. Measurement of lentiviral vector titre and copy number by cross-species duplex quantitative PCR. </w:t>
      </w:r>
      <w:r w:rsidRPr="00170EC7">
        <w:rPr>
          <w:i/>
          <w:noProof/>
          <w:sz w:val="20"/>
          <w:szCs w:val="20"/>
        </w:rPr>
        <w:t xml:space="preserve">Gene Ther </w:t>
      </w:r>
      <w:r w:rsidRPr="00170EC7">
        <w:rPr>
          <w:noProof/>
          <w:sz w:val="20"/>
          <w:szCs w:val="20"/>
        </w:rPr>
        <w:t xml:space="preserve">2016; </w:t>
      </w:r>
      <w:r w:rsidRPr="00170EC7">
        <w:rPr>
          <w:b/>
          <w:noProof/>
          <w:sz w:val="20"/>
          <w:szCs w:val="20"/>
        </w:rPr>
        <w:t>23</w:t>
      </w:r>
      <w:r w:rsidRPr="00170EC7">
        <w:rPr>
          <w:noProof/>
          <w:sz w:val="20"/>
          <w:szCs w:val="20"/>
        </w:rPr>
        <w:t>(1)</w:t>
      </w:r>
      <w:r w:rsidRPr="00170EC7">
        <w:rPr>
          <w:b/>
          <w:noProof/>
          <w:sz w:val="20"/>
          <w:szCs w:val="20"/>
        </w:rPr>
        <w:t xml:space="preserve">: </w:t>
      </w:r>
      <w:r w:rsidRPr="00170EC7">
        <w:rPr>
          <w:noProof/>
          <w:sz w:val="20"/>
          <w:szCs w:val="20"/>
        </w:rPr>
        <w:t>113-8.</w:t>
      </w:r>
    </w:p>
    <w:bookmarkEnd w:id="8"/>
    <w:p w14:paraId="2CE419D2" w14:textId="77777777" w:rsidR="00D13C85" w:rsidRPr="00170EC7" w:rsidRDefault="00D13C85" w:rsidP="00D13C85">
      <w:pPr>
        <w:pStyle w:val="EndNoteBibliography"/>
        <w:ind w:left="284" w:hanging="284"/>
        <w:rPr>
          <w:noProof/>
          <w:sz w:val="20"/>
          <w:szCs w:val="20"/>
        </w:rPr>
      </w:pPr>
    </w:p>
    <w:p w14:paraId="285D93F8" w14:textId="4C6A8102" w:rsidR="004A4D94" w:rsidRDefault="0091532C" w:rsidP="00D13C85">
      <w:pPr>
        <w:spacing w:line="480" w:lineRule="auto"/>
        <w:ind w:left="284" w:hanging="284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70EC7">
        <w:rPr>
          <w:rFonts w:ascii="Arial" w:hAnsi="Arial" w:cs="Arial"/>
          <w:b/>
          <w:sz w:val="20"/>
          <w:szCs w:val="20"/>
          <w:lang w:val="en-US"/>
        </w:rPr>
        <w:fldChar w:fldCharType="end"/>
      </w:r>
    </w:p>
    <w:sectPr w:rsidR="004A4D94" w:rsidSect="00F525F6">
      <w:footerReference w:type="even" r:id="rId14"/>
      <w:footerReference w:type="default" r:id="rId15"/>
      <w:pgSz w:w="11904" w:h="16835"/>
      <w:pgMar w:top="1418" w:right="1440" w:bottom="1418" w:left="144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6DC85" w14:textId="77777777" w:rsidR="00A34996" w:rsidRDefault="00A34996" w:rsidP="00827906">
      <w:r>
        <w:separator/>
      </w:r>
    </w:p>
  </w:endnote>
  <w:endnote w:type="continuationSeparator" w:id="0">
    <w:p w14:paraId="26203EBD" w14:textId="77777777" w:rsidR="00A34996" w:rsidRDefault="00A34996" w:rsidP="00827906">
      <w:r>
        <w:continuationSeparator/>
      </w:r>
    </w:p>
  </w:endnote>
  <w:endnote w:type="continuationNotice" w:id="1">
    <w:p w14:paraId="12F61E38" w14:textId="77777777" w:rsidR="00A34996" w:rsidRDefault="00A349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20B0604020202020204"/>
    <w:charset w:val="80"/>
    <w:family w:val="auto"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2EFF" w:usb1="D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634413954"/>
      <w:docPartObj>
        <w:docPartGallery w:val="Page Numbers (Bottom of Page)"/>
        <w:docPartUnique/>
      </w:docPartObj>
    </w:sdtPr>
    <w:sdtContent>
      <w:p w14:paraId="590543B9" w14:textId="57CF391E" w:rsidR="009535B1" w:rsidRDefault="009535B1" w:rsidP="00F75457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3135DE0" w14:textId="77777777" w:rsidR="009535B1" w:rsidRDefault="009535B1" w:rsidP="009535B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20824765"/>
      <w:docPartObj>
        <w:docPartGallery w:val="Page Numbers (Bottom of Page)"/>
        <w:docPartUnique/>
      </w:docPartObj>
    </w:sdtPr>
    <w:sdtContent>
      <w:p w14:paraId="5F23EA70" w14:textId="2CD93029" w:rsidR="00F75457" w:rsidRDefault="00F75457" w:rsidP="00E16D81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34</w:t>
        </w:r>
        <w:r>
          <w:rPr>
            <w:rStyle w:val="Numrodepage"/>
          </w:rPr>
          <w:fldChar w:fldCharType="end"/>
        </w:r>
      </w:p>
    </w:sdtContent>
  </w:sdt>
  <w:p w14:paraId="520F68DF" w14:textId="75F7E5BC" w:rsidR="0068318C" w:rsidRDefault="0068318C" w:rsidP="00AC4C39">
    <w:pPr>
      <w:pStyle w:val="Pieddepage"/>
      <w:framePr w:wrap="none" w:vAnchor="text" w:hAnchor="margin" w:xAlign="right" w:y="1"/>
    </w:pPr>
  </w:p>
  <w:p w14:paraId="343720C8" w14:textId="77777777" w:rsidR="0068318C" w:rsidRDefault="006831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05FB" w14:textId="77777777" w:rsidR="00A34996" w:rsidRDefault="00A34996" w:rsidP="00827906">
      <w:r>
        <w:separator/>
      </w:r>
    </w:p>
  </w:footnote>
  <w:footnote w:type="continuationSeparator" w:id="0">
    <w:p w14:paraId="6031F8AE" w14:textId="77777777" w:rsidR="00A34996" w:rsidRDefault="00A34996" w:rsidP="00827906">
      <w:r>
        <w:continuationSeparator/>
      </w:r>
    </w:p>
  </w:footnote>
  <w:footnote w:type="continuationNotice" w:id="1">
    <w:p w14:paraId="363B2CC9" w14:textId="77777777" w:rsidR="00A34996" w:rsidRDefault="00A349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E4AD5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D6484"/>
    <w:multiLevelType w:val="multilevel"/>
    <w:tmpl w:val="D058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23BB2"/>
    <w:multiLevelType w:val="hybridMultilevel"/>
    <w:tmpl w:val="0C80C7C4"/>
    <w:lvl w:ilvl="0" w:tplc="26FAC76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30EB5"/>
    <w:multiLevelType w:val="multilevel"/>
    <w:tmpl w:val="4AE471C4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2"/>
        <w:u w:val="none"/>
        <w:effect w:val="none"/>
        <w:vertAlign w:val="baseline"/>
      </w:rPr>
    </w:lvl>
    <w:lvl w:ilvl="1">
      <w:start w:val="1"/>
      <w:numFmt w:val="decimal"/>
      <w:pStyle w:val="Styl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Style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Style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45F6248E"/>
    <w:multiLevelType w:val="hybridMultilevel"/>
    <w:tmpl w:val="48B8148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A375D"/>
    <w:multiLevelType w:val="hybridMultilevel"/>
    <w:tmpl w:val="1E88C016"/>
    <w:lvl w:ilvl="0" w:tplc="C62AD5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140" w:hanging="360"/>
      </w:pPr>
    </w:lvl>
    <w:lvl w:ilvl="2" w:tplc="100C001B" w:tentative="1">
      <w:start w:val="1"/>
      <w:numFmt w:val="lowerRoman"/>
      <w:lvlText w:val="%3."/>
      <w:lvlJc w:val="right"/>
      <w:pPr>
        <w:ind w:left="1860" w:hanging="180"/>
      </w:pPr>
    </w:lvl>
    <w:lvl w:ilvl="3" w:tplc="100C000F" w:tentative="1">
      <w:start w:val="1"/>
      <w:numFmt w:val="decimal"/>
      <w:lvlText w:val="%4."/>
      <w:lvlJc w:val="left"/>
      <w:pPr>
        <w:ind w:left="2580" w:hanging="360"/>
      </w:pPr>
    </w:lvl>
    <w:lvl w:ilvl="4" w:tplc="100C0019" w:tentative="1">
      <w:start w:val="1"/>
      <w:numFmt w:val="lowerLetter"/>
      <w:lvlText w:val="%5."/>
      <w:lvlJc w:val="left"/>
      <w:pPr>
        <w:ind w:left="3300" w:hanging="360"/>
      </w:pPr>
    </w:lvl>
    <w:lvl w:ilvl="5" w:tplc="100C001B" w:tentative="1">
      <w:start w:val="1"/>
      <w:numFmt w:val="lowerRoman"/>
      <w:lvlText w:val="%6."/>
      <w:lvlJc w:val="right"/>
      <w:pPr>
        <w:ind w:left="4020" w:hanging="180"/>
      </w:pPr>
    </w:lvl>
    <w:lvl w:ilvl="6" w:tplc="100C000F" w:tentative="1">
      <w:start w:val="1"/>
      <w:numFmt w:val="decimal"/>
      <w:lvlText w:val="%7."/>
      <w:lvlJc w:val="left"/>
      <w:pPr>
        <w:ind w:left="4740" w:hanging="360"/>
      </w:pPr>
    </w:lvl>
    <w:lvl w:ilvl="7" w:tplc="100C0019" w:tentative="1">
      <w:start w:val="1"/>
      <w:numFmt w:val="lowerLetter"/>
      <w:lvlText w:val="%8."/>
      <w:lvlJc w:val="left"/>
      <w:pPr>
        <w:ind w:left="5460" w:hanging="360"/>
      </w:pPr>
    </w:lvl>
    <w:lvl w:ilvl="8" w:tplc="10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6F158EA"/>
    <w:multiLevelType w:val="multilevel"/>
    <w:tmpl w:val="81A0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5153167">
    <w:abstractNumId w:val="3"/>
  </w:num>
  <w:num w:numId="2" w16cid:durableId="584151327">
    <w:abstractNumId w:val="2"/>
  </w:num>
  <w:num w:numId="3" w16cid:durableId="331181458">
    <w:abstractNumId w:val="0"/>
  </w:num>
  <w:num w:numId="4" w16cid:durableId="243496969">
    <w:abstractNumId w:val="1"/>
  </w:num>
  <w:num w:numId="5" w16cid:durableId="623579184">
    <w:abstractNumId w:val="6"/>
  </w:num>
  <w:num w:numId="6" w16cid:durableId="290866068">
    <w:abstractNumId w:val="5"/>
  </w:num>
  <w:num w:numId="7" w16cid:durableId="1163397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Gene Thera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31284"/>
    <w:rsid w:val="00000BEB"/>
    <w:rsid w:val="00001266"/>
    <w:rsid w:val="0000200C"/>
    <w:rsid w:val="00003016"/>
    <w:rsid w:val="00003800"/>
    <w:rsid w:val="000039B2"/>
    <w:rsid w:val="000059A2"/>
    <w:rsid w:val="00005AFE"/>
    <w:rsid w:val="00006775"/>
    <w:rsid w:val="00006EB3"/>
    <w:rsid w:val="00016590"/>
    <w:rsid w:val="0002019E"/>
    <w:rsid w:val="00021554"/>
    <w:rsid w:val="00022447"/>
    <w:rsid w:val="00022544"/>
    <w:rsid w:val="00022755"/>
    <w:rsid w:val="000227C1"/>
    <w:rsid w:val="00022B83"/>
    <w:rsid w:val="000232F8"/>
    <w:rsid w:val="0002375D"/>
    <w:rsid w:val="00023AD3"/>
    <w:rsid w:val="000267DE"/>
    <w:rsid w:val="00026DC6"/>
    <w:rsid w:val="00027C94"/>
    <w:rsid w:val="00027CE8"/>
    <w:rsid w:val="00030EFF"/>
    <w:rsid w:val="00030FE8"/>
    <w:rsid w:val="00032248"/>
    <w:rsid w:val="00033DF7"/>
    <w:rsid w:val="00034F95"/>
    <w:rsid w:val="0003527B"/>
    <w:rsid w:val="00035664"/>
    <w:rsid w:val="00035B30"/>
    <w:rsid w:val="00037C8F"/>
    <w:rsid w:val="000405CB"/>
    <w:rsid w:val="00040648"/>
    <w:rsid w:val="000415CE"/>
    <w:rsid w:val="00041705"/>
    <w:rsid w:val="000428B0"/>
    <w:rsid w:val="00043DB3"/>
    <w:rsid w:val="000468FC"/>
    <w:rsid w:val="000476F9"/>
    <w:rsid w:val="00050D67"/>
    <w:rsid w:val="00051722"/>
    <w:rsid w:val="00051F3F"/>
    <w:rsid w:val="00052F73"/>
    <w:rsid w:val="00053058"/>
    <w:rsid w:val="000538C4"/>
    <w:rsid w:val="00053946"/>
    <w:rsid w:val="00054CB9"/>
    <w:rsid w:val="000559A6"/>
    <w:rsid w:val="00055A80"/>
    <w:rsid w:val="00055E29"/>
    <w:rsid w:val="00056E6D"/>
    <w:rsid w:val="00056F5A"/>
    <w:rsid w:val="0005762B"/>
    <w:rsid w:val="00057B6E"/>
    <w:rsid w:val="00057C8C"/>
    <w:rsid w:val="00060CEA"/>
    <w:rsid w:val="00062154"/>
    <w:rsid w:val="00062DC9"/>
    <w:rsid w:val="00063630"/>
    <w:rsid w:val="00063654"/>
    <w:rsid w:val="0006367E"/>
    <w:rsid w:val="0006561A"/>
    <w:rsid w:val="0006676E"/>
    <w:rsid w:val="00066860"/>
    <w:rsid w:val="00067104"/>
    <w:rsid w:val="00067BAC"/>
    <w:rsid w:val="0007041D"/>
    <w:rsid w:val="00070503"/>
    <w:rsid w:val="000725A5"/>
    <w:rsid w:val="00073063"/>
    <w:rsid w:val="000732C6"/>
    <w:rsid w:val="00073F5C"/>
    <w:rsid w:val="00074942"/>
    <w:rsid w:val="00074B77"/>
    <w:rsid w:val="00074E1F"/>
    <w:rsid w:val="00076EDB"/>
    <w:rsid w:val="00077D73"/>
    <w:rsid w:val="000800AC"/>
    <w:rsid w:val="00080314"/>
    <w:rsid w:val="00083155"/>
    <w:rsid w:val="00083E30"/>
    <w:rsid w:val="000850A7"/>
    <w:rsid w:val="00085E68"/>
    <w:rsid w:val="0008623B"/>
    <w:rsid w:val="00086DFF"/>
    <w:rsid w:val="00086EDE"/>
    <w:rsid w:val="00086F2A"/>
    <w:rsid w:val="00090195"/>
    <w:rsid w:val="00090FDD"/>
    <w:rsid w:val="000913F9"/>
    <w:rsid w:val="00091D77"/>
    <w:rsid w:val="00092E6C"/>
    <w:rsid w:val="000958B7"/>
    <w:rsid w:val="00095AEC"/>
    <w:rsid w:val="000961C6"/>
    <w:rsid w:val="000969FF"/>
    <w:rsid w:val="00097E32"/>
    <w:rsid w:val="000A05CB"/>
    <w:rsid w:val="000A2C5E"/>
    <w:rsid w:val="000A60DC"/>
    <w:rsid w:val="000A639E"/>
    <w:rsid w:val="000A6A46"/>
    <w:rsid w:val="000A70EC"/>
    <w:rsid w:val="000A7773"/>
    <w:rsid w:val="000B1882"/>
    <w:rsid w:val="000B3F24"/>
    <w:rsid w:val="000B474D"/>
    <w:rsid w:val="000B506F"/>
    <w:rsid w:val="000B50AE"/>
    <w:rsid w:val="000B5514"/>
    <w:rsid w:val="000C0599"/>
    <w:rsid w:val="000C0755"/>
    <w:rsid w:val="000C22BD"/>
    <w:rsid w:val="000C2788"/>
    <w:rsid w:val="000C3293"/>
    <w:rsid w:val="000C3B3E"/>
    <w:rsid w:val="000C3ED5"/>
    <w:rsid w:val="000C4031"/>
    <w:rsid w:val="000C4B3E"/>
    <w:rsid w:val="000C500A"/>
    <w:rsid w:val="000C584C"/>
    <w:rsid w:val="000C67D3"/>
    <w:rsid w:val="000D1CA0"/>
    <w:rsid w:val="000D2EA7"/>
    <w:rsid w:val="000D4143"/>
    <w:rsid w:val="000D43E5"/>
    <w:rsid w:val="000D458D"/>
    <w:rsid w:val="000D7285"/>
    <w:rsid w:val="000E0D08"/>
    <w:rsid w:val="000E1B79"/>
    <w:rsid w:val="000E399D"/>
    <w:rsid w:val="000E39FA"/>
    <w:rsid w:val="000E471B"/>
    <w:rsid w:val="000E60F6"/>
    <w:rsid w:val="000E6673"/>
    <w:rsid w:val="000E68E4"/>
    <w:rsid w:val="000E6C26"/>
    <w:rsid w:val="000F0964"/>
    <w:rsid w:val="000F0A3A"/>
    <w:rsid w:val="000F0D27"/>
    <w:rsid w:val="000F1208"/>
    <w:rsid w:val="000F24DB"/>
    <w:rsid w:val="000F291A"/>
    <w:rsid w:val="000F386E"/>
    <w:rsid w:val="000F3A35"/>
    <w:rsid w:val="001005E4"/>
    <w:rsid w:val="001011DF"/>
    <w:rsid w:val="001015ED"/>
    <w:rsid w:val="00101C36"/>
    <w:rsid w:val="0010216B"/>
    <w:rsid w:val="00102203"/>
    <w:rsid w:val="00102974"/>
    <w:rsid w:val="00102BA5"/>
    <w:rsid w:val="00105A0A"/>
    <w:rsid w:val="001065E0"/>
    <w:rsid w:val="00107141"/>
    <w:rsid w:val="00107166"/>
    <w:rsid w:val="001077B3"/>
    <w:rsid w:val="00107BA3"/>
    <w:rsid w:val="00107EB6"/>
    <w:rsid w:val="00111150"/>
    <w:rsid w:val="00111CF7"/>
    <w:rsid w:val="0011376D"/>
    <w:rsid w:val="00113EE2"/>
    <w:rsid w:val="00114BA2"/>
    <w:rsid w:val="001164BB"/>
    <w:rsid w:val="00116683"/>
    <w:rsid w:val="00117A06"/>
    <w:rsid w:val="0012369D"/>
    <w:rsid w:val="00124350"/>
    <w:rsid w:val="001245D3"/>
    <w:rsid w:val="00125D04"/>
    <w:rsid w:val="00127015"/>
    <w:rsid w:val="001279BB"/>
    <w:rsid w:val="00130D48"/>
    <w:rsid w:val="00132B97"/>
    <w:rsid w:val="00134920"/>
    <w:rsid w:val="00134B5D"/>
    <w:rsid w:val="00134E53"/>
    <w:rsid w:val="00136EED"/>
    <w:rsid w:val="001405DD"/>
    <w:rsid w:val="00140BCB"/>
    <w:rsid w:val="001429CF"/>
    <w:rsid w:val="00144886"/>
    <w:rsid w:val="0015066D"/>
    <w:rsid w:val="00150F8F"/>
    <w:rsid w:val="001510BE"/>
    <w:rsid w:val="00152022"/>
    <w:rsid w:val="001520EB"/>
    <w:rsid w:val="001526DA"/>
    <w:rsid w:val="00152DBB"/>
    <w:rsid w:val="001539B5"/>
    <w:rsid w:val="00154AAE"/>
    <w:rsid w:val="00155E7C"/>
    <w:rsid w:val="00156883"/>
    <w:rsid w:val="00157DAD"/>
    <w:rsid w:val="0016059F"/>
    <w:rsid w:val="00161280"/>
    <w:rsid w:val="00161ECB"/>
    <w:rsid w:val="00165DF6"/>
    <w:rsid w:val="001675EE"/>
    <w:rsid w:val="00170EC7"/>
    <w:rsid w:val="00171028"/>
    <w:rsid w:val="001727F0"/>
    <w:rsid w:val="0017312B"/>
    <w:rsid w:val="00173326"/>
    <w:rsid w:val="00174603"/>
    <w:rsid w:val="00175BCD"/>
    <w:rsid w:val="00177548"/>
    <w:rsid w:val="00177C17"/>
    <w:rsid w:val="00180234"/>
    <w:rsid w:val="001803F3"/>
    <w:rsid w:val="00181B7C"/>
    <w:rsid w:val="00181D2E"/>
    <w:rsid w:val="0018304B"/>
    <w:rsid w:val="001836D9"/>
    <w:rsid w:val="001852E0"/>
    <w:rsid w:val="001854D3"/>
    <w:rsid w:val="00186855"/>
    <w:rsid w:val="00187016"/>
    <w:rsid w:val="001877A6"/>
    <w:rsid w:val="00187FEB"/>
    <w:rsid w:val="0019053C"/>
    <w:rsid w:val="00192815"/>
    <w:rsid w:val="00192BDA"/>
    <w:rsid w:val="0019353C"/>
    <w:rsid w:val="001958AE"/>
    <w:rsid w:val="00195A66"/>
    <w:rsid w:val="0019667F"/>
    <w:rsid w:val="001969A3"/>
    <w:rsid w:val="00196B21"/>
    <w:rsid w:val="0019711E"/>
    <w:rsid w:val="001A13E2"/>
    <w:rsid w:val="001A14D9"/>
    <w:rsid w:val="001A4C5C"/>
    <w:rsid w:val="001A619E"/>
    <w:rsid w:val="001A63CD"/>
    <w:rsid w:val="001A73C7"/>
    <w:rsid w:val="001A7A4C"/>
    <w:rsid w:val="001A7C0E"/>
    <w:rsid w:val="001B03F5"/>
    <w:rsid w:val="001B0C47"/>
    <w:rsid w:val="001B1D07"/>
    <w:rsid w:val="001B2D3B"/>
    <w:rsid w:val="001B30EF"/>
    <w:rsid w:val="001B31FA"/>
    <w:rsid w:val="001B41A8"/>
    <w:rsid w:val="001B4299"/>
    <w:rsid w:val="001B6E2F"/>
    <w:rsid w:val="001C0139"/>
    <w:rsid w:val="001C06E9"/>
    <w:rsid w:val="001C1129"/>
    <w:rsid w:val="001C1154"/>
    <w:rsid w:val="001C223F"/>
    <w:rsid w:val="001C244D"/>
    <w:rsid w:val="001C291F"/>
    <w:rsid w:val="001C3677"/>
    <w:rsid w:val="001C41F9"/>
    <w:rsid w:val="001C4DE1"/>
    <w:rsid w:val="001C4F0E"/>
    <w:rsid w:val="001C5D70"/>
    <w:rsid w:val="001C7A16"/>
    <w:rsid w:val="001D0153"/>
    <w:rsid w:val="001D0504"/>
    <w:rsid w:val="001D079D"/>
    <w:rsid w:val="001D2462"/>
    <w:rsid w:val="001D2648"/>
    <w:rsid w:val="001D3458"/>
    <w:rsid w:val="001D6A18"/>
    <w:rsid w:val="001D6F74"/>
    <w:rsid w:val="001D7ABB"/>
    <w:rsid w:val="001E06C1"/>
    <w:rsid w:val="001E2208"/>
    <w:rsid w:val="001E276A"/>
    <w:rsid w:val="001E291A"/>
    <w:rsid w:val="001E3ED4"/>
    <w:rsid w:val="001E410A"/>
    <w:rsid w:val="001E6B42"/>
    <w:rsid w:val="001E6F08"/>
    <w:rsid w:val="001F0AB0"/>
    <w:rsid w:val="001F2740"/>
    <w:rsid w:val="001F2913"/>
    <w:rsid w:val="001F4E32"/>
    <w:rsid w:val="00200000"/>
    <w:rsid w:val="00200567"/>
    <w:rsid w:val="00200A49"/>
    <w:rsid w:val="00200ADB"/>
    <w:rsid w:val="00201C5C"/>
    <w:rsid w:val="00202DFF"/>
    <w:rsid w:val="0020496E"/>
    <w:rsid w:val="00205FDE"/>
    <w:rsid w:val="00206105"/>
    <w:rsid w:val="002108D4"/>
    <w:rsid w:val="00210B80"/>
    <w:rsid w:val="00211BE6"/>
    <w:rsid w:val="00213A90"/>
    <w:rsid w:val="00214006"/>
    <w:rsid w:val="00214152"/>
    <w:rsid w:val="0021515E"/>
    <w:rsid w:val="00217552"/>
    <w:rsid w:val="0021763B"/>
    <w:rsid w:val="002201EA"/>
    <w:rsid w:val="0022058F"/>
    <w:rsid w:val="00220BAC"/>
    <w:rsid w:val="00220C2E"/>
    <w:rsid w:val="002211BD"/>
    <w:rsid w:val="00222220"/>
    <w:rsid w:val="00222FD9"/>
    <w:rsid w:val="002232C3"/>
    <w:rsid w:val="00223916"/>
    <w:rsid w:val="00225801"/>
    <w:rsid w:val="00225856"/>
    <w:rsid w:val="002268E0"/>
    <w:rsid w:val="00227197"/>
    <w:rsid w:val="002279B6"/>
    <w:rsid w:val="00227BB9"/>
    <w:rsid w:val="00230995"/>
    <w:rsid w:val="00230BB1"/>
    <w:rsid w:val="0023139C"/>
    <w:rsid w:val="00231793"/>
    <w:rsid w:val="002328DA"/>
    <w:rsid w:val="00232C3B"/>
    <w:rsid w:val="00234E6B"/>
    <w:rsid w:val="002359AA"/>
    <w:rsid w:val="002363DF"/>
    <w:rsid w:val="00237992"/>
    <w:rsid w:val="00240E77"/>
    <w:rsid w:val="00240ECC"/>
    <w:rsid w:val="00241C83"/>
    <w:rsid w:val="00242BB0"/>
    <w:rsid w:val="002431DC"/>
    <w:rsid w:val="002445FC"/>
    <w:rsid w:val="0024473A"/>
    <w:rsid w:val="00244ABE"/>
    <w:rsid w:val="002458FB"/>
    <w:rsid w:val="002465EC"/>
    <w:rsid w:val="00246DCF"/>
    <w:rsid w:val="002475AA"/>
    <w:rsid w:val="002479B5"/>
    <w:rsid w:val="00250D62"/>
    <w:rsid w:val="0025157B"/>
    <w:rsid w:val="002515B1"/>
    <w:rsid w:val="00252837"/>
    <w:rsid w:val="00252A14"/>
    <w:rsid w:val="00260159"/>
    <w:rsid w:val="00261049"/>
    <w:rsid w:val="00261AA4"/>
    <w:rsid w:val="002628DD"/>
    <w:rsid w:val="0026313A"/>
    <w:rsid w:val="00263184"/>
    <w:rsid w:val="002631AB"/>
    <w:rsid w:val="002634B9"/>
    <w:rsid w:val="002634E1"/>
    <w:rsid w:val="00263CCC"/>
    <w:rsid w:val="002647ED"/>
    <w:rsid w:val="0026546F"/>
    <w:rsid w:val="00265BC6"/>
    <w:rsid w:val="00265C75"/>
    <w:rsid w:val="002677A5"/>
    <w:rsid w:val="00270B8A"/>
    <w:rsid w:val="00270F91"/>
    <w:rsid w:val="00271270"/>
    <w:rsid w:val="002723AE"/>
    <w:rsid w:val="00272871"/>
    <w:rsid w:val="0027287F"/>
    <w:rsid w:val="00272C44"/>
    <w:rsid w:val="00272F93"/>
    <w:rsid w:val="00274BD7"/>
    <w:rsid w:val="002757D0"/>
    <w:rsid w:val="00275C91"/>
    <w:rsid w:val="00276423"/>
    <w:rsid w:val="00277295"/>
    <w:rsid w:val="0028100B"/>
    <w:rsid w:val="00281A52"/>
    <w:rsid w:val="00284797"/>
    <w:rsid w:val="002852B7"/>
    <w:rsid w:val="002858B6"/>
    <w:rsid w:val="002859D9"/>
    <w:rsid w:val="0028601E"/>
    <w:rsid w:val="00286BBA"/>
    <w:rsid w:val="002874C9"/>
    <w:rsid w:val="002905EE"/>
    <w:rsid w:val="00290EBC"/>
    <w:rsid w:val="00291181"/>
    <w:rsid w:val="0029157E"/>
    <w:rsid w:val="00291716"/>
    <w:rsid w:val="00292177"/>
    <w:rsid w:val="0029246A"/>
    <w:rsid w:val="002927D7"/>
    <w:rsid w:val="00292DA5"/>
    <w:rsid w:val="002932AD"/>
    <w:rsid w:val="00293923"/>
    <w:rsid w:val="00293C1A"/>
    <w:rsid w:val="00293D86"/>
    <w:rsid w:val="002945D3"/>
    <w:rsid w:val="00295097"/>
    <w:rsid w:val="0029655E"/>
    <w:rsid w:val="0029662F"/>
    <w:rsid w:val="00296CFC"/>
    <w:rsid w:val="00296F5B"/>
    <w:rsid w:val="002971CB"/>
    <w:rsid w:val="00297BE8"/>
    <w:rsid w:val="00297F4D"/>
    <w:rsid w:val="002A02AC"/>
    <w:rsid w:val="002A08E1"/>
    <w:rsid w:val="002A0F8A"/>
    <w:rsid w:val="002A2294"/>
    <w:rsid w:val="002A2843"/>
    <w:rsid w:val="002A3A65"/>
    <w:rsid w:val="002A4624"/>
    <w:rsid w:val="002A7965"/>
    <w:rsid w:val="002B16C6"/>
    <w:rsid w:val="002B1A20"/>
    <w:rsid w:val="002B218B"/>
    <w:rsid w:val="002B4317"/>
    <w:rsid w:val="002B49D8"/>
    <w:rsid w:val="002B4FAD"/>
    <w:rsid w:val="002B5642"/>
    <w:rsid w:val="002B5833"/>
    <w:rsid w:val="002B7188"/>
    <w:rsid w:val="002C0BF5"/>
    <w:rsid w:val="002C1955"/>
    <w:rsid w:val="002C1B8D"/>
    <w:rsid w:val="002C244B"/>
    <w:rsid w:val="002C2DB4"/>
    <w:rsid w:val="002C4304"/>
    <w:rsid w:val="002C47B1"/>
    <w:rsid w:val="002C4F46"/>
    <w:rsid w:val="002C56D9"/>
    <w:rsid w:val="002C59FB"/>
    <w:rsid w:val="002C602A"/>
    <w:rsid w:val="002C6FEB"/>
    <w:rsid w:val="002C753A"/>
    <w:rsid w:val="002C78F2"/>
    <w:rsid w:val="002D0539"/>
    <w:rsid w:val="002D0E17"/>
    <w:rsid w:val="002D0F7C"/>
    <w:rsid w:val="002D149D"/>
    <w:rsid w:val="002D1DD5"/>
    <w:rsid w:val="002D3456"/>
    <w:rsid w:val="002D3A41"/>
    <w:rsid w:val="002D790D"/>
    <w:rsid w:val="002E089B"/>
    <w:rsid w:val="002E0B72"/>
    <w:rsid w:val="002E17FC"/>
    <w:rsid w:val="002E1FDC"/>
    <w:rsid w:val="002E2CF1"/>
    <w:rsid w:val="002E3324"/>
    <w:rsid w:val="002E35D5"/>
    <w:rsid w:val="002E3ACD"/>
    <w:rsid w:val="002E40DE"/>
    <w:rsid w:val="002E40F5"/>
    <w:rsid w:val="002E47FB"/>
    <w:rsid w:val="002E4CB3"/>
    <w:rsid w:val="002E600A"/>
    <w:rsid w:val="002E6724"/>
    <w:rsid w:val="002E6744"/>
    <w:rsid w:val="002F02B4"/>
    <w:rsid w:val="002F1C20"/>
    <w:rsid w:val="002F3128"/>
    <w:rsid w:val="002F421C"/>
    <w:rsid w:val="002F5327"/>
    <w:rsid w:val="002F5977"/>
    <w:rsid w:val="002F6B66"/>
    <w:rsid w:val="002F6C5B"/>
    <w:rsid w:val="002F729C"/>
    <w:rsid w:val="002F7763"/>
    <w:rsid w:val="002F7E56"/>
    <w:rsid w:val="0030027D"/>
    <w:rsid w:val="00303084"/>
    <w:rsid w:val="00303565"/>
    <w:rsid w:val="00306B0A"/>
    <w:rsid w:val="0031010D"/>
    <w:rsid w:val="003120A7"/>
    <w:rsid w:val="003124DC"/>
    <w:rsid w:val="00312C99"/>
    <w:rsid w:val="00313E9C"/>
    <w:rsid w:val="00316550"/>
    <w:rsid w:val="00316D15"/>
    <w:rsid w:val="00320C6C"/>
    <w:rsid w:val="003210F3"/>
    <w:rsid w:val="003238DE"/>
    <w:rsid w:val="00323A3D"/>
    <w:rsid w:val="00323B28"/>
    <w:rsid w:val="00323B87"/>
    <w:rsid w:val="00324D76"/>
    <w:rsid w:val="00326C2E"/>
    <w:rsid w:val="003274C4"/>
    <w:rsid w:val="003275B0"/>
    <w:rsid w:val="00330702"/>
    <w:rsid w:val="00333602"/>
    <w:rsid w:val="00334113"/>
    <w:rsid w:val="00336315"/>
    <w:rsid w:val="0033640F"/>
    <w:rsid w:val="00336412"/>
    <w:rsid w:val="003404F9"/>
    <w:rsid w:val="0034156A"/>
    <w:rsid w:val="00341684"/>
    <w:rsid w:val="003416C4"/>
    <w:rsid w:val="003418B4"/>
    <w:rsid w:val="00341B1B"/>
    <w:rsid w:val="00341C5A"/>
    <w:rsid w:val="0034246A"/>
    <w:rsid w:val="00342ECA"/>
    <w:rsid w:val="00342FA4"/>
    <w:rsid w:val="00343ACB"/>
    <w:rsid w:val="00343D3B"/>
    <w:rsid w:val="00344656"/>
    <w:rsid w:val="0034552B"/>
    <w:rsid w:val="0034689B"/>
    <w:rsid w:val="003473E4"/>
    <w:rsid w:val="003530AE"/>
    <w:rsid w:val="003531B3"/>
    <w:rsid w:val="00353C18"/>
    <w:rsid w:val="00353D4F"/>
    <w:rsid w:val="00354A97"/>
    <w:rsid w:val="00355077"/>
    <w:rsid w:val="003555E5"/>
    <w:rsid w:val="003563BB"/>
    <w:rsid w:val="003567A6"/>
    <w:rsid w:val="0035739A"/>
    <w:rsid w:val="003574F5"/>
    <w:rsid w:val="0036082E"/>
    <w:rsid w:val="00360C60"/>
    <w:rsid w:val="003626CE"/>
    <w:rsid w:val="00363779"/>
    <w:rsid w:val="00364380"/>
    <w:rsid w:val="00365C38"/>
    <w:rsid w:val="00366310"/>
    <w:rsid w:val="00366AC5"/>
    <w:rsid w:val="00367514"/>
    <w:rsid w:val="003707AB"/>
    <w:rsid w:val="00371078"/>
    <w:rsid w:val="003717EE"/>
    <w:rsid w:val="00372E9E"/>
    <w:rsid w:val="00373366"/>
    <w:rsid w:val="0037420A"/>
    <w:rsid w:val="0037427D"/>
    <w:rsid w:val="00374ABE"/>
    <w:rsid w:val="003754B8"/>
    <w:rsid w:val="003754DD"/>
    <w:rsid w:val="003761EA"/>
    <w:rsid w:val="003766A1"/>
    <w:rsid w:val="0037736F"/>
    <w:rsid w:val="00380388"/>
    <w:rsid w:val="00380BDC"/>
    <w:rsid w:val="003820B9"/>
    <w:rsid w:val="0038465D"/>
    <w:rsid w:val="003852B3"/>
    <w:rsid w:val="003852DC"/>
    <w:rsid w:val="00385680"/>
    <w:rsid w:val="0038614C"/>
    <w:rsid w:val="003879F7"/>
    <w:rsid w:val="00387F5D"/>
    <w:rsid w:val="00390AA7"/>
    <w:rsid w:val="003911D0"/>
    <w:rsid w:val="0039120E"/>
    <w:rsid w:val="003914BE"/>
    <w:rsid w:val="003921BB"/>
    <w:rsid w:val="003923D5"/>
    <w:rsid w:val="00393636"/>
    <w:rsid w:val="00393E48"/>
    <w:rsid w:val="0039488F"/>
    <w:rsid w:val="00395EBD"/>
    <w:rsid w:val="00396E60"/>
    <w:rsid w:val="00397186"/>
    <w:rsid w:val="003A0E74"/>
    <w:rsid w:val="003A1F3C"/>
    <w:rsid w:val="003A3BC6"/>
    <w:rsid w:val="003A4C3A"/>
    <w:rsid w:val="003A4E90"/>
    <w:rsid w:val="003A5E19"/>
    <w:rsid w:val="003A60A2"/>
    <w:rsid w:val="003A6D59"/>
    <w:rsid w:val="003A7AB3"/>
    <w:rsid w:val="003B1891"/>
    <w:rsid w:val="003B19EE"/>
    <w:rsid w:val="003B1BEC"/>
    <w:rsid w:val="003B1DAA"/>
    <w:rsid w:val="003B249A"/>
    <w:rsid w:val="003B302E"/>
    <w:rsid w:val="003B3344"/>
    <w:rsid w:val="003B4824"/>
    <w:rsid w:val="003B4B5B"/>
    <w:rsid w:val="003B4C28"/>
    <w:rsid w:val="003B5BF2"/>
    <w:rsid w:val="003B5E55"/>
    <w:rsid w:val="003B6BF1"/>
    <w:rsid w:val="003B79F0"/>
    <w:rsid w:val="003C0420"/>
    <w:rsid w:val="003C1A7D"/>
    <w:rsid w:val="003C2274"/>
    <w:rsid w:val="003C2B13"/>
    <w:rsid w:val="003C3EE1"/>
    <w:rsid w:val="003C496B"/>
    <w:rsid w:val="003C773B"/>
    <w:rsid w:val="003C7AAE"/>
    <w:rsid w:val="003D0C61"/>
    <w:rsid w:val="003D1DCA"/>
    <w:rsid w:val="003D2173"/>
    <w:rsid w:val="003D246A"/>
    <w:rsid w:val="003D3FDE"/>
    <w:rsid w:val="003D43CD"/>
    <w:rsid w:val="003D49FB"/>
    <w:rsid w:val="003D4BBF"/>
    <w:rsid w:val="003D531C"/>
    <w:rsid w:val="003D5DE3"/>
    <w:rsid w:val="003D7D69"/>
    <w:rsid w:val="003E3310"/>
    <w:rsid w:val="003E6E61"/>
    <w:rsid w:val="003E6F3D"/>
    <w:rsid w:val="003E75CB"/>
    <w:rsid w:val="003F1DE7"/>
    <w:rsid w:val="003F2FED"/>
    <w:rsid w:val="003F313B"/>
    <w:rsid w:val="003F4F36"/>
    <w:rsid w:val="003F60B3"/>
    <w:rsid w:val="003F65EE"/>
    <w:rsid w:val="003F6BBE"/>
    <w:rsid w:val="003F6D88"/>
    <w:rsid w:val="003F6FCF"/>
    <w:rsid w:val="003F7612"/>
    <w:rsid w:val="00400B5B"/>
    <w:rsid w:val="004016E3"/>
    <w:rsid w:val="00401CF3"/>
    <w:rsid w:val="00402543"/>
    <w:rsid w:val="004028A8"/>
    <w:rsid w:val="00403981"/>
    <w:rsid w:val="00404EF4"/>
    <w:rsid w:val="0040526D"/>
    <w:rsid w:val="00405387"/>
    <w:rsid w:val="00405FBA"/>
    <w:rsid w:val="00406E72"/>
    <w:rsid w:val="0040717F"/>
    <w:rsid w:val="0040778B"/>
    <w:rsid w:val="00410FCD"/>
    <w:rsid w:val="00411E1B"/>
    <w:rsid w:val="0041273D"/>
    <w:rsid w:val="004128CC"/>
    <w:rsid w:val="00412DA5"/>
    <w:rsid w:val="00414AD7"/>
    <w:rsid w:val="004158A0"/>
    <w:rsid w:val="004160ED"/>
    <w:rsid w:val="00416F08"/>
    <w:rsid w:val="004177C6"/>
    <w:rsid w:val="00417C89"/>
    <w:rsid w:val="00420E7B"/>
    <w:rsid w:val="00421074"/>
    <w:rsid w:val="0042236D"/>
    <w:rsid w:val="00422474"/>
    <w:rsid w:val="0042290C"/>
    <w:rsid w:val="004236A0"/>
    <w:rsid w:val="00424458"/>
    <w:rsid w:val="004248D7"/>
    <w:rsid w:val="00424C1D"/>
    <w:rsid w:val="00425089"/>
    <w:rsid w:val="00425280"/>
    <w:rsid w:val="0042556A"/>
    <w:rsid w:val="00426A39"/>
    <w:rsid w:val="00430946"/>
    <w:rsid w:val="00431C21"/>
    <w:rsid w:val="004329F6"/>
    <w:rsid w:val="00434546"/>
    <w:rsid w:val="004346E7"/>
    <w:rsid w:val="004355C1"/>
    <w:rsid w:val="004359E5"/>
    <w:rsid w:val="0043727D"/>
    <w:rsid w:val="0043728C"/>
    <w:rsid w:val="00441925"/>
    <w:rsid w:val="004426A7"/>
    <w:rsid w:val="00443C90"/>
    <w:rsid w:val="00444A59"/>
    <w:rsid w:val="004453FE"/>
    <w:rsid w:val="00445896"/>
    <w:rsid w:val="00450D67"/>
    <w:rsid w:val="00450D7A"/>
    <w:rsid w:val="004515D0"/>
    <w:rsid w:val="004517EA"/>
    <w:rsid w:val="004557A4"/>
    <w:rsid w:val="00455976"/>
    <w:rsid w:val="00455A60"/>
    <w:rsid w:val="00455C4A"/>
    <w:rsid w:val="00456C2A"/>
    <w:rsid w:val="00457805"/>
    <w:rsid w:val="00461797"/>
    <w:rsid w:val="00461C80"/>
    <w:rsid w:val="004636AF"/>
    <w:rsid w:val="004638B4"/>
    <w:rsid w:val="0046432A"/>
    <w:rsid w:val="004643FF"/>
    <w:rsid w:val="00465180"/>
    <w:rsid w:val="00465373"/>
    <w:rsid w:val="00466079"/>
    <w:rsid w:val="00466635"/>
    <w:rsid w:val="00466D83"/>
    <w:rsid w:val="00466E52"/>
    <w:rsid w:val="004673E1"/>
    <w:rsid w:val="00467502"/>
    <w:rsid w:val="00467894"/>
    <w:rsid w:val="00470592"/>
    <w:rsid w:val="00470B5F"/>
    <w:rsid w:val="00470DBD"/>
    <w:rsid w:val="004714CF"/>
    <w:rsid w:val="00471ED7"/>
    <w:rsid w:val="004724DF"/>
    <w:rsid w:val="00475A73"/>
    <w:rsid w:val="00475CB6"/>
    <w:rsid w:val="004764BA"/>
    <w:rsid w:val="004812C5"/>
    <w:rsid w:val="0048233F"/>
    <w:rsid w:val="00484C73"/>
    <w:rsid w:val="00484D18"/>
    <w:rsid w:val="00484E6C"/>
    <w:rsid w:val="00485628"/>
    <w:rsid w:val="0048677C"/>
    <w:rsid w:val="0048693E"/>
    <w:rsid w:val="00486D8E"/>
    <w:rsid w:val="00487EA0"/>
    <w:rsid w:val="00490A11"/>
    <w:rsid w:val="004910BD"/>
    <w:rsid w:val="00491A58"/>
    <w:rsid w:val="00491CFA"/>
    <w:rsid w:val="00493220"/>
    <w:rsid w:val="00493F65"/>
    <w:rsid w:val="00494646"/>
    <w:rsid w:val="00494798"/>
    <w:rsid w:val="004965CF"/>
    <w:rsid w:val="00497667"/>
    <w:rsid w:val="00497DFA"/>
    <w:rsid w:val="004A06A2"/>
    <w:rsid w:val="004A2324"/>
    <w:rsid w:val="004A2BB8"/>
    <w:rsid w:val="004A2F7B"/>
    <w:rsid w:val="004A3C9F"/>
    <w:rsid w:val="004A3D5E"/>
    <w:rsid w:val="004A3FB1"/>
    <w:rsid w:val="004A4662"/>
    <w:rsid w:val="004A4D94"/>
    <w:rsid w:val="004A523D"/>
    <w:rsid w:val="004A5872"/>
    <w:rsid w:val="004A5DD4"/>
    <w:rsid w:val="004A6684"/>
    <w:rsid w:val="004A6824"/>
    <w:rsid w:val="004B15A3"/>
    <w:rsid w:val="004B22F7"/>
    <w:rsid w:val="004B3DB6"/>
    <w:rsid w:val="004B3EFF"/>
    <w:rsid w:val="004B467A"/>
    <w:rsid w:val="004B52A2"/>
    <w:rsid w:val="004B5EAF"/>
    <w:rsid w:val="004B6C24"/>
    <w:rsid w:val="004B6E70"/>
    <w:rsid w:val="004B72EC"/>
    <w:rsid w:val="004C05E9"/>
    <w:rsid w:val="004C07E7"/>
    <w:rsid w:val="004C0AD6"/>
    <w:rsid w:val="004C1608"/>
    <w:rsid w:val="004C1A57"/>
    <w:rsid w:val="004C1D2C"/>
    <w:rsid w:val="004C2C6F"/>
    <w:rsid w:val="004C2FA7"/>
    <w:rsid w:val="004C2FE4"/>
    <w:rsid w:val="004C3133"/>
    <w:rsid w:val="004C3B98"/>
    <w:rsid w:val="004C4085"/>
    <w:rsid w:val="004C45E7"/>
    <w:rsid w:val="004C4A7C"/>
    <w:rsid w:val="004C4FED"/>
    <w:rsid w:val="004C5657"/>
    <w:rsid w:val="004C590C"/>
    <w:rsid w:val="004C60E5"/>
    <w:rsid w:val="004C621C"/>
    <w:rsid w:val="004C6B29"/>
    <w:rsid w:val="004C766E"/>
    <w:rsid w:val="004D01B7"/>
    <w:rsid w:val="004D08D7"/>
    <w:rsid w:val="004D202B"/>
    <w:rsid w:val="004D31C1"/>
    <w:rsid w:val="004D3537"/>
    <w:rsid w:val="004D44C4"/>
    <w:rsid w:val="004D4735"/>
    <w:rsid w:val="004D4DDD"/>
    <w:rsid w:val="004D7795"/>
    <w:rsid w:val="004E0457"/>
    <w:rsid w:val="004E16D7"/>
    <w:rsid w:val="004E18EA"/>
    <w:rsid w:val="004E1CE5"/>
    <w:rsid w:val="004E2D6A"/>
    <w:rsid w:val="004E3756"/>
    <w:rsid w:val="004E5B86"/>
    <w:rsid w:val="004E7EF6"/>
    <w:rsid w:val="004F04C5"/>
    <w:rsid w:val="004F1D82"/>
    <w:rsid w:val="004F397F"/>
    <w:rsid w:val="004F3A0D"/>
    <w:rsid w:val="004F4920"/>
    <w:rsid w:val="004F637F"/>
    <w:rsid w:val="004F6BDA"/>
    <w:rsid w:val="004F7AB1"/>
    <w:rsid w:val="005009EB"/>
    <w:rsid w:val="00500DC2"/>
    <w:rsid w:val="00500EE4"/>
    <w:rsid w:val="005019FB"/>
    <w:rsid w:val="00501B87"/>
    <w:rsid w:val="00501E58"/>
    <w:rsid w:val="00502E83"/>
    <w:rsid w:val="0050376D"/>
    <w:rsid w:val="00503B6F"/>
    <w:rsid w:val="005041C8"/>
    <w:rsid w:val="00505346"/>
    <w:rsid w:val="00506381"/>
    <w:rsid w:val="005067BC"/>
    <w:rsid w:val="0050698A"/>
    <w:rsid w:val="00506ADA"/>
    <w:rsid w:val="00506D30"/>
    <w:rsid w:val="005101B1"/>
    <w:rsid w:val="005102D9"/>
    <w:rsid w:val="005112F8"/>
    <w:rsid w:val="00511639"/>
    <w:rsid w:val="00511D6A"/>
    <w:rsid w:val="00512215"/>
    <w:rsid w:val="005126BC"/>
    <w:rsid w:val="0051320A"/>
    <w:rsid w:val="005134CC"/>
    <w:rsid w:val="0051676D"/>
    <w:rsid w:val="00516A3A"/>
    <w:rsid w:val="00517969"/>
    <w:rsid w:val="00523025"/>
    <w:rsid w:val="00523286"/>
    <w:rsid w:val="00523E97"/>
    <w:rsid w:val="00524A68"/>
    <w:rsid w:val="0052512D"/>
    <w:rsid w:val="00526A28"/>
    <w:rsid w:val="0053104F"/>
    <w:rsid w:val="00531C46"/>
    <w:rsid w:val="00532DD2"/>
    <w:rsid w:val="00533F47"/>
    <w:rsid w:val="005355DD"/>
    <w:rsid w:val="00535F7D"/>
    <w:rsid w:val="00536D31"/>
    <w:rsid w:val="00537101"/>
    <w:rsid w:val="00537611"/>
    <w:rsid w:val="00540F4A"/>
    <w:rsid w:val="00541354"/>
    <w:rsid w:val="00541BCE"/>
    <w:rsid w:val="0054203D"/>
    <w:rsid w:val="00543479"/>
    <w:rsid w:val="0054391D"/>
    <w:rsid w:val="00543F35"/>
    <w:rsid w:val="005461BF"/>
    <w:rsid w:val="00546442"/>
    <w:rsid w:val="00546D0C"/>
    <w:rsid w:val="0054708D"/>
    <w:rsid w:val="00550551"/>
    <w:rsid w:val="0055140A"/>
    <w:rsid w:val="005517E4"/>
    <w:rsid w:val="00553250"/>
    <w:rsid w:val="00553762"/>
    <w:rsid w:val="00553963"/>
    <w:rsid w:val="00553E99"/>
    <w:rsid w:val="00555B0A"/>
    <w:rsid w:val="00555C58"/>
    <w:rsid w:val="005603DF"/>
    <w:rsid w:val="00560475"/>
    <w:rsid w:val="00560A3F"/>
    <w:rsid w:val="0056275C"/>
    <w:rsid w:val="005636BB"/>
    <w:rsid w:val="005637BE"/>
    <w:rsid w:val="00564077"/>
    <w:rsid w:val="00564770"/>
    <w:rsid w:val="005652AD"/>
    <w:rsid w:val="0056596C"/>
    <w:rsid w:val="0056736E"/>
    <w:rsid w:val="00571ED3"/>
    <w:rsid w:val="00572912"/>
    <w:rsid w:val="00573117"/>
    <w:rsid w:val="0057476B"/>
    <w:rsid w:val="0057565C"/>
    <w:rsid w:val="00575EF4"/>
    <w:rsid w:val="005769A5"/>
    <w:rsid w:val="005769CC"/>
    <w:rsid w:val="00577715"/>
    <w:rsid w:val="00580E45"/>
    <w:rsid w:val="005817A6"/>
    <w:rsid w:val="00582CC7"/>
    <w:rsid w:val="0058387C"/>
    <w:rsid w:val="005850D1"/>
    <w:rsid w:val="00587C22"/>
    <w:rsid w:val="0059093C"/>
    <w:rsid w:val="00590BE2"/>
    <w:rsid w:val="0059269D"/>
    <w:rsid w:val="00594B9D"/>
    <w:rsid w:val="00597CBC"/>
    <w:rsid w:val="005A0B39"/>
    <w:rsid w:val="005A1AE4"/>
    <w:rsid w:val="005A2962"/>
    <w:rsid w:val="005A33D2"/>
    <w:rsid w:val="005A44CB"/>
    <w:rsid w:val="005A4686"/>
    <w:rsid w:val="005A4824"/>
    <w:rsid w:val="005A55F7"/>
    <w:rsid w:val="005A59AC"/>
    <w:rsid w:val="005A5B42"/>
    <w:rsid w:val="005A6E66"/>
    <w:rsid w:val="005A7834"/>
    <w:rsid w:val="005B012E"/>
    <w:rsid w:val="005B2F4C"/>
    <w:rsid w:val="005B32F8"/>
    <w:rsid w:val="005B4469"/>
    <w:rsid w:val="005B6D72"/>
    <w:rsid w:val="005B7832"/>
    <w:rsid w:val="005C10B3"/>
    <w:rsid w:val="005C3BFA"/>
    <w:rsid w:val="005C5FE4"/>
    <w:rsid w:val="005D25E3"/>
    <w:rsid w:val="005D32EC"/>
    <w:rsid w:val="005D3426"/>
    <w:rsid w:val="005D5102"/>
    <w:rsid w:val="005D5610"/>
    <w:rsid w:val="005D6F72"/>
    <w:rsid w:val="005D702B"/>
    <w:rsid w:val="005E0BEF"/>
    <w:rsid w:val="005E16E5"/>
    <w:rsid w:val="005E2D6A"/>
    <w:rsid w:val="005E337D"/>
    <w:rsid w:val="005E3C60"/>
    <w:rsid w:val="005E4208"/>
    <w:rsid w:val="005E43ED"/>
    <w:rsid w:val="005E514F"/>
    <w:rsid w:val="005E5AC5"/>
    <w:rsid w:val="005E5C1B"/>
    <w:rsid w:val="005E68F8"/>
    <w:rsid w:val="005E7134"/>
    <w:rsid w:val="005F00B6"/>
    <w:rsid w:val="005F0D3F"/>
    <w:rsid w:val="005F0E2D"/>
    <w:rsid w:val="005F1181"/>
    <w:rsid w:val="005F27D8"/>
    <w:rsid w:val="005F2DD6"/>
    <w:rsid w:val="005F4289"/>
    <w:rsid w:val="005F5AF0"/>
    <w:rsid w:val="005F6D98"/>
    <w:rsid w:val="005F753D"/>
    <w:rsid w:val="005F766C"/>
    <w:rsid w:val="00600394"/>
    <w:rsid w:val="00602407"/>
    <w:rsid w:val="00602A9F"/>
    <w:rsid w:val="006041F6"/>
    <w:rsid w:val="0060467C"/>
    <w:rsid w:val="006052BA"/>
    <w:rsid w:val="0060583A"/>
    <w:rsid w:val="00606D99"/>
    <w:rsid w:val="00610D72"/>
    <w:rsid w:val="00610E29"/>
    <w:rsid w:val="00611458"/>
    <w:rsid w:val="00612C72"/>
    <w:rsid w:val="00612E83"/>
    <w:rsid w:val="0061347D"/>
    <w:rsid w:val="006161B5"/>
    <w:rsid w:val="006169B9"/>
    <w:rsid w:val="006205B8"/>
    <w:rsid w:val="006205BF"/>
    <w:rsid w:val="0062286E"/>
    <w:rsid w:val="00622E04"/>
    <w:rsid w:val="006245A6"/>
    <w:rsid w:val="006266D7"/>
    <w:rsid w:val="00627D57"/>
    <w:rsid w:val="00627F93"/>
    <w:rsid w:val="00631E4C"/>
    <w:rsid w:val="006345AC"/>
    <w:rsid w:val="006368EF"/>
    <w:rsid w:val="00636F51"/>
    <w:rsid w:val="00637BDD"/>
    <w:rsid w:val="00637BEC"/>
    <w:rsid w:val="00640A8B"/>
    <w:rsid w:val="00641C5D"/>
    <w:rsid w:val="00642580"/>
    <w:rsid w:val="00642B99"/>
    <w:rsid w:val="00642DE3"/>
    <w:rsid w:val="00643512"/>
    <w:rsid w:val="00644294"/>
    <w:rsid w:val="00644D16"/>
    <w:rsid w:val="0064555A"/>
    <w:rsid w:val="00645669"/>
    <w:rsid w:val="006465C5"/>
    <w:rsid w:val="00650630"/>
    <w:rsid w:val="00650BF7"/>
    <w:rsid w:val="00651254"/>
    <w:rsid w:val="006525D6"/>
    <w:rsid w:val="00653BF5"/>
    <w:rsid w:val="006554E3"/>
    <w:rsid w:val="006560C8"/>
    <w:rsid w:val="00656AB8"/>
    <w:rsid w:val="00656F33"/>
    <w:rsid w:val="0065755B"/>
    <w:rsid w:val="00657633"/>
    <w:rsid w:val="006604E4"/>
    <w:rsid w:val="00660A4B"/>
    <w:rsid w:val="00661395"/>
    <w:rsid w:val="006616BC"/>
    <w:rsid w:val="00661954"/>
    <w:rsid w:val="00661FA1"/>
    <w:rsid w:val="0066259D"/>
    <w:rsid w:val="00662F1C"/>
    <w:rsid w:val="00664905"/>
    <w:rsid w:val="00664F2A"/>
    <w:rsid w:val="00670063"/>
    <w:rsid w:val="00670C34"/>
    <w:rsid w:val="0067166D"/>
    <w:rsid w:val="006719C6"/>
    <w:rsid w:val="00672FFB"/>
    <w:rsid w:val="006751B9"/>
    <w:rsid w:val="0067565C"/>
    <w:rsid w:val="00677918"/>
    <w:rsid w:val="006800EF"/>
    <w:rsid w:val="006803C2"/>
    <w:rsid w:val="006810DC"/>
    <w:rsid w:val="006813C4"/>
    <w:rsid w:val="006819DA"/>
    <w:rsid w:val="00681D15"/>
    <w:rsid w:val="0068318C"/>
    <w:rsid w:val="006865A1"/>
    <w:rsid w:val="0068756F"/>
    <w:rsid w:val="00690933"/>
    <w:rsid w:val="00692501"/>
    <w:rsid w:val="00692A90"/>
    <w:rsid w:val="00692C01"/>
    <w:rsid w:val="00693ABC"/>
    <w:rsid w:val="00693B12"/>
    <w:rsid w:val="00694411"/>
    <w:rsid w:val="00694920"/>
    <w:rsid w:val="006962BA"/>
    <w:rsid w:val="00697FBE"/>
    <w:rsid w:val="006A02EA"/>
    <w:rsid w:val="006A0F8A"/>
    <w:rsid w:val="006A16FE"/>
    <w:rsid w:val="006A1E12"/>
    <w:rsid w:val="006A279A"/>
    <w:rsid w:val="006A4447"/>
    <w:rsid w:val="006A5D25"/>
    <w:rsid w:val="006A602C"/>
    <w:rsid w:val="006B0D41"/>
    <w:rsid w:val="006B5463"/>
    <w:rsid w:val="006B5473"/>
    <w:rsid w:val="006B5762"/>
    <w:rsid w:val="006B63C7"/>
    <w:rsid w:val="006B7D54"/>
    <w:rsid w:val="006C39E9"/>
    <w:rsid w:val="006C4194"/>
    <w:rsid w:val="006C5D97"/>
    <w:rsid w:val="006C75BD"/>
    <w:rsid w:val="006C7FD6"/>
    <w:rsid w:val="006D1CBD"/>
    <w:rsid w:val="006D4F9D"/>
    <w:rsid w:val="006D6FEC"/>
    <w:rsid w:val="006D7641"/>
    <w:rsid w:val="006E0188"/>
    <w:rsid w:val="006E05FE"/>
    <w:rsid w:val="006E21C1"/>
    <w:rsid w:val="006E35F5"/>
    <w:rsid w:val="006E394D"/>
    <w:rsid w:val="006E5504"/>
    <w:rsid w:val="006E6B73"/>
    <w:rsid w:val="006E6BB7"/>
    <w:rsid w:val="006E7E25"/>
    <w:rsid w:val="006F2267"/>
    <w:rsid w:val="006F24B6"/>
    <w:rsid w:val="006F2D36"/>
    <w:rsid w:val="006F2D44"/>
    <w:rsid w:val="006F44E4"/>
    <w:rsid w:val="006F4EC2"/>
    <w:rsid w:val="006F5C20"/>
    <w:rsid w:val="006F633C"/>
    <w:rsid w:val="006F63ED"/>
    <w:rsid w:val="006F7907"/>
    <w:rsid w:val="006F7A17"/>
    <w:rsid w:val="006F7CE5"/>
    <w:rsid w:val="00700C35"/>
    <w:rsid w:val="0070185F"/>
    <w:rsid w:val="00701C21"/>
    <w:rsid w:val="00702404"/>
    <w:rsid w:val="00702503"/>
    <w:rsid w:val="007027F6"/>
    <w:rsid w:val="00702BE7"/>
    <w:rsid w:val="00702C29"/>
    <w:rsid w:val="007043DC"/>
    <w:rsid w:val="00705BC4"/>
    <w:rsid w:val="007068BA"/>
    <w:rsid w:val="00710FB8"/>
    <w:rsid w:val="00711798"/>
    <w:rsid w:val="00711962"/>
    <w:rsid w:val="00712058"/>
    <w:rsid w:val="0071396A"/>
    <w:rsid w:val="00714221"/>
    <w:rsid w:val="00714229"/>
    <w:rsid w:val="00714540"/>
    <w:rsid w:val="007145A7"/>
    <w:rsid w:val="007147D1"/>
    <w:rsid w:val="00714AD6"/>
    <w:rsid w:val="00714CCC"/>
    <w:rsid w:val="007150FD"/>
    <w:rsid w:val="007166D3"/>
    <w:rsid w:val="00716786"/>
    <w:rsid w:val="00721047"/>
    <w:rsid w:val="00721511"/>
    <w:rsid w:val="007218F8"/>
    <w:rsid w:val="00722178"/>
    <w:rsid w:val="00723596"/>
    <w:rsid w:val="007237E4"/>
    <w:rsid w:val="0072467E"/>
    <w:rsid w:val="007249EC"/>
    <w:rsid w:val="00726841"/>
    <w:rsid w:val="0072748F"/>
    <w:rsid w:val="007312F6"/>
    <w:rsid w:val="00732F95"/>
    <w:rsid w:val="007340A6"/>
    <w:rsid w:val="00734B4A"/>
    <w:rsid w:val="007353BF"/>
    <w:rsid w:val="00736796"/>
    <w:rsid w:val="00737D91"/>
    <w:rsid w:val="00737F9E"/>
    <w:rsid w:val="0074203B"/>
    <w:rsid w:val="00743044"/>
    <w:rsid w:val="007431C1"/>
    <w:rsid w:val="0074433A"/>
    <w:rsid w:val="007451D2"/>
    <w:rsid w:val="00746BE4"/>
    <w:rsid w:val="00746FC5"/>
    <w:rsid w:val="00746FC8"/>
    <w:rsid w:val="007500A7"/>
    <w:rsid w:val="00751300"/>
    <w:rsid w:val="00752328"/>
    <w:rsid w:val="0075232A"/>
    <w:rsid w:val="00752A56"/>
    <w:rsid w:val="00752F13"/>
    <w:rsid w:val="0075367A"/>
    <w:rsid w:val="00754CFD"/>
    <w:rsid w:val="00755504"/>
    <w:rsid w:val="00755845"/>
    <w:rsid w:val="00756C38"/>
    <w:rsid w:val="00757E90"/>
    <w:rsid w:val="0076033E"/>
    <w:rsid w:val="00760C77"/>
    <w:rsid w:val="00760FB8"/>
    <w:rsid w:val="007613DD"/>
    <w:rsid w:val="00761CB4"/>
    <w:rsid w:val="00761D6D"/>
    <w:rsid w:val="00761FB4"/>
    <w:rsid w:val="007621CC"/>
    <w:rsid w:val="00762BA6"/>
    <w:rsid w:val="00762FB1"/>
    <w:rsid w:val="00763207"/>
    <w:rsid w:val="0076343D"/>
    <w:rsid w:val="007649BA"/>
    <w:rsid w:val="00764FE1"/>
    <w:rsid w:val="00765238"/>
    <w:rsid w:val="0076682A"/>
    <w:rsid w:val="007721FE"/>
    <w:rsid w:val="00772883"/>
    <w:rsid w:val="007730B4"/>
    <w:rsid w:val="00773380"/>
    <w:rsid w:val="00775AA2"/>
    <w:rsid w:val="00776492"/>
    <w:rsid w:val="00776EB9"/>
    <w:rsid w:val="00780A4D"/>
    <w:rsid w:val="00780F23"/>
    <w:rsid w:val="00781409"/>
    <w:rsid w:val="007828F4"/>
    <w:rsid w:val="00782921"/>
    <w:rsid w:val="00782F75"/>
    <w:rsid w:val="007849A5"/>
    <w:rsid w:val="0078612F"/>
    <w:rsid w:val="00786B4D"/>
    <w:rsid w:val="00787F54"/>
    <w:rsid w:val="00790C45"/>
    <w:rsid w:val="00790F03"/>
    <w:rsid w:val="0079109F"/>
    <w:rsid w:val="007916BF"/>
    <w:rsid w:val="00792170"/>
    <w:rsid w:val="00792503"/>
    <w:rsid w:val="007928CE"/>
    <w:rsid w:val="007932A0"/>
    <w:rsid w:val="00794768"/>
    <w:rsid w:val="00795A43"/>
    <w:rsid w:val="00797114"/>
    <w:rsid w:val="007A2209"/>
    <w:rsid w:val="007A4324"/>
    <w:rsid w:val="007A5320"/>
    <w:rsid w:val="007A5532"/>
    <w:rsid w:val="007A58DA"/>
    <w:rsid w:val="007A5C6C"/>
    <w:rsid w:val="007B1493"/>
    <w:rsid w:val="007B2757"/>
    <w:rsid w:val="007B299E"/>
    <w:rsid w:val="007B376A"/>
    <w:rsid w:val="007B55A4"/>
    <w:rsid w:val="007B64EC"/>
    <w:rsid w:val="007B77A6"/>
    <w:rsid w:val="007C0029"/>
    <w:rsid w:val="007C04EB"/>
    <w:rsid w:val="007C05F2"/>
    <w:rsid w:val="007C0E17"/>
    <w:rsid w:val="007C3768"/>
    <w:rsid w:val="007C4F11"/>
    <w:rsid w:val="007C6D2E"/>
    <w:rsid w:val="007D1B09"/>
    <w:rsid w:val="007D1BAC"/>
    <w:rsid w:val="007D2A8E"/>
    <w:rsid w:val="007D3BE4"/>
    <w:rsid w:val="007D440D"/>
    <w:rsid w:val="007D561A"/>
    <w:rsid w:val="007D69D9"/>
    <w:rsid w:val="007D7762"/>
    <w:rsid w:val="007D7A29"/>
    <w:rsid w:val="007D7D82"/>
    <w:rsid w:val="007E2C99"/>
    <w:rsid w:val="007E39F7"/>
    <w:rsid w:val="007E46D6"/>
    <w:rsid w:val="007E56B9"/>
    <w:rsid w:val="007E573D"/>
    <w:rsid w:val="007E60C0"/>
    <w:rsid w:val="007E64D4"/>
    <w:rsid w:val="007E657B"/>
    <w:rsid w:val="007E6854"/>
    <w:rsid w:val="007F02ED"/>
    <w:rsid w:val="007F223E"/>
    <w:rsid w:val="007F2302"/>
    <w:rsid w:val="007F329D"/>
    <w:rsid w:val="007F3624"/>
    <w:rsid w:val="007F38FB"/>
    <w:rsid w:val="007F520E"/>
    <w:rsid w:val="007F6184"/>
    <w:rsid w:val="007F61E1"/>
    <w:rsid w:val="00801D39"/>
    <w:rsid w:val="00801F65"/>
    <w:rsid w:val="008039AF"/>
    <w:rsid w:val="00804D84"/>
    <w:rsid w:val="008072FE"/>
    <w:rsid w:val="00807E61"/>
    <w:rsid w:val="0081053A"/>
    <w:rsid w:val="008114CC"/>
    <w:rsid w:val="0081175D"/>
    <w:rsid w:val="00811DF5"/>
    <w:rsid w:val="0081333B"/>
    <w:rsid w:val="008164C2"/>
    <w:rsid w:val="0081739D"/>
    <w:rsid w:val="0081755F"/>
    <w:rsid w:val="00817CE8"/>
    <w:rsid w:val="0082071F"/>
    <w:rsid w:val="00820B4B"/>
    <w:rsid w:val="00820E35"/>
    <w:rsid w:val="00821518"/>
    <w:rsid w:val="00824846"/>
    <w:rsid w:val="00824D71"/>
    <w:rsid w:val="008265A5"/>
    <w:rsid w:val="00826C7B"/>
    <w:rsid w:val="00827522"/>
    <w:rsid w:val="008277FB"/>
    <w:rsid w:val="00827906"/>
    <w:rsid w:val="00827A44"/>
    <w:rsid w:val="008305DF"/>
    <w:rsid w:val="008308D8"/>
    <w:rsid w:val="00830E6D"/>
    <w:rsid w:val="00831583"/>
    <w:rsid w:val="00832CFD"/>
    <w:rsid w:val="00833517"/>
    <w:rsid w:val="00833CD6"/>
    <w:rsid w:val="008343E5"/>
    <w:rsid w:val="00834C48"/>
    <w:rsid w:val="0083531A"/>
    <w:rsid w:val="008368F6"/>
    <w:rsid w:val="00837F7B"/>
    <w:rsid w:val="008401F9"/>
    <w:rsid w:val="00840712"/>
    <w:rsid w:val="00840770"/>
    <w:rsid w:val="00840D16"/>
    <w:rsid w:val="00841029"/>
    <w:rsid w:val="0084174C"/>
    <w:rsid w:val="00841BC8"/>
    <w:rsid w:val="00841EEC"/>
    <w:rsid w:val="00843C21"/>
    <w:rsid w:val="00844642"/>
    <w:rsid w:val="00844CEF"/>
    <w:rsid w:val="00846C33"/>
    <w:rsid w:val="00847D04"/>
    <w:rsid w:val="00847F84"/>
    <w:rsid w:val="00852E9C"/>
    <w:rsid w:val="00853CF2"/>
    <w:rsid w:val="0085404A"/>
    <w:rsid w:val="008564B9"/>
    <w:rsid w:val="00860028"/>
    <w:rsid w:val="008605A0"/>
    <w:rsid w:val="00860D76"/>
    <w:rsid w:val="0086212C"/>
    <w:rsid w:val="00864187"/>
    <w:rsid w:val="008644E1"/>
    <w:rsid w:val="0086549C"/>
    <w:rsid w:val="00866EBF"/>
    <w:rsid w:val="00867484"/>
    <w:rsid w:val="00870813"/>
    <w:rsid w:val="00870852"/>
    <w:rsid w:val="00871873"/>
    <w:rsid w:val="008718C1"/>
    <w:rsid w:val="00872647"/>
    <w:rsid w:val="00872A24"/>
    <w:rsid w:val="00873AAC"/>
    <w:rsid w:val="00873AB4"/>
    <w:rsid w:val="00874AA2"/>
    <w:rsid w:val="00874AAD"/>
    <w:rsid w:val="00875317"/>
    <w:rsid w:val="008758DE"/>
    <w:rsid w:val="008779FD"/>
    <w:rsid w:val="00881687"/>
    <w:rsid w:val="008830D7"/>
    <w:rsid w:val="00884466"/>
    <w:rsid w:val="00884FA5"/>
    <w:rsid w:val="00885449"/>
    <w:rsid w:val="008872CC"/>
    <w:rsid w:val="00890DB9"/>
    <w:rsid w:val="00892E12"/>
    <w:rsid w:val="00893B08"/>
    <w:rsid w:val="0089468E"/>
    <w:rsid w:val="0089524A"/>
    <w:rsid w:val="008964C0"/>
    <w:rsid w:val="00897B23"/>
    <w:rsid w:val="008A05D7"/>
    <w:rsid w:val="008A083A"/>
    <w:rsid w:val="008A0A06"/>
    <w:rsid w:val="008A12CE"/>
    <w:rsid w:val="008A186E"/>
    <w:rsid w:val="008A2533"/>
    <w:rsid w:val="008A2816"/>
    <w:rsid w:val="008A3410"/>
    <w:rsid w:val="008A4D02"/>
    <w:rsid w:val="008A630B"/>
    <w:rsid w:val="008A638A"/>
    <w:rsid w:val="008B0EE7"/>
    <w:rsid w:val="008B23C4"/>
    <w:rsid w:val="008B317B"/>
    <w:rsid w:val="008B3A84"/>
    <w:rsid w:val="008B4A32"/>
    <w:rsid w:val="008B6375"/>
    <w:rsid w:val="008B6DDB"/>
    <w:rsid w:val="008B7359"/>
    <w:rsid w:val="008B7F4F"/>
    <w:rsid w:val="008C0219"/>
    <w:rsid w:val="008C0587"/>
    <w:rsid w:val="008C1120"/>
    <w:rsid w:val="008C1A08"/>
    <w:rsid w:val="008C2208"/>
    <w:rsid w:val="008C279B"/>
    <w:rsid w:val="008C3848"/>
    <w:rsid w:val="008C3F38"/>
    <w:rsid w:val="008C4428"/>
    <w:rsid w:val="008C4447"/>
    <w:rsid w:val="008C4515"/>
    <w:rsid w:val="008C480A"/>
    <w:rsid w:val="008C5300"/>
    <w:rsid w:val="008C582B"/>
    <w:rsid w:val="008C69DD"/>
    <w:rsid w:val="008C7483"/>
    <w:rsid w:val="008C7E6C"/>
    <w:rsid w:val="008D01C1"/>
    <w:rsid w:val="008D26C3"/>
    <w:rsid w:val="008D4981"/>
    <w:rsid w:val="008D4A44"/>
    <w:rsid w:val="008D500F"/>
    <w:rsid w:val="008D6456"/>
    <w:rsid w:val="008D744B"/>
    <w:rsid w:val="008E0973"/>
    <w:rsid w:val="008E1020"/>
    <w:rsid w:val="008E1349"/>
    <w:rsid w:val="008E1F68"/>
    <w:rsid w:val="008E22E0"/>
    <w:rsid w:val="008E2663"/>
    <w:rsid w:val="008E3853"/>
    <w:rsid w:val="008E3AED"/>
    <w:rsid w:val="008E4AE6"/>
    <w:rsid w:val="008E585F"/>
    <w:rsid w:val="008E780C"/>
    <w:rsid w:val="008E7A4E"/>
    <w:rsid w:val="008F045B"/>
    <w:rsid w:val="008F07CB"/>
    <w:rsid w:val="008F0DA0"/>
    <w:rsid w:val="008F1B75"/>
    <w:rsid w:val="008F2140"/>
    <w:rsid w:val="008F407C"/>
    <w:rsid w:val="008F410F"/>
    <w:rsid w:val="008F5ECF"/>
    <w:rsid w:val="008F6FF9"/>
    <w:rsid w:val="008F7D74"/>
    <w:rsid w:val="00901232"/>
    <w:rsid w:val="0090177C"/>
    <w:rsid w:val="00901F0F"/>
    <w:rsid w:val="009021B2"/>
    <w:rsid w:val="00902278"/>
    <w:rsid w:val="00902383"/>
    <w:rsid w:val="00902E45"/>
    <w:rsid w:val="00903ADD"/>
    <w:rsid w:val="00904E4B"/>
    <w:rsid w:val="00906069"/>
    <w:rsid w:val="0090623D"/>
    <w:rsid w:val="00907EF8"/>
    <w:rsid w:val="00910897"/>
    <w:rsid w:val="00913010"/>
    <w:rsid w:val="00913264"/>
    <w:rsid w:val="009138D6"/>
    <w:rsid w:val="00913FDD"/>
    <w:rsid w:val="00914376"/>
    <w:rsid w:val="009143BA"/>
    <w:rsid w:val="009148E1"/>
    <w:rsid w:val="009149CA"/>
    <w:rsid w:val="00914ADF"/>
    <w:rsid w:val="0091532C"/>
    <w:rsid w:val="009153C8"/>
    <w:rsid w:val="0091546F"/>
    <w:rsid w:val="00915A42"/>
    <w:rsid w:val="00915B5A"/>
    <w:rsid w:val="0092082E"/>
    <w:rsid w:val="009218EF"/>
    <w:rsid w:val="00921F82"/>
    <w:rsid w:val="00922D8E"/>
    <w:rsid w:val="009235B6"/>
    <w:rsid w:val="0093017F"/>
    <w:rsid w:val="0093021F"/>
    <w:rsid w:val="009302D4"/>
    <w:rsid w:val="00931ACB"/>
    <w:rsid w:val="00931D26"/>
    <w:rsid w:val="00932200"/>
    <w:rsid w:val="00933B55"/>
    <w:rsid w:val="00933C48"/>
    <w:rsid w:val="00933FA3"/>
    <w:rsid w:val="0093485D"/>
    <w:rsid w:val="00934891"/>
    <w:rsid w:val="00935AAA"/>
    <w:rsid w:val="009367D5"/>
    <w:rsid w:val="00937B95"/>
    <w:rsid w:val="00940B5C"/>
    <w:rsid w:val="00943031"/>
    <w:rsid w:val="009478CB"/>
    <w:rsid w:val="00950E47"/>
    <w:rsid w:val="00951A15"/>
    <w:rsid w:val="00951FD1"/>
    <w:rsid w:val="00952160"/>
    <w:rsid w:val="009534AB"/>
    <w:rsid w:val="009535B1"/>
    <w:rsid w:val="00953BD7"/>
    <w:rsid w:val="0095493C"/>
    <w:rsid w:val="00954A37"/>
    <w:rsid w:val="00954FE3"/>
    <w:rsid w:val="00956707"/>
    <w:rsid w:val="00956D28"/>
    <w:rsid w:val="0095733D"/>
    <w:rsid w:val="009601B1"/>
    <w:rsid w:val="0096168B"/>
    <w:rsid w:val="00962409"/>
    <w:rsid w:val="00962623"/>
    <w:rsid w:val="00963103"/>
    <w:rsid w:val="00963968"/>
    <w:rsid w:val="00964883"/>
    <w:rsid w:val="00965E62"/>
    <w:rsid w:val="009675B1"/>
    <w:rsid w:val="00971D93"/>
    <w:rsid w:val="00971F65"/>
    <w:rsid w:val="00972BEF"/>
    <w:rsid w:val="00973256"/>
    <w:rsid w:val="00975799"/>
    <w:rsid w:val="00976A58"/>
    <w:rsid w:val="00980405"/>
    <w:rsid w:val="009822D9"/>
    <w:rsid w:val="00982EB3"/>
    <w:rsid w:val="00983C67"/>
    <w:rsid w:val="00985029"/>
    <w:rsid w:val="00985B7A"/>
    <w:rsid w:val="009908EC"/>
    <w:rsid w:val="009934E2"/>
    <w:rsid w:val="00993B66"/>
    <w:rsid w:val="00993FB2"/>
    <w:rsid w:val="00994965"/>
    <w:rsid w:val="00994A88"/>
    <w:rsid w:val="00994EF9"/>
    <w:rsid w:val="00995040"/>
    <w:rsid w:val="00996EDD"/>
    <w:rsid w:val="009A0334"/>
    <w:rsid w:val="009A4FF6"/>
    <w:rsid w:val="009A557C"/>
    <w:rsid w:val="009A5CE9"/>
    <w:rsid w:val="009A64D1"/>
    <w:rsid w:val="009A6B5A"/>
    <w:rsid w:val="009A6EDF"/>
    <w:rsid w:val="009A7379"/>
    <w:rsid w:val="009A7CB5"/>
    <w:rsid w:val="009B1927"/>
    <w:rsid w:val="009B30C9"/>
    <w:rsid w:val="009B52B7"/>
    <w:rsid w:val="009B5CF4"/>
    <w:rsid w:val="009B5D2F"/>
    <w:rsid w:val="009B5E38"/>
    <w:rsid w:val="009C002D"/>
    <w:rsid w:val="009C0204"/>
    <w:rsid w:val="009C14E3"/>
    <w:rsid w:val="009C16C9"/>
    <w:rsid w:val="009C1B78"/>
    <w:rsid w:val="009C2126"/>
    <w:rsid w:val="009C3345"/>
    <w:rsid w:val="009C3849"/>
    <w:rsid w:val="009C3F73"/>
    <w:rsid w:val="009C44D3"/>
    <w:rsid w:val="009C57A6"/>
    <w:rsid w:val="009C643D"/>
    <w:rsid w:val="009D1C85"/>
    <w:rsid w:val="009D1D75"/>
    <w:rsid w:val="009D2F0F"/>
    <w:rsid w:val="009E003D"/>
    <w:rsid w:val="009E13D4"/>
    <w:rsid w:val="009E1916"/>
    <w:rsid w:val="009E1C59"/>
    <w:rsid w:val="009E29A1"/>
    <w:rsid w:val="009E3162"/>
    <w:rsid w:val="009E43CD"/>
    <w:rsid w:val="009E4AA0"/>
    <w:rsid w:val="009E4E03"/>
    <w:rsid w:val="009E5998"/>
    <w:rsid w:val="009E59EE"/>
    <w:rsid w:val="009E6C89"/>
    <w:rsid w:val="009E6DC4"/>
    <w:rsid w:val="009E7CCA"/>
    <w:rsid w:val="009F322F"/>
    <w:rsid w:val="009F3949"/>
    <w:rsid w:val="009F3B26"/>
    <w:rsid w:val="009F3B33"/>
    <w:rsid w:val="009F3D90"/>
    <w:rsid w:val="009F49ED"/>
    <w:rsid w:val="009F4FB6"/>
    <w:rsid w:val="009F64C4"/>
    <w:rsid w:val="009F6AA6"/>
    <w:rsid w:val="00A00268"/>
    <w:rsid w:val="00A00573"/>
    <w:rsid w:val="00A01EFC"/>
    <w:rsid w:val="00A02534"/>
    <w:rsid w:val="00A02C69"/>
    <w:rsid w:val="00A0384D"/>
    <w:rsid w:val="00A03FD1"/>
    <w:rsid w:val="00A041D1"/>
    <w:rsid w:val="00A043B9"/>
    <w:rsid w:val="00A053A3"/>
    <w:rsid w:val="00A066B5"/>
    <w:rsid w:val="00A068C6"/>
    <w:rsid w:val="00A103A0"/>
    <w:rsid w:val="00A10688"/>
    <w:rsid w:val="00A12990"/>
    <w:rsid w:val="00A12A2E"/>
    <w:rsid w:val="00A130EF"/>
    <w:rsid w:val="00A13A64"/>
    <w:rsid w:val="00A148EC"/>
    <w:rsid w:val="00A172C2"/>
    <w:rsid w:val="00A17666"/>
    <w:rsid w:val="00A17B1A"/>
    <w:rsid w:val="00A17CF5"/>
    <w:rsid w:val="00A20E4B"/>
    <w:rsid w:val="00A22261"/>
    <w:rsid w:val="00A227C9"/>
    <w:rsid w:val="00A23BBF"/>
    <w:rsid w:val="00A23E2F"/>
    <w:rsid w:val="00A2428C"/>
    <w:rsid w:val="00A2583A"/>
    <w:rsid w:val="00A26F6C"/>
    <w:rsid w:val="00A276BB"/>
    <w:rsid w:val="00A2792B"/>
    <w:rsid w:val="00A30B26"/>
    <w:rsid w:val="00A318C4"/>
    <w:rsid w:val="00A32CB4"/>
    <w:rsid w:val="00A334C5"/>
    <w:rsid w:val="00A341CB"/>
    <w:rsid w:val="00A34771"/>
    <w:rsid w:val="00A34996"/>
    <w:rsid w:val="00A369C7"/>
    <w:rsid w:val="00A3778E"/>
    <w:rsid w:val="00A3786B"/>
    <w:rsid w:val="00A37D22"/>
    <w:rsid w:val="00A40E85"/>
    <w:rsid w:val="00A41475"/>
    <w:rsid w:val="00A418FA"/>
    <w:rsid w:val="00A41B33"/>
    <w:rsid w:val="00A43703"/>
    <w:rsid w:val="00A437D0"/>
    <w:rsid w:val="00A44221"/>
    <w:rsid w:val="00A50C9D"/>
    <w:rsid w:val="00A514D4"/>
    <w:rsid w:val="00A53572"/>
    <w:rsid w:val="00A5423E"/>
    <w:rsid w:val="00A5458D"/>
    <w:rsid w:val="00A5573D"/>
    <w:rsid w:val="00A5579A"/>
    <w:rsid w:val="00A55B25"/>
    <w:rsid w:val="00A563DD"/>
    <w:rsid w:val="00A5660B"/>
    <w:rsid w:val="00A57CF3"/>
    <w:rsid w:val="00A606DF"/>
    <w:rsid w:val="00A60B49"/>
    <w:rsid w:val="00A62546"/>
    <w:rsid w:val="00A62A37"/>
    <w:rsid w:val="00A64AA2"/>
    <w:rsid w:val="00A65FF2"/>
    <w:rsid w:val="00A66056"/>
    <w:rsid w:val="00A66225"/>
    <w:rsid w:val="00A664AB"/>
    <w:rsid w:val="00A66B07"/>
    <w:rsid w:val="00A7336C"/>
    <w:rsid w:val="00A75521"/>
    <w:rsid w:val="00A759AF"/>
    <w:rsid w:val="00A77E55"/>
    <w:rsid w:val="00A812C2"/>
    <w:rsid w:val="00A820EB"/>
    <w:rsid w:val="00A84138"/>
    <w:rsid w:val="00A84CAD"/>
    <w:rsid w:val="00A85A05"/>
    <w:rsid w:val="00A86AA5"/>
    <w:rsid w:val="00A873BE"/>
    <w:rsid w:val="00A87448"/>
    <w:rsid w:val="00A87B1E"/>
    <w:rsid w:val="00A87E79"/>
    <w:rsid w:val="00A920A9"/>
    <w:rsid w:val="00A92A9D"/>
    <w:rsid w:val="00A937C1"/>
    <w:rsid w:val="00A9380C"/>
    <w:rsid w:val="00A93C08"/>
    <w:rsid w:val="00A93CFC"/>
    <w:rsid w:val="00A94375"/>
    <w:rsid w:val="00A949B2"/>
    <w:rsid w:val="00AA0566"/>
    <w:rsid w:val="00AA0E3D"/>
    <w:rsid w:val="00AA1293"/>
    <w:rsid w:val="00AA19CC"/>
    <w:rsid w:val="00AA1FC7"/>
    <w:rsid w:val="00AA258B"/>
    <w:rsid w:val="00AA3EE5"/>
    <w:rsid w:val="00AA4982"/>
    <w:rsid w:val="00AA4EDC"/>
    <w:rsid w:val="00AA5034"/>
    <w:rsid w:val="00AA643F"/>
    <w:rsid w:val="00AB0263"/>
    <w:rsid w:val="00AB0D93"/>
    <w:rsid w:val="00AB156D"/>
    <w:rsid w:val="00AB182F"/>
    <w:rsid w:val="00AB2140"/>
    <w:rsid w:val="00AB2387"/>
    <w:rsid w:val="00AB30A5"/>
    <w:rsid w:val="00AB54D0"/>
    <w:rsid w:val="00AB5C1B"/>
    <w:rsid w:val="00AB69CA"/>
    <w:rsid w:val="00AB6D38"/>
    <w:rsid w:val="00AB6DDF"/>
    <w:rsid w:val="00AB71FF"/>
    <w:rsid w:val="00AC0BA2"/>
    <w:rsid w:val="00AC121A"/>
    <w:rsid w:val="00AC1B2C"/>
    <w:rsid w:val="00AC47D7"/>
    <w:rsid w:val="00AC4C39"/>
    <w:rsid w:val="00AC5C36"/>
    <w:rsid w:val="00AC6B7C"/>
    <w:rsid w:val="00AC7728"/>
    <w:rsid w:val="00AC7980"/>
    <w:rsid w:val="00AC7EA1"/>
    <w:rsid w:val="00AD14F4"/>
    <w:rsid w:val="00AD2E91"/>
    <w:rsid w:val="00AD3D21"/>
    <w:rsid w:val="00AD3FC1"/>
    <w:rsid w:val="00AD410B"/>
    <w:rsid w:val="00AD4619"/>
    <w:rsid w:val="00AD4A26"/>
    <w:rsid w:val="00AD4A9C"/>
    <w:rsid w:val="00AD4D8E"/>
    <w:rsid w:val="00AD5260"/>
    <w:rsid w:val="00AD5397"/>
    <w:rsid w:val="00AD55E2"/>
    <w:rsid w:val="00AD5AC4"/>
    <w:rsid w:val="00AD5DE8"/>
    <w:rsid w:val="00AD5EC6"/>
    <w:rsid w:val="00AD6C15"/>
    <w:rsid w:val="00AD6F20"/>
    <w:rsid w:val="00AE1995"/>
    <w:rsid w:val="00AE5E4F"/>
    <w:rsid w:val="00AE6DD1"/>
    <w:rsid w:val="00AE7944"/>
    <w:rsid w:val="00AE7D06"/>
    <w:rsid w:val="00AF028B"/>
    <w:rsid w:val="00AF0B7E"/>
    <w:rsid w:val="00AF1FEC"/>
    <w:rsid w:val="00AF27EC"/>
    <w:rsid w:val="00AF4321"/>
    <w:rsid w:val="00AF479B"/>
    <w:rsid w:val="00AF55FA"/>
    <w:rsid w:val="00AF6224"/>
    <w:rsid w:val="00AF7182"/>
    <w:rsid w:val="00AF72B5"/>
    <w:rsid w:val="00B00D8D"/>
    <w:rsid w:val="00B01019"/>
    <w:rsid w:val="00B02682"/>
    <w:rsid w:val="00B026DE"/>
    <w:rsid w:val="00B028B5"/>
    <w:rsid w:val="00B041F5"/>
    <w:rsid w:val="00B04260"/>
    <w:rsid w:val="00B054E0"/>
    <w:rsid w:val="00B05FC4"/>
    <w:rsid w:val="00B06952"/>
    <w:rsid w:val="00B06DAB"/>
    <w:rsid w:val="00B073FA"/>
    <w:rsid w:val="00B07FAA"/>
    <w:rsid w:val="00B100CB"/>
    <w:rsid w:val="00B10DB3"/>
    <w:rsid w:val="00B10F5D"/>
    <w:rsid w:val="00B1162C"/>
    <w:rsid w:val="00B11820"/>
    <w:rsid w:val="00B119D6"/>
    <w:rsid w:val="00B13EFD"/>
    <w:rsid w:val="00B14829"/>
    <w:rsid w:val="00B1559F"/>
    <w:rsid w:val="00B15C3C"/>
    <w:rsid w:val="00B166C0"/>
    <w:rsid w:val="00B16BD8"/>
    <w:rsid w:val="00B171B7"/>
    <w:rsid w:val="00B17B32"/>
    <w:rsid w:val="00B21029"/>
    <w:rsid w:val="00B21FF6"/>
    <w:rsid w:val="00B227A2"/>
    <w:rsid w:val="00B22CA8"/>
    <w:rsid w:val="00B22F66"/>
    <w:rsid w:val="00B232BE"/>
    <w:rsid w:val="00B23375"/>
    <w:rsid w:val="00B23389"/>
    <w:rsid w:val="00B233A4"/>
    <w:rsid w:val="00B24197"/>
    <w:rsid w:val="00B25A3A"/>
    <w:rsid w:val="00B25A3E"/>
    <w:rsid w:val="00B2797C"/>
    <w:rsid w:val="00B310EE"/>
    <w:rsid w:val="00B31C70"/>
    <w:rsid w:val="00B321D3"/>
    <w:rsid w:val="00B329A6"/>
    <w:rsid w:val="00B33083"/>
    <w:rsid w:val="00B333A4"/>
    <w:rsid w:val="00B34EA9"/>
    <w:rsid w:val="00B36888"/>
    <w:rsid w:val="00B37149"/>
    <w:rsid w:val="00B37389"/>
    <w:rsid w:val="00B37E24"/>
    <w:rsid w:val="00B37F8F"/>
    <w:rsid w:val="00B41DD4"/>
    <w:rsid w:val="00B41F9E"/>
    <w:rsid w:val="00B4278E"/>
    <w:rsid w:val="00B42D25"/>
    <w:rsid w:val="00B439D3"/>
    <w:rsid w:val="00B45480"/>
    <w:rsid w:val="00B47847"/>
    <w:rsid w:val="00B51864"/>
    <w:rsid w:val="00B532DB"/>
    <w:rsid w:val="00B558F0"/>
    <w:rsid w:val="00B55ABD"/>
    <w:rsid w:val="00B56219"/>
    <w:rsid w:val="00B57DD6"/>
    <w:rsid w:val="00B61B2F"/>
    <w:rsid w:val="00B62094"/>
    <w:rsid w:val="00B62947"/>
    <w:rsid w:val="00B62E83"/>
    <w:rsid w:val="00B63FB1"/>
    <w:rsid w:val="00B6402B"/>
    <w:rsid w:val="00B6473D"/>
    <w:rsid w:val="00B65A47"/>
    <w:rsid w:val="00B65A83"/>
    <w:rsid w:val="00B67163"/>
    <w:rsid w:val="00B70F0A"/>
    <w:rsid w:val="00B71BF3"/>
    <w:rsid w:val="00B7399F"/>
    <w:rsid w:val="00B73CE9"/>
    <w:rsid w:val="00B76D90"/>
    <w:rsid w:val="00B7736B"/>
    <w:rsid w:val="00B81013"/>
    <w:rsid w:val="00B81346"/>
    <w:rsid w:val="00B816C1"/>
    <w:rsid w:val="00B81700"/>
    <w:rsid w:val="00B8259A"/>
    <w:rsid w:val="00B82C6C"/>
    <w:rsid w:val="00B83267"/>
    <w:rsid w:val="00B83FED"/>
    <w:rsid w:val="00B85489"/>
    <w:rsid w:val="00B85B40"/>
    <w:rsid w:val="00B85EE3"/>
    <w:rsid w:val="00B86842"/>
    <w:rsid w:val="00B873B2"/>
    <w:rsid w:val="00B90040"/>
    <w:rsid w:val="00B91718"/>
    <w:rsid w:val="00B92600"/>
    <w:rsid w:val="00B92B07"/>
    <w:rsid w:val="00B93B09"/>
    <w:rsid w:val="00B952C3"/>
    <w:rsid w:val="00B9614C"/>
    <w:rsid w:val="00B970C3"/>
    <w:rsid w:val="00B97D11"/>
    <w:rsid w:val="00B97FF1"/>
    <w:rsid w:val="00BA0984"/>
    <w:rsid w:val="00BA0B2A"/>
    <w:rsid w:val="00BA17B1"/>
    <w:rsid w:val="00BA1ECE"/>
    <w:rsid w:val="00BA2261"/>
    <w:rsid w:val="00BA2D95"/>
    <w:rsid w:val="00BA636D"/>
    <w:rsid w:val="00BA63A6"/>
    <w:rsid w:val="00BA7238"/>
    <w:rsid w:val="00BB0214"/>
    <w:rsid w:val="00BB26D9"/>
    <w:rsid w:val="00BB279D"/>
    <w:rsid w:val="00BB4152"/>
    <w:rsid w:val="00BB4616"/>
    <w:rsid w:val="00BB541B"/>
    <w:rsid w:val="00BB65E1"/>
    <w:rsid w:val="00BB72C2"/>
    <w:rsid w:val="00BC333E"/>
    <w:rsid w:val="00BC3C53"/>
    <w:rsid w:val="00BC4496"/>
    <w:rsid w:val="00BC77A7"/>
    <w:rsid w:val="00BC7F81"/>
    <w:rsid w:val="00BD011C"/>
    <w:rsid w:val="00BD0893"/>
    <w:rsid w:val="00BD1AA4"/>
    <w:rsid w:val="00BD345A"/>
    <w:rsid w:val="00BD5C6D"/>
    <w:rsid w:val="00BD5FF7"/>
    <w:rsid w:val="00BD67B4"/>
    <w:rsid w:val="00BD6A37"/>
    <w:rsid w:val="00BE5E22"/>
    <w:rsid w:val="00BE664A"/>
    <w:rsid w:val="00BE78B9"/>
    <w:rsid w:val="00BE7D14"/>
    <w:rsid w:val="00BF174A"/>
    <w:rsid w:val="00BF222F"/>
    <w:rsid w:val="00BF2CE2"/>
    <w:rsid w:val="00BF37E5"/>
    <w:rsid w:val="00BF45BE"/>
    <w:rsid w:val="00BF4C34"/>
    <w:rsid w:val="00BF6084"/>
    <w:rsid w:val="00BF7E8A"/>
    <w:rsid w:val="00C01235"/>
    <w:rsid w:val="00C01AFA"/>
    <w:rsid w:val="00C0240F"/>
    <w:rsid w:val="00C0254A"/>
    <w:rsid w:val="00C0295A"/>
    <w:rsid w:val="00C02E27"/>
    <w:rsid w:val="00C03C2A"/>
    <w:rsid w:val="00C04179"/>
    <w:rsid w:val="00C04D35"/>
    <w:rsid w:val="00C054CD"/>
    <w:rsid w:val="00C059B1"/>
    <w:rsid w:val="00C066B4"/>
    <w:rsid w:val="00C07642"/>
    <w:rsid w:val="00C105B3"/>
    <w:rsid w:val="00C110B4"/>
    <w:rsid w:val="00C12CF1"/>
    <w:rsid w:val="00C13D5D"/>
    <w:rsid w:val="00C159CF"/>
    <w:rsid w:val="00C15A5D"/>
    <w:rsid w:val="00C20358"/>
    <w:rsid w:val="00C20525"/>
    <w:rsid w:val="00C20BAA"/>
    <w:rsid w:val="00C21236"/>
    <w:rsid w:val="00C21933"/>
    <w:rsid w:val="00C2299A"/>
    <w:rsid w:val="00C22D51"/>
    <w:rsid w:val="00C232C4"/>
    <w:rsid w:val="00C23F24"/>
    <w:rsid w:val="00C244FD"/>
    <w:rsid w:val="00C24650"/>
    <w:rsid w:val="00C2480B"/>
    <w:rsid w:val="00C259FC"/>
    <w:rsid w:val="00C2764E"/>
    <w:rsid w:val="00C27926"/>
    <w:rsid w:val="00C300FC"/>
    <w:rsid w:val="00C30465"/>
    <w:rsid w:val="00C30A69"/>
    <w:rsid w:val="00C31284"/>
    <w:rsid w:val="00C31B78"/>
    <w:rsid w:val="00C327E8"/>
    <w:rsid w:val="00C32B92"/>
    <w:rsid w:val="00C3313D"/>
    <w:rsid w:val="00C33F11"/>
    <w:rsid w:val="00C34C83"/>
    <w:rsid w:val="00C376B7"/>
    <w:rsid w:val="00C377F0"/>
    <w:rsid w:val="00C4036D"/>
    <w:rsid w:val="00C40734"/>
    <w:rsid w:val="00C41C1A"/>
    <w:rsid w:val="00C43715"/>
    <w:rsid w:val="00C43E44"/>
    <w:rsid w:val="00C446BB"/>
    <w:rsid w:val="00C45178"/>
    <w:rsid w:val="00C501EA"/>
    <w:rsid w:val="00C505D0"/>
    <w:rsid w:val="00C50EBC"/>
    <w:rsid w:val="00C51EC3"/>
    <w:rsid w:val="00C53F8A"/>
    <w:rsid w:val="00C54222"/>
    <w:rsid w:val="00C556CA"/>
    <w:rsid w:val="00C55A73"/>
    <w:rsid w:val="00C55DF3"/>
    <w:rsid w:val="00C56525"/>
    <w:rsid w:val="00C57975"/>
    <w:rsid w:val="00C57B27"/>
    <w:rsid w:val="00C620C7"/>
    <w:rsid w:val="00C62285"/>
    <w:rsid w:val="00C643DA"/>
    <w:rsid w:val="00C648F2"/>
    <w:rsid w:val="00C66220"/>
    <w:rsid w:val="00C665C8"/>
    <w:rsid w:val="00C669B2"/>
    <w:rsid w:val="00C677C9"/>
    <w:rsid w:val="00C70CE8"/>
    <w:rsid w:val="00C7153D"/>
    <w:rsid w:val="00C71E2C"/>
    <w:rsid w:val="00C72071"/>
    <w:rsid w:val="00C736FD"/>
    <w:rsid w:val="00C75160"/>
    <w:rsid w:val="00C7537C"/>
    <w:rsid w:val="00C76838"/>
    <w:rsid w:val="00C76CFC"/>
    <w:rsid w:val="00C77901"/>
    <w:rsid w:val="00C80154"/>
    <w:rsid w:val="00C803FA"/>
    <w:rsid w:val="00C80435"/>
    <w:rsid w:val="00C80628"/>
    <w:rsid w:val="00C8199E"/>
    <w:rsid w:val="00C83576"/>
    <w:rsid w:val="00C83BC7"/>
    <w:rsid w:val="00C84DCE"/>
    <w:rsid w:val="00C853BA"/>
    <w:rsid w:val="00C858C9"/>
    <w:rsid w:val="00C85BF2"/>
    <w:rsid w:val="00C9073E"/>
    <w:rsid w:val="00C9293D"/>
    <w:rsid w:val="00C92C7C"/>
    <w:rsid w:val="00C93A45"/>
    <w:rsid w:val="00C94991"/>
    <w:rsid w:val="00C94E30"/>
    <w:rsid w:val="00C954A3"/>
    <w:rsid w:val="00C95CE4"/>
    <w:rsid w:val="00C96487"/>
    <w:rsid w:val="00CA0302"/>
    <w:rsid w:val="00CA0453"/>
    <w:rsid w:val="00CA06B0"/>
    <w:rsid w:val="00CA08CA"/>
    <w:rsid w:val="00CA2062"/>
    <w:rsid w:val="00CA28AE"/>
    <w:rsid w:val="00CA2E56"/>
    <w:rsid w:val="00CA30F8"/>
    <w:rsid w:val="00CA3D6A"/>
    <w:rsid w:val="00CA46BD"/>
    <w:rsid w:val="00CA4F3D"/>
    <w:rsid w:val="00CA5387"/>
    <w:rsid w:val="00CA7589"/>
    <w:rsid w:val="00CB0B64"/>
    <w:rsid w:val="00CB1D26"/>
    <w:rsid w:val="00CB32FD"/>
    <w:rsid w:val="00CB3A37"/>
    <w:rsid w:val="00CB3F99"/>
    <w:rsid w:val="00CB4219"/>
    <w:rsid w:val="00CB505E"/>
    <w:rsid w:val="00CB57D5"/>
    <w:rsid w:val="00CB5CE9"/>
    <w:rsid w:val="00CB6115"/>
    <w:rsid w:val="00CB6748"/>
    <w:rsid w:val="00CB6C31"/>
    <w:rsid w:val="00CC14FA"/>
    <w:rsid w:val="00CC15F2"/>
    <w:rsid w:val="00CC1D9D"/>
    <w:rsid w:val="00CC244C"/>
    <w:rsid w:val="00CC405E"/>
    <w:rsid w:val="00CC472A"/>
    <w:rsid w:val="00CC4BD4"/>
    <w:rsid w:val="00CC6695"/>
    <w:rsid w:val="00CC67C9"/>
    <w:rsid w:val="00CC6A6B"/>
    <w:rsid w:val="00CC73EC"/>
    <w:rsid w:val="00CD0634"/>
    <w:rsid w:val="00CD0F73"/>
    <w:rsid w:val="00CD1D4D"/>
    <w:rsid w:val="00CD24BC"/>
    <w:rsid w:val="00CD298E"/>
    <w:rsid w:val="00CD4373"/>
    <w:rsid w:val="00CD45DC"/>
    <w:rsid w:val="00CD4E2E"/>
    <w:rsid w:val="00CD4F9C"/>
    <w:rsid w:val="00CD62FE"/>
    <w:rsid w:val="00CD6996"/>
    <w:rsid w:val="00CD6C80"/>
    <w:rsid w:val="00CD7574"/>
    <w:rsid w:val="00CE00D6"/>
    <w:rsid w:val="00CE0659"/>
    <w:rsid w:val="00CE1475"/>
    <w:rsid w:val="00CE1856"/>
    <w:rsid w:val="00CE1E9C"/>
    <w:rsid w:val="00CE2904"/>
    <w:rsid w:val="00CE3915"/>
    <w:rsid w:val="00CE3BF2"/>
    <w:rsid w:val="00CE466E"/>
    <w:rsid w:val="00CE487F"/>
    <w:rsid w:val="00CE58EB"/>
    <w:rsid w:val="00CE79BF"/>
    <w:rsid w:val="00CE79C4"/>
    <w:rsid w:val="00CE7BDC"/>
    <w:rsid w:val="00CF0356"/>
    <w:rsid w:val="00CF138D"/>
    <w:rsid w:val="00CF1D88"/>
    <w:rsid w:val="00CF26F7"/>
    <w:rsid w:val="00CF2E1B"/>
    <w:rsid w:val="00CF3810"/>
    <w:rsid w:val="00CF39FD"/>
    <w:rsid w:val="00CF405B"/>
    <w:rsid w:val="00CF56F2"/>
    <w:rsid w:val="00CF6018"/>
    <w:rsid w:val="00CF61FA"/>
    <w:rsid w:val="00CF666A"/>
    <w:rsid w:val="00CF776B"/>
    <w:rsid w:val="00D00090"/>
    <w:rsid w:val="00D0062F"/>
    <w:rsid w:val="00D00875"/>
    <w:rsid w:val="00D00FAC"/>
    <w:rsid w:val="00D0103A"/>
    <w:rsid w:val="00D01906"/>
    <w:rsid w:val="00D02231"/>
    <w:rsid w:val="00D03DC0"/>
    <w:rsid w:val="00D054AB"/>
    <w:rsid w:val="00D05ABD"/>
    <w:rsid w:val="00D05C58"/>
    <w:rsid w:val="00D073C2"/>
    <w:rsid w:val="00D0754B"/>
    <w:rsid w:val="00D11092"/>
    <w:rsid w:val="00D12A79"/>
    <w:rsid w:val="00D13399"/>
    <w:rsid w:val="00D13413"/>
    <w:rsid w:val="00D1351D"/>
    <w:rsid w:val="00D1383F"/>
    <w:rsid w:val="00D13C85"/>
    <w:rsid w:val="00D14CAD"/>
    <w:rsid w:val="00D14F38"/>
    <w:rsid w:val="00D15AF8"/>
    <w:rsid w:val="00D15BBE"/>
    <w:rsid w:val="00D15D69"/>
    <w:rsid w:val="00D161BA"/>
    <w:rsid w:val="00D17647"/>
    <w:rsid w:val="00D17D2A"/>
    <w:rsid w:val="00D20176"/>
    <w:rsid w:val="00D20E12"/>
    <w:rsid w:val="00D23753"/>
    <w:rsid w:val="00D24D0A"/>
    <w:rsid w:val="00D250A8"/>
    <w:rsid w:val="00D26051"/>
    <w:rsid w:val="00D261B8"/>
    <w:rsid w:val="00D27000"/>
    <w:rsid w:val="00D31C3B"/>
    <w:rsid w:val="00D31EE3"/>
    <w:rsid w:val="00D337F2"/>
    <w:rsid w:val="00D34256"/>
    <w:rsid w:val="00D34E36"/>
    <w:rsid w:val="00D34E83"/>
    <w:rsid w:val="00D3505C"/>
    <w:rsid w:val="00D35AE9"/>
    <w:rsid w:val="00D4086B"/>
    <w:rsid w:val="00D40A93"/>
    <w:rsid w:val="00D40B96"/>
    <w:rsid w:val="00D41DD4"/>
    <w:rsid w:val="00D438DB"/>
    <w:rsid w:val="00D441B6"/>
    <w:rsid w:val="00D44ABF"/>
    <w:rsid w:val="00D45A2E"/>
    <w:rsid w:val="00D47E02"/>
    <w:rsid w:val="00D47F93"/>
    <w:rsid w:val="00D51BC2"/>
    <w:rsid w:val="00D52D5D"/>
    <w:rsid w:val="00D556F5"/>
    <w:rsid w:val="00D563B5"/>
    <w:rsid w:val="00D5672B"/>
    <w:rsid w:val="00D568C0"/>
    <w:rsid w:val="00D56E30"/>
    <w:rsid w:val="00D56FEA"/>
    <w:rsid w:val="00D61ACD"/>
    <w:rsid w:val="00D62C26"/>
    <w:rsid w:val="00D62EEE"/>
    <w:rsid w:val="00D647F0"/>
    <w:rsid w:val="00D65ACB"/>
    <w:rsid w:val="00D663F1"/>
    <w:rsid w:val="00D7172B"/>
    <w:rsid w:val="00D7195D"/>
    <w:rsid w:val="00D71C9A"/>
    <w:rsid w:val="00D74180"/>
    <w:rsid w:val="00D755F8"/>
    <w:rsid w:val="00D76758"/>
    <w:rsid w:val="00D76B1B"/>
    <w:rsid w:val="00D76F92"/>
    <w:rsid w:val="00D8083A"/>
    <w:rsid w:val="00D82E66"/>
    <w:rsid w:val="00D83891"/>
    <w:rsid w:val="00D84F06"/>
    <w:rsid w:val="00D86B82"/>
    <w:rsid w:val="00D90541"/>
    <w:rsid w:val="00D90D90"/>
    <w:rsid w:val="00D90FEC"/>
    <w:rsid w:val="00D91D6D"/>
    <w:rsid w:val="00D920F5"/>
    <w:rsid w:val="00D93683"/>
    <w:rsid w:val="00D94EFB"/>
    <w:rsid w:val="00D95C96"/>
    <w:rsid w:val="00D96D04"/>
    <w:rsid w:val="00DA096C"/>
    <w:rsid w:val="00DA1AA0"/>
    <w:rsid w:val="00DA1BC7"/>
    <w:rsid w:val="00DA311A"/>
    <w:rsid w:val="00DA33FE"/>
    <w:rsid w:val="00DA3401"/>
    <w:rsid w:val="00DA345F"/>
    <w:rsid w:val="00DA3E8A"/>
    <w:rsid w:val="00DA4439"/>
    <w:rsid w:val="00DA4A61"/>
    <w:rsid w:val="00DA58ED"/>
    <w:rsid w:val="00DA69C1"/>
    <w:rsid w:val="00DA74D8"/>
    <w:rsid w:val="00DA7BB4"/>
    <w:rsid w:val="00DB004D"/>
    <w:rsid w:val="00DB0430"/>
    <w:rsid w:val="00DB0B7D"/>
    <w:rsid w:val="00DB2191"/>
    <w:rsid w:val="00DB2B5B"/>
    <w:rsid w:val="00DB4509"/>
    <w:rsid w:val="00DB7A66"/>
    <w:rsid w:val="00DB7CD6"/>
    <w:rsid w:val="00DC03C9"/>
    <w:rsid w:val="00DC0DBB"/>
    <w:rsid w:val="00DC102A"/>
    <w:rsid w:val="00DC1309"/>
    <w:rsid w:val="00DC1793"/>
    <w:rsid w:val="00DC2A1F"/>
    <w:rsid w:val="00DC6AB4"/>
    <w:rsid w:val="00DC7443"/>
    <w:rsid w:val="00DC76C4"/>
    <w:rsid w:val="00DC76D4"/>
    <w:rsid w:val="00DD07FA"/>
    <w:rsid w:val="00DD0EEB"/>
    <w:rsid w:val="00DD135E"/>
    <w:rsid w:val="00DD1917"/>
    <w:rsid w:val="00DD1D6A"/>
    <w:rsid w:val="00DD1FAC"/>
    <w:rsid w:val="00DD240D"/>
    <w:rsid w:val="00DD28C2"/>
    <w:rsid w:val="00DD2E97"/>
    <w:rsid w:val="00DD5B48"/>
    <w:rsid w:val="00DD70C2"/>
    <w:rsid w:val="00DD7149"/>
    <w:rsid w:val="00DD71BB"/>
    <w:rsid w:val="00DD7A99"/>
    <w:rsid w:val="00DE04A1"/>
    <w:rsid w:val="00DE06CA"/>
    <w:rsid w:val="00DE0735"/>
    <w:rsid w:val="00DE11B8"/>
    <w:rsid w:val="00DE16F3"/>
    <w:rsid w:val="00DE1958"/>
    <w:rsid w:val="00DE3AFE"/>
    <w:rsid w:val="00DE51A3"/>
    <w:rsid w:val="00DE6FB6"/>
    <w:rsid w:val="00DE7C19"/>
    <w:rsid w:val="00DF1119"/>
    <w:rsid w:val="00DF23E3"/>
    <w:rsid w:val="00DF2A70"/>
    <w:rsid w:val="00DF2CDF"/>
    <w:rsid w:val="00DF2E75"/>
    <w:rsid w:val="00DF4E73"/>
    <w:rsid w:val="00DF70D9"/>
    <w:rsid w:val="00DF7442"/>
    <w:rsid w:val="00DF7A0E"/>
    <w:rsid w:val="00E0303D"/>
    <w:rsid w:val="00E03D6D"/>
    <w:rsid w:val="00E048B6"/>
    <w:rsid w:val="00E049E9"/>
    <w:rsid w:val="00E05B0A"/>
    <w:rsid w:val="00E07B4B"/>
    <w:rsid w:val="00E10CD1"/>
    <w:rsid w:val="00E10DCC"/>
    <w:rsid w:val="00E125AD"/>
    <w:rsid w:val="00E12C34"/>
    <w:rsid w:val="00E1324D"/>
    <w:rsid w:val="00E153E4"/>
    <w:rsid w:val="00E157FD"/>
    <w:rsid w:val="00E15F75"/>
    <w:rsid w:val="00E16139"/>
    <w:rsid w:val="00E168C7"/>
    <w:rsid w:val="00E16A9A"/>
    <w:rsid w:val="00E16DC8"/>
    <w:rsid w:val="00E17CFD"/>
    <w:rsid w:val="00E2077E"/>
    <w:rsid w:val="00E20C36"/>
    <w:rsid w:val="00E20FEC"/>
    <w:rsid w:val="00E20FFD"/>
    <w:rsid w:val="00E21E90"/>
    <w:rsid w:val="00E22B2E"/>
    <w:rsid w:val="00E22E8D"/>
    <w:rsid w:val="00E24A83"/>
    <w:rsid w:val="00E24CC6"/>
    <w:rsid w:val="00E24E54"/>
    <w:rsid w:val="00E24EAD"/>
    <w:rsid w:val="00E2552A"/>
    <w:rsid w:val="00E25E8B"/>
    <w:rsid w:val="00E271B8"/>
    <w:rsid w:val="00E272C2"/>
    <w:rsid w:val="00E30036"/>
    <w:rsid w:val="00E309B8"/>
    <w:rsid w:val="00E323C5"/>
    <w:rsid w:val="00E33FB0"/>
    <w:rsid w:val="00E33FE5"/>
    <w:rsid w:val="00E34EFD"/>
    <w:rsid w:val="00E351EC"/>
    <w:rsid w:val="00E3580B"/>
    <w:rsid w:val="00E3635C"/>
    <w:rsid w:val="00E36C72"/>
    <w:rsid w:val="00E37689"/>
    <w:rsid w:val="00E37721"/>
    <w:rsid w:val="00E37F4F"/>
    <w:rsid w:val="00E4381C"/>
    <w:rsid w:val="00E44B84"/>
    <w:rsid w:val="00E46594"/>
    <w:rsid w:val="00E46F9B"/>
    <w:rsid w:val="00E5025E"/>
    <w:rsid w:val="00E50A23"/>
    <w:rsid w:val="00E50B41"/>
    <w:rsid w:val="00E50EA5"/>
    <w:rsid w:val="00E5102C"/>
    <w:rsid w:val="00E523B9"/>
    <w:rsid w:val="00E527EF"/>
    <w:rsid w:val="00E55707"/>
    <w:rsid w:val="00E56A77"/>
    <w:rsid w:val="00E57FF2"/>
    <w:rsid w:val="00E60D88"/>
    <w:rsid w:val="00E62606"/>
    <w:rsid w:val="00E6296B"/>
    <w:rsid w:val="00E645E9"/>
    <w:rsid w:val="00E64C20"/>
    <w:rsid w:val="00E65076"/>
    <w:rsid w:val="00E65472"/>
    <w:rsid w:val="00E658E3"/>
    <w:rsid w:val="00E67BBC"/>
    <w:rsid w:val="00E67E0B"/>
    <w:rsid w:val="00E7039F"/>
    <w:rsid w:val="00E70FB6"/>
    <w:rsid w:val="00E71EC6"/>
    <w:rsid w:val="00E74B88"/>
    <w:rsid w:val="00E75D99"/>
    <w:rsid w:val="00E76BFF"/>
    <w:rsid w:val="00E7705E"/>
    <w:rsid w:val="00E77181"/>
    <w:rsid w:val="00E77E11"/>
    <w:rsid w:val="00E77FD0"/>
    <w:rsid w:val="00E80A39"/>
    <w:rsid w:val="00E82723"/>
    <w:rsid w:val="00E827B2"/>
    <w:rsid w:val="00E848DE"/>
    <w:rsid w:val="00E85945"/>
    <w:rsid w:val="00E911B8"/>
    <w:rsid w:val="00E922FD"/>
    <w:rsid w:val="00E948A3"/>
    <w:rsid w:val="00E966DA"/>
    <w:rsid w:val="00E972CB"/>
    <w:rsid w:val="00EA1458"/>
    <w:rsid w:val="00EA1810"/>
    <w:rsid w:val="00EA1AC8"/>
    <w:rsid w:val="00EA34E5"/>
    <w:rsid w:val="00EA3AA1"/>
    <w:rsid w:val="00EA535D"/>
    <w:rsid w:val="00EA5FA8"/>
    <w:rsid w:val="00EA6514"/>
    <w:rsid w:val="00EA7522"/>
    <w:rsid w:val="00EA7A3F"/>
    <w:rsid w:val="00EB084A"/>
    <w:rsid w:val="00EB304E"/>
    <w:rsid w:val="00EB378B"/>
    <w:rsid w:val="00EB39B9"/>
    <w:rsid w:val="00EB3E53"/>
    <w:rsid w:val="00EB3F3E"/>
    <w:rsid w:val="00EB3FC0"/>
    <w:rsid w:val="00EB6792"/>
    <w:rsid w:val="00EB6A7C"/>
    <w:rsid w:val="00EC0450"/>
    <w:rsid w:val="00EC052B"/>
    <w:rsid w:val="00EC0CCA"/>
    <w:rsid w:val="00EC18D5"/>
    <w:rsid w:val="00EC1AF1"/>
    <w:rsid w:val="00EC1B4C"/>
    <w:rsid w:val="00EC28EE"/>
    <w:rsid w:val="00EC43A9"/>
    <w:rsid w:val="00EC65BA"/>
    <w:rsid w:val="00EC742C"/>
    <w:rsid w:val="00EC7B72"/>
    <w:rsid w:val="00EC7DB2"/>
    <w:rsid w:val="00ED1352"/>
    <w:rsid w:val="00ED1942"/>
    <w:rsid w:val="00ED25FC"/>
    <w:rsid w:val="00ED2659"/>
    <w:rsid w:val="00ED2D85"/>
    <w:rsid w:val="00ED2EC3"/>
    <w:rsid w:val="00ED417C"/>
    <w:rsid w:val="00ED472F"/>
    <w:rsid w:val="00ED60D8"/>
    <w:rsid w:val="00ED6C0F"/>
    <w:rsid w:val="00ED72FA"/>
    <w:rsid w:val="00ED7A0A"/>
    <w:rsid w:val="00EE196D"/>
    <w:rsid w:val="00EE1C9F"/>
    <w:rsid w:val="00EE2B99"/>
    <w:rsid w:val="00EE657A"/>
    <w:rsid w:val="00EE77D5"/>
    <w:rsid w:val="00EF01A9"/>
    <w:rsid w:val="00EF09D8"/>
    <w:rsid w:val="00EF0E44"/>
    <w:rsid w:val="00EF1C92"/>
    <w:rsid w:val="00EF28DD"/>
    <w:rsid w:val="00EF48A8"/>
    <w:rsid w:val="00EF4AF0"/>
    <w:rsid w:val="00EF4D8A"/>
    <w:rsid w:val="00EF5A13"/>
    <w:rsid w:val="00EF64FC"/>
    <w:rsid w:val="00EF6508"/>
    <w:rsid w:val="00EF7202"/>
    <w:rsid w:val="00F01125"/>
    <w:rsid w:val="00F01EAB"/>
    <w:rsid w:val="00F026FB"/>
    <w:rsid w:val="00F05554"/>
    <w:rsid w:val="00F05F54"/>
    <w:rsid w:val="00F05FAB"/>
    <w:rsid w:val="00F0653D"/>
    <w:rsid w:val="00F06988"/>
    <w:rsid w:val="00F07B44"/>
    <w:rsid w:val="00F07DEE"/>
    <w:rsid w:val="00F11950"/>
    <w:rsid w:val="00F11E2B"/>
    <w:rsid w:val="00F135D1"/>
    <w:rsid w:val="00F1397C"/>
    <w:rsid w:val="00F13ABE"/>
    <w:rsid w:val="00F13D53"/>
    <w:rsid w:val="00F15087"/>
    <w:rsid w:val="00F15DA3"/>
    <w:rsid w:val="00F1691F"/>
    <w:rsid w:val="00F17203"/>
    <w:rsid w:val="00F17BA9"/>
    <w:rsid w:val="00F206A3"/>
    <w:rsid w:val="00F21DAC"/>
    <w:rsid w:val="00F24FE5"/>
    <w:rsid w:val="00F25795"/>
    <w:rsid w:val="00F262BC"/>
    <w:rsid w:val="00F26EB4"/>
    <w:rsid w:val="00F271E1"/>
    <w:rsid w:val="00F27E0A"/>
    <w:rsid w:val="00F30FF0"/>
    <w:rsid w:val="00F3171C"/>
    <w:rsid w:val="00F33D65"/>
    <w:rsid w:val="00F35363"/>
    <w:rsid w:val="00F361CE"/>
    <w:rsid w:val="00F36A66"/>
    <w:rsid w:val="00F374CD"/>
    <w:rsid w:val="00F377E4"/>
    <w:rsid w:val="00F37AD2"/>
    <w:rsid w:val="00F37BBC"/>
    <w:rsid w:val="00F4051F"/>
    <w:rsid w:val="00F41DC1"/>
    <w:rsid w:val="00F41EC0"/>
    <w:rsid w:val="00F42133"/>
    <w:rsid w:val="00F43C7C"/>
    <w:rsid w:val="00F441AF"/>
    <w:rsid w:val="00F463DC"/>
    <w:rsid w:val="00F46E89"/>
    <w:rsid w:val="00F505E7"/>
    <w:rsid w:val="00F5147B"/>
    <w:rsid w:val="00F525F6"/>
    <w:rsid w:val="00F53466"/>
    <w:rsid w:val="00F53E82"/>
    <w:rsid w:val="00F54A0B"/>
    <w:rsid w:val="00F550AE"/>
    <w:rsid w:val="00F5512B"/>
    <w:rsid w:val="00F5523B"/>
    <w:rsid w:val="00F557B7"/>
    <w:rsid w:val="00F56E15"/>
    <w:rsid w:val="00F57712"/>
    <w:rsid w:val="00F604D0"/>
    <w:rsid w:val="00F60631"/>
    <w:rsid w:val="00F60D72"/>
    <w:rsid w:val="00F6465E"/>
    <w:rsid w:val="00F65013"/>
    <w:rsid w:val="00F668E2"/>
    <w:rsid w:val="00F67149"/>
    <w:rsid w:val="00F67922"/>
    <w:rsid w:val="00F67D2F"/>
    <w:rsid w:val="00F72DE4"/>
    <w:rsid w:val="00F73541"/>
    <w:rsid w:val="00F73AD5"/>
    <w:rsid w:val="00F74066"/>
    <w:rsid w:val="00F75210"/>
    <w:rsid w:val="00F75457"/>
    <w:rsid w:val="00F761FF"/>
    <w:rsid w:val="00F76440"/>
    <w:rsid w:val="00F7659D"/>
    <w:rsid w:val="00F76E1B"/>
    <w:rsid w:val="00F77106"/>
    <w:rsid w:val="00F80AAB"/>
    <w:rsid w:val="00F81E5E"/>
    <w:rsid w:val="00F81F95"/>
    <w:rsid w:val="00F82B76"/>
    <w:rsid w:val="00F831E9"/>
    <w:rsid w:val="00F84FC3"/>
    <w:rsid w:val="00F8588C"/>
    <w:rsid w:val="00F86534"/>
    <w:rsid w:val="00F873C0"/>
    <w:rsid w:val="00F87C69"/>
    <w:rsid w:val="00F91B98"/>
    <w:rsid w:val="00F91CB6"/>
    <w:rsid w:val="00F9245E"/>
    <w:rsid w:val="00F92878"/>
    <w:rsid w:val="00F93064"/>
    <w:rsid w:val="00F93319"/>
    <w:rsid w:val="00F93492"/>
    <w:rsid w:val="00F9469C"/>
    <w:rsid w:val="00F95258"/>
    <w:rsid w:val="00F95BD0"/>
    <w:rsid w:val="00F96CC6"/>
    <w:rsid w:val="00F97425"/>
    <w:rsid w:val="00F97854"/>
    <w:rsid w:val="00F97A12"/>
    <w:rsid w:val="00F97C61"/>
    <w:rsid w:val="00FA17CD"/>
    <w:rsid w:val="00FA27AD"/>
    <w:rsid w:val="00FA3DF5"/>
    <w:rsid w:val="00FA44BD"/>
    <w:rsid w:val="00FA4F68"/>
    <w:rsid w:val="00FA4FAE"/>
    <w:rsid w:val="00FA7DCA"/>
    <w:rsid w:val="00FB06D5"/>
    <w:rsid w:val="00FB209B"/>
    <w:rsid w:val="00FB21D5"/>
    <w:rsid w:val="00FB2A2E"/>
    <w:rsid w:val="00FB551B"/>
    <w:rsid w:val="00FB6251"/>
    <w:rsid w:val="00FB6303"/>
    <w:rsid w:val="00FB6661"/>
    <w:rsid w:val="00FB6878"/>
    <w:rsid w:val="00FB71CD"/>
    <w:rsid w:val="00FB7FBF"/>
    <w:rsid w:val="00FC0201"/>
    <w:rsid w:val="00FC0B8E"/>
    <w:rsid w:val="00FC280E"/>
    <w:rsid w:val="00FC44C6"/>
    <w:rsid w:val="00FC4552"/>
    <w:rsid w:val="00FC475B"/>
    <w:rsid w:val="00FC4837"/>
    <w:rsid w:val="00FC4F97"/>
    <w:rsid w:val="00FC613E"/>
    <w:rsid w:val="00FC721C"/>
    <w:rsid w:val="00FD0248"/>
    <w:rsid w:val="00FD0F40"/>
    <w:rsid w:val="00FD24E6"/>
    <w:rsid w:val="00FD3429"/>
    <w:rsid w:val="00FD3536"/>
    <w:rsid w:val="00FD39A8"/>
    <w:rsid w:val="00FD39D3"/>
    <w:rsid w:val="00FD3B1F"/>
    <w:rsid w:val="00FD3C99"/>
    <w:rsid w:val="00FD426A"/>
    <w:rsid w:val="00FD456C"/>
    <w:rsid w:val="00FD47A2"/>
    <w:rsid w:val="00FD480C"/>
    <w:rsid w:val="00FD5266"/>
    <w:rsid w:val="00FD5891"/>
    <w:rsid w:val="00FD5FB1"/>
    <w:rsid w:val="00FD6DA7"/>
    <w:rsid w:val="00FD70FD"/>
    <w:rsid w:val="00FD764E"/>
    <w:rsid w:val="00FE0439"/>
    <w:rsid w:val="00FE1A89"/>
    <w:rsid w:val="00FE1D99"/>
    <w:rsid w:val="00FE263C"/>
    <w:rsid w:val="00FE3600"/>
    <w:rsid w:val="00FE5E62"/>
    <w:rsid w:val="00FE68AB"/>
    <w:rsid w:val="00FE77E6"/>
    <w:rsid w:val="00FF0796"/>
    <w:rsid w:val="00FF0C93"/>
    <w:rsid w:val="00FF1276"/>
    <w:rsid w:val="00FF3E37"/>
    <w:rsid w:val="00FF5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D14AD4"/>
  <w15:chartTrackingRefBased/>
  <w15:docId w15:val="{120104F0-7AB8-9947-81DF-A87E5FA9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??" w:hAnsi="Cambria" w:cs="Times New Roman"/>
        <w:lang w:val="fr-CH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3915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locked/>
    <w:rsid w:val="0019281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qFormat/>
    <w:rsid w:val="00C31284"/>
    <w:pPr>
      <w:keepNext/>
      <w:spacing w:line="360" w:lineRule="auto"/>
      <w:outlineLvl w:val="1"/>
    </w:pPr>
    <w:rPr>
      <w:rFonts w:ascii="Arial" w:eastAsia="MS ??" w:hAnsi="Arial"/>
      <w:b/>
      <w:smallCaps/>
      <w:sz w:val="28"/>
      <w:lang w:val="en-US"/>
    </w:rPr>
  </w:style>
  <w:style w:type="paragraph" w:styleId="Titre3">
    <w:name w:val="heading 3"/>
    <w:basedOn w:val="Normal"/>
    <w:next w:val="Normal"/>
    <w:link w:val="Titre3Car"/>
    <w:qFormat/>
    <w:locked/>
    <w:rsid w:val="00826C7B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locked/>
    <w:rsid w:val="00C31284"/>
    <w:rPr>
      <w:rFonts w:ascii="Arial" w:hAnsi="Arial" w:cs="Times New Roman"/>
      <w:b/>
      <w:smallCaps/>
      <w:sz w:val="28"/>
      <w:lang w:val="en-US" w:eastAsia="fr-FR"/>
    </w:rPr>
  </w:style>
  <w:style w:type="table" w:customStyle="1" w:styleId="TableauNorm">
    <w:name w:val="Tableau Norm"/>
    <w:semiHidden/>
    <w:rsid w:val="005817A6"/>
    <w:rPr>
      <w:sz w:val="24"/>
      <w:szCs w:val="24"/>
      <w:lang w:val="fr-FR"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enhype">
    <w:name w:val="Lien hype"/>
    <w:rsid w:val="00C31284"/>
    <w:rPr>
      <w:rFonts w:cs="Times New Roman"/>
      <w:color w:val="0000FF"/>
      <w:u w:val="single"/>
    </w:rPr>
  </w:style>
  <w:style w:type="paragraph" w:customStyle="1" w:styleId="BodyText32">
    <w:name w:val="Body Text 32"/>
    <w:basedOn w:val="Normal"/>
    <w:rsid w:val="00C31284"/>
    <w:pPr>
      <w:spacing w:line="480" w:lineRule="atLeast"/>
      <w:ind w:right="199"/>
      <w:jc w:val="both"/>
    </w:pPr>
    <w:rPr>
      <w:rFonts w:ascii="Times" w:eastAsia="MS ??" w:hAnsi="Times"/>
      <w:lang w:val="en-US"/>
    </w:rPr>
  </w:style>
  <w:style w:type="paragraph" w:customStyle="1" w:styleId="Corpsdete">
    <w:name w:val="Corps de te"/>
    <w:basedOn w:val="Normal"/>
    <w:rsid w:val="00C31284"/>
    <w:pPr>
      <w:spacing w:line="480" w:lineRule="atLeast"/>
      <w:ind w:right="199"/>
      <w:jc w:val="both"/>
    </w:pPr>
    <w:rPr>
      <w:rFonts w:ascii="Times" w:eastAsia="MS ??" w:hAnsi="Times"/>
      <w:lang w:val="en-US"/>
    </w:rPr>
  </w:style>
  <w:style w:type="character" w:customStyle="1" w:styleId="BodyText3Char">
    <w:name w:val="Body Text 3 Char"/>
    <w:rsid w:val="00C31284"/>
    <w:rPr>
      <w:rFonts w:ascii="Times" w:hAnsi="Times" w:cs="Times New Roman"/>
      <w:sz w:val="24"/>
      <w:lang w:val="en-US" w:eastAsia="fr-FR"/>
    </w:rPr>
  </w:style>
  <w:style w:type="paragraph" w:customStyle="1" w:styleId="Style1">
    <w:name w:val="Style1"/>
    <w:basedOn w:val="Normal"/>
    <w:next w:val="Normal"/>
    <w:rsid w:val="00C31284"/>
    <w:pPr>
      <w:numPr>
        <w:numId w:val="1"/>
      </w:numPr>
      <w:spacing w:line="360" w:lineRule="auto"/>
      <w:jc w:val="both"/>
    </w:pPr>
    <w:rPr>
      <w:rFonts w:eastAsia="MS ??"/>
      <w:b/>
      <w:sz w:val="32"/>
      <w:lang w:val="fr-FR"/>
    </w:rPr>
  </w:style>
  <w:style w:type="paragraph" w:customStyle="1" w:styleId="Style2">
    <w:name w:val="Style2"/>
    <w:basedOn w:val="Normal"/>
    <w:next w:val="Normal"/>
    <w:rsid w:val="00C31284"/>
    <w:pPr>
      <w:numPr>
        <w:ilvl w:val="1"/>
        <w:numId w:val="1"/>
      </w:numPr>
      <w:spacing w:line="360" w:lineRule="auto"/>
      <w:jc w:val="both"/>
    </w:pPr>
    <w:rPr>
      <w:rFonts w:eastAsia="MS ??"/>
      <w:b/>
      <w:sz w:val="28"/>
      <w:lang w:val="fr-FR"/>
    </w:rPr>
  </w:style>
  <w:style w:type="paragraph" w:customStyle="1" w:styleId="Style3">
    <w:name w:val="Style3"/>
    <w:basedOn w:val="Normal"/>
    <w:next w:val="Normal"/>
    <w:rsid w:val="00C31284"/>
    <w:pPr>
      <w:numPr>
        <w:ilvl w:val="2"/>
        <w:numId w:val="1"/>
      </w:numPr>
      <w:spacing w:line="360" w:lineRule="auto"/>
      <w:jc w:val="both"/>
    </w:pPr>
    <w:rPr>
      <w:rFonts w:eastAsia="MS ??"/>
      <w:b/>
      <w:lang w:val="fr-FR"/>
    </w:rPr>
  </w:style>
  <w:style w:type="paragraph" w:customStyle="1" w:styleId="Style4">
    <w:name w:val="Style4"/>
    <w:basedOn w:val="Normal"/>
    <w:next w:val="Normal"/>
    <w:rsid w:val="00C31284"/>
    <w:pPr>
      <w:numPr>
        <w:ilvl w:val="3"/>
        <w:numId w:val="1"/>
      </w:numPr>
      <w:spacing w:line="360" w:lineRule="auto"/>
      <w:jc w:val="both"/>
    </w:pPr>
    <w:rPr>
      <w:rFonts w:eastAsia="MS ??"/>
      <w:i/>
      <w:lang w:val="fr-FR"/>
    </w:rPr>
  </w:style>
  <w:style w:type="paragraph" w:customStyle="1" w:styleId="Figure">
    <w:name w:val="Figure"/>
    <w:basedOn w:val="Normal"/>
    <w:next w:val="Normal"/>
    <w:rsid w:val="00C31284"/>
    <w:pPr>
      <w:ind w:left="567" w:right="567"/>
      <w:jc w:val="both"/>
    </w:pPr>
    <w:rPr>
      <w:rFonts w:eastAsia="MS ??"/>
      <w:b/>
      <w:sz w:val="20"/>
      <w:lang w:val="fr-FR"/>
    </w:rPr>
  </w:style>
  <w:style w:type="character" w:customStyle="1" w:styleId="apple-style-span">
    <w:name w:val="apple-style-span"/>
    <w:rsid w:val="00C31284"/>
  </w:style>
  <w:style w:type="paragraph" w:styleId="NormalWeb">
    <w:name w:val="Normal (Web)"/>
    <w:basedOn w:val="Normal"/>
    <w:uiPriority w:val="99"/>
    <w:rsid w:val="00994EF9"/>
    <w:pPr>
      <w:spacing w:before="100" w:beforeAutospacing="1" w:after="100" w:afterAutospacing="1"/>
    </w:pPr>
    <w:rPr>
      <w:rFonts w:eastAsia="MS ??"/>
      <w:lang w:val="fr-FR"/>
    </w:rPr>
  </w:style>
  <w:style w:type="paragraph" w:customStyle="1" w:styleId="Textedebul">
    <w:name w:val="Texte de bul"/>
    <w:basedOn w:val="Normal"/>
    <w:semiHidden/>
    <w:rsid w:val="00827906"/>
    <w:rPr>
      <w:rFonts w:ascii="Lucida Grande" w:eastAsia="MS ??" w:hAnsi="Lucida Grande"/>
      <w:sz w:val="18"/>
      <w:szCs w:val="18"/>
      <w:lang w:val="en-US"/>
    </w:rPr>
  </w:style>
  <w:style w:type="character" w:customStyle="1" w:styleId="BalloonTextChar">
    <w:name w:val="Balloon Text Char"/>
    <w:semiHidden/>
    <w:rsid w:val="00F4051F"/>
    <w:rPr>
      <w:rFonts w:ascii="Lucida Grande" w:hAnsi="Lucida Grande" w:cs="Times New Roman"/>
      <w:sz w:val="18"/>
      <w:lang w:val="en-US" w:eastAsia="fr-FR"/>
    </w:rPr>
  </w:style>
  <w:style w:type="character" w:styleId="Marquedecommentaire">
    <w:name w:val="annotation reference"/>
    <w:semiHidden/>
    <w:rsid w:val="00827906"/>
    <w:rPr>
      <w:rFonts w:cs="Times New Roman"/>
      <w:sz w:val="18"/>
    </w:rPr>
  </w:style>
  <w:style w:type="paragraph" w:styleId="Commentaire">
    <w:name w:val="annotation text"/>
    <w:basedOn w:val="Normal"/>
    <w:link w:val="CommentaireCar"/>
    <w:semiHidden/>
    <w:rsid w:val="00827906"/>
    <w:rPr>
      <w:rFonts w:ascii="Times" w:eastAsia="MS ??" w:hAnsi="Times"/>
      <w:lang w:val="en-US"/>
    </w:rPr>
  </w:style>
  <w:style w:type="character" w:customStyle="1" w:styleId="CommentaireCar">
    <w:name w:val="Commentaire Car"/>
    <w:link w:val="Commentaire"/>
    <w:locked/>
    <w:rsid w:val="00827906"/>
    <w:rPr>
      <w:rFonts w:ascii="Times" w:hAnsi="Times" w:cs="Times New Roman"/>
      <w:sz w:val="24"/>
      <w:lang w:val="en-US" w:eastAsia="fr-FR"/>
    </w:rPr>
  </w:style>
  <w:style w:type="paragraph" w:customStyle="1" w:styleId="Objetducommentai">
    <w:name w:val="Objet du commentai"/>
    <w:basedOn w:val="Commentaire"/>
    <w:next w:val="Commentaire"/>
    <w:semiHidden/>
    <w:rsid w:val="00827906"/>
    <w:rPr>
      <w:b/>
      <w:bCs/>
      <w:sz w:val="20"/>
      <w:szCs w:val="20"/>
    </w:rPr>
  </w:style>
  <w:style w:type="character" w:customStyle="1" w:styleId="CommentSubjectChar">
    <w:name w:val="Comment Subject Char"/>
    <w:semiHidden/>
    <w:rsid w:val="00827906"/>
    <w:rPr>
      <w:rFonts w:ascii="Times" w:hAnsi="Times" w:cs="Times New Roman"/>
      <w:b/>
      <w:bCs/>
      <w:sz w:val="24"/>
      <w:lang w:val="en-US" w:eastAsia="fr-FR"/>
    </w:rPr>
  </w:style>
  <w:style w:type="paragraph" w:customStyle="1" w:styleId="Piedd">
    <w:name w:val="Pied d"/>
    <w:basedOn w:val="Normal"/>
    <w:rsid w:val="00827906"/>
    <w:pPr>
      <w:tabs>
        <w:tab w:val="center" w:pos="4252"/>
        <w:tab w:val="right" w:pos="8504"/>
      </w:tabs>
    </w:pPr>
    <w:rPr>
      <w:rFonts w:ascii="Times" w:eastAsia="MS ??" w:hAnsi="Times"/>
      <w:lang w:val="en-US"/>
    </w:rPr>
  </w:style>
  <w:style w:type="character" w:customStyle="1" w:styleId="FooterChar">
    <w:name w:val="Footer Char"/>
    <w:rsid w:val="00827906"/>
    <w:rPr>
      <w:rFonts w:ascii="Times" w:hAnsi="Times" w:cs="Times New Roman"/>
      <w:sz w:val="24"/>
      <w:lang w:val="en-US" w:eastAsia="fr-FR"/>
    </w:rPr>
  </w:style>
  <w:style w:type="character" w:customStyle="1" w:styleId="Numrodep">
    <w:name w:val="Numéro de p"/>
    <w:semiHidden/>
    <w:rsid w:val="00827906"/>
    <w:rPr>
      <w:rFonts w:cs="Times New Roman"/>
    </w:rPr>
  </w:style>
  <w:style w:type="paragraph" w:customStyle="1" w:styleId="En-tt">
    <w:name w:val="En-têt"/>
    <w:basedOn w:val="Normal"/>
    <w:rsid w:val="00827906"/>
    <w:pPr>
      <w:tabs>
        <w:tab w:val="center" w:pos="4252"/>
        <w:tab w:val="right" w:pos="8504"/>
      </w:tabs>
    </w:pPr>
    <w:rPr>
      <w:rFonts w:ascii="Times" w:eastAsia="MS ??" w:hAnsi="Times"/>
      <w:lang w:val="en-US"/>
    </w:rPr>
  </w:style>
  <w:style w:type="character" w:customStyle="1" w:styleId="HeaderChar">
    <w:name w:val="Header Char"/>
    <w:rsid w:val="00827906"/>
    <w:rPr>
      <w:rFonts w:ascii="Times" w:hAnsi="Times" w:cs="Times New Roman"/>
      <w:sz w:val="24"/>
      <w:lang w:val="en-US" w:eastAsia="fr-FR"/>
    </w:rPr>
  </w:style>
  <w:style w:type="paragraph" w:styleId="Textedebulles">
    <w:name w:val="Balloon Text"/>
    <w:basedOn w:val="Normal"/>
    <w:link w:val="TextedebullesCar"/>
    <w:semiHidden/>
    <w:rsid w:val="00D47F93"/>
    <w:rPr>
      <w:rFonts w:ascii="Lucida Grande" w:eastAsia="MS ??" w:hAnsi="Lucida Grande"/>
      <w:sz w:val="18"/>
      <w:szCs w:val="18"/>
      <w:lang w:val="en-US"/>
    </w:rPr>
  </w:style>
  <w:style w:type="character" w:customStyle="1" w:styleId="TextedebullesCar">
    <w:name w:val="Texte de bulles Car"/>
    <w:link w:val="Textedebulles"/>
    <w:semiHidden/>
    <w:locked/>
    <w:rPr>
      <w:rFonts w:ascii="Lucida Grande" w:hAnsi="Lucida Grande" w:cs="Times New Roman"/>
      <w:sz w:val="18"/>
      <w:szCs w:val="18"/>
      <w:lang w:val="en-US" w:eastAsia="fr-FR"/>
    </w:rPr>
  </w:style>
  <w:style w:type="table" w:styleId="Grilledutableau">
    <w:name w:val="Table Grid"/>
    <w:basedOn w:val="TableauNormal"/>
    <w:rsid w:val="00050D67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link w:val="ExplorateurdedocumentsCar"/>
    <w:semiHidden/>
    <w:rsid w:val="00500EE4"/>
    <w:rPr>
      <w:rFonts w:ascii="Lucida Grande" w:eastAsia="MS ??" w:hAnsi="Lucida Grande" w:cs="Lucida Grande"/>
      <w:lang w:val="en-US"/>
    </w:rPr>
  </w:style>
  <w:style w:type="character" w:customStyle="1" w:styleId="ExplorateurdedocumentsCar">
    <w:name w:val="Explorateur de documents Car"/>
    <w:link w:val="Explorateurdedocuments"/>
    <w:semiHidden/>
    <w:locked/>
    <w:rsid w:val="00500EE4"/>
    <w:rPr>
      <w:rFonts w:ascii="Lucida Grande" w:hAnsi="Lucida Grande" w:cs="Lucida Grande"/>
      <w:sz w:val="24"/>
      <w:szCs w:val="24"/>
      <w:lang w:val="en-US" w:eastAsia="fr-FR"/>
    </w:rPr>
  </w:style>
  <w:style w:type="character" w:styleId="Lienhypertexte">
    <w:name w:val="Hyperlink"/>
    <w:rsid w:val="00DB0B7D"/>
    <w:rPr>
      <w:rFonts w:cs="Times New Roman"/>
      <w:color w:val="0000FF"/>
      <w:u w:val="single"/>
    </w:rPr>
  </w:style>
  <w:style w:type="paragraph" w:customStyle="1" w:styleId="Listemoyenne2-Accent21">
    <w:name w:val="Liste moyenne 2 - Accent 21"/>
    <w:hidden/>
    <w:uiPriority w:val="99"/>
    <w:semiHidden/>
    <w:rsid w:val="005009EB"/>
    <w:rPr>
      <w:rFonts w:ascii="Times" w:hAnsi="Times"/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rsid w:val="00644D16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rsid w:val="00644D16"/>
    <w:rPr>
      <w:rFonts w:ascii="Times" w:hAnsi="Times" w:cs="Times New Roman"/>
      <w:b/>
      <w:bCs/>
      <w:sz w:val="24"/>
      <w:lang w:val="en-US" w:eastAsia="fr-FR"/>
    </w:rPr>
  </w:style>
  <w:style w:type="character" w:customStyle="1" w:styleId="yiv401299817apple-style-span">
    <w:name w:val="yiv401299817apple-style-span"/>
    <w:rsid w:val="00721047"/>
  </w:style>
  <w:style w:type="paragraph" w:customStyle="1" w:styleId="Listemoyenne2-Accent22">
    <w:name w:val="Liste moyenne 2 - Accent 22"/>
    <w:hidden/>
    <w:uiPriority w:val="99"/>
    <w:semiHidden/>
    <w:rsid w:val="000732C6"/>
    <w:rPr>
      <w:rFonts w:ascii="Times" w:hAnsi="Times"/>
      <w:sz w:val="24"/>
      <w:szCs w:val="24"/>
      <w:lang w:val="en-US"/>
    </w:rPr>
  </w:style>
  <w:style w:type="paragraph" w:styleId="En-tte">
    <w:name w:val="header"/>
    <w:basedOn w:val="Normal"/>
    <w:link w:val="En-tteCar"/>
    <w:rsid w:val="000732C6"/>
    <w:pPr>
      <w:tabs>
        <w:tab w:val="center" w:pos="4536"/>
        <w:tab w:val="right" w:pos="9072"/>
      </w:tabs>
    </w:pPr>
    <w:rPr>
      <w:rFonts w:ascii="Times" w:eastAsia="MS ??" w:hAnsi="Times"/>
      <w:lang w:val="en-US"/>
    </w:rPr>
  </w:style>
  <w:style w:type="character" w:customStyle="1" w:styleId="En-tteCar">
    <w:name w:val="En-tête Car"/>
    <w:link w:val="En-tte"/>
    <w:rsid w:val="000732C6"/>
    <w:rPr>
      <w:rFonts w:ascii="Times" w:hAnsi="Times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rsid w:val="000732C6"/>
    <w:pPr>
      <w:tabs>
        <w:tab w:val="center" w:pos="4536"/>
        <w:tab w:val="right" w:pos="9072"/>
      </w:tabs>
    </w:pPr>
    <w:rPr>
      <w:rFonts w:ascii="Times" w:eastAsia="MS ??" w:hAnsi="Times"/>
      <w:lang w:val="en-US"/>
    </w:rPr>
  </w:style>
  <w:style w:type="character" w:customStyle="1" w:styleId="PieddepageCar">
    <w:name w:val="Pied de page Car"/>
    <w:link w:val="Pieddepage"/>
    <w:uiPriority w:val="99"/>
    <w:rsid w:val="000732C6"/>
    <w:rPr>
      <w:rFonts w:ascii="Times" w:hAnsi="Times"/>
      <w:sz w:val="24"/>
      <w:szCs w:val="24"/>
      <w:lang w:val="en-US"/>
    </w:rPr>
  </w:style>
  <w:style w:type="character" w:styleId="Lienhypertextesuivivisit">
    <w:name w:val="FollowedHyperlink"/>
    <w:rsid w:val="002B16C6"/>
    <w:rPr>
      <w:color w:val="800080"/>
      <w:u w:val="single"/>
    </w:rPr>
  </w:style>
  <w:style w:type="character" w:customStyle="1" w:styleId="Titre3Car">
    <w:name w:val="Titre 3 Car"/>
    <w:link w:val="Titre3"/>
    <w:semiHidden/>
    <w:rsid w:val="00826C7B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character" w:styleId="Accentuation">
    <w:name w:val="Emphasis"/>
    <w:uiPriority w:val="20"/>
    <w:qFormat/>
    <w:locked/>
    <w:rsid w:val="00511639"/>
    <w:rPr>
      <w:i/>
      <w:iCs/>
    </w:rPr>
  </w:style>
  <w:style w:type="character" w:styleId="lev">
    <w:name w:val="Strong"/>
    <w:uiPriority w:val="22"/>
    <w:qFormat/>
    <w:locked/>
    <w:rsid w:val="00511639"/>
    <w:rPr>
      <w:b/>
      <w:bCs/>
    </w:rPr>
  </w:style>
  <w:style w:type="paragraph" w:customStyle="1" w:styleId="Grillemoyenne1-Accent21">
    <w:name w:val="Grille moyenne 1 - Accent 21"/>
    <w:basedOn w:val="Normal"/>
    <w:uiPriority w:val="34"/>
    <w:qFormat/>
    <w:rsid w:val="005F2DD6"/>
    <w:pPr>
      <w:ind w:left="720"/>
      <w:contextualSpacing/>
    </w:pPr>
    <w:rPr>
      <w:rFonts w:ascii="Times" w:eastAsia="MS ??" w:hAnsi="Times"/>
      <w:lang w:val="en-US"/>
    </w:rPr>
  </w:style>
  <w:style w:type="paragraph" w:customStyle="1" w:styleId="Default">
    <w:name w:val="Default"/>
    <w:rsid w:val="000232F8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s-ES"/>
    </w:rPr>
  </w:style>
  <w:style w:type="paragraph" w:customStyle="1" w:styleId="EndNoteBibliographyTitle">
    <w:name w:val="EndNote Bibliography Title"/>
    <w:basedOn w:val="Normal"/>
    <w:rsid w:val="002E6744"/>
    <w:pPr>
      <w:jc w:val="center"/>
    </w:pPr>
    <w:rPr>
      <w:rFonts w:ascii="Arial" w:eastAsia="MS ??" w:hAnsi="Arial" w:cs="Arial"/>
      <w:lang w:val="fr-FR"/>
    </w:rPr>
  </w:style>
  <w:style w:type="paragraph" w:customStyle="1" w:styleId="EndNoteBibliography">
    <w:name w:val="EndNote Bibliography"/>
    <w:basedOn w:val="Normal"/>
    <w:rsid w:val="002E6744"/>
    <w:pPr>
      <w:spacing w:line="480" w:lineRule="auto"/>
      <w:jc w:val="both"/>
    </w:pPr>
    <w:rPr>
      <w:rFonts w:ascii="Arial" w:eastAsia="MS ??" w:hAnsi="Arial" w:cs="Arial"/>
      <w:lang w:val="fr-FR"/>
    </w:rPr>
  </w:style>
  <w:style w:type="character" w:styleId="Numrodeligne">
    <w:name w:val="line number"/>
    <w:semiHidden/>
    <w:unhideWhenUsed/>
    <w:rsid w:val="001520EB"/>
  </w:style>
  <w:style w:type="character" w:customStyle="1" w:styleId="Titre1Car">
    <w:name w:val="Titre 1 Car"/>
    <w:link w:val="Titre1"/>
    <w:uiPriority w:val="9"/>
    <w:rsid w:val="00192815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customStyle="1" w:styleId="Tramecouleur-Accent11">
    <w:name w:val="Trame couleur - Accent 11"/>
    <w:hidden/>
    <w:uiPriority w:val="71"/>
    <w:unhideWhenUsed/>
    <w:rsid w:val="00250D62"/>
    <w:rPr>
      <w:rFonts w:ascii="Times" w:hAnsi="Times"/>
      <w:sz w:val="24"/>
      <w:szCs w:val="24"/>
      <w:lang w:val="en-US"/>
    </w:rPr>
  </w:style>
  <w:style w:type="character" w:customStyle="1" w:styleId="st">
    <w:name w:val="st"/>
    <w:rsid w:val="000D2EA7"/>
  </w:style>
  <w:style w:type="character" w:styleId="Appelnotedebasdep">
    <w:name w:val="footnote reference"/>
    <w:rsid w:val="00CE1475"/>
    <w:rPr>
      <w:vertAlign w:val="superscript"/>
    </w:rPr>
  </w:style>
  <w:style w:type="character" w:customStyle="1" w:styleId="material-name">
    <w:name w:val="material-name"/>
    <w:basedOn w:val="Policepardfaut"/>
    <w:rsid w:val="00401CF3"/>
  </w:style>
  <w:style w:type="character" w:styleId="Textedelespacerserv">
    <w:name w:val="Placeholder Text"/>
    <w:basedOn w:val="Policepardfaut"/>
    <w:uiPriority w:val="99"/>
    <w:semiHidden/>
    <w:rsid w:val="00E24EAD"/>
    <w:rPr>
      <w:color w:val="808080"/>
    </w:rPr>
  </w:style>
  <w:style w:type="paragraph" w:styleId="Paragraphedeliste">
    <w:name w:val="List Paragraph"/>
    <w:basedOn w:val="Normal"/>
    <w:link w:val="ParagraphedelisteCar"/>
    <w:uiPriority w:val="34"/>
    <w:qFormat/>
    <w:rsid w:val="009804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80405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Rvision">
    <w:name w:val="Revision"/>
    <w:hidden/>
    <w:uiPriority w:val="99"/>
    <w:semiHidden/>
    <w:rsid w:val="00A514D4"/>
    <w:rPr>
      <w:rFonts w:ascii="Times New Roman" w:eastAsia="Times New Roman" w:hAnsi="Times New Roman"/>
      <w:sz w:val="24"/>
      <w:szCs w:val="24"/>
    </w:rPr>
  </w:style>
  <w:style w:type="character" w:customStyle="1" w:styleId="aliasmainname">
    <w:name w:val="aliasmainname"/>
    <w:basedOn w:val="Policepardfaut"/>
    <w:rsid w:val="0041273D"/>
  </w:style>
  <w:style w:type="character" w:styleId="Mentionnonrsolue">
    <w:name w:val="Unresolved Mention"/>
    <w:basedOn w:val="Policepardfaut"/>
    <w:uiPriority w:val="99"/>
    <w:semiHidden/>
    <w:unhideWhenUsed/>
    <w:rsid w:val="007D1BAC"/>
    <w:rPr>
      <w:color w:val="605E5C"/>
      <w:shd w:val="clear" w:color="auto" w:fill="E1DFDD"/>
    </w:rPr>
  </w:style>
  <w:style w:type="character" w:styleId="Numrodepage">
    <w:name w:val="page number"/>
    <w:basedOn w:val="Policepardfaut"/>
    <w:semiHidden/>
    <w:unhideWhenUsed/>
    <w:rsid w:val="009535B1"/>
  </w:style>
  <w:style w:type="paragraph" w:customStyle="1" w:styleId="SMText">
    <w:name w:val="SM Text"/>
    <w:basedOn w:val="Normal"/>
    <w:qFormat/>
    <w:rsid w:val="004160ED"/>
    <w:pPr>
      <w:spacing w:line="480" w:lineRule="auto"/>
      <w:ind w:firstLine="480"/>
      <w:jc w:val="both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92cc9-299d-4477-8b7d-ef6c6ce2669b">
      <Terms xmlns="http://schemas.microsoft.com/office/infopath/2007/PartnerControls"/>
    </lcf76f155ced4ddcb4097134ff3c332f>
    <TaxCatchAll xmlns="270f1fc5-9105-4b50-be61-3f57b106a3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16" ma:contentTypeDescription="Crée un document." ma:contentTypeScope="" ma:versionID="1906a61cb1fce7da141fc03ad8ce3c85">
  <xsd:schema xmlns:xsd="http://www.w3.org/2001/XMLSchema" xmlns:xs="http://www.w3.org/2001/XMLSchema" xmlns:p="http://schemas.microsoft.com/office/2006/metadata/properties" xmlns:ns2="73992cc9-299d-4477-8b7d-ef6c6ce2669b" xmlns:ns3="270f1fc5-9105-4b50-be61-3f57b106a340" targetNamespace="http://schemas.microsoft.com/office/2006/metadata/properties" ma:root="true" ma:fieldsID="c2d5ee75c936b64d227a3ccda1660bb2" ns2:_="" ns3:_="">
    <xsd:import namespace="73992cc9-299d-4477-8b7d-ef6c6ce2669b"/>
    <xsd:import namespace="270f1fc5-9105-4b50-be61-3f57b106a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bda0eb99-0973-47ef-a5aa-254a5db4c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1fc5-9105-4b50-be61-3f57b106a3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fcbd2ab-ed54-4b6d-ae02-29a5928968b8}" ma:internalName="TaxCatchAll" ma:showField="CatchAllData" ma:web="270f1fc5-9105-4b50-be61-3f57b106a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A8C4B-01F7-564C-A78A-84E77DBF6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3FD35A-794D-464D-B544-37366CEF7B3B}">
  <ds:schemaRefs>
    <ds:schemaRef ds:uri="http://schemas.microsoft.com/office/2006/metadata/properties"/>
    <ds:schemaRef ds:uri="http://schemas.microsoft.com/office/infopath/2007/PartnerControls"/>
    <ds:schemaRef ds:uri="73992cc9-299d-4477-8b7d-ef6c6ce2669b"/>
    <ds:schemaRef ds:uri="270f1fc5-9105-4b50-be61-3f57b106a340"/>
  </ds:schemaRefs>
</ds:datastoreItem>
</file>

<file path=customXml/itemProps3.xml><?xml version="1.0" encoding="utf-8"?>
<ds:datastoreItem xmlns:ds="http://schemas.openxmlformats.org/officeDocument/2006/customXml" ds:itemID="{A7202462-DA6F-4A69-A455-45C06F8AA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270f1fc5-9105-4b50-be61-3f57b106a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9ACB79-BE46-4572-AEF7-D481E6FF87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3634</Words>
  <Characters>19988</Characters>
  <Application>Microsoft Office Word</Application>
  <DocSecurity>0</DocSecurity>
  <Lines>166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POTENT AND SELECTIVE ALLELE-SPECIFIC SILENCING OF MUTANT HUNTINGTIN IN HD NEURAL STEM CELLS AND RODENT MODELS</vt:lpstr>
    </vt:vector>
  </TitlesOfParts>
  <Company/>
  <LinksUpToDate>false</LinksUpToDate>
  <CharactersWithSpaces>23575</CharactersWithSpaces>
  <SharedDoc>false</SharedDoc>
  <HLinks>
    <vt:vector size="6" baseType="variant">
      <vt:variant>
        <vt:i4>1704056</vt:i4>
      </vt:variant>
      <vt:variant>
        <vt:i4>0</vt:i4>
      </vt:variant>
      <vt:variant>
        <vt:i4>0</vt:i4>
      </vt:variant>
      <vt:variant>
        <vt:i4>5</vt:i4>
      </vt:variant>
      <vt:variant>
        <vt:lpwstr>mailto:nicole.deglon@chuv.ch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POTENT AND SELECTIVE ALLELE-SPECIFIC SILENCING OF MUTANT HUNTINGTIN IN HD NEURAL STEM CELLS AND RODENT MODELS</dc:title>
  <dc:subject/>
  <dc:creator>Nicole Deglon</dc:creator>
  <cp:keywords/>
  <cp:lastModifiedBy>Deglon Nicole</cp:lastModifiedBy>
  <cp:revision>2</cp:revision>
  <cp:lastPrinted>2013-12-05T10:08:00Z</cp:lastPrinted>
  <dcterms:created xsi:type="dcterms:W3CDTF">2025-06-23T09:26:00Z</dcterms:created>
  <dcterms:modified xsi:type="dcterms:W3CDTF">2025-06-23T09:26:00Z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  <property fmtid="{D5CDD505-2E9C-101B-9397-08002B2CF9AE}" pid="3" name="MediaServiceImageTags">
    <vt:lpwstr/>
  </property>
</Properties>
</file>