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E8" w:rsidRDefault="00AB2980" w:rsidP="009874E8">
      <w:pPr>
        <w:widowControl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Table 2</w:t>
      </w:r>
    </w:p>
    <w:p w:rsidR="009874E8" w:rsidRDefault="009874E8" w:rsidP="009874E8">
      <w:pPr>
        <w:widowControl/>
        <w:jc w:val="left"/>
        <w:rPr>
          <w:rFonts w:ascii="Times New Roman" w:hAnsi="Times New Roman"/>
        </w:rPr>
      </w:pPr>
      <w:r w:rsidRPr="00506E0B">
        <w:rPr>
          <w:rFonts w:ascii="Times New Roman" w:hAnsi="Times New Roman"/>
        </w:rPr>
        <w:t xml:space="preserve"> </w:t>
      </w:r>
    </w:p>
    <w:p w:rsidR="009874E8" w:rsidRDefault="009874E8" w:rsidP="009874E8">
      <w:pPr>
        <w:widowControl/>
        <w:jc w:val="left"/>
        <w:rPr>
          <w:rFonts w:ascii="Times New Roman" w:hAnsi="Times New Roman"/>
          <w:b/>
        </w:rPr>
      </w:pPr>
      <w:r w:rsidRPr="00092B76">
        <w:rPr>
          <w:rFonts w:ascii="Times New Roman" w:hAnsi="Times New Roman"/>
          <w:b/>
        </w:rPr>
        <w:t xml:space="preserve">Variability of classification of </w:t>
      </w:r>
      <w:proofErr w:type="spellStart"/>
      <w:r w:rsidRPr="00092B76">
        <w:rPr>
          <w:rFonts w:ascii="Times New Roman" w:hAnsi="Times New Roman"/>
          <w:b/>
        </w:rPr>
        <w:t>Krabbe</w:t>
      </w:r>
      <w:proofErr w:type="spellEnd"/>
      <w:r w:rsidRPr="00092B76">
        <w:rPr>
          <w:rFonts w:ascii="Times New Roman" w:hAnsi="Times New Roman"/>
          <w:b/>
        </w:rPr>
        <w:t xml:space="preserve"> disease subtype</w:t>
      </w:r>
      <w:r w:rsidR="00443175">
        <w:rPr>
          <w:rFonts w:ascii="Times New Roman" w:hAnsi="Times New Roman"/>
          <w:b/>
        </w:rPr>
        <w:t>s</w:t>
      </w:r>
      <w:bookmarkStart w:id="0" w:name="_GoBack"/>
      <w:bookmarkEnd w:id="0"/>
      <w:r w:rsidRPr="00092B76">
        <w:rPr>
          <w:rFonts w:ascii="Times New Roman" w:hAnsi="Times New Roman"/>
          <w:b/>
        </w:rPr>
        <w:t xml:space="preserve"> by age of </w:t>
      </w:r>
      <w:r>
        <w:rPr>
          <w:rFonts w:ascii="Times New Roman" w:hAnsi="Times New Roman"/>
          <w:b/>
        </w:rPr>
        <w:t xml:space="preserve">disease </w:t>
      </w:r>
      <w:r w:rsidRPr="00092B76">
        <w:rPr>
          <w:rFonts w:ascii="Times New Roman" w:hAnsi="Times New Roman"/>
          <w:b/>
        </w:rPr>
        <w:t>onset in recent publications</w:t>
      </w:r>
      <w:r w:rsidR="00F60262">
        <w:rPr>
          <w:rFonts w:ascii="Times New Roman" w:hAnsi="Times New Roman"/>
          <w:b/>
        </w:rPr>
        <w:t>.</w:t>
      </w:r>
    </w:p>
    <w:p w:rsidR="00F52471" w:rsidRDefault="00F52471"/>
    <w:tbl>
      <w:tblPr>
        <w:tblStyle w:val="Tabellenraster"/>
        <w:tblW w:w="14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984"/>
        <w:gridCol w:w="2552"/>
        <w:gridCol w:w="2126"/>
        <w:gridCol w:w="2594"/>
        <w:gridCol w:w="4111"/>
      </w:tblGrid>
      <w:tr w:rsidR="009874E8" w:rsidRPr="00092B76" w:rsidTr="00C504ED">
        <w:trPr>
          <w:trHeight w:val="146"/>
        </w:trPr>
        <w:tc>
          <w:tcPr>
            <w:tcW w:w="1526" w:type="dxa"/>
            <w:tcBorders>
              <w:bottom w:val="single" w:sz="24" w:space="0" w:color="auto"/>
            </w:tcBorders>
          </w:tcPr>
          <w:p w:rsidR="009874E8" w:rsidRPr="00E501BC" w:rsidRDefault="009874E8" w:rsidP="00C504ED">
            <w:pPr>
              <w:widowControl/>
              <w:jc w:val="left"/>
              <w:rPr>
                <w:rFonts w:ascii="Times New Roman" w:hAnsi="Times New Roman"/>
                <w:b/>
                <w:lang w:val="de-DE"/>
              </w:rPr>
            </w:pPr>
            <w:r w:rsidRPr="00E501BC">
              <w:rPr>
                <w:rFonts w:ascii="Times New Roman" w:hAnsi="Times New Roman"/>
                <w:b/>
                <w:lang w:val="de-DE"/>
              </w:rPr>
              <w:t>References</w:t>
            </w:r>
          </w:p>
        </w:tc>
        <w:tc>
          <w:tcPr>
            <w:tcW w:w="1984" w:type="dxa"/>
            <w:tcBorders>
              <w:bottom w:val="single" w:sz="24" w:space="0" w:color="auto"/>
            </w:tcBorders>
          </w:tcPr>
          <w:p w:rsidR="009874E8" w:rsidRPr="00092B76" w:rsidRDefault="009874E8" w:rsidP="00EA6BBA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>Wenger</w:t>
            </w:r>
            <w:r>
              <w:rPr>
                <w:rFonts w:ascii="Times New Roman" w:hAnsi="Times New Roman"/>
                <w:lang w:val="de-DE"/>
              </w:rPr>
              <w:t>,</w:t>
            </w:r>
            <w:r w:rsidRPr="00092B76">
              <w:rPr>
                <w:rFonts w:ascii="Times New Roman" w:hAnsi="Times New Roman"/>
                <w:lang w:val="de-DE"/>
              </w:rPr>
              <w:t xml:space="preserve"> 2011 </w:t>
            </w:r>
            <w:r w:rsidRPr="00092B76">
              <w:rPr>
                <w:rFonts w:ascii="Times New Roman" w:hAnsi="Times New Roman"/>
                <w:lang w:val="de-DE"/>
              </w:rPr>
              <w:br/>
            </w:r>
            <w:r w:rsidR="00EA6BBA" w:rsidRPr="00EA6BBA">
              <w:rPr>
                <w:rFonts w:ascii="Times New Roman" w:hAnsi="Times New Roman"/>
                <w:vertAlign w:val="superscript"/>
                <w:lang w:val="de-DE"/>
              </w:rPr>
              <w:t>34</w:t>
            </w:r>
          </w:p>
        </w:tc>
        <w:tc>
          <w:tcPr>
            <w:tcW w:w="2552" w:type="dxa"/>
            <w:tcBorders>
              <w:bottom w:val="single" w:sz="24" w:space="0" w:color="auto"/>
            </w:tcBorders>
          </w:tcPr>
          <w:p w:rsidR="009874E8" w:rsidRPr="00E501BC" w:rsidRDefault="009874E8" w:rsidP="00C504ED">
            <w:pPr>
              <w:widowControl/>
              <w:ind w:left="-250" w:firstLine="250"/>
              <w:jc w:val="left"/>
              <w:rPr>
                <w:rFonts w:ascii="Times New Roman" w:hAnsi="Times New Roman"/>
              </w:rPr>
            </w:pPr>
            <w:proofErr w:type="spellStart"/>
            <w:r w:rsidRPr="00E501BC">
              <w:rPr>
                <w:rFonts w:ascii="Times New Roman" w:hAnsi="Times New Roman"/>
              </w:rPr>
              <w:t>Duffner</w:t>
            </w:r>
            <w:proofErr w:type="spellEnd"/>
            <w:r w:rsidRPr="00E501BC">
              <w:rPr>
                <w:rFonts w:ascii="Times New Roman" w:hAnsi="Times New Roman"/>
              </w:rPr>
              <w:t xml:space="preserve"> et al.</w:t>
            </w:r>
            <w:r>
              <w:rPr>
                <w:rFonts w:ascii="Times New Roman" w:hAnsi="Times New Roman"/>
              </w:rPr>
              <w:t>, 2012</w:t>
            </w:r>
          </w:p>
          <w:p w:rsidR="009874E8" w:rsidRPr="00EA6BBA" w:rsidRDefault="00EA6BBA" w:rsidP="00EA6BBA">
            <w:pPr>
              <w:widowControl/>
              <w:jc w:val="left"/>
              <w:rPr>
                <w:rFonts w:ascii="Times New Roman" w:hAnsi="Times New Roman"/>
                <w:vertAlign w:val="superscript"/>
              </w:rPr>
            </w:pPr>
            <w:r w:rsidRPr="00EA6BBA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9874E8" w:rsidRPr="00E501BC" w:rsidRDefault="009874E8" w:rsidP="00EA6BBA">
            <w:pPr>
              <w:widowControl/>
              <w:ind w:left="143"/>
              <w:jc w:val="left"/>
              <w:rPr>
                <w:rFonts w:ascii="Times New Roman" w:hAnsi="Times New Roman"/>
              </w:rPr>
            </w:pPr>
            <w:r w:rsidRPr="00E501BC">
              <w:rPr>
                <w:rFonts w:ascii="Times New Roman" w:hAnsi="Times New Roman"/>
              </w:rPr>
              <w:t>Wenger</w:t>
            </w:r>
            <w:r>
              <w:rPr>
                <w:rFonts w:ascii="Times New Roman" w:hAnsi="Times New Roman"/>
              </w:rPr>
              <w:t>,</w:t>
            </w:r>
            <w:r w:rsidRPr="00E501BC">
              <w:rPr>
                <w:rFonts w:ascii="Times New Roman" w:hAnsi="Times New Roman"/>
              </w:rPr>
              <w:t xml:space="preserve"> 2013  </w:t>
            </w:r>
            <w:r w:rsidRPr="00E501BC">
              <w:rPr>
                <w:rFonts w:ascii="Times New Roman" w:hAnsi="Times New Roman"/>
              </w:rPr>
              <w:br/>
            </w:r>
            <w:r w:rsidR="00E76D36">
              <w:rPr>
                <w:rFonts w:ascii="Times New Roman" w:hAnsi="Times New Roman"/>
                <w:vertAlign w:val="superscript"/>
              </w:rPr>
              <w:t xml:space="preserve"> </w:t>
            </w:r>
            <w:r w:rsidR="00EA6BBA" w:rsidRPr="00EA6BBA">
              <w:rPr>
                <w:rFonts w:ascii="Times New Roman" w:hAnsi="Times New Roman"/>
                <w:vertAlign w:val="superscript"/>
              </w:rPr>
              <w:t>6</w:t>
            </w:r>
          </w:p>
        </w:tc>
        <w:tc>
          <w:tcPr>
            <w:tcW w:w="2594" w:type="dxa"/>
            <w:tcBorders>
              <w:bottom w:val="single" w:sz="24" w:space="0" w:color="auto"/>
            </w:tcBorders>
          </w:tcPr>
          <w:p w:rsidR="009874E8" w:rsidRDefault="009874E8" w:rsidP="00C504ED">
            <w:pPr>
              <w:widowControl/>
              <w:ind w:left="34" w:right="-2432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Bascou</w:t>
            </w:r>
            <w:proofErr w:type="spellEnd"/>
            <w:r>
              <w:rPr>
                <w:rFonts w:ascii="Times New Roman" w:hAnsi="Times New Roman"/>
              </w:rPr>
              <w:t xml:space="preserve"> et al., 2018</w:t>
            </w:r>
          </w:p>
          <w:p w:rsidR="009874E8" w:rsidRPr="00EA6BBA" w:rsidRDefault="00EA6BBA" w:rsidP="00C504ED">
            <w:pPr>
              <w:widowControl/>
              <w:ind w:left="34" w:right="-2432"/>
              <w:jc w:val="left"/>
              <w:rPr>
                <w:rFonts w:ascii="Times New Roman" w:hAnsi="Times New Roman"/>
                <w:vertAlign w:val="superscript"/>
              </w:rPr>
            </w:pPr>
            <w:r w:rsidRPr="00EA6BBA">
              <w:rPr>
                <w:rFonts w:ascii="Times New Roman" w:hAnsi="Times New Roman"/>
                <w:vertAlign w:val="superscript"/>
              </w:rPr>
              <w:t>33</w:t>
            </w:r>
          </w:p>
        </w:tc>
        <w:tc>
          <w:tcPr>
            <w:tcW w:w="4111" w:type="dxa"/>
            <w:tcBorders>
              <w:bottom w:val="single" w:sz="24" w:space="0" w:color="auto"/>
            </w:tcBorders>
          </w:tcPr>
          <w:p w:rsidR="009874E8" w:rsidRPr="002340E2" w:rsidRDefault="009874E8" w:rsidP="00C504ED">
            <w:pPr>
              <w:widowControl/>
              <w:ind w:left="274" w:right="-2432"/>
              <w:jc w:val="left"/>
              <w:rPr>
                <w:rFonts w:ascii="Times New Roman" w:hAnsi="Times New Roman"/>
                <w:lang w:val="de-DE"/>
              </w:rPr>
            </w:pPr>
            <w:r w:rsidRPr="002340E2">
              <w:rPr>
                <w:rFonts w:ascii="Times New Roman" w:hAnsi="Times New Roman"/>
                <w:lang w:val="de-DE"/>
              </w:rPr>
              <w:t xml:space="preserve">Komatsuzaki </w:t>
            </w:r>
            <w:proofErr w:type="spellStart"/>
            <w:r w:rsidRPr="002340E2">
              <w:rPr>
                <w:rFonts w:ascii="Times New Roman" w:hAnsi="Times New Roman"/>
                <w:lang w:val="de-DE"/>
              </w:rPr>
              <w:t>and</w:t>
            </w:r>
            <w:proofErr w:type="spellEnd"/>
            <w:r w:rsidRPr="002340E2">
              <w:rPr>
                <w:rFonts w:ascii="Times New Roman" w:hAnsi="Times New Roman"/>
                <w:lang w:val="de-DE"/>
              </w:rPr>
              <w:t xml:space="preserve"> Zielonka et al., 201</w:t>
            </w:r>
            <w:r w:rsidR="001C4E71">
              <w:rPr>
                <w:rFonts w:ascii="Times New Roman" w:hAnsi="Times New Roman"/>
                <w:lang w:val="de-DE"/>
              </w:rPr>
              <w:t>9</w:t>
            </w:r>
          </w:p>
          <w:p w:rsidR="009874E8" w:rsidRPr="00092B76" w:rsidRDefault="009874E8" w:rsidP="00C504ED">
            <w:pPr>
              <w:widowControl/>
              <w:ind w:left="274" w:right="-2432"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>(present manuscript)</w:t>
            </w:r>
          </w:p>
        </w:tc>
      </w:tr>
      <w:tr w:rsidR="009874E8" w:rsidRPr="00092B76" w:rsidTr="00C504ED">
        <w:trPr>
          <w:trHeight w:val="550"/>
        </w:trPr>
        <w:tc>
          <w:tcPr>
            <w:tcW w:w="1526" w:type="dxa"/>
            <w:tcBorders>
              <w:top w:val="single" w:sz="24" w:space="0" w:color="auto"/>
              <w:bottom w:val="single" w:sz="4" w:space="0" w:color="auto"/>
            </w:tcBorders>
          </w:tcPr>
          <w:p w:rsidR="009874E8" w:rsidRPr="00E501BC" w:rsidRDefault="009874E8" w:rsidP="00C504ED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24" w:space="0" w:color="auto"/>
              <w:bottom w:val="single" w:sz="4" w:space="0" w:color="auto"/>
            </w:tcBorders>
          </w:tcPr>
          <w:p w:rsidR="009874E8" w:rsidRPr="00E501BC" w:rsidRDefault="009874E8" w:rsidP="00C504ED">
            <w:pPr>
              <w:widowControl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infantile  </w:t>
            </w:r>
            <w:r w:rsidRPr="00092B76">
              <w:rPr>
                <w:rFonts w:ascii="Times New Roman" w:hAnsi="Times New Roman"/>
              </w:rPr>
              <w:br/>
              <w:t xml:space="preserve">(0-6 months) </w:t>
            </w:r>
          </w:p>
        </w:tc>
        <w:tc>
          <w:tcPr>
            <w:tcW w:w="2552" w:type="dxa"/>
            <w:tcBorders>
              <w:top w:val="single" w:sz="24" w:space="0" w:color="auto"/>
              <w:bottom w:val="single" w:sz="4" w:space="0" w:color="auto"/>
            </w:tcBorders>
          </w:tcPr>
          <w:p w:rsidR="009874E8" w:rsidRPr="00E501BC" w:rsidRDefault="009874E8" w:rsidP="00C504ED">
            <w:pPr>
              <w:widowControl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early infantile </w:t>
            </w:r>
            <w:r w:rsidRPr="00092B76">
              <w:rPr>
                <w:rFonts w:ascii="Times New Roman" w:hAnsi="Times New Roman"/>
              </w:rPr>
              <w:br/>
              <w:t xml:space="preserve">(0-6 months) 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143"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>infantil</w:t>
            </w: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2594" w:type="dxa"/>
            <w:tcBorders>
              <w:top w:val="single" w:sz="24" w:space="0" w:color="auto"/>
              <w:bottom w:val="single" w:sz="4" w:space="0" w:color="auto"/>
            </w:tcBorders>
          </w:tcPr>
          <w:p w:rsidR="009874E8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early infantile</w:t>
            </w:r>
          </w:p>
          <w:p w:rsidR="009874E8" w:rsidRPr="00092B76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(0-5 months)</w:t>
            </w:r>
          </w:p>
        </w:tc>
        <w:tc>
          <w:tcPr>
            <w:tcW w:w="4111" w:type="dxa"/>
            <w:tcBorders>
              <w:top w:val="single" w:sz="2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274"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early infantile  </w:t>
            </w:r>
          </w:p>
          <w:p w:rsidR="009874E8" w:rsidRPr="00092B76" w:rsidRDefault="009874E8" w:rsidP="00C504ED">
            <w:pPr>
              <w:widowControl/>
              <w:ind w:left="274"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(0-6 months) </w:t>
            </w:r>
          </w:p>
        </w:tc>
      </w:tr>
      <w:tr w:rsidR="009874E8" w:rsidRPr="00092B76" w:rsidTr="00C504ED">
        <w:trPr>
          <w:trHeight w:val="45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ED13AC" w:rsidRDefault="009874E8" w:rsidP="00C504ED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late-infantile  </w:t>
            </w:r>
          </w:p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</w:rPr>
              <w:t>(7</w:t>
            </w:r>
            <w:r w:rsidRPr="00092B76">
              <w:rPr>
                <w:rFonts w:ascii="Times New Roman" w:hAnsi="Times New Roman"/>
              </w:rPr>
              <w:t>-3</w:t>
            </w:r>
            <w:r>
              <w:rPr>
                <w:rFonts w:ascii="Times New Roman" w:hAnsi="Times New Roman"/>
              </w:rPr>
              <w:t>6</w:t>
            </w:r>
            <w:r w:rsidRPr="00092B7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months</w:t>
            </w:r>
            <w:r w:rsidRPr="00092B76">
              <w:rPr>
                <w:rFonts w:ascii="Times New Roman" w:hAnsi="Times New Roman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late infantile </w:t>
            </w:r>
          </w:p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</w:rPr>
              <w:t>(7-12 months)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143"/>
              <w:jc w:val="left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late infantile</w:t>
            </w:r>
          </w:p>
          <w:p w:rsidR="009874E8" w:rsidRPr="00092B76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(6-36 months)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274"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late infantile  </w:t>
            </w:r>
          </w:p>
          <w:p w:rsidR="009874E8" w:rsidRPr="00092B76" w:rsidRDefault="009874E8" w:rsidP="00C504ED">
            <w:pPr>
              <w:widowControl/>
              <w:ind w:left="27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(7-36 months</w:t>
            </w:r>
            <w:r w:rsidRPr="00092B76">
              <w:rPr>
                <w:rFonts w:ascii="Times New Roman" w:hAnsi="Times New Roman"/>
              </w:rPr>
              <w:t xml:space="preserve">) </w:t>
            </w:r>
          </w:p>
        </w:tc>
      </w:tr>
      <w:tr w:rsidR="009874E8" w:rsidRPr="00092B76" w:rsidTr="00C504ED">
        <w:trPr>
          <w:trHeight w:val="49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</w:rPr>
              <w:t xml:space="preserve">juvenile </w:t>
            </w:r>
            <w:r w:rsidRPr="00092B76">
              <w:rPr>
                <w:rFonts w:ascii="Times New Roman" w:hAnsi="Times New Roman"/>
                <w:lang w:val="de-DE"/>
              </w:rPr>
              <w:t xml:space="preserve"> </w:t>
            </w:r>
          </w:p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 xml:space="preserve">(3-8 </w:t>
            </w:r>
            <w:proofErr w:type="spellStart"/>
            <w:r w:rsidRPr="00092B76">
              <w:rPr>
                <w:rFonts w:ascii="Times New Roman" w:hAnsi="Times New Roman"/>
                <w:lang w:val="de-DE"/>
              </w:rPr>
              <w:t>years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 xml:space="preserve">)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proofErr w:type="spellStart"/>
            <w:r w:rsidRPr="00092B76">
              <w:rPr>
                <w:rFonts w:ascii="Times New Roman" w:hAnsi="Times New Roman"/>
                <w:lang w:val="de-DE"/>
              </w:rPr>
              <w:t>late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 xml:space="preserve"> </w:t>
            </w:r>
          </w:p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 xml:space="preserve">(13 </w:t>
            </w:r>
            <w:proofErr w:type="spellStart"/>
            <w:r w:rsidRPr="00092B76">
              <w:rPr>
                <w:rFonts w:ascii="Times New Roman" w:hAnsi="Times New Roman"/>
                <w:lang w:val="de-DE"/>
              </w:rPr>
              <w:t>months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 xml:space="preserve"> -10 </w:t>
            </w:r>
            <w:proofErr w:type="spellStart"/>
            <w:r w:rsidRPr="00092B76">
              <w:rPr>
                <w:rFonts w:ascii="Times New Roman" w:hAnsi="Times New Roman"/>
                <w:lang w:val="de-DE"/>
              </w:rPr>
              <w:t>years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175"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</w:rPr>
              <w:t>late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juvenile</w:t>
            </w:r>
          </w:p>
          <w:p w:rsidR="009874E8" w:rsidRPr="00092B76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(37 months – 16 years)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274"/>
              <w:jc w:val="left"/>
              <w:rPr>
                <w:rFonts w:ascii="Times New Roman" w:hAnsi="Times New Roman"/>
              </w:rPr>
            </w:pPr>
            <w:r w:rsidRPr="00092B76">
              <w:rPr>
                <w:rFonts w:ascii="Times New Roman" w:hAnsi="Times New Roman"/>
              </w:rPr>
              <w:t xml:space="preserve">juvenile/adolescent  </w:t>
            </w:r>
          </w:p>
          <w:p w:rsidR="009874E8" w:rsidRPr="00092B76" w:rsidRDefault="009874E8" w:rsidP="00200E51">
            <w:pPr>
              <w:widowControl/>
              <w:ind w:left="27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</w:t>
            </w:r>
            <w:r w:rsidR="00200E5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months</w:t>
            </w:r>
            <w:r w:rsidRPr="00092B76">
              <w:rPr>
                <w:rFonts w:ascii="Times New Roman" w:hAnsi="Times New Roman"/>
              </w:rPr>
              <w:t xml:space="preserve"> - 15 years) </w:t>
            </w:r>
          </w:p>
        </w:tc>
      </w:tr>
      <w:tr w:rsidR="009874E8" w:rsidRPr="00092B76" w:rsidTr="00C504ED">
        <w:trPr>
          <w:trHeight w:val="64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</w:t>
            </w:r>
            <w:r w:rsidRPr="00092B76">
              <w:rPr>
                <w:rFonts w:ascii="Times New Roman" w:hAnsi="Times New Roman"/>
                <w:lang w:val="de-DE"/>
              </w:rPr>
              <w:t xml:space="preserve">dult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proofErr w:type="spellStart"/>
            <w:r w:rsidRPr="00092B76">
              <w:rPr>
                <w:rFonts w:ascii="Times New Roman" w:hAnsi="Times New Roman"/>
                <w:lang w:val="de-DE"/>
              </w:rPr>
              <w:t>adolescent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 xml:space="preserve"> </w:t>
            </w:r>
          </w:p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 xml:space="preserve">(11-20 </w:t>
            </w:r>
            <w:proofErr w:type="spellStart"/>
            <w:r w:rsidRPr="00092B76">
              <w:rPr>
                <w:rFonts w:ascii="Times New Roman" w:hAnsi="Times New Roman"/>
                <w:lang w:val="de-DE"/>
              </w:rPr>
              <w:t>years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143"/>
              <w:jc w:val="left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adult</w:t>
            </w:r>
          </w:p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>adult</w:t>
            </w:r>
          </w:p>
          <w:p w:rsidR="009874E8" w:rsidRPr="00092B76" w:rsidRDefault="009874E8" w:rsidP="00C504ED">
            <w:pPr>
              <w:widowControl/>
              <w:ind w:left="34"/>
              <w:jc w:val="left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t xml:space="preserve">(&gt;16 </w:t>
            </w:r>
            <w:proofErr w:type="spellStart"/>
            <w:r>
              <w:rPr>
                <w:rFonts w:ascii="Times New Roman" w:hAnsi="Times New Roman"/>
                <w:lang w:val="de-DE"/>
              </w:rPr>
              <w:t>years</w:t>
            </w:r>
            <w:proofErr w:type="spellEnd"/>
            <w:r>
              <w:rPr>
                <w:rFonts w:ascii="Times New Roman" w:hAnsi="Times New Roman"/>
                <w:lang w:val="de-DE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ind w:left="274"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 xml:space="preserve">adult    </w:t>
            </w:r>
          </w:p>
          <w:p w:rsidR="009874E8" w:rsidRPr="00092B76" w:rsidRDefault="009874E8" w:rsidP="00C504ED">
            <w:pPr>
              <w:widowControl/>
              <w:ind w:left="274"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 xml:space="preserve">(&gt;15 </w:t>
            </w:r>
            <w:proofErr w:type="spellStart"/>
            <w:r w:rsidRPr="00092B76">
              <w:rPr>
                <w:rFonts w:ascii="Times New Roman" w:hAnsi="Times New Roman"/>
                <w:lang w:val="de-DE"/>
              </w:rPr>
              <w:t>years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>)</w:t>
            </w:r>
          </w:p>
        </w:tc>
      </w:tr>
      <w:tr w:rsidR="009874E8" w:rsidRPr="00092B76" w:rsidTr="00C504ED">
        <w:trPr>
          <w:trHeight w:val="57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 xml:space="preserve">adult </w:t>
            </w:r>
          </w:p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  <w:r w:rsidRPr="00092B76">
              <w:rPr>
                <w:rFonts w:ascii="Times New Roman" w:hAnsi="Times New Roman"/>
                <w:lang w:val="de-DE"/>
              </w:rPr>
              <w:t xml:space="preserve">(&gt;20 </w:t>
            </w:r>
            <w:proofErr w:type="spellStart"/>
            <w:r w:rsidRPr="00092B76">
              <w:rPr>
                <w:rFonts w:ascii="Times New Roman" w:hAnsi="Times New Roman"/>
                <w:lang w:val="de-DE"/>
              </w:rPr>
              <w:t>years</w:t>
            </w:r>
            <w:proofErr w:type="spellEnd"/>
            <w:r w:rsidRPr="00092B76">
              <w:rPr>
                <w:rFonts w:ascii="Times New Roman" w:hAnsi="Times New Roman"/>
                <w:lang w:val="de-DE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9874E8" w:rsidRPr="00092B76" w:rsidRDefault="009874E8" w:rsidP="00C504ED">
            <w:pPr>
              <w:widowControl/>
              <w:jc w:val="left"/>
              <w:rPr>
                <w:rFonts w:ascii="Times New Roman" w:hAnsi="Times New Roman"/>
                <w:lang w:val="de-DE"/>
              </w:rPr>
            </w:pPr>
          </w:p>
        </w:tc>
      </w:tr>
    </w:tbl>
    <w:p w:rsidR="009874E8" w:rsidRDefault="009874E8"/>
    <w:sectPr w:rsidR="009874E8" w:rsidSect="009874E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E8"/>
    <w:rsid w:val="00017F7F"/>
    <w:rsid w:val="00036151"/>
    <w:rsid w:val="00052841"/>
    <w:rsid w:val="000730B7"/>
    <w:rsid w:val="000948DD"/>
    <w:rsid w:val="000B1970"/>
    <w:rsid w:val="000C272E"/>
    <w:rsid w:val="000F33C6"/>
    <w:rsid w:val="0011260C"/>
    <w:rsid w:val="00112A6E"/>
    <w:rsid w:val="00127B39"/>
    <w:rsid w:val="00154290"/>
    <w:rsid w:val="001657FD"/>
    <w:rsid w:val="001C4E71"/>
    <w:rsid w:val="00200E51"/>
    <w:rsid w:val="002044EA"/>
    <w:rsid w:val="00275CC7"/>
    <w:rsid w:val="00292F2F"/>
    <w:rsid w:val="00310014"/>
    <w:rsid w:val="00330525"/>
    <w:rsid w:val="00341AF5"/>
    <w:rsid w:val="00376837"/>
    <w:rsid w:val="0038480C"/>
    <w:rsid w:val="003877DA"/>
    <w:rsid w:val="004104BC"/>
    <w:rsid w:val="00430B2B"/>
    <w:rsid w:val="004368B0"/>
    <w:rsid w:val="00443175"/>
    <w:rsid w:val="004441DB"/>
    <w:rsid w:val="00466A9D"/>
    <w:rsid w:val="00467BD6"/>
    <w:rsid w:val="00485174"/>
    <w:rsid w:val="004B29FB"/>
    <w:rsid w:val="004C1499"/>
    <w:rsid w:val="004E2167"/>
    <w:rsid w:val="00514391"/>
    <w:rsid w:val="005236A7"/>
    <w:rsid w:val="00542716"/>
    <w:rsid w:val="005864EC"/>
    <w:rsid w:val="005F739F"/>
    <w:rsid w:val="0060653F"/>
    <w:rsid w:val="00617958"/>
    <w:rsid w:val="0070552A"/>
    <w:rsid w:val="00707FDA"/>
    <w:rsid w:val="007265AD"/>
    <w:rsid w:val="007340FB"/>
    <w:rsid w:val="00752A19"/>
    <w:rsid w:val="007F0DD9"/>
    <w:rsid w:val="0080273D"/>
    <w:rsid w:val="00803BE0"/>
    <w:rsid w:val="00837AE5"/>
    <w:rsid w:val="00856F1D"/>
    <w:rsid w:val="00885A50"/>
    <w:rsid w:val="008C792C"/>
    <w:rsid w:val="008E23B6"/>
    <w:rsid w:val="008E273A"/>
    <w:rsid w:val="00937384"/>
    <w:rsid w:val="009711BF"/>
    <w:rsid w:val="00972326"/>
    <w:rsid w:val="0098022D"/>
    <w:rsid w:val="009874E8"/>
    <w:rsid w:val="00990F34"/>
    <w:rsid w:val="009A56AB"/>
    <w:rsid w:val="009F5BEF"/>
    <w:rsid w:val="00A17E93"/>
    <w:rsid w:val="00A5716C"/>
    <w:rsid w:val="00A81FC1"/>
    <w:rsid w:val="00A860FD"/>
    <w:rsid w:val="00AA757B"/>
    <w:rsid w:val="00AB170E"/>
    <w:rsid w:val="00AB2980"/>
    <w:rsid w:val="00AC51EA"/>
    <w:rsid w:val="00AC7D21"/>
    <w:rsid w:val="00AE405E"/>
    <w:rsid w:val="00B01192"/>
    <w:rsid w:val="00B02244"/>
    <w:rsid w:val="00B02DA7"/>
    <w:rsid w:val="00B06CC2"/>
    <w:rsid w:val="00B457EE"/>
    <w:rsid w:val="00B5298F"/>
    <w:rsid w:val="00B54FAC"/>
    <w:rsid w:val="00B929C1"/>
    <w:rsid w:val="00BC36A4"/>
    <w:rsid w:val="00BC7C7C"/>
    <w:rsid w:val="00C30788"/>
    <w:rsid w:val="00C74BCD"/>
    <w:rsid w:val="00C8194A"/>
    <w:rsid w:val="00CE0348"/>
    <w:rsid w:val="00CF67B8"/>
    <w:rsid w:val="00D35204"/>
    <w:rsid w:val="00D73200"/>
    <w:rsid w:val="00D8629B"/>
    <w:rsid w:val="00DE247C"/>
    <w:rsid w:val="00E0125D"/>
    <w:rsid w:val="00E22723"/>
    <w:rsid w:val="00E245AB"/>
    <w:rsid w:val="00E46249"/>
    <w:rsid w:val="00E5392D"/>
    <w:rsid w:val="00E76D36"/>
    <w:rsid w:val="00E7761B"/>
    <w:rsid w:val="00E80073"/>
    <w:rsid w:val="00E95A49"/>
    <w:rsid w:val="00EA5767"/>
    <w:rsid w:val="00EA6BBA"/>
    <w:rsid w:val="00EB2FFE"/>
    <w:rsid w:val="00EC7919"/>
    <w:rsid w:val="00EE2D77"/>
    <w:rsid w:val="00F15B45"/>
    <w:rsid w:val="00F4617A"/>
    <w:rsid w:val="00F52471"/>
    <w:rsid w:val="00F5544E"/>
    <w:rsid w:val="00F60262"/>
    <w:rsid w:val="00F776DA"/>
    <w:rsid w:val="00FA1210"/>
    <w:rsid w:val="00FA675B"/>
    <w:rsid w:val="00FF3A4F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874E8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874E8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874E8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874E8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204BA38D</Template>
  <TotalTime>0</TotalTime>
  <Pages>1</Pages>
  <Words>108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Zielonka, Matthias</dc:creator>
  <cp:lastModifiedBy>Zielonka, Matthias</cp:lastModifiedBy>
  <cp:revision>28</cp:revision>
  <dcterms:created xsi:type="dcterms:W3CDTF">2018-10-09T12:15:00Z</dcterms:created>
  <dcterms:modified xsi:type="dcterms:W3CDTF">2019-02-27T10:50:00Z</dcterms:modified>
</cp:coreProperties>
</file>